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900AEF" w:rsidP="4B4A3BA0" w:rsidRDefault="009E6C61" w14:paraId="672A6659" wp14:textId="77777777">
      <w:pPr>
        <w:ind w:left="7920"/>
        <w:outlineLvl w:val="0"/>
        <w:rPr>
          <w:rStyle w:val="Strong"/>
          <w:rFonts w:ascii="Source Sans Pro" w:hAnsi="Source Sans Pro" w:eastAsia="Source Sans Pro" w:cs="Source Sans Pro"/>
          <w:sz w:val="22"/>
          <w:szCs w:val="22"/>
          <w:u w:val="single"/>
        </w:rPr>
      </w:pPr>
      <w:bookmarkStart w:name="jdsecadmin" w:id="0"/>
      <w:r w:rsidR="009E6C61">
        <w:drawing>
          <wp:inline xmlns:wp14="http://schemas.microsoft.com/office/word/2010/wordprocessingDrawing" wp14:editId="1D5CE8E8" wp14:anchorId="7846DBDC">
            <wp:extent cx="1007110" cy="93535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ae248cbab504b6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711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6A0BE7" w:rsidR="0041534F" w:rsidP="4B4A3BA0" w:rsidRDefault="0041534F" w14:paraId="622FDEA8" wp14:textId="1A161D79">
      <w:pPr>
        <w:outlineLvl w:val="0"/>
        <w:rPr>
          <w:rFonts w:ascii="Source Sans Pro" w:hAnsi="Source Sans Pro" w:eastAsia="Source Sans Pro" w:cs="Source Sans Pro"/>
          <w:u w:val="single"/>
        </w:rPr>
      </w:pPr>
      <w:r w:rsidRPr="6DD1191B" w:rsidR="0041534F">
        <w:rPr>
          <w:rStyle w:val="Strong"/>
          <w:rFonts w:ascii="Source Sans Pro" w:hAnsi="Source Sans Pro" w:eastAsia="Source Sans Pro" w:cs="Source Sans Pro"/>
          <w:u w:val="single"/>
        </w:rPr>
        <w:t xml:space="preserve">Job Description – </w:t>
      </w:r>
      <w:bookmarkEnd w:id="0"/>
      <w:r w:rsidRPr="6DD1191B" w:rsidR="00390BE9">
        <w:rPr>
          <w:rStyle w:val="Strong"/>
          <w:rFonts w:ascii="Source Sans Pro" w:hAnsi="Source Sans Pro" w:eastAsia="Source Sans Pro" w:cs="Source Sans Pro"/>
          <w:u w:val="single"/>
        </w:rPr>
        <w:t xml:space="preserve">Wellbeing </w:t>
      </w:r>
      <w:r w:rsidRPr="6DD1191B" w:rsidR="00784ED7">
        <w:rPr>
          <w:rStyle w:val="Strong"/>
          <w:rFonts w:ascii="Source Sans Pro" w:hAnsi="Source Sans Pro" w:eastAsia="Source Sans Pro" w:cs="Source Sans Pro"/>
          <w:u w:val="single"/>
        </w:rPr>
        <w:t>Group</w:t>
      </w:r>
      <w:r w:rsidRPr="6DD1191B" w:rsidR="00EE1EA7">
        <w:rPr>
          <w:rStyle w:val="Strong"/>
          <w:rFonts w:ascii="Source Sans Pro" w:hAnsi="Source Sans Pro" w:eastAsia="Source Sans Pro" w:cs="Source Sans Pro"/>
          <w:u w:val="single"/>
        </w:rPr>
        <w:t xml:space="preserve"> Worker (Renfrewshire)</w:t>
      </w:r>
    </w:p>
    <w:p xmlns:wp14="http://schemas.microsoft.com/office/word/2010/wordml" w:rsidRPr="006A0BE7" w:rsidR="0041534F" w:rsidP="4B4A3BA0" w:rsidRDefault="0041534F" w14:paraId="6E7BEAA2" wp14:textId="77777777">
      <w:pPr>
        <w:rPr>
          <w:rFonts w:ascii="Source Sans Pro" w:hAnsi="Source Sans Pro" w:eastAsia="Source Sans Pro" w:cs="Source Sans Pro"/>
        </w:rPr>
      </w:pPr>
      <w:r w:rsidRPr="4B4A3BA0" w:rsidR="0041534F">
        <w:rPr>
          <w:rFonts w:ascii="Source Sans Pro" w:hAnsi="Source Sans Pro" w:eastAsia="Source Sans Pro" w:cs="Source Sans Pro"/>
        </w:rPr>
        <w:t> </w:t>
      </w:r>
    </w:p>
    <w:p xmlns:wp14="http://schemas.microsoft.com/office/word/2010/wordml" w:rsidRPr="006A0BE7" w:rsidR="0041534F" w:rsidP="4B4A3BA0" w:rsidRDefault="0041534F" w14:paraId="53F57B79" wp14:textId="00CC1ACE">
      <w:pPr>
        <w:outlineLvl w:val="0"/>
        <w:rPr>
          <w:rFonts w:ascii="Source Sans Pro" w:hAnsi="Source Sans Pro" w:eastAsia="Source Sans Pro" w:cs="Source Sans Pro"/>
        </w:rPr>
      </w:pPr>
      <w:r w:rsidRPr="4B4A3BA0" w:rsidR="0041534F">
        <w:rPr>
          <w:rStyle w:val="Strong"/>
          <w:rFonts w:ascii="Source Sans Pro" w:hAnsi="Source Sans Pro" w:eastAsia="Source Sans Pro" w:cs="Source Sans Pro"/>
        </w:rPr>
        <w:t>Job Title</w:t>
      </w:r>
      <w:r w:rsidRPr="4B4A3BA0" w:rsidR="009144E8">
        <w:rPr>
          <w:rFonts w:ascii="Source Sans Pro" w:hAnsi="Source Sans Pro" w:eastAsia="Source Sans Pro" w:cs="Source Sans Pro"/>
        </w:rPr>
        <w:t xml:space="preserve">: Home-Start </w:t>
      </w:r>
      <w:r w:rsidRPr="4B4A3BA0" w:rsidR="00390BE9">
        <w:rPr>
          <w:rFonts w:ascii="Source Sans Pro" w:hAnsi="Source Sans Pro" w:eastAsia="Source Sans Pro" w:cs="Source Sans Pro"/>
        </w:rPr>
        <w:t>Wellbeing</w:t>
      </w:r>
      <w:r w:rsidRPr="4B4A3BA0" w:rsidR="00784ED7">
        <w:rPr>
          <w:rFonts w:ascii="Source Sans Pro" w:hAnsi="Source Sans Pro" w:eastAsia="Source Sans Pro" w:cs="Source Sans Pro"/>
        </w:rPr>
        <w:t xml:space="preserve"> </w:t>
      </w:r>
      <w:r w:rsidRPr="4B4A3BA0" w:rsidR="0023362D">
        <w:rPr>
          <w:rFonts w:ascii="Source Sans Pro" w:hAnsi="Source Sans Pro" w:eastAsia="Source Sans Pro" w:cs="Source Sans Pro"/>
        </w:rPr>
        <w:t xml:space="preserve">Group </w:t>
      </w:r>
      <w:r w:rsidRPr="4B4A3BA0" w:rsidR="00EE1EA7">
        <w:rPr>
          <w:rFonts w:ascii="Source Sans Pro" w:hAnsi="Source Sans Pro" w:eastAsia="Source Sans Pro" w:cs="Source Sans Pro"/>
        </w:rPr>
        <w:t>Worker</w:t>
      </w:r>
    </w:p>
    <w:p xmlns:wp14="http://schemas.microsoft.com/office/word/2010/wordml" w:rsidRPr="006A0BE7" w:rsidR="0041534F" w:rsidP="4B4A3BA0" w:rsidRDefault="0041534F" w14:paraId="63E4A9CD" wp14:textId="77777777">
      <w:pPr>
        <w:rPr>
          <w:rFonts w:ascii="Source Sans Pro" w:hAnsi="Source Sans Pro" w:eastAsia="Source Sans Pro" w:cs="Source Sans Pro"/>
        </w:rPr>
      </w:pPr>
      <w:r w:rsidRPr="4B4A3BA0" w:rsidR="0041534F">
        <w:rPr>
          <w:rFonts w:ascii="Source Sans Pro" w:hAnsi="Source Sans Pro" w:eastAsia="Source Sans Pro" w:cs="Source Sans Pro"/>
        </w:rPr>
        <w:t> </w:t>
      </w:r>
    </w:p>
    <w:p xmlns:wp14="http://schemas.microsoft.com/office/word/2010/wordml" w:rsidR="00224C02" w:rsidP="4B4A3BA0" w:rsidRDefault="0041534F" w14:paraId="1AD16FD4" wp14:textId="77777777">
      <w:pPr>
        <w:outlineLvl w:val="0"/>
        <w:rPr>
          <w:rFonts w:ascii="Source Sans Pro" w:hAnsi="Source Sans Pro" w:eastAsia="Source Sans Pro" w:cs="Source Sans Pro"/>
        </w:rPr>
      </w:pPr>
      <w:r w:rsidRPr="4B4A3BA0" w:rsidR="0041534F">
        <w:rPr>
          <w:rStyle w:val="Strong"/>
          <w:rFonts w:ascii="Source Sans Pro" w:hAnsi="Source Sans Pro" w:eastAsia="Source Sans Pro" w:cs="Source Sans Pro"/>
        </w:rPr>
        <w:t>Employer</w:t>
      </w:r>
      <w:r w:rsidRPr="4B4A3BA0" w:rsidR="0041534F">
        <w:rPr>
          <w:rFonts w:ascii="Source Sans Pro" w:hAnsi="Source Sans Pro" w:eastAsia="Source Sans Pro" w:cs="Source Sans Pro"/>
        </w:rPr>
        <w:t>: Home-Star</w:t>
      </w:r>
      <w:r w:rsidRPr="4B4A3BA0" w:rsidR="0023362D">
        <w:rPr>
          <w:rFonts w:ascii="Source Sans Pro" w:hAnsi="Source Sans Pro" w:eastAsia="Source Sans Pro" w:cs="Source Sans Pro"/>
        </w:rPr>
        <w:t>t Renfrewshire and Inverclyd</w:t>
      </w:r>
      <w:r w:rsidRPr="4B4A3BA0" w:rsidR="00224C02">
        <w:rPr>
          <w:rFonts w:ascii="Source Sans Pro" w:hAnsi="Source Sans Pro" w:eastAsia="Source Sans Pro" w:cs="Source Sans Pro"/>
        </w:rPr>
        <w:t>e</w:t>
      </w:r>
    </w:p>
    <w:p xmlns:wp14="http://schemas.microsoft.com/office/word/2010/wordml" w:rsidRPr="006A0BE7" w:rsidR="00224C02" w:rsidP="4B4A3BA0" w:rsidRDefault="00224C02" w14:paraId="0A37501D" wp14:textId="77777777">
      <w:pPr>
        <w:outlineLvl w:val="0"/>
        <w:rPr>
          <w:rFonts w:ascii="Source Sans Pro" w:hAnsi="Source Sans Pro" w:eastAsia="Source Sans Pro" w:cs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xmlns:wp14="http://schemas.microsoft.com/office/word/2010/wordml" w:rsidRPr="006A0BE7" w:rsidR="0041534F" w:rsidP="142C3511" w:rsidRDefault="0041534F" w14:paraId="05A1D319" wp14:textId="330A5F27">
      <w:pPr>
        <w:pStyle w:val="Normal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 w:rsidRPr="45D22D20" w:rsidR="0041534F">
        <w:rPr>
          <w:rStyle w:val="Strong"/>
          <w:rFonts w:ascii="Source Sans Pro" w:hAnsi="Source Sans Pro" w:eastAsia="Source Sans Pro" w:cs="Source Sans Pro"/>
        </w:rPr>
        <w:t>Hours of work</w:t>
      </w:r>
      <w:r w:rsidRPr="45D22D20" w:rsidR="008C4B3C">
        <w:rPr>
          <w:rFonts w:ascii="Source Sans Pro" w:hAnsi="Source Sans Pro" w:eastAsia="Source Sans Pro" w:cs="Source Sans Pro"/>
        </w:rPr>
        <w:t>: 8</w:t>
      </w:r>
      <w:r w:rsidRPr="45D22D20" w:rsidR="00390BE9">
        <w:rPr>
          <w:rFonts w:ascii="Source Sans Pro" w:hAnsi="Source Sans Pro" w:eastAsia="Source Sans Pro" w:cs="Source Sans Pro"/>
        </w:rPr>
        <w:t xml:space="preserve"> </w:t>
      </w:r>
      <w:r w:rsidRPr="45D22D20" w:rsidR="009144E8">
        <w:rPr>
          <w:rFonts w:ascii="Source Sans Pro" w:hAnsi="Source Sans Pro" w:eastAsia="Source Sans Pro" w:cs="Source Sans Pro"/>
        </w:rPr>
        <w:t>hr</w:t>
      </w:r>
      <w:r w:rsidRPr="45D22D20" w:rsidR="00784ED7">
        <w:rPr>
          <w:rFonts w:ascii="Source Sans Pro" w:hAnsi="Source Sans Pro" w:eastAsia="Source Sans Pro" w:cs="Source Sans Pro"/>
        </w:rPr>
        <w:t>s per week (</w:t>
      </w:r>
      <w:r w:rsidRPr="45D22D20" w:rsidR="008225B7">
        <w:rPr>
          <w:rFonts w:ascii="Source Sans Pro" w:hAnsi="Source Sans Pro" w:eastAsia="Source Sans Pro" w:cs="Source Sans Pro"/>
        </w:rPr>
        <w:t xml:space="preserve">including 3 hours on a Saturday morning) </w:t>
      </w:r>
      <w:r w:rsidRPr="45D22D20" w:rsidR="008225B7">
        <w:rPr>
          <w:rFonts w:ascii="Source Sans Pro" w:hAnsi="Source Sans Pro" w:eastAsia="Source Sans Pro" w:cs="Source Sans Pro"/>
        </w:rPr>
        <w:t xml:space="preserve">- </w:t>
      </w:r>
      <w:r w:rsidRPr="45D22D20" w:rsidR="008225B7">
        <w:rPr>
          <w:rFonts w:ascii="Source Sans Pro" w:hAnsi="Source Sans Pro" w:eastAsia="Source Sans Pro" w:cs="Source Sans Pro"/>
        </w:rPr>
        <w:t>Funded</w:t>
      </w:r>
      <w:r w:rsidRPr="45D22D20" w:rsidR="008225B7">
        <w:rPr>
          <w:rFonts w:ascii="Source Sans Pro" w:hAnsi="Source Sans Pro" w:eastAsia="Source Sans Pro" w:cs="Source Sans Pro"/>
        </w:rPr>
        <w:t xml:space="preserve"> until February</w:t>
      </w:r>
      <w:r w:rsidRPr="45D22D20" w:rsidR="00390BE9">
        <w:rPr>
          <w:rFonts w:ascii="Source Sans Pro" w:hAnsi="Source Sans Pro" w:eastAsia="Source Sans Pro" w:cs="Source Sans Pro"/>
        </w:rPr>
        <w:t xml:space="preserve"> </w:t>
      </w:r>
      <w:r w:rsidRPr="45D22D20" w:rsidR="008225B7">
        <w:rPr>
          <w:rFonts w:ascii="Source Sans Pro" w:hAnsi="Source Sans Pro" w:eastAsia="Source Sans Pro" w:cs="Source Sans Pro"/>
        </w:rPr>
        <w:t>2023</w:t>
      </w:r>
    </w:p>
    <w:p xmlns:wp14="http://schemas.microsoft.com/office/word/2010/wordml" w:rsidRPr="006A0BE7" w:rsidR="00553FC3" w:rsidP="4B4A3BA0" w:rsidRDefault="00553FC3" w14:paraId="5DAB6C7B" wp14:textId="77777777">
      <w:pPr>
        <w:outlineLvl w:val="0"/>
        <w:rPr>
          <w:rFonts w:ascii="Source Sans Pro" w:hAnsi="Source Sans Pro" w:eastAsia="Source Sans Pro" w:cs="Source Sans Pro"/>
        </w:rPr>
      </w:pPr>
    </w:p>
    <w:p xmlns:wp14="http://schemas.microsoft.com/office/word/2010/wordml" w:rsidRPr="006A0BE7" w:rsidR="00553FC3" w:rsidP="4B4A3BA0" w:rsidRDefault="00553FC3" w14:paraId="7371476E" wp14:textId="09BFC233">
      <w:pPr>
        <w:pStyle w:val="Normal"/>
        <w:outlineLvl w:val="0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4A3BA0" w:rsidR="00553FC3">
        <w:rPr>
          <w:rFonts w:ascii="Source Sans Pro" w:hAnsi="Source Sans Pro" w:eastAsia="Source Sans Pro" w:cs="Source Sans Pro"/>
          <w:b w:val="1"/>
          <w:bCs w:val="1"/>
        </w:rPr>
        <w:t>Place of work</w:t>
      </w:r>
      <w:r w:rsidRPr="4B4A3BA0" w:rsidR="00553FC3">
        <w:rPr>
          <w:rFonts w:ascii="Source Sans Pro" w:hAnsi="Source Sans Pro" w:eastAsia="Source Sans Pro" w:cs="Source Sans Pro"/>
        </w:rPr>
        <w:t xml:space="preserve">: </w:t>
      </w:r>
      <w:r w:rsidRPr="4B4A3BA0" w:rsidR="6FC1B88B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Home-Start office at St James House, 25 St James Street, Paisley</w:t>
      </w:r>
    </w:p>
    <w:p xmlns:wp14="http://schemas.microsoft.com/office/word/2010/wordml" w:rsidRPr="006A0BE7" w:rsidR="00784ED7" w:rsidP="4B4A3BA0" w:rsidRDefault="00784ED7" w14:paraId="02EB378F" wp14:textId="77777777">
      <w:pPr>
        <w:outlineLvl w:val="0"/>
        <w:rPr>
          <w:rFonts w:ascii="Source Sans Pro" w:hAnsi="Source Sans Pro" w:eastAsia="Source Sans Pro" w:cs="Source Sans Pro"/>
        </w:rPr>
      </w:pPr>
    </w:p>
    <w:p xmlns:wp14="http://schemas.microsoft.com/office/word/2010/wordml" w:rsidRPr="006A0BE7" w:rsidR="00784ED7" w:rsidP="4B4A3BA0" w:rsidRDefault="00784ED7" w14:paraId="5172A635" wp14:textId="47C58113">
      <w:pPr>
        <w:outlineLvl w:val="0"/>
        <w:rPr>
          <w:rFonts w:ascii="Source Sans Pro" w:hAnsi="Source Sans Pro" w:eastAsia="Source Sans Pro" w:cs="Source Sans Pro"/>
          <w:color w:val="FF0000"/>
        </w:rPr>
      </w:pPr>
      <w:r w:rsidRPr="4B4A3BA0" w:rsidR="00784ED7">
        <w:rPr>
          <w:rFonts w:ascii="Source Sans Pro" w:hAnsi="Source Sans Pro" w:eastAsia="Source Sans Pro" w:cs="Source Sans Pro"/>
          <w:b w:val="1"/>
          <w:bCs w:val="1"/>
        </w:rPr>
        <w:t>Reporting to</w:t>
      </w:r>
      <w:r w:rsidRPr="4B4A3BA0" w:rsidR="00784ED7">
        <w:rPr>
          <w:rFonts w:ascii="Source Sans Pro" w:hAnsi="Source Sans Pro" w:eastAsia="Source Sans Pro" w:cs="Source Sans Pro"/>
        </w:rPr>
        <w:t>: Senior Coordinator</w:t>
      </w:r>
      <w:r w:rsidRPr="4B4A3BA0" w:rsidR="00005665">
        <w:rPr>
          <w:rFonts w:ascii="Source Sans Pro" w:hAnsi="Source Sans Pro" w:eastAsia="Source Sans Pro" w:cs="Source Sans Pro"/>
        </w:rPr>
        <w:t xml:space="preserve"> (Renfrewshire)</w:t>
      </w:r>
    </w:p>
    <w:p xmlns:wp14="http://schemas.microsoft.com/office/word/2010/wordml" w:rsidRPr="006A0BE7" w:rsidR="00D84382" w:rsidP="4B4A3BA0" w:rsidRDefault="00D84382" w14:paraId="6A05A809" wp14:textId="77777777">
      <w:pPr>
        <w:outlineLvl w:val="0"/>
        <w:rPr>
          <w:rFonts w:ascii="Source Sans Pro" w:hAnsi="Source Sans Pro" w:eastAsia="Source Sans Pro" w:cs="Source Sans Pro"/>
        </w:rPr>
      </w:pPr>
    </w:p>
    <w:p xmlns:wp14="http://schemas.microsoft.com/office/word/2010/wordml" w:rsidRPr="006A0BE7" w:rsidR="00D84382" w:rsidP="4B4A3BA0" w:rsidRDefault="00D84382" w14:paraId="5DE93A73" wp14:textId="77777777">
      <w:pPr>
        <w:outlineLvl w:val="0"/>
        <w:rPr>
          <w:rFonts w:ascii="Source Sans Pro" w:hAnsi="Source Sans Pro" w:eastAsia="Source Sans Pro" w:cs="Source Sans Pro"/>
          <w:color w:val="FF0000"/>
        </w:rPr>
      </w:pPr>
      <w:r w:rsidRPr="4B4A3BA0" w:rsidR="00D84382">
        <w:rPr>
          <w:rFonts w:ascii="Source Sans Pro" w:hAnsi="Source Sans Pro" w:eastAsia="Source Sans Pro" w:cs="Source Sans Pro"/>
          <w:b w:val="1"/>
          <w:bCs w:val="1"/>
        </w:rPr>
        <w:t>Salary</w:t>
      </w:r>
      <w:r w:rsidRPr="4B4A3BA0" w:rsidR="008C4B3C">
        <w:rPr>
          <w:rFonts w:ascii="Source Sans Pro" w:hAnsi="Source Sans Pro" w:eastAsia="Source Sans Pro" w:cs="Source Sans Pro"/>
        </w:rPr>
        <w:t>:</w:t>
      </w:r>
      <w:r w:rsidRPr="4B4A3BA0" w:rsidR="00EA1BEB">
        <w:rPr>
          <w:rFonts w:ascii="Source Sans Pro" w:hAnsi="Source Sans Pro" w:eastAsia="Source Sans Pro" w:cs="Source Sans Pro"/>
        </w:rPr>
        <w:t xml:space="preserve"> £19</w:t>
      </w:r>
      <w:r w:rsidRPr="4B4A3BA0" w:rsidR="008225B7">
        <w:rPr>
          <w:rFonts w:ascii="Source Sans Pro" w:hAnsi="Source Sans Pro" w:eastAsia="Source Sans Pro" w:cs="Source Sans Pro"/>
        </w:rPr>
        <w:t>,440</w:t>
      </w:r>
      <w:r w:rsidRPr="4B4A3BA0" w:rsidR="00EA1BEB">
        <w:rPr>
          <w:rFonts w:ascii="Source Sans Pro" w:hAnsi="Source Sans Pro" w:eastAsia="Source Sans Pro" w:cs="Source Sans Pro"/>
        </w:rPr>
        <w:t xml:space="preserve"> pro rata</w:t>
      </w:r>
    </w:p>
    <w:p xmlns:wp14="http://schemas.microsoft.com/office/word/2010/wordml" w:rsidRPr="006A0BE7" w:rsidR="008225B7" w:rsidP="4B4A3BA0" w:rsidRDefault="008225B7" w14:paraId="5A39BBE3" wp14:textId="77777777">
      <w:pPr>
        <w:tabs>
          <w:tab w:val="left" w:pos="9600"/>
        </w:tabs>
        <w:ind w:right="372"/>
        <w:rPr>
          <w:rFonts w:ascii="Source Sans Pro" w:hAnsi="Source Sans Pro" w:eastAsia="Source Sans Pro" w:cs="Source Sans Pro"/>
        </w:rPr>
      </w:pPr>
    </w:p>
    <w:p xmlns:wp14="http://schemas.microsoft.com/office/word/2010/wordml" w:rsidRPr="006A0BE7" w:rsidR="008225B7" w:rsidP="4B4A3BA0" w:rsidRDefault="008225B7" w14:paraId="56DD37F2" wp14:textId="77777777">
      <w:pPr>
        <w:tabs>
          <w:tab w:val="left" w:pos="9600"/>
        </w:tabs>
        <w:ind w:right="372"/>
        <w:rPr>
          <w:rFonts w:ascii="Source Sans Pro" w:hAnsi="Source Sans Pro" w:eastAsia="Source Sans Pro" w:cs="Source Sans Pro"/>
          <w:b w:val="1"/>
          <w:bCs w:val="1"/>
          <w:color w:val="000000"/>
        </w:rPr>
      </w:pPr>
      <w:r w:rsidRPr="4B4A3BA0" w:rsidR="008225B7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  <w:t>Purposes of the job</w:t>
      </w:r>
    </w:p>
    <w:p xmlns:wp14="http://schemas.microsoft.com/office/word/2010/wordml" w:rsidRPr="006A0BE7" w:rsidR="008225B7" w:rsidP="4B4A3BA0" w:rsidRDefault="008225B7" w14:paraId="41C8F396" wp14:textId="77777777">
      <w:pPr>
        <w:tabs>
          <w:tab w:val="left" w:pos="9600"/>
        </w:tabs>
        <w:ind w:right="372"/>
        <w:rPr>
          <w:rFonts w:ascii="Source Sans Pro" w:hAnsi="Source Sans Pro" w:eastAsia="Source Sans Pro" w:cs="Source Sans Pro"/>
          <w:color w:val="000000"/>
        </w:rPr>
      </w:pPr>
    </w:p>
    <w:p xmlns:wp14="http://schemas.microsoft.com/office/word/2010/wordml" w:rsidRPr="006A0BE7" w:rsidR="008225B7" w:rsidP="4B4A3BA0" w:rsidRDefault="008225B7" w14:paraId="1129BA61" wp14:textId="330FF8B4">
      <w:pPr>
        <w:numPr>
          <w:ilvl w:val="0"/>
          <w:numId w:val="21"/>
        </w:numPr>
        <w:tabs>
          <w:tab w:val="left" w:pos="9600"/>
        </w:tabs>
        <w:ind w:right="372"/>
        <w:rPr>
          <w:rFonts w:ascii="Source Sans Pro" w:hAnsi="Source Sans Pro" w:eastAsia="Source Sans Pro" w:cs="Source Sans Pro"/>
          <w:color w:val="000000"/>
        </w:rPr>
      </w:pPr>
      <w:r w:rsidRPr="142C3511" w:rsidR="008225B7">
        <w:rPr>
          <w:rFonts w:ascii="Source Sans Pro" w:hAnsi="Source Sans Pro" w:eastAsia="Source Sans Pro" w:cs="Source Sans Pro"/>
          <w:b w:val="0"/>
          <w:bCs w:val="0"/>
          <w:color w:val="000000" w:themeColor="text1" w:themeTint="FF" w:themeShade="FF"/>
        </w:rPr>
        <w:t>To develop and deliver a weekly</w:t>
      </w:r>
      <w:r w:rsidRPr="142C3511" w:rsidR="00390BE9">
        <w:rPr>
          <w:rFonts w:ascii="Source Sans Pro" w:hAnsi="Source Sans Pro" w:eastAsia="Source Sans Pro" w:cs="Source Sans Pro"/>
          <w:b w:val="0"/>
          <w:bCs w:val="0"/>
          <w:color w:val="000000" w:themeColor="text1" w:themeTint="FF" w:themeShade="FF"/>
        </w:rPr>
        <w:t xml:space="preserve"> Wellbeing Peer Support </w:t>
      </w:r>
      <w:r w:rsidRPr="142C3511" w:rsidR="008225B7">
        <w:rPr>
          <w:rFonts w:ascii="Source Sans Pro" w:hAnsi="Source Sans Pro" w:eastAsia="Source Sans Pro" w:cs="Source Sans Pro"/>
          <w:b w:val="0"/>
          <w:bCs w:val="0"/>
          <w:color w:val="000000" w:themeColor="text1" w:themeTint="FF" w:themeShade="FF"/>
        </w:rPr>
        <w:t xml:space="preserve">Group </w:t>
      </w:r>
      <w:r w:rsidRPr="142C3511" w:rsidR="00390BE9">
        <w:rPr>
          <w:rFonts w:ascii="Source Sans Pro" w:hAnsi="Source Sans Pro" w:eastAsia="Source Sans Pro" w:cs="Source Sans Pro"/>
          <w:b w:val="0"/>
          <w:bCs w:val="0"/>
          <w:color w:val="000000" w:themeColor="text1" w:themeTint="FF" w:themeShade="FF"/>
        </w:rPr>
        <w:t>for P</w:t>
      </w:r>
      <w:r w:rsidRPr="142C3511" w:rsidR="00390BE9">
        <w:rPr>
          <w:rFonts w:ascii="Source Sans Pro" w:hAnsi="Source Sans Pro" w:eastAsia="Source Sans Pro" w:cs="Source Sans Pro"/>
          <w:b w:val="0"/>
          <w:bCs w:val="0"/>
          <w:color w:val="000000" w:themeColor="text1" w:themeTint="FF" w:themeShade="FF"/>
        </w:rPr>
        <w:t>arents</w:t>
      </w:r>
      <w:r w:rsidRPr="142C3511" w:rsidR="00390BE9">
        <w:rPr>
          <w:rFonts w:ascii="Source Sans Pro" w:hAnsi="Source Sans Pro" w:eastAsia="Source Sans Pro" w:cs="Source Sans Pro"/>
          <w:b w:val="0"/>
          <w:bCs w:val="0"/>
          <w:color w:val="000000" w:themeColor="text1" w:themeTint="FF" w:themeShade="FF"/>
        </w:rPr>
        <w:t xml:space="preserve"> </w:t>
      </w:r>
    </w:p>
    <w:p w:rsidR="2BFEF121" w:rsidP="4B4A3BA0" w:rsidRDefault="2BFEF121" w14:paraId="2599DFC8" w14:textId="6F484828">
      <w:pPr>
        <w:pStyle w:val="Normal"/>
        <w:numPr>
          <w:ilvl w:val="0"/>
          <w:numId w:val="21"/>
        </w:numPr>
        <w:tabs>
          <w:tab w:val="left" w:leader="none" w:pos="9600"/>
        </w:tabs>
        <w:ind w:right="372"/>
        <w:rPr>
          <w:rFonts w:ascii="Source Sans Pro" w:hAnsi="Source Sans Pro" w:eastAsia="Source Sans Pro" w:cs="Source Sans Pro"/>
          <w:color w:val="000000" w:themeColor="text1" w:themeTint="FF" w:themeShade="FF"/>
        </w:rPr>
      </w:pPr>
      <w:r w:rsidRPr="4B4A3BA0" w:rsidR="2BFEF121">
        <w:rPr>
          <w:rFonts w:ascii="Source Sans Pro" w:hAnsi="Source Sans Pro" w:eastAsia="Source Sans Pro" w:cs="Source Sans Pro"/>
          <w:b w:val="0"/>
          <w:bCs w:val="0"/>
          <w:color w:val="000000" w:themeColor="text1" w:themeTint="FF" w:themeShade="FF"/>
          <w:sz w:val="24"/>
          <w:szCs w:val="24"/>
        </w:rPr>
        <w:t xml:space="preserve">To co-deliver Dads Group and develop a </w:t>
      </w:r>
      <w:r w:rsidRPr="4B4A3BA0" w:rsidR="2BFEF121">
        <w:rPr>
          <w:rFonts w:ascii="Source Sans Pro" w:hAnsi="Source Sans Pro" w:eastAsia="Source Sans Pro" w:cs="Source Sans Pro"/>
          <w:b w:val="0"/>
          <w:bCs w:val="0"/>
          <w:color w:val="000000" w:themeColor="text1" w:themeTint="FF" w:themeShade="FF"/>
          <w:sz w:val="24"/>
          <w:szCs w:val="24"/>
        </w:rPr>
        <w:t>wellbeing</w:t>
      </w:r>
      <w:r w:rsidRPr="4B4A3BA0" w:rsidR="2BFEF121">
        <w:rPr>
          <w:rFonts w:ascii="Source Sans Pro" w:hAnsi="Source Sans Pro" w:eastAsia="Source Sans Pro" w:cs="Source Sans Pro"/>
          <w:b w:val="0"/>
          <w:bCs w:val="0"/>
          <w:color w:val="000000" w:themeColor="text1" w:themeTint="FF" w:themeShade="FF"/>
          <w:sz w:val="24"/>
          <w:szCs w:val="24"/>
        </w:rPr>
        <w:t xml:space="preserve"> focus to the group</w:t>
      </w:r>
    </w:p>
    <w:p w:rsidR="6FC1B88B" w:rsidP="45D22D20" w:rsidRDefault="6FC1B88B" w14:paraId="12BFF683" w14:textId="7AF6A5C7">
      <w:pPr>
        <w:pStyle w:val="Normal"/>
        <w:numPr>
          <w:ilvl w:val="0"/>
          <w:numId w:val="21"/>
        </w:numPr>
        <w:tabs>
          <w:tab w:val="left" w:leader="none" w:pos="9600"/>
        </w:tabs>
        <w:ind w:right="372"/>
        <w:rPr>
          <w:rFonts w:ascii="Source Sans Pro" w:hAnsi="Source Sans Pro" w:eastAsia="Source Sans Pro" w:cs="Source Sans Pro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5D22D20" w:rsidR="6FC1B88B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help parents achieve; healthier emotional wellbeing, reduce isolation and become more active within their local community.</w:t>
      </w:r>
    </w:p>
    <w:p xmlns:wp14="http://schemas.microsoft.com/office/word/2010/wordml" w:rsidRPr="006A0BE7" w:rsidR="008225B7" w:rsidP="4B4A3BA0" w:rsidRDefault="008225B7" w14:paraId="6E8D9522" wp14:textId="38800FDF">
      <w:pPr>
        <w:numPr>
          <w:ilvl w:val="0"/>
          <w:numId w:val="21"/>
        </w:numPr>
        <w:tabs>
          <w:tab w:val="left" w:pos="9600"/>
        </w:tabs>
        <w:ind w:right="372"/>
        <w:rPr>
          <w:rFonts w:ascii="Source Sans Pro" w:hAnsi="Source Sans Pro" w:eastAsia="Source Sans Pro" w:cs="Source Sans Pro"/>
          <w:color w:val="000000"/>
        </w:rPr>
      </w:pP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To maintain high standards of practice in supporting parents and their families within the ethos of Home Start</w:t>
      </w:r>
    </w:p>
    <w:p xmlns:wp14="http://schemas.microsoft.com/office/word/2010/wordml" w:rsidRPr="006A0BE7" w:rsidR="008225B7" w:rsidP="4B4A3BA0" w:rsidRDefault="008225B7" w14:paraId="5E1DC59E" wp14:textId="77777777">
      <w:pPr>
        <w:numPr>
          <w:ilvl w:val="0"/>
          <w:numId w:val="21"/>
        </w:numPr>
        <w:tabs>
          <w:tab w:val="left" w:pos="9600"/>
        </w:tabs>
        <w:ind w:right="372"/>
        <w:rPr>
          <w:rFonts w:ascii="Source Sans Pro" w:hAnsi="Source Sans Pro" w:eastAsia="Source Sans Pro" w:cs="Source Sans Pro"/>
          <w:color w:val="000000"/>
        </w:rPr>
      </w:pPr>
      <w:r w:rsidRPr="4B4A3BA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To ensure inclusion and diversity in all aspects of the group’s operation and work </w:t>
      </w:r>
    </w:p>
    <w:p xmlns:wp14="http://schemas.microsoft.com/office/word/2010/wordml" w:rsidRPr="006A0BE7" w:rsidR="008225B7" w:rsidP="4B4A3BA0" w:rsidRDefault="008225B7" w14:paraId="72A3D3EC" wp14:textId="77777777">
      <w:pPr>
        <w:tabs>
          <w:tab w:val="left" w:pos="9600"/>
        </w:tabs>
        <w:ind w:right="372"/>
        <w:rPr>
          <w:rFonts w:ascii="Source Sans Pro" w:hAnsi="Source Sans Pro" w:eastAsia="Source Sans Pro" w:cs="Source Sans Pro"/>
          <w:color w:val="000000"/>
        </w:rPr>
      </w:pPr>
    </w:p>
    <w:p xmlns:wp14="http://schemas.microsoft.com/office/word/2010/wordml" w:rsidRPr="006A0BE7" w:rsidR="008225B7" w:rsidP="4B4A3BA0" w:rsidRDefault="008225B7" w14:paraId="77C62609" wp14:textId="77777777">
      <w:pPr>
        <w:tabs>
          <w:tab w:val="left" w:pos="9600"/>
        </w:tabs>
        <w:ind w:right="372"/>
        <w:rPr>
          <w:rFonts w:ascii="Source Sans Pro" w:hAnsi="Source Sans Pro" w:eastAsia="Source Sans Pro" w:cs="Source Sans Pro"/>
          <w:b w:val="1"/>
          <w:bCs w:val="1"/>
          <w:color w:val="000000"/>
        </w:rPr>
      </w:pPr>
      <w:r w:rsidRPr="4B4A3BA0" w:rsidR="008225B7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  <w:t>Main Responsibilities</w:t>
      </w:r>
    </w:p>
    <w:p xmlns:wp14="http://schemas.microsoft.com/office/word/2010/wordml" w:rsidRPr="006A0BE7" w:rsidR="008225B7" w:rsidP="4B4A3BA0" w:rsidRDefault="008225B7" w14:paraId="70A967C5" wp14:textId="081AF3E3">
      <w:pPr>
        <w:pStyle w:val="ListParagraph"/>
        <w:numPr>
          <w:ilvl w:val="0"/>
          <w:numId w:val="26"/>
        </w:numPr>
        <w:ind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4A3BA0" w:rsidR="2BFEF121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Work in partnership with parents and carers to empower and enable them to achieve positive outcomes for their children.</w:t>
      </w:r>
    </w:p>
    <w:p xmlns:wp14="http://schemas.microsoft.com/office/word/2010/wordml" w:rsidRPr="006A0BE7" w:rsidR="008225B7" w:rsidP="4B4A3BA0" w:rsidRDefault="008225B7" w14:paraId="250447ED" wp14:textId="7BFDEBC2">
      <w:pPr>
        <w:pStyle w:val="ListParagraph"/>
        <w:numPr>
          <w:ilvl w:val="0"/>
          <w:numId w:val="26"/>
        </w:numPr>
        <w:ind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4A3BA0" w:rsidR="2BFEF121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Encourage parents to play and engage with their children and become involved with their child’s early learning and development.</w:t>
      </w:r>
    </w:p>
    <w:p xmlns:wp14="http://schemas.microsoft.com/office/word/2010/wordml" w:rsidRPr="006A0BE7" w:rsidR="008225B7" w:rsidP="4B4A3BA0" w:rsidRDefault="008225B7" w14:paraId="42571B4B" wp14:textId="1FB9BDE0">
      <w:pPr>
        <w:pStyle w:val="ListParagraph"/>
        <w:numPr>
          <w:ilvl w:val="0"/>
          <w:numId w:val="26"/>
        </w:numPr>
        <w:ind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4A3BA0" w:rsidR="2BFEF121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Provide information and support for parents on a whole range of issues, signposting to specialist advice when appropriate.</w:t>
      </w:r>
    </w:p>
    <w:p xmlns:wp14="http://schemas.microsoft.com/office/word/2010/wordml" w:rsidRPr="006A0BE7" w:rsidR="008225B7" w:rsidP="4B4A3BA0" w:rsidRDefault="008225B7" w14:paraId="0D0B940D" wp14:textId="181C454D">
      <w:pPr>
        <w:pStyle w:val="Normal"/>
        <w:tabs>
          <w:tab w:val="left" w:leader="none" w:pos="9600"/>
        </w:tabs>
        <w:ind w:right="372"/>
        <w:rPr>
          <w:rFonts w:ascii="Source Sans Pro" w:hAnsi="Source Sans Pro" w:eastAsia="Source Sans Pro" w:cs="Source Sans Pro"/>
          <w:b w:val="1"/>
          <w:bCs w:val="1"/>
          <w:color w:val="000000"/>
          <w:sz w:val="24"/>
          <w:szCs w:val="24"/>
        </w:rPr>
      </w:pPr>
    </w:p>
    <w:p w:rsidR="4B4A3BA0" w:rsidP="4B4A3BA0" w:rsidRDefault="4B4A3BA0" w14:paraId="3C8D6B19" w14:textId="6D00C0D6">
      <w:pPr>
        <w:ind w:right="12"/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</w:pPr>
    </w:p>
    <w:p w:rsidR="4B4A3BA0" w:rsidP="4B4A3BA0" w:rsidRDefault="4B4A3BA0" w14:paraId="4E79AA07" w14:textId="5011E338">
      <w:pPr>
        <w:ind w:right="12"/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</w:pPr>
    </w:p>
    <w:p w:rsidR="4B4A3BA0" w:rsidP="4B4A3BA0" w:rsidRDefault="4B4A3BA0" w14:paraId="04832672" w14:textId="180FFBC0">
      <w:pPr>
        <w:ind w:right="12"/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</w:pPr>
    </w:p>
    <w:p w:rsidR="4B4A3BA0" w:rsidP="4B4A3BA0" w:rsidRDefault="4B4A3BA0" w14:paraId="3B4EFFBB" w14:textId="696DDAE3">
      <w:pPr>
        <w:ind w:right="12"/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</w:pPr>
    </w:p>
    <w:p w:rsidR="4B4A3BA0" w:rsidP="4B4A3BA0" w:rsidRDefault="4B4A3BA0" w14:paraId="653601A6" w14:textId="2FE57174">
      <w:pPr>
        <w:ind w:right="12"/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</w:pPr>
    </w:p>
    <w:p w:rsidR="4B4A3BA0" w:rsidP="4B4A3BA0" w:rsidRDefault="4B4A3BA0" w14:paraId="5321115A" w14:textId="050AC30C">
      <w:pPr>
        <w:ind w:right="12"/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</w:pPr>
    </w:p>
    <w:p w:rsidR="4B4A3BA0" w:rsidP="4B4A3BA0" w:rsidRDefault="4B4A3BA0" w14:paraId="57361BAD" w14:textId="43D88382">
      <w:pPr>
        <w:ind w:right="12"/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</w:pPr>
    </w:p>
    <w:p xmlns:wp14="http://schemas.microsoft.com/office/word/2010/wordml" w:rsidRPr="006A0BE7" w:rsidR="008225B7" w:rsidP="4B4A3BA0" w:rsidRDefault="008225B7" w14:paraId="2601F8B2" wp14:textId="2250968E">
      <w:pPr>
        <w:ind w:right="12"/>
        <w:rPr>
          <w:rFonts w:ascii="Source Sans Pro" w:hAnsi="Source Sans Pro" w:eastAsia="Source Sans Pro" w:cs="Source Sans Pro"/>
          <w:color w:val="000000"/>
        </w:rPr>
      </w:pPr>
      <w:r w:rsidRPr="4B4A3BA0" w:rsidR="008225B7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  <w:t xml:space="preserve">To run the weekly Wellbeing </w:t>
      </w:r>
      <w:r w:rsidRPr="4B4A3BA0" w:rsidR="00390BE9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  <w:t>Parent</w:t>
      </w:r>
      <w:r w:rsidRPr="4B4A3BA0" w:rsidR="008225B7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  <w:t xml:space="preserve"> Group sessions by</w:t>
      </w:r>
      <w:r w:rsidRPr="4B4A3BA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:</w:t>
      </w:r>
    </w:p>
    <w:p xmlns:wp14="http://schemas.microsoft.com/office/word/2010/wordml" w:rsidRPr="006A0BE7" w:rsidR="008225B7" w:rsidP="4B4A3BA0" w:rsidRDefault="008225B7" w14:paraId="7AE32955" wp14:textId="5B96CE00">
      <w:pPr>
        <w:numPr>
          <w:ilvl w:val="0"/>
          <w:numId w:val="22"/>
        </w:numPr>
        <w:ind w:right="12"/>
        <w:rPr>
          <w:rFonts w:ascii="Source Sans Pro" w:hAnsi="Source Sans Pro" w:eastAsia="Source Sans Pro" w:cs="Source Sans Pro"/>
          <w:color w:val="000000"/>
        </w:rPr>
      </w:pP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Receiving referrals from the Family Support Co-ordinators and Wellbeing Support Worker assessing these within agreed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criteria.</w:t>
      </w:r>
    </w:p>
    <w:p xmlns:wp14="http://schemas.microsoft.com/office/word/2010/wordml" w:rsidRPr="006A0BE7" w:rsidR="008225B7" w:rsidP="4B4A3BA0" w:rsidRDefault="008225B7" w14:paraId="1E1028D2" wp14:textId="710AA822">
      <w:pPr>
        <w:numPr>
          <w:ilvl w:val="0"/>
          <w:numId w:val="23"/>
        </w:numPr>
        <w:ind w:right="12"/>
        <w:rPr>
          <w:rFonts w:ascii="Source Sans Pro" w:hAnsi="Source Sans Pro" w:eastAsia="Source Sans Pro" w:cs="Source Sans Pro"/>
          <w:color w:val="000000"/>
        </w:rPr>
      </w:pP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Planning and preparing the content of sessions, including refreshments,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activities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and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speakers.</w:t>
      </w:r>
    </w:p>
    <w:p xmlns:wp14="http://schemas.microsoft.com/office/word/2010/wordml" w:rsidRPr="006A0BE7" w:rsidR="008225B7" w:rsidP="4B4A3BA0" w:rsidRDefault="008225B7" w14:paraId="7D45F606" wp14:textId="555156D1">
      <w:pPr>
        <w:numPr>
          <w:ilvl w:val="0"/>
          <w:numId w:val="22"/>
        </w:numPr>
        <w:ind w:right="12"/>
        <w:rPr>
          <w:rFonts w:ascii="Source Sans Pro" w:hAnsi="Source Sans Pro" w:eastAsia="Source Sans Pro" w:cs="Source Sans Pro"/>
          <w:color w:val="000000"/>
        </w:rPr>
      </w:pP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Ensuring new </w:t>
      </w:r>
      <w:r w:rsidRPr="45D22D20" w:rsidR="00BB068B">
        <w:rPr>
          <w:rFonts w:ascii="Source Sans Pro" w:hAnsi="Source Sans Pro" w:eastAsia="Source Sans Pro" w:cs="Source Sans Pro"/>
          <w:color w:val="000000" w:themeColor="text1" w:themeTint="FF" w:themeShade="FF"/>
        </w:rPr>
        <w:t>parents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are integrated into the group.</w:t>
      </w:r>
    </w:p>
    <w:p w:rsidR="2BFEF121" w:rsidP="45D22D20" w:rsidRDefault="2BFEF121" w14:paraId="127E7787" w14:textId="1F006D4F">
      <w:pPr>
        <w:pStyle w:val="Normal"/>
        <w:numPr>
          <w:ilvl w:val="0"/>
          <w:numId w:val="22"/>
        </w:numPr>
        <w:ind w:right="1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5D22D20" w:rsidR="2BFEF121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45D22D20" w:rsidR="2BFEF121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 responsible for</w:t>
      </w:r>
      <w:r w:rsidRPr="45D22D20" w:rsidR="2BFEF121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case note recording and </w:t>
      </w:r>
      <w:r w:rsidRPr="45D22D20" w:rsidR="2BFEF121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maintaining</w:t>
      </w:r>
      <w:r w:rsidRPr="45D22D20" w:rsidR="2BFEF121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records</w:t>
      </w:r>
      <w:r w:rsidRPr="45D22D20" w:rsidR="2BFEF121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ensure information is available for monitoring purposes and general enquiries.</w:t>
      </w:r>
    </w:p>
    <w:p w:rsidR="2BFEF121" w:rsidP="142C3511" w:rsidRDefault="2BFEF121" w14:paraId="632A7FF2" w14:textId="33693C28">
      <w:pPr>
        <w:pStyle w:val="Normal"/>
        <w:ind w:left="0" w:right="1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BFEF121" w:rsidP="4B4A3BA0" w:rsidRDefault="2BFEF121" w14:paraId="0F357577" w14:textId="68DD5D27">
      <w:pPr>
        <w:pStyle w:val="Normal"/>
        <w:ind w:left="0" w:right="12"/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</w:pPr>
      <w:r w:rsidRPr="4B4A3BA0" w:rsidR="2BFEF12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Other group info</w:t>
      </w:r>
    </w:p>
    <w:p xmlns:wp14="http://schemas.microsoft.com/office/word/2010/wordml" w:rsidRPr="006A0BE7" w:rsidR="00224C02" w:rsidP="4B4A3BA0" w:rsidRDefault="00224C02" w14:paraId="4B94D5A5" wp14:textId="6B3FF89A">
      <w:pPr>
        <w:pStyle w:val="Normal"/>
        <w:ind w:left="720" w:right="12"/>
        <w:rPr>
          <w:rFonts w:ascii="Source Sans Pro" w:hAnsi="Source Sans Pro" w:eastAsia="Source Sans Pro" w:cs="Source Sans Pro"/>
          <w:color w:val="000000"/>
          <w:sz w:val="24"/>
          <w:szCs w:val="24"/>
        </w:rPr>
      </w:pPr>
    </w:p>
    <w:p xmlns:wp14="http://schemas.microsoft.com/office/word/2010/wordml" w:rsidRPr="006A0BE7" w:rsidR="008225B7" w:rsidP="4B4A3BA0" w:rsidRDefault="008225B7" w14:paraId="75A7185C" wp14:textId="77777777">
      <w:pPr>
        <w:ind w:right="372"/>
        <w:rPr>
          <w:rFonts w:ascii="Source Sans Pro" w:hAnsi="Source Sans Pro" w:eastAsia="Source Sans Pro" w:cs="Source Sans Pro"/>
          <w:color w:val="000000"/>
        </w:rPr>
      </w:pPr>
      <w:r w:rsidRPr="4B4A3BA0" w:rsidR="008225B7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  <w:t>To set the standard for all activities</w:t>
      </w:r>
      <w:r w:rsidRPr="4B4A3BA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, ensuring that:</w:t>
      </w:r>
    </w:p>
    <w:p xmlns:wp14="http://schemas.microsoft.com/office/word/2010/wordml" w:rsidRPr="006A0BE7" w:rsidR="008225B7" w:rsidP="4B4A3BA0" w:rsidRDefault="008225B7" w14:paraId="69BD6E00" wp14:textId="763B81D8">
      <w:pPr>
        <w:numPr>
          <w:ilvl w:val="0"/>
          <w:numId w:val="24"/>
        </w:numPr>
        <w:ind w:right="372"/>
        <w:rPr>
          <w:rFonts w:ascii="Source Sans Pro" w:hAnsi="Source Sans Pro" w:eastAsia="Source Sans Pro" w:cs="Source Sans Pro"/>
          <w:color w:val="000000"/>
        </w:rPr>
      </w:pP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All activities provide positive modelling for parents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with regard to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behaviour management,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interaction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and involvement in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play.</w:t>
      </w:r>
    </w:p>
    <w:p xmlns:wp14="http://schemas.microsoft.com/office/word/2010/wordml" w:rsidRPr="006A0BE7" w:rsidR="008225B7" w:rsidP="4B4A3BA0" w:rsidRDefault="008225B7" w14:paraId="406F4E38" wp14:textId="1BFA7B94">
      <w:pPr>
        <w:numPr>
          <w:ilvl w:val="0"/>
          <w:numId w:val="24"/>
        </w:numPr>
        <w:ind w:right="372"/>
        <w:rPr>
          <w:rFonts w:ascii="Source Sans Pro" w:hAnsi="Source Sans Pro" w:eastAsia="Source Sans Pro" w:cs="Source Sans Pro"/>
          <w:color w:val="000000"/>
        </w:rPr>
      </w:pP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All venues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provide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a safe,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warm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and encouraging atmosphere for parents and their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families.</w:t>
      </w:r>
    </w:p>
    <w:p xmlns:wp14="http://schemas.microsoft.com/office/word/2010/wordml" w:rsidRPr="006A0BE7" w:rsidR="008225B7" w:rsidP="4B4A3BA0" w:rsidRDefault="008225B7" w14:paraId="6ADF41BC" wp14:textId="0F9BA2AB">
      <w:pPr>
        <w:numPr>
          <w:ilvl w:val="0"/>
          <w:numId w:val="24"/>
        </w:numPr>
        <w:ind w:right="372"/>
        <w:rPr>
          <w:rFonts w:ascii="Source Sans Pro" w:hAnsi="Source Sans Pro" w:eastAsia="Source Sans Pro" w:cs="Source Sans Pro"/>
          <w:color w:val="000000"/>
        </w:rPr>
      </w:pP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All parents’ progress is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monitored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as per Home-Start protocol for home-visiting, and issues are dealt with as they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occur.</w:t>
      </w:r>
    </w:p>
    <w:p xmlns:wp14="http://schemas.microsoft.com/office/word/2010/wordml" w:rsidRPr="006A0BE7" w:rsidR="008225B7" w:rsidP="4B4A3BA0" w:rsidRDefault="008225B7" w14:paraId="526817CC" wp14:textId="68742C35">
      <w:pPr>
        <w:numPr>
          <w:ilvl w:val="0"/>
          <w:numId w:val="24"/>
        </w:numPr>
        <w:ind w:right="372"/>
        <w:rPr>
          <w:rFonts w:ascii="Source Sans Pro" w:hAnsi="Source Sans Pro" w:eastAsia="Source Sans Pro" w:cs="Source Sans Pro"/>
          <w:color w:val="000000"/>
        </w:rPr>
      </w:pP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Parents are advised on and supported into other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appropriate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activities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.</w:t>
      </w:r>
    </w:p>
    <w:p xmlns:wp14="http://schemas.microsoft.com/office/word/2010/wordml" w:rsidRPr="006A0BE7" w:rsidR="008225B7" w:rsidP="4B4A3BA0" w:rsidRDefault="008225B7" w14:paraId="321D51DF" wp14:textId="13FF2A8F">
      <w:pPr>
        <w:numPr>
          <w:ilvl w:val="0"/>
          <w:numId w:val="24"/>
        </w:numPr>
        <w:ind w:right="372"/>
        <w:rPr>
          <w:rFonts w:ascii="Source Sans Pro" w:hAnsi="Source Sans Pro" w:eastAsia="Source Sans Pro" w:cs="Source Sans Pro"/>
          <w:color w:val="000000"/>
        </w:rPr>
      </w:pP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All staff and volunteers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assisting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with the group are properly briefed and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supervised.</w:t>
      </w:r>
    </w:p>
    <w:p xmlns:wp14="http://schemas.microsoft.com/office/word/2010/wordml" w:rsidRPr="006A0BE7" w:rsidR="008225B7" w:rsidP="4B4A3BA0" w:rsidRDefault="008225B7" w14:paraId="0CF0B729" wp14:textId="3A9E72D9">
      <w:pPr>
        <w:numPr>
          <w:ilvl w:val="0"/>
          <w:numId w:val="24"/>
        </w:numPr>
        <w:ind w:right="12"/>
        <w:rPr>
          <w:rFonts w:ascii="Source Sans Pro" w:hAnsi="Source Sans Pro" w:eastAsia="Source Sans Pro" w:cs="Source Sans Pro"/>
          <w:color w:val="000000"/>
        </w:rPr>
      </w:pP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All legislative and service standards are </w:t>
      </w:r>
      <w:r w:rsidRPr="45D22D20" w:rsidR="008225B7">
        <w:rPr>
          <w:rFonts w:ascii="Source Sans Pro" w:hAnsi="Source Sans Pro" w:eastAsia="Source Sans Pro" w:cs="Source Sans Pro"/>
          <w:color w:val="000000" w:themeColor="text1" w:themeTint="FF" w:themeShade="FF"/>
        </w:rPr>
        <w:t>met.</w:t>
      </w:r>
    </w:p>
    <w:p w:rsidR="2BFEF121" w:rsidP="4B4A3BA0" w:rsidRDefault="2BFEF121" w14:paraId="5F7DC21B" w14:textId="564913CD">
      <w:pPr>
        <w:pStyle w:val="Normal"/>
        <w:numPr>
          <w:ilvl w:val="0"/>
          <w:numId w:val="24"/>
        </w:numPr>
        <w:ind w:right="12"/>
        <w:rPr>
          <w:rFonts w:ascii="Source Sans Pro" w:hAnsi="Source Sans Pro" w:eastAsia="Source Sans Pro" w:cs="Source Sans Pro"/>
          <w:color w:val="000000" w:themeColor="text1" w:themeTint="FF" w:themeShade="FF"/>
        </w:rPr>
      </w:pPr>
      <w:r w:rsidRPr="4B4A3BA0" w:rsidR="2BFEF121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Risk assessments carried out and reviewed.</w:t>
      </w:r>
    </w:p>
    <w:p xmlns:wp14="http://schemas.microsoft.com/office/word/2010/wordml" w:rsidRPr="006A0BE7" w:rsidR="008225B7" w:rsidP="4B4A3BA0" w:rsidRDefault="008225B7" w14:paraId="3DEEC669" wp14:textId="77777777">
      <w:pPr>
        <w:ind w:left="1080" w:right="12"/>
        <w:rPr>
          <w:rFonts w:ascii="Source Sans Pro" w:hAnsi="Source Sans Pro" w:eastAsia="Source Sans Pro" w:cs="Source Sans Pro"/>
          <w:color w:val="000000"/>
        </w:rPr>
      </w:pPr>
    </w:p>
    <w:p xmlns:wp14="http://schemas.microsoft.com/office/word/2010/wordml" w:rsidRPr="006A0BE7" w:rsidR="008225B7" w:rsidP="4B4A3BA0" w:rsidRDefault="008225B7" w14:paraId="3656B9AB" wp14:textId="77777777">
      <w:pPr>
        <w:ind w:left="1080" w:right="12"/>
        <w:rPr>
          <w:rFonts w:ascii="Source Sans Pro" w:hAnsi="Source Sans Pro" w:eastAsia="Source Sans Pro" w:cs="Source Sans Pro"/>
          <w:color w:val="000000"/>
        </w:rPr>
      </w:pPr>
    </w:p>
    <w:p xmlns:wp14="http://schemas.microsoft.com/office/word/2010/wordml" w:rsidRPr="006A0BE7" w:rsidR="008225B7" w:rsidP="4B4A3BA0" w:rsidRDefault="008225B7" w14:paraId="3233C0FA" wp14:textId="77777777">
      <w:pPr>
        <w:ind w:right="12"/>
        <w:rPr>
          <w:rFonts w:ascii="Source Sans Pro" w:hAnsi="Source Sans Pro" w:eastAsia="Source Sans Pro" w:cs="Source Sans Pro"/>
          <w:b w:val="1"/>
          <w:bCs w:val="1"/>
          <w:color w:val="000000"/>
        </w:rPr>
      </w:pPr>
      <w:r w:rsidRPr="142C3511" w:rsidR="008225B7">
        <w:rPr>
          <w:rFonts w:ascii="Source Sans Pro" w:hAnsi="Source Sans Pro" w:eastAsia="Source Sans Pro" w:cs="Source Sans Pro"/>
          <w:b w:val="1"/>
          <w:bCs w:val="1"/>
          <w:color w:val="000000" w:themeColor="text1" w:themeTint="FF" w:themeShade="FF"/>
        </w:rPr>
        <w:t>In addition</w:t>
      </w:r>
    </w:p>
    <w:p w:rsidR="2BFEF121" w:rsidP="4B4A3BA0" w:rsidRDefault="2BFEF121" w14:paraId="0CF5083E" w14:textId="07F70C51">
      <w:pPr>
        <w:pStyle w:val="ListParagraph"/>
        <w:numPr>
          <w:ilvl w:val="0"/>
          <w:numId w:val="27"/>
        </w:numPr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4A3BA0" w:rsidR="2BFEF121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Attend and contribute to staff meetings, keeping other members of staff informed and aware of issues affecting the scheme and its support to families.</w:t>
      </w:r>
    </w:p>
    <w:p xmlns:wp14="http://schemas.microsoft.com/office/word/2010/wordml" w:rsidRPr="006A0BE7" w:rsidR="008225B7" w:rsidP="4B4A3BA0" w:rsidRDefault="008225B7" w14:paraId="203E41D5" wp14:textId="77777777">
      <w:pPr>
        <w:numPr>
          <w:ilvl w:val="0"/>
          <w:numId w:val="25"/>
        </w:numPr>
        <w:ind w:right="372"/>
        <w:rPr>
          <w:rFonts w:ascii="Source Sans Pro" w:hAnsi="Source Sans Pro" w:eastAsia="Source Sans Pro" w:cs="Source Sans Pro"/>
          <w:color w:val="000000"/>
          <w:sz w:val="24"/>
          <w:szCs w:val="24"/>
        </w:rPr>
      </w:pPr>
      <w:r w:rsidRPr="4B4A3BA0" w:rsidR="008225B7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To contribute to the evaluation of the group and future fundraising applications.</w:t>
      </w:r>
    </w:p>
    <w:p xmlns:wp14="http://schemas.microsoft.com/office/word/2010/wordml" w:rsidRPr="006A0BE7" w:rsidR="008225B7" w:rsidP="4B4A3BA0" w:rsidRDefault="008225B7" w14:paraId="6866143A" wp14:textId="77777777">
      <w:pPr>
        <w:numPr>
          <w:ilvl w:val="0"/>
          <w:numId w:val="25"/>
        </w:numPr>
        <w:ind w:right="372"/>
        <w:rPr>
          <w:rFonts w:ascii="Source Sans Pro" w:hAnsi="Source Sans Pro" w:eastAsia="Source Sans Pro" w:cs="Source Sans Pro"/>
          <w:color w:val="000000"/>
          <w:sz w:val="24"/>
          <w:szCs w:val="24"/>
        </w:rPr>
      </w:pPr>
      <w:r w:rsidRPr="4B4A3BA0" w:rsidR="008225B7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To comply with all Home-Start policies and practice requirements.</w:t>
      </w:r>
    </w:p>
    <w:p xmlns:wp14="http://schemas.microsoft.com/office/word/2010/wordml" w:rsidRPr="006A0BE7" w:rsidR="008225B7" w:rsidP="4B4A3BA0" w:rsidRDefault="008225B7" w14:paraId="5928A8FD" wp14:textId="77777777">
      <w:pPr>
        <w:numPr>
          <w:ilvl w:val="0"/>
          <w:numId w:val="25"/>
        </w:numPr>
        <w:ind w:right="372"/>
        <w:rPr>
          <w:rFonts w:ascii="Source Sans Pro" w:hAnsi="Source Sans Pro" w:eastAsia="Source Sans Pro" w:cs="Source Sans Pro"/>
          <w:color w:val="000000"/>
          <w:sz w:val="24"/>
          <w:szCs w:val="24"/>
        </w:rPr>
      </w:pPr>
      <w:r w:rsidRPr="142C3511" w:rsidR="008225B7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To attend appropriate training and development as agreed with the Scheme Manager and Trustees.</w:t>
      </w:r>
    </w:p>
    <w:p xmlns:wp14="http://schemas.microsoft.com/office/word/2010/wordml" w:rsidRPr="006A0BE7" w:rsidR="008225B7" w:rsidP="4B4A3BA0" w:rsidRDefault="008225B7" w14:paraId="35006D1A" wp14:textId="77777777">
      <w:pPr>
        <w:numPr>
          <w:ilvl w:val="0"/>
          <w:numId w:val="25"/>
        </w:numPr>
        <w:ind w:right="372"/>
        <w:rPr>
          <w:rFonts w:ascii="Source Sans Pro" w:hAnsi="Source Sans Pro" w:eastAsia="Source Sans Pro" w:cs="Source Sans Pro"/>
          <w:color w:val="000000"/>
          <w:sz w:val="24"/>
          <w:szCs w:val="24"/>
        </w:rPr>
      </w:pPr>
      <w:r w:rsidRPr="142C3511" w:rsidR="008225B7"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  <w:t>Any other duties appropriate to the post.</w:t>
      </w:r>
    </w:p>
    <w:p xmlns:wp14="http://schemas.microsoft.com/office/word/2010/wordml" w:rsidRPr="006A0BE7" w:rsidR="008225B7" w:rsidP="4B4A3BA0" w:rsidRDefault="008225B7" w14:paraId="732C0B61" wp14:textId="053C30D3">
      <w:pPr>
        <w:pStyle w:val="Normal"/>
        <w:ind w:right="372"/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6A0BE7" w:rsidR="008225B7" w:rsidP="4B4A3BA0" w:rsidRDefault="008225B7" w14:paraId="280E3FA0" wp14:textId="193E11EF">
      <w:pPr>
        <w:pStyle w:val="Normal"/>
        <w:ind w:right="372"/>
        <w:rPr>
          <w:rFonts w:ascii="Source Sans Pro" w:hAnsi="Source Sans Pro" w:eastAsia="Source Sans Pro" w:cs="Source Sans Pro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6A0BE7" w:rsidR="008225B7" w:rsidP="4B4A3BA0" w:rsidRDefault="008225B7" w14:paraId="45FB0818" wp14:textId="0DD35906">
      <w:pPr>
        <w:pStyle w:val="ListParagraph"/>
        <w:rPr>
          <w:rFonts w:ascii="Source Sans Pro" w:hAnsi="Source Sans Pro" w:eastAsia="Source Sans Pro" w:cs="Source Sans Pro"/>
          <w:color w:val="000000"/>
          <w:sz w:val="24"/>
          <w:szCs w:val="24"/>
        </w:rPr>
      </w:pPr>
    </w:p>
    <w:p xmlns:wp14="http://schemas.microsoft.com/office/word/2010/wordml" w:rsidRPr="006A0BE7" w:rsidR="008225B7" w:rsidP="008225B7" w:rsidRDefault="008225B7" w14:paraId="049F31CB" wp14:textId="77777777">
      <w:pPr>
        <w:ind w:right="372"/>
        <w:rPr>
          <w:rFonts w:ascii="Source Sans Pro" w:hAnsi="Source Sans Pro" w:cs="Arial"/>
          <w:color w:val="000000"/>
        </w:rPr>
      </w:pPr>
    </w:p>
    <w:p xmlns:wp14="http://schemas.microsoft.com/office/word/2010/wordml" w:rsidRPr="006A0BE7" w:rsidR="008225B7" w:rsidP="008225B7" w:rsidRDefault="008225B7" w14:paraId="53128261" wp14:textId="77777777">
      <w:pPr>
        <w:outlineLvl w:val="0"/>
        <w:rPr>
          <w:rFonts w:ascii="Source Sans Pro" w:hAnsi="Source Sans Pro"/>
        </w:rPr>
      </w:pPr>
    </w:p>
    <w:p xmlns:wp14="http://schemas.microsoft.com/office/word/2010/wordml" w:rsidRPr="006A0BE7" w:rsidR="0041534F" w:rsidP="0041534F" w:rsidRDefault="0041534F" w14:paraId="62486C05" wp14:textId="77777777">
      <w:pPr>
        <w:rPr>
          <w:rFonts w:ascii="Source Sans Pro" w:hAnsi="Source Sans Pro"/>
        </w:rPr>
      </w:pPr>
    </w:p>
    <w:p xmlns:wp14="http://schemas.microsoft.com/office/word/2010/wordml" w:rsidRPr="006A0BE7" w:rsidR="009144E8" w:rsidP="00EE1EA7" w:rsidRDefault="009144E8" w14:paraId="4101652C" wp14:textId="77777777">
      <w:pPr>
        <w:tabs>
          <w:tab w:val="left" w:pos="9600"/>
        </w:tabs>
        <w:ind w:right="372"/>
        <w:rPr>
          <w:rFonts w:ascii="Source Sans Pro" w:hAnsi="Source Sans Pro" w:cs="Arial"/>
          <w:color w:val="000000"/>
        </w:rPr>
      </w:pPr>
    </w:p>
    <w:sectPr w:rsidRPr="006A0BE7" w:rsidR="009144E8" w:rsidSect="00433FAD">
      <w:headerReference w:type="default" r:id="rId12"/>
      <w:footerReference w:type="even" r:id="rId13"/>
      <w:footerReference w:type="default" r:id="rId14"/>
      <w:pgSz w:w="12240" w:h="15840" w:orient="portrait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11D30" w:rsidRDefault="00B11D30" w14:paraId="4DDBEF00" wp14:textId="77777777">
      <w:r>
        <w:separator/>
      </w:r>
    </w:p>
  </w:endnote>
  <w:endnote w:type="continuationSeparator" w:id="0">
    <w:p xmlns:wp14="http://schemas.microsoft.com/office/word/2010/wordml" w:rsidR="00B11D30" w:rsidRDefault="00B11D30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33FAD" w:rsidP="00433FAD" w:rsidRDefault="0041534F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433FAD" w:rsidP="00433FAD" w:rsidRDefault="00433FAD" w14:paraId="4B99056E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33FAD" w:rsidP="00433FAD" w:rsidRDefault="0041534F" w14:paraId="0364BA1D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382">
      <w:rPr>
        <w:rStyle w:val="PageNumber"/>
        <w:noProof/>
      </w:rPr>
      <w:t>1</w:t>
    </w:r>
    <w:r>
      <w:rPr>
        <w:rStyle w:val="PageNumber"/>
      </w:rPr>
      <w:fldChar w:fldCharType="end"/>
    </w:r>
  </w:p>
  <w:p xmlns:wp14="http://schemas.microsoft.com/office/word/2010/wordml" w:rsidRPr="00774E6B" w:rsidR="00433FAD" w:rsidP="009961F7" w:rsidRDefault="00900AEF" w14:paraId="08F089AC" wp14:textId="77777777">
    <w:pPr>
      <w:pStyle w:val="Footer"/>
      <w:ind w:right="360"/>
      <w:rPr>
        <w:rFonts w:ascii="Lucida Sans" w:hAnsi="Lucida Sans"/>
        <w:sz w:val="20"/>
        <w:szCs w:val="20"/>
      </w:rPr>
    </w:pPr>
    <w:r>
      <w:rPr>
        <w:rFonts w:ascii="Lucida Sans" w:hAnsi="Lucida Sans"/>
        <w:sz w:val="20"/>
        <w:szCs w:val="20"/>
      </w:rPr>
      <w:t>JD/</w:t>
    </w:r>
    <w:r w:rsidR="00390BE9">
      <w:rPr>
        <w:rFonts w:ascii="Lucida Sans" w:hAnsi="Lucida Sans"/>
        <w:sz w:val="20"/>
        <w:szCs w:val="20"/>
      </w:rPr>
      <w:t>Parent</w:t>
    </w:r>
    <w:r>
      <w:rPr>
        <w:rFonts w:ascii="Lucida Sans" w:hAnsi="Lucida Sans"/>
        <w:sz w:val="20"/>
        <w:szCs w:val="20"/>
      </w:rPr>
      <w:t xml:space="preserve"> Group Worker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11D30" w:rsidRDefault="00B11D30" w14:paraId="3CF2D8B6" wp14:textId="77777777">
      <w:r>
        <w:separator/>
      </w:r>
    </w:p>
  </w:footnote>
  <w:footnote w:type="continuationSeparator" w:id="0">
    <w:p xmlns:wp14="http://schemas.microsoft.com/office/word/2010/wordml" w:rsidR="00B11D30" w:rsidRDefault="00B11D30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DE4A0B" w:rsidR="00433FAD" w:rsidP="00433FAD" w:rsidRDefault="0041534F" w14:paraId="5B75B3CF" wp14:textId="77777777">
    <w:pPr>
      <w:rPr>
        <w:rFonts w:ascii="Lucida Sans" w:hAnsi="Lucida Sans"/>
        <w:sz w:val="20"/>
        <w:szCs w:val="20"/>
      </w:rPr>
    </w:pPr>
    <w:r w:rsidRPr="00DE4A0B">
      <w:rPr>
        <w:rFonts w:ascii="Lucida Sans" w:hAnsi="Lucida Sans"/>
        <w:sz w:val="20"/>
        <w:szCs w:val="20"/>
      </w:rPr>
      <w:t>Home-Start is committed to safer recruitment practice as an important part of safeguarding and protecting children and vulnerable adults</w:t>
    </w:r>
  </w:p>
  <w:p xmlns:wp14="http://schemas.microsoft.com/office/word/2010/wordml" w:rsidR="00433FAD" w:rsidRDefault="00433FAD" w14:paraId="1299C43A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1F2E34"/>
    <w:multiLevelType w:val="multilevel"/>
    <w:tmpl w:val="5C9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F264F1"/>
    <w:multiLevelType w:val="hybridMultilevel"/>
    <w:tmpl w:val="47C6F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9E29D6"/>
    <w:multiLevelType w:val="hybridMultilevel"/>
    <w:tmpl w:val="499E9856"/>
    <w:lvl w:ilvl="0" w:tplc="A6D2696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7E26E6C"/>
    <w:multiLevelType w:val="multilevel"/>
    <w:tmpl w:val="086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BF66D96"/>
    <w:multiLevelType w:val="hybridMultilevel"/>
    <w:tmpl w:val="22E2A1EA"/>
    <w:lvl w:ilvl="0" w:tplc="73E802CE">
      <w:start w:val="1"/>
      <w:numFmt w:val="bullet"/>
      <w:lvlText w:val=""/>
      <w:lvlJc w:val="left"/>
      <w:pPr>
        <w:tabs>
          <w:tab w:val="num" w:pos="2475"/>
        </w:tabs>
        <w:ind w:left="2475" w:hanging="360"/>
      </w:pPr>
      <w:rPr>
        <w:rFonts w:hint="default" w:ascii="Wingdings" w:hAnsi="Wingdings"/>
      </w:rPr>
    </w:lvl>
    <w:lvl w:ilvl="1" w:tplc="B53AEB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D3938EC"/>
    <w:multiLevelType w:val="multilevel"/>
    <w:tmpl w:val="D174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EB36184"/>
    <w:multiLevelType w:val="hybridMultilevel"/>
    <w:tmpl w:val="7F6E1920"/>
    <w:lvl w:ilvl="0" w:tplc="0809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7" w15:restartNumberingAfterBreak="0">
    <w:nsid w:val="21364465"/>
    <w:multiLevelType w:val="hybridMultilevel"/>
    <w:tmpl w:val="8CFE7D68"/>
    <w:lvl w:ilvl="0" w:tplc="65BA24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A07091"/>
    <w:multiLevelType w:val="hybridMultilevel"/>
    <w:tmpl w:val="7262A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4842C3"/>
    <w:multiLevelType w:val="hybridMultilevel"/>
    <w:tmpl w:val="EE92FD4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196649A"/>
    <w:multiLevelType w:val="hybridMultilevel"/>
    <w:tmpl w:val="2C9CAAAE"/>
    <w:lvl w:ilvl="0" w:tplc="8FB0D26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B11287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b/>
      </w:rPr>
    </w:lvl>
    <w:lvl w:ilvl="2" w:tplc="DAE403A2">
      <w:start w:val="4"/>
      <w:numFmt w:val="decimal"/>
      <w:lvlText w:val="%3.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F2822"/>
    <w:multiLevelType w:val="hybridMultilevel"/>
    <w:tmpl w:val="A7B8EE8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42D77B75"/>
    <w:multiLevelType w:val="hybridMultilevel"/>
    <w:tmpl w:val="3C92079E"/>
    <w:lvl w:ilvl="0" w:tplc="85DCB8AE">
      <w:start w:val="1"/>
      <w:numFmt w:val="bullet"/>
      <w:lvlText w:val=""/>
      <w:lvlJc w:val="left"/>
      <w:pPr>
        <w:tabs>
          <w:tab w:val="num" w:pos="3960"/>
        </w:tabs>
        <w:ind w:left="3960" w:hanging="1182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CA80D32">
      <w:start w:val="1"/>
      <w:numFmt w:val="bullet"/>
      <w:lvlText w:val=""/>
      <w:lvlJc w:val="left"/>
      <w:pPr>
        <w:tabs>
          <w:tab w:val="num" w:pos="680"/>
        </w:tabs>
        <w:ind w:left="680" w:hanging="51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1F3933"/>
    <w:multiLevelType w:val="hybridMultilevel"/>
    <w:tmpl w:val="A72CF420"/>
    <w:lvl w:ilvl="0" w:tplc="2E42E33C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hint="default" w:ascii="Wingdings" w:hAnsi="Wingdings"/>
      </w:rPr>
    </w:lvl>
    <w:lvl w:ilvl="1" w:tplc="73E802CE">
      <w:start w:val="1"/>
      <w:numFmt w:val="bullet"/>
      <w:lvlText w:val=""/>
      <w:lvlJc w:val="left"/>
      <w:pPr>
        <w:tabs>
          <w:tab w:val="num" w:pos="2115"/>
        </w:tabs>
        <w:ind w:left="2115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hint="default" w:ascii="Wingdings" w:hAnsi="Wingdings"/>
      </w:rPr>
    </w:lvl>
  </w:abstractNum>
  <w:abstractNum w:abstractNumId="14" w15:restartNumberingAfterBreak="0">
    <w:nsid w:val="5506103D"/>
    <w:multiLevelType w:val="hybridMultilevel"/>
    <w:tmpl w:val="D116F046"/>
    <w:lvl w:ilvl="0" w:tplc="50A4229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808488B"/>
    <w:multiLevelType w:val="hybridMultilevel"/>
    <w:tmpl w:val="865CDE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951AD7"/>
    <w:multiLevelType w:val="hybridMultilevel"/>
    <w:tmpl w:val="816A65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075567"/>
    <w:multiLevelType w:val="multilevel"/>
    <w:tmpl w:val="4D0C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49255FA"/>
    <w:multiLevelType w:val="hybridMultilevel"/>
    <w:tmpl w:val="43C09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3E802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9A44C8B"/>
    <w:multiLevelType w:val="hybridMultilevel"/>
    <w:tmpl w:val="BF7C6D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7">
    <w:abstractNumId w:val="21"/>
  </w:num>
  <w:num w:numId="26">
    <w:abstractNumId w:val="20"/>
  </w:num>
  <w:num w:numId="1">
    <w:abstractNumId w:val="1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14"/>
  </w:num>
  <w:num w:numId="8">
    <w:abstractNumId w:val="11"/>
  </w:num>
  <w:num w:numId="9">
    <w:abstractNumId w:val="2"/>
  </w:num>
  <w:num w:numId="10">
    <w:abstractNumId w:val="8"/>
  </w:num>
  <w:num w:numId="11">
    <w:abstractNumId w:val="18"/>
  </w:num>
  <w:num w:numId="12">
    <w:abstractNumId w:val="13"/>
  </w:num>
  <w:num w:numId="13">
    <w:abstractNumId w:val="4"/>
  </w:num>
  <w:num w:numId="14">
    <w:abstractNumId w:val="10"/>
  </w:num>
  <w:num w:numId="15">
    <w:abstractNumId w:val="12"/>
  </w:num>
  <w:num w:numId="16">
    <w:abstractNumId w:val="6"/>
  </w:num>
  <w:num w:numId="17">
    <w:abstractNumId w:val="9"/>
  </w:num>
  <w:num w:numId="18">
    <w:abstractNumId w:val="19"/>
  </w:num>
  <w:num w:numId="19">
    <w:abstractNumId w:val="15"/>
  </w:num>
  <w:num w:numId="20">
    <w:abstractNumId w:val="16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4F"/>
    <w:rsid w:val="000049F6"/>
    <w:rsid w:val="00005665"/>
    <w:rsid w:val="00020758"/>
    <w:rsid w:val="0004365A"/>
    <w:rsid w:val="00066D3F"/>
    <w:rsid w:val="000A2288"/>
    <w:rsid w:val="000A5539"/>
    <w:rsid w:val="00102D65"/>
    <w:rsid w:val="001318CB"/>
    <w:rsid w:val="00154124"/>
    <w:rsid w:val="00154175"/>
    <w:rsid w:val="001A22F6"/>
    <w:rsid w:val="001B2DE2"/>
    <w:rsid w:val="00223FD3"/>
    <w:rsid w:val="00224152"/>
    <w:rsid w:val="00224C02"/>
    <w:rsid w:val="002304CF"/>
    <w:rsid w:val="0023362D"/>
    <w:rsid w:val="00241DFA"/>
    <w:rsid w:val="0027049C"/>
    <w:rsid w:val="0029245A"/>
    <w:rsid w:val="003002A5"/>
    <w:rsid w:val="003173A2"/>
    <w:rsid w:val="003443A6"/>
    <w:rsid w:val="003553C4"/>
    <w:rsid w:val="00390BE9"/>
    <w:rsid w:val="003961B9"/>
    <w:rsid w:val="003F2DA7"/>
    <w:rsid w:val="00402C6D"/>
    <w:rsid w:val="0041215F"/>
    <w:rsid w:val="0041534F"/>
    <w:rsid w:val="0042307B"/>
    <w:rsid w:val="00427FA6"/>
    <w:rsid w:val="00433FAD"/>
    <w:rsid w:val="004360F3"/>
    <w:rsid w:val="00477316"/>
    <w:rsid w:val="00495902"/>
    <w:rsid w:val="004B1A04"/>
    <w:rsid w:val="005058D5"/>
    <w:rsid w:val="00553EFD"/>
    <w:rsid w:val="00553FC3"/>
    <w:rsid w:val="005756BE"/>
    <w:rsid w:val="005927A0"/>
    <w:rsid w:val="0059718F"/>
    <w:rsid w:val="005B1F84"/>
    <w:rsid w:val="005D4A6C"/>
    <w:rsid w:val="00614D32"/>
    <w:rsid w:val="00622A17"/>
    <w:rsid w:val="0065091A"/>
    <w:rsid w:val="00657FC3"/>
    <w:rsid w:val="00691751"/>
    <w:rsid w:val="006A0BE7"/>
    <w:rsid w:val="006A5B15"/>
    <w:rsid w:val="00712DFD"/>
    <w:rsid w:val="00770D0D"/>
    <w:rsid w:val="007843E9"/>
    <w:rsid w:val="00784ED7"/>
    <w:rsid w:val="007C7569"/>
    <w:rsid w:val="008225B7"/>
    <w:rsid w:val="00832B4A"/>
    <w:rsid w:val="00877F7F"/>
    <w:rsid w:val="008C4B3C"/>
    <w:rsid w:val="00900AEF"/>
    <w:rsid w:val="009144E8"/>
    <w:rsid w:val="00917634"/>
    <w:rsid w:val="0092100C"/>
    <w:rsid w:val="0094444C"/>
    <w:rsid w:val="009961F7"/>
    <w:rsid w:val="009D44AA"/>
    <w:rsid w:val="009E6C61"/>
    <w:rsid w:val="00A107CA"/>
    <w:rsid w:val="00A11E58"/>
    <w:rsid w:val="00A34475"/>
    <w:rsid w:val="00A827E3"/>
    <w:rsid w:val="00AA32AD"/>
    <w:rsid w:val="00AD5137"/>
    <w:rsid w:val="00B0431B"/>
    <w:rsid w:val="00B11D30"/>
    <w:rsid w:val="00B13806"/>
    <w:rsid w:val="00B3403F"/>
    <w:rsid w:val="00B435FF"/>
    <w:rsid w:val="00B578B8"/>
    <w:rsid w:val="00B63F51"/>
    <w:rsid w:val="00BA0D7F"/>
    <w:rsid w:val="00BB068B"/>
    <w:rsid w:val="00BC3EEE"/>
    <w:rsid w:val="00BD0541"/>
    <w:rsid w:val="00BD478E"/>
    <w:rsid w:val="00BE2A3C"/>
    <w:rsid w:val="00C60280"/>
    <w:rsid w:val="00C7029B"/>
    <w:rsid w:val="00C77D24"/>
    <w:rsid w:val="00C851CB"/>
    <w:rsid w:val="00D84382"/>
    <w:rsid w:val="00D91525"/>
    <w:rsid w:val="00DC6EA0"/>
    <w:rsid w:val="00DE6569"/>
    <w:rsid w:val="00DF2ADE"/>
    <w:rsid w:val="00E0205D"/>
    <w:rsid w:val="00E14980"/>
    <w:rsid w:val="00E54A54"/>
    <w:rsid w:val="00EA1BEB"/>
    <w:rsid w:val="00EA4487"/>
    <w:rsid w:val="00EB045D"/>
    <w:rsid w:val="00EE1EA7"/>
    <w:rsid w:val="00F22254"/>
    <w:rsid w:val="00FA3792"/>
    <w:rsid w:val="00FB3279"/>
    <w:rsid w:val="00FD5507"/>
    <w:rsid w:val="00FF0656"/>
    <w:rsid w:val="02562A7B"/>
    <w:rsid w:val="02C68D44"/>
    <w:rsid w:val="05CB0A05"/>
    <w:rsid w:val="066745F4"/>
    <w:rsid w:val="071740E8"/>
    <w:rsid w:val="07A3B9C3"/>
    <w:rsid w:val="0A4E59CF"/>
    <w:rsid w:val="0A4EE1AA"/>
    <w:rsid w:val="0B0FAD1A"/>
    <w:rsid w:val="0B68F326"/>
    <w:rsid w:val="0F661ACC"/>
    <w:rsid w:val="0FE8D84B"/>
    <w:rsid w:val="134DB682"/>
    <w:rsid w:val="142C3511"/>
    <w:rsid w:val="167FBB1B"/>
    <w:rsid w:val="179F68C0"/>
    <w:rsid w:val="1865B8F2"/>
    <w:rsid w:val="1DC745D8"/>
    <w:rsid w:val="22034CEC"/>
    <w:rsid w:val="22034CEC"/>
    <w:rsid w:val="2781E723"/>
    <w:rsid w:val="2AADB666"/>
    <w:rsid w:val="2AF66742"/>
    <w:rsid w:val="2BFEF121"/>
    <w:rsid w:val="30D92FEB"/>
    <w:rsid w:val="35F0690D"/>
    <w:rsid w:val="42650A7D"/>
    <w:rsid w:val="45D22D20"/>
    <w:rsid w:val="4B4A3BA0"/>
    <w:rsid w:val="4D7FF170"/>
    <w:rsid w:val="5132687E"/>
    <w:rsid w:val="549D9F0A"/>
    <w:rsid w:val="552A17E5"/>
    <w:rsid w:val="59F4FD3B"/>
    <w:rsid w:val="5E701E0C"/>
    <w:rsid w:val="616B8E50"/>
    <w:rsid w:val="63B2B1C8"/>
    <w:rsid w:val="654E8229"/>
    <w:rsid w:val="6744E506"/>
    <w:rsid w:val="6B668D5F"/>
    <w:rsid w:val="6D025DC0"/>
    <w:rsid w:val="6DD1191B"/>
    <w:rsid w:val="6E9E2E21"/>
    <w:rsid w:val="6F35821E"/>
    <w:rsid w:val="6FC1B88B"/>
    <w:rsid w:val="6FFB0902"/>
    <w:rsid w:val="71E4B8FC"/>
    <w:rsid w:val="735876E7"/>
    <w:rsid w:val="75966D8B"/>
    <w:rsid w:val="75D3CD85"/>
    <w:rsid w:val="7EA4E4EA"/>
    <w:rsid w:val="7EA4E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421814D"/>
  <w15:chartTrackingRefBased/>
  <w15:docId w15:val="{89855EA4-02F1-40D1-9835-CA587C5782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534F"/>
    <w:rPr>
      <w:rFonts w:ascii="Times New Roman" w:hAnsi="Times New Roman" w:eastAsia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qFormat/>
    <w:rsid w:val="0041534F"/>
    <w:rPr>
      <w:b/>
      <w:bCs/>
    </w:rPr>
  </w:style>
  <w:style w:type="paragraph" w:styleId="Footer">
    <w:name w:val="footer"/>
    <w:basedOn w:val="Normal"/>
    <w:link w:val="FooterChar"/>
    <w:rsid w:val="0041534F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41534F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1534F"/>
  </w:style>
  <w:style w:type="paragraph" w:styleId="Header">
    <w:name w:val="header"/>
    <w:basedOn w:val="Normal"/>
    <w:link w:val="HeaderChar"/>
    <w:rsid w:val="0041534F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41534F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63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17634"/>
    <w:rPr>
      <w:rFonts w:ascii="Segoe UI" w:hAnsi="Segoe UI" w:eastAsia="Times New Roman" w:cs="Segoe UI"/>
      <w:sz w:val="18"/>
      <w:szCs w:val="18"/>
      <w:lang w:eastAsia="en-US"/>
    </w:rPr>
  </w:style>
  <w:style w:type="paragraph" w:styleId="ListBullet">
    <w:name w:val="List Bullet"/>
    <w:aliases w:val="UL"/>
    <w:basedOn w:val="Normal"/>
    <w:autoRedefine/>
    <w:rsid w:val="00770D0D"/>
    <w:pPr>
      <w:spacing w:before="120"/>
      <w:jc w:val="both"/>
    </w:pPr>
    <w:rPr>
      <w:rFonts w:ascii="Lucida Sans" w:hAnsi="Lucida Sans"/>
      <w:sz w:val="22"/>
      <w:szCs w:val="22"/>
      <w:lang w:eastAsia="en-GB"/>
    </w:rPr>
  </w:style>
  <w:style w:type="paragraph" w:styleId="HeadCbold12nonumb" w:customStyle="1">
    <w:name w:val="HeadC bold 12 no numb"/>
    <w:basedOn w:val="Heading3"/>
    <w:autoRedefine/>
    <w:rsid w:val="00EB045D"/>
    <w:pPr>
      <w:keepLines/>
      <w:tabs>
        <w:tab w:val="right" w:pos="9072"/>
        <w:tab w:val="right" w:pos="9923"/>
      </w:tabs>
      <w:jc w:val="both"/>
      <w:outlineLvl w:val="0"/>
    </w:pPr>
    <w:rPr>
      <w:rFonts w:ascii="Lucida Sans" w:hAnsi="Lucida Sans"/>
      <w:bCs w:val="0"/>
      <w:sz w:val="22"/>
      <w:szCs w:val="22"/>
      <w:lang w:eastAsia="en-GB"/>
    </w:rPr>
  </w:style>
  <w:style w:type="character" w:styleId="Heading3Char" w:customStyle="1">
    <w:name w:val="Heading 3 Char"/>
    <w:link w:val="Heading3"/>
    <w:uiPriority w:val="9"/>
    <w:semiHidden/>
    <w:rsid w:val="00F22254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sid w:val="00614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D32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614D32"/>
    <w:rPr>
      <w:rFonts w:ascii="Times New Roman" w:hAnsi="Times New Roman"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D3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14D32"/>
    <w:rPr>
      <w:rFonts w:ascii="Times New Roman" w:hAnsi="Times New Roman" w:eastAsia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144E8"/>
    <w:pPr>
      <w:ind w:left="720"/>
      <w:contextualSpacing/>
    </w:pPr>
    <w:rPr>
      <w:rFonts w:ascii="Lucida Sans" w:hAnsi="Lucida San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media/image2.jpg" Id="R3ae248cbab504b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B5C8F3EEB642A283BDFEDB415A25" ma:contentTypeVersion="13" ma:contentTypeDescription="Create a new document." ma:contentTypeScope="" ma:versionID="76937643317c8c11c189f7b945993f9e">
  <xsd:schema xmlns:xsd="http://www.w3.org/2001/XMLSchema" xmlns:xs="http://www.w3.org/2001/XMLSchema" xmlns:p="http://schemas.microsoft.com/office/2006/metadata/properties" xmlns:ns2="6592519f-ec2d-44d1-8640-18e425047820" xmlns:ns3="9e059edb-9b3d-4d06-b204-9b326bc34454" targetNamespace="http://schemas.microsoft.com/office/2006/metadata/properties" ma:root="true" ma:fieldsID="8c6e9b19a74aeb0a4a38c594efe0df7e" ns2:_="" ns3:_="">
    <xsd:import namespace="6592519f-ec2d-44d1-8640-18e425047820"/>
    <xsd:import namespace="9e059edb-9b3d-4d06-b204-9b326bc34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2519f-ec2d-44d1-8640-18e425047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59edb-9b3d-4d06-b204-9b326bc34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A5221-47F9-429E-9EDF-8D5C1D98A1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2B282F-907F-4312-91EC-344B28107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2519f-ec2d-44d1-8640-18e425047820"/>
    <ds:schemaRef ds:uri="9e059edb-9b3d-4d06-b204-9b326bc34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B199A-774D-4BFE-8ED3-37F87E12F4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F40AD-6A44-4841-B3FB-A12F64285DD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</dc:creator>
  <keywords/>
  <lastModifiedBy>Jane Hamilton</lastModifiedBy>
  <revision>8</revision>
  <lastPrinted>2014-08-15T21:53:00.0000000Z</lastPrinted>
  <dcterms:created xsi:type="dcterms:W3CDTF">2022-03-07T20:24:00.0000000Z</dcterms:created>
  <dcterms:modified xsi:type="dcterms:W3CDTF">2022-03-16T10:50:36.5419658Z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0x010100D226F94DC5F20347B4AB9B9DE1324180</vt:lpwstr>
  </property>
  <property fmtid="{D5CDD505-2E9C-101B-9397-08002B2CF9AE}" pid="3" name="_dlc_DocId">
    <vt:lpwstr>PEPVU4RK24AC-2056089702-22978</vt:lpwstr>
  </property>
  <property fmtid="{D5CDD505-2E9C-101B-9397-08002B2CF9AE}" pid="4" name="_dlc_DocIdItemGuid">
    <vt:lpwstr>875e210d-3661-48ae-aec2-1bfc882237f6</vt:lpwstr>
  </property>
  <property fmtid="{D5CDD505-2E9C-101B-9397-08002B2CF9AE}" pid="5" name="_dlc_DocIdUrl">
    <vt:lpwstr>https://homestartglasgownorth.sharepoint.com/sites/HSGN DOCS/_layouts/15/DocIdRedir.aspx?ID=PEPVU4RK24AC-2056089702-22978, PEPVU4RK24AC-2056089702-22978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Lisa Carberry</vt:lpwstr>
  </property>
  <property fmtid="{D5CDD505-2E9C-101B-9397-08002B2CF9AE}" pid="8" name="Order">
    <vt:lpwstr>5843100.00000000</vt:lpwstr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ExtendedDescription">
    <vt:lpwstr/>
  </property>
  <property fmtid="{D5CDD505-2E9C-101B-9397-08002B2CF9AE}" pid="12" name="display_urn:schemas-microsoft-com:office:office#Author">
    <vt:lpwstr>Lisa Carberry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MediaLengthInSeconds">
    <vt:lpwstr/>
  </property>
</Properties>
</file>