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E9C" w:rsidRDefault="00257E9C" w:rsidP="00B7061F">
      <w:pPr>
        <w:jc w:val="center"/>
        <w:rPr>
          <w:rFonts w:asciiTheme="minorHAnsi" w:hAnsiTheme="minorHAnsi" w:cstheme="minorHAnsi"/>
          <w:b/>
          <w:sz w:val="22"/>
          <w:szCs w:val="22"/>
        </w:rPr>
      </w:pPr>
      <w:r>
        <w:rPr>
          <w:noProof/>
        </w:rPr>
        <w:drawing>
          <wp:anchor distT="0" distB="0" distL="114300" distR="114300" simplePos="0" relativeHeight="251658240" behindDoc="0" locked="0" layoutInCell="1" allowOverlap="1">
            <wp:simplePos x="0" y="0"/>
            <wp:positionH relativeFrom="column">
              <wp:posOffset>1032510</wp:posOffset>
            </wp:positionH>
            <wp:positionV relativeFrom="paragraph">
              <wp:posOffset>-447675</wp:posOffset>
            </wp:positionV>
            <wp:extent cx="1677692" cy="4572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YW_Edinburgh_Lothians_CMYK.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77692" cy="457200"/>
                    </a:xfrm>
                    <a:prstGeom prst="rect">
                      <a:avLst/>
                    </a:prstGeom>
                  </pic:spPr>
                </pic:pic>
              </a:graphicData>
            </a:graphic>
            <wp14:sizeRelH relativeFrom="margin">
              <wp14:pctWidth>0</wp14:pctWidth>
            </wp14:sizeRelH>
            <wp14:sizeRelV relativeFrom="margin">
              <wp14:pctHeight>0</wp14:pctHeight>
            </wp14:sizeRelV>
          </wp:anchor>
        </w:drawing>
      </w:r>
      <w:r>
        <w:rPr>
          <w:b/>
          <w:noProof/>
          <w:sz w:val="28"/>
          <w:szCs w:val="28"/>
        </w:rPr>
        <w:drawing>
          <wp:anchor distT="0" distB="0" distL="114300" distR="114300" simplePos="0" relativeHeight="251659264" behindDoc="0" locked="0" layoutInCell="1" allowOverlap="1">
            <wp:simplePos x="0" y="0"/>
            <wp:positionH relativeFrom="column">
              <wp:posOffset>3499485</wp:posOffset>
            </wp:positionH>
            <wp:positionV relativeFrom="paragraph">
              <wp:posOffset>-443865</wp:posOffset>
            </wp:positionV>
            <wp:extent cx="1428750" cy="533312"/>
            <wp:effectExtent l="0" t="0" r="0" b="635"/>
            <wp:wrapNone/>
            <wp:docPr id="14" name="Picture 14" descr="2373 ecc-logo+i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373 ecc-logo+ins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8750" cy="5333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33B6" w:rsidRPr="00B7061F">
        <w:rPr>
          <w:rFonts w:asciiTheme="minorHAnsi" w:hAnsiTheme="minorHAnsi" w:cstheme="minorHAnsi"/>
          <w:b/>
          <w:sz w:val="22"/>
          <w:szCs w:val="22"/>
        </w:rPr>
        <w:t xml:space="preserve"> </w:t>
      </w:r>
    </w:p>
    <w:p w:rsidR="00257E9C" w:rsidRPr="00257E9C" w:rsidRDefault="00257E9C" w:rsidP="00B7061F">
      <w:pPr>
        <w:jc w:val="center"/>
        <w:rPr>
          <w:rFonts w:cs="Arial"/>
          <w:b/>
          <w:color w:val="323360"/>
        </w:rPr>
      </w:pPr>
    </w:p>
    <w:p w:rsidR="00B7061F" w:rsidRPr="00257E9C" w:rsidRDefault="00B7061F" w:rsidP="00BA5AF7">
      <w:pPr>
        <w:jc w:val="center"/>
        <w:rPr>
          <w:rFonts w:cs="Arial"/>
          <w:b/>
          <w:color w:val="323360"/>
        </w:rPr>
      </w:pPr>
      <w:r w:rsidRPr="00257E9C">
        <w:rPr>
          <w:rFonts w:cs="Arial"/>
          <w:b/>
          <w:color w:val="323360"/>
        </w:rPr>
        <w:t>Edinburgh Chamber of Commerce</w:t>
      </w:r>
    </w:p>
    <w:p w:rsidR="00B7061F" w:rsidRPr="00257E9C" w:rsidRDefault="00B7061F" w:rsidP="00BA5AF7">
      <w:pPr>
        <w:jc w:val="center"/>
        <w:rPr>
          <w:rFonts w:cs="Arial"/>
          <w:b/>
          <w:color w:val="323360"/>
        </w:rPr>
      </w:pPr>
      <w:r w:rsidRPr="00257E9C">
        <w:rPr>
          <w:rFonts w:cs="Arial"/>
          <w:b/>
          <w:color w:val="323360"/>
        </w:rPr>
        <w:t>Developing the Young Workforce Group (DYW)</w:t>
      </w:r>
    </w:p>
    <w:p w:rsidR="00B7061F" w:rsidRPr="00257E9C" w:rsidRDefault="00B7061F" w:rsidP="00BA5AF7">
      <w:pPr>
        <w:jc w:val="center"/>
        <w:rPr>
          <w:rFonts w:cs="Arial"/>
          <w:b/>
          <w:color w:val="323360"/>
        </w:rPr>
      </w:pPr>
    </w:p>
    <w:p w:rsidR="00B7061F" w:rsidRPr="00257E9C" w:rsidRDefault="00B7061F" w:rsidP="00BA5AF7">
      <w:pPr>
        <w:jc w:val="center"/>
        <w:rPr>
          <w:rFonts w:cs="Arial"/>
          <w:b/>
          <w:color w:val="323360"/>
        </w:rPr>
      </w:pPr>
      <w:r w:rsidRPr="00257E9C">
        <w:rPr>
          <w:rFonts w:cs="Arial"/>
          <w:b/>
          <w:color w:val="323360"/>
        </w:rPr>
        <w:t>Job Description</w:t>
      </w:r>
    </w:p>
    <w:p w:rsidR="00B7061F" w:rsidRPr="00257E9C" w:rsidRDefault="00B7061F" w:rsidP="00BA5AF7">
      <w:pPr>
        <w:jc w:val="center"/>
        <w:rPr>
          <w:rFonts w:cs="Arial"/>
          <w:b/>
          <w:color w:val="323360"/>
        </w:rPr>
      </w:pPr>
    </w:p>
    <w:p w:rsidR="0025395F" w:rsidRDefault="0025395F" w:rsidP="0025395F">
      <w:pPr>
        <w:autoSpaceDE w:val="0"/>
        <w:autoSpaceDN w:val="0"/>
        <w:jc w:val="center"/>
        <w:rPr>
          <w:rFonts w:cs="Arial"/>
          <w:b/>
          <w:bCs/>
          <w:color w:val="323360"/>
          <w:lang w:val="en"/>
        </w:rPr>
      </w:pPr>
    </w:p>
    <w:p w:rsidR="0025395F" w:rsidRDefault="0025395F" w:rsidP="0025395F">
      <w:pPr>
        <w:autoSpaceDE w:val="0"/>
        <w:autoSpaceDN w:val="0"/>
        <w:jc w:val="center"/>
        <w:rPr>
          <w:rFonts w:cs="Arial"/>
          <w:b/>
          <w:bCs/>
          <w:color w:val="323360"/>
          <w:lang w:val="en"/>
        </w:rPr>
      </w:pPr>
      <w:r>
        <w:rPr>
          <w:rFonts w:cs="Arial"/>
          <w:b/>
          <w:bCs/>
          <w:color w:val="323360"/>
          <w:lang w:val="en"/>
        </w:rPr>
        <w:t xml:space="preserve">Developing the Young Workforce School Coordinator </w:t>
      </w:r>
      <w:bookmarkStart w:id="0" w:name="_GoBack"/>
      <w:r>
        <w:rPr>
          <w:rFonts w:cs="Arial"/>
          <w:b/>
          <w:bCs/>
          <w:color w:val="323360"/>
          <w:lang w:val="en"/>
        </w:rPr>
        <w:t>(Secondary): ASN Projects</w:t>
      </w:r>
      <w:bookmarkEnd w:id="0"/>
    </w:p>
    <w:p w:rsidR="0025395F" w:rsidRDefault="0025395F" w:rsidP="0025395F">
      <w:pPr>
        <w:autoSpaceDE w:val="0"/>
        <w:autoSpaceDN w:val="0"/>
        <w:rPr>
          <w:rFonts w:cs="Arial"/>
          <w:b/>
          <w:bCs/>
          <w:color w:val="323360"/>
          <w:lang w:val="en"/>
        </w:rPr>
      </w:pPr>
    </w:p>
    <w:p w:rsidR="0025395F" w:rsidRDefault="0025395F" w:rsidP="0025395F">
      <w:pPr>
        <w:autoSpaceDE w:val="0"/>
        <w:autoSpaceDN w:val="0"/>
        <w:rPr>
          <w:rFonts w:cs="Arial"/>
          <w:color w:val="323360"/>
          <w:lang w:val="en"/>
        </w:rPr>
      </w:pPr>
      <w:r>
        <w:rPr>
          <w:rFonts w:cs="Arial"/>
          <w:b/>
          <w:bCs/>
          <w:color w:val="323360"/>
          <w:lang w:val="en"/>
        </w:rPr>
        <w:t>Contract:</w:t>
      </w:r>
      <w:r>
        <w:rPr>
          <w:rFonts w:cs="Arial"/>
          <w:b/>
          <w:bCs/>
          <w:color w:val="323360"/>
          <w:lang w:val="en"/>
        </w:rPr>
        <w:t xml:space="preserve"> </w:t>
      </w:r>
      <w:r>
        <w:rPr>
          <w:rFonts w:cs="Arial"/>
          <w:color w:val="323360"/>
          <w:lang w:val="en"/>
        </w:rPr>
        <w:t>F</w:t>
      </w:r>
      <w:r>
        <w:rPr>
          <w:rFonts w:cs="Arial"/>
          <w:color w:val="323360"/>
          <w:lang w:val="en"/>
        </w:rPr>
        <w:t>ull time, F</w:t>
      </w:r>
      <w:r>
        <w:rPr>
          <w:rFonts w:cs="Arial"/>
          <w:color w:val="323360"/>
          <w:lang w:val="en"/>
        </w:rPr>
        <w:t>ixed Term Contract to March 31</w:t>
      </w:r>
      <w:r>
        <w:rPr>
          <w:rFonts w:cs="Arial"/>
          <w:color w:val="323360"/>
          <w:vertAlign w:val="superscript"/>
          <w:lang w:val="en"/>
        </w:rPr>
        <w:t>st</w:t>
      </w:r>
      <w:r>
        <w:rPr>
          <w:rFonts w:cs="Arial"/>
          <w:color w:val="323360"/>
          <w:lang w:val="en"/>
        </w:rPr>
        <w:t xml:space="preserve"> 2023*. School Term Time Only.</w:t>
      </w:r>
    </w:p>
    <w:p w:rsidR="0025395F" w:rsidRDefault="0025395F" w:rsidP="0025395F">
      <w:pPr>
        <w:autoSpaceDE w:val="0"/>
        <w:autoSpaceDN w:val="0"/>
        <w:rPr>
          <w:rFonts w:cs="Arial"/>
          <w:b/>
          <w:bCs/>
          <w:color w:val="323360"/>
          <w:lang w:val="en"/>
        </w:rPr>
      </w:pPr>
    </w:p>
    <w:p w:rsidR="0025395F" w:rsidRDefault="0025395F" w:rsidP="0025395F">
      <w:pPr>
        <w:autoSpaceDE w:val="0"/>
        <w:autoSpaceDN w:val="0"/>
        <w:rPr>
          <w:rFonts w:cs="Arial"/>
          <w:b/>
          <w:bCs/>
          <w:color w:val="323360"/>
          <w:lang w:val="en"/>
        </w:rPr>
      </w:pPr>
      <w:r>
        <w:rPr>
          <w:rFonts w:cs="Arial"/>
          <w:b/>
          <w:bCs/>
          <w:color w:val="323360"/>
          <w:lang w:val="en"/>
        </w:rPr>
        <w:t xml:space="preserve">Background: </w:t>
      </w:r>
    </w:p>
    <w:p w:rsidR="0025395F" w:rsidRDefault="0025395F" w:rsidP="0025395F">
      <w:pPr>
        <w:autoSpaceDE w:val="0"/>
        <w:autoSpaceDN w:val="0"/>
        <w:rPr>
          <w:rFonts w:cs="Arial"/>
          <w:b/>
          <w:bCs/>
          <w:color w:val="323360"/>
          <w:lang w:val="en"/>
        </w:rPr>
      </w:pPr>
      <w:r>
        <w:rPr>
          <w:rFonts w:cs="Arial"/>
          <w:color w:val="323360"/>
          <w:lang w:val="en"/>
        </w:rPr>
        <w:t xml:space="preserve">Established in 2014, the Developing the Young Workforce Regional Groups are a network of 21 industry-led groups tasked with strengthening employer engagement with education. The groups work to support pupils in Scotland’s publicly funded secondary schools. Through engagement with a network of over 4000 employers they have enriched the school experience for tens of thousands of young people.  </w:t>
      </w:r>
    </w:p>
    <w:p w:rsidR="0025395F" w:rsidRDefault="0025395F" w:rsidP="0025395F">
      <w:pPr>
        <w:autoSpaceDE w:val="0"/>
        <w:autoSpaceDN w:val="0"/>
        <w:rPr>
          <w:rFonts w:cs="Arial"/>
          <w:color w:val="323360"/>
          <w:lang w:val="en"/>
        </w:rPr>
      </w:pPr>
    </w:p>
    <w:p w:rsidR="0025395F" w:rsidRDefault="0025395F" w:rsidP="0025395F">
      <w:pPr>
        <w:autoSpaceDE w:val="0"/>
        <w:autoSpaceDN w:val="0"/>
        <w:rPr>
          <w:rFonts w:cs="Arial"/>
          <w:color w:val="323360"/>
          <w:lang w:val="en"/>
        </w:rPr>
      </w:pPr>
      <w:r>
        <w:rPr>
          <w:rFonts w:cs="Arial"/>
          <w:color w:val="323360"/>
          <w:lang w:val="en"/>
        </w:rPr>
        <w:t>The strengthening of the role of the Regional DYW Groups was outlined in recommendations published by the Enterprise and Skills Strategic Board (2020) (ESSB) and the Young Person Guarantee No One Left Behind (2020). The ESSB recommendations identified a need to add capacity through the introduction of funded DYW regional school coordinators across all secondary schools.</w:t>
      </w:r>
    </w:p>
    <w:p w:rsidR="0025395F" w:rsidRDefault="0025395F" w:rsidP="0025395F">
      <w:pPr>
        <w:autoSpaceDE w:val="0"/>
        <w:autoSpaceDN w:val="0"/>
        <w:rPr>
          <w:rFonts w:cs="Arial"/>
          <w:color w:val="323360"/>
          <w:lang w:val="en"/>
        </w:rPr>
      </w:pPr>
    </w:p>
    <w:p w:rsidR="0025395F" w:rsidRDefault="0025395F" w:rsidP="0025395F">
      <w:pPr>
        <w:autoSpaceDE w:val="0"/>
        <w:autoSpaceDN w:val="0"/>
        <w:rPr>
          <w:rFonts w:cs="Arial"/>
          <w:b/>
          <w:bCs/>
          <w:color w:val="323360"/>
          <w:lang w:val="en"/>
        </w:rPr>
      </w:pPr>
      <w:r>
        <w:rPr>
          <w:rFonts w:cs="Arial"/>
          <w:b/>
          <w:bCs/>
          <w:color w:val="323360"/>
          <w:lang w:val="en"/>
        </w:rPr>
        <w:t xml:space="preserve">The Role: </w:t>
      </w:r>
    </w:p>
    <w:p w:rsidR="0025395F" w:rsidRDefault="0025395F" w:rsidP="0025395F">
      <w:pPr>
        <w:autoSpaceDE w:val="0"/>
        <w:autoSpaceDN w:val="0"/>
        <w:rPr>
          <w:rFonts w:cs="Arial"/>
          <w:b/>
          <w:bCs/>
          <w:color w:val="323360"/>
          <w:lang w:val="en"/>
        </w:rPr>
      </w:pPr>
      <w:r>
        <w:rPr>
          <w:rFonts w:cs="Arial"/>
          <w:color w:val="323360"/>
          <w:lang w:val="en"/>
        </w:rPr>
        <w:t xml:space="preserve">The main role of a DYW School Coordinator: ASN Projects will be to develop a </w:t>
      </w:r>
      <w:proofErr w:type="spellStart"/>
      <w:r>
        <w:rPr>
          <w:rFonts w:cs="Arial"/>
          <w:color w:val="323360"/>
          <w:lang w:val="en"/>
        </w:rPr>
        <w:t>programme</w:t>
      </w:r>
      <w:proofErr w:type="spellEnd"/>
      <w:r>
        <w:rPr>
          <w:rFonts w:cs="Arial"/>
          <w:color w:val="323360"/>
          <w:lang w:val="en"/>
        </w:rPr>
        <w:t xml:space="preserve"> of activity for learners with Additional Support Needs to be offered across the region. They will create and implement a structure for employer engagement which reflects the school’s demographic, regional and local DYW plans for young people with Additional Support Needs and maintain a robust network of partners within the local business community. In doing so, they support school leadership teams in fulfilling national priorities around employability and enterprise, Career Education Standard and Work Placement Standard.</w:t>
      </w:r>
    </w:p>
    <w:p w:rsidR="0025395F" w:rsidRDefault="0025395F" w:rsidP="0025395F">
      <w:pPr>
        <w:autoSpaceDE w:val="0"/>
        <w:autoSpaceDN w:val="0"/>
        <w:rPr>
          <w:rFonts w:cs="Arial"/>
          <w:color w:val="323360"/>
          <w:lang w:val="en"/>
        </w:rPr>
      </w:pPr>
    </w:p>
    <w:p w:rsidR="0025395F" w:rsidRDefault="0025395F" w:rsidP="0025395F">
      <w:pPr>
        <w:autoSpaceDE w:val="0"/>
        <w:autoSpaceDN w:val="0"/>
        <w:rPr>
          <w:rFonts w:cs="Arial"/>
          <w:color w:val="323360"/>
          <w:lang w:val="en"/>
        </w:rPr>
      </w:pPr>
      <w:r>
        <w:rPr>
          <w:rFonts w:cs="Arial"/>
          <w:color w:val="323360"/>
          <w:lang w:val="en"/>
        </w:rPr>
        <w:t xml:space="preserve">By paying close attention to local and national employment data and fostering good relationships, DYW School Coordinators identify opportunities for collaborative working </w:t>
      </w:r>
      <w:r>
        <w:rPr>
          <w:rFonts w:cs="Arial"/>
          <w:color w:val="323360"/>
          <w:lang w:val="en"/>
        </w:rPr>
        <w:t>focused</w:t>
      </w:r>
      <w:r>
        <w:rPr>
          <w:rFonts w:cs="Arial"/>
          <w:color w:val="323360"/>
          <w:lang w:val="en"/>
        </w:rPr>
        <w:t xml:space="preserve"> on better outcomes for young people.</w:t>
      </w:r>
    </w:p>
    <w:p w:rsidR="0025395F" w:rsidRDefault="0025395F" w:rsidP="0025395F">
      <w:pPr>
        <w:autoSpaceDE w:val="0"/>
        <w:autoSpaceDN w:val="0"/>
        <w:rPr>
          <w:rFonts w:cs="Arial"/>
          <w:color w:val="323360"/>
          <w:lang w:val="en"/>
        </w:rPr>
      </w:pPr>
    </w:p>
    <w:p w:rsidR="0025395F" w:rsidRDefault="0025395F" w:rsidP="0025395F">
      <w:pPr>
        <w:keepNext/>
        <w:autoSpaceDE w:val="0"/>
        <w:autoSpaceDN w:val="0"/>
        <w:rPr>
          <w:rFonts w:cs="Arial"/>
          <w:b/>
          <w:bCs/>
          <w:color w:val="323360"/>
          <w:lang w:val="en"/>
        </w:rPr>
      </w:pPr>
      <w:r>
        <w:rPr>
          <w:rFonts w:cs="Arial"/>
          <w:b/>
          <w:bCs/>
          <w:color w:val="323360"/>
          <w:lang w:val="en"/>
        </w:rPr>
        <w:t xml:space="preserve">Responsible to: </w:t>
      </w:r>
    </w:p>
    <w:p w:rsidR="0025395F" w:rsidRDefault="0025395F" w:rsidP="0025395F">
      <w:pPr>
        <w:keepNext/>
        <w:autoSpaceDE w:val="0"/>
        <w:autoSpaceDN w:val="0"/>
        <w:rPr>
          <w:rFonts w:cs="Arial"/>
          <w:b/>
          <w:bCs/>
          <w:color w:val="323360"/>
          <w:lang w:val="en"/>
        </w:rPr>
      </w:pPr>
      <w:r>
        <w:rPr>
          <w:rFonts w:cs="Arial"/>
          <w:color w:val="323360"/>
          <w:lang w:val="en"/>
        </w:rPr>
        <w:t>The DYW School Coordinator is responsible to the DYW Board. Direct Line Management is with a Senior Project Officer within the DYW Executive Team.</w:t>
      </w:r>
      <w:r>
        <w:rPr>
          <w:rFonts w:cs="Arial"/>
          <w:b/>
          <w:bCs/>
          <w:color w:val="323360"/>
          <w:lang w:val="en"/>
        </w:rPr>
        <w:t xml:space="preserve"> </w:t>
      </w:r>
    </w:p>
    <w:p w:rsidR="0025395F" w:rsidRDefault="0025395F" w:rsidP="0025395F">
      <w:pPr>
        <w:autoSpaceDE w:val="0"/>
        <w:autoSpaceDN w:val="0"/>
        <w:ind w:left="720"/>
        <w:rPr>
          <w:rFonts w:cs="Arial"/>
          <w:color w:val="323360"/>
          <w:sz w:val="22"/>
          <w:szCs w:val="22"/>
          <w:lang w:val="en"/>
        </w:rPr>
      </w:pPr>
    </w:p>
    <w:p w:rsidR="0025395F" w:rsidRDefault="0025395F" w:rsidP="0025395F">
      <w:pPr>
        <w:keepNext/>
        <w:autoSpaceDE w:val="0"/>
        <w:autoSpaceDN w:val="0"/>
        <w:rPr>
          <w:rFonts w:cs="Arial"/>
          <w:b/>
          <w:bCs/>
          <w:color w:val="323360"/>
          <w:lang w:val="en"/>
        </w:rPr>
      </w:pPr>
      <w:r>
        <w:rPr>
          <w:rFonts w:cs="Arial"/>
          <w:b/>
          <w:bCs/>
          <w:color w:val="323360"/>
          <w:lang w:val="en"/>
        </w:rPr>
        <w:t xml:space="preserve">Responsible for: </w:t>
      </w:r>
    </w:p>
    <w:p w:rsidR="0025395F" w:rsidRDefault="0025395F" w:rsidP="0025395F">
      <w:pPr>
        <w:keepNext/>
        <w:autoSpaceDE w:val="0"/>
        <w:autoSpaceDN w:val="0"/>
        <w:rPr>
          <w:rFonts w:cs="Arial"/>
          <w:color w:val="323360"/>
          <w:lang w:val="en"/>
        </w:rPr>
      </w:pPr>
      <w:r>
        <w:rPr>
          <w:rFonts w:cs="Arial"/>
          <w:color w:val="323360"/>
          <w:lang w:val="en"/>
        </w:rPr>
        <w:t xml:space="preserve">No line management responsibility. </w:t>
      </w:r>
    </w:p>
    <w:p w:rsidR="0025395F" w:rsidRDefault="0025395F" w:rsidP="0025395F">
      <w:pPr>
        <w:autoSpaceDE w:val="0"/>
        <w:autoSpaceDN w:val="0"/>
        <w:rPr>
          <w:rFonts w:cs="Arial"/>
          <w:color w:val="323360"/>
          <w:sz w:val="22"/>
          <w:szCs w:val="22"/>
          <w:lang w:val="en"/>
        </w:rPr>
      </w:pPr>
    </w:p>
    <w:p w:rsidR="0025395F" w:rsidRDefault="0025395F" w:rsidP="0025395F">
      <w:pPr>
        <w:autoSpaceDE w:val="0"/>
        <w:autoSpaceDN w:val="0"/>
        <w:rPr>
          <w:rFonts w:cs="Arial"/>
          <w:b/>
          <w:bCs/>
          <w:color w:val="323360"/>
          <w:lang w:val="en"/>
        </w:rPr>
      </w:pPr>
      <w:r>
        <w:rPr>
          <w:rFonts w:cs="Arial"/>
          <w:b/>
          <w:bCs/>
          <w:color w:val="323360"/>
          <w:lang w:val="en"/>
        </w:rPr>
        <w:t xml:space="preserve">Overall Purpose of the Post: </w:t>
      </w:r>
    </w:p>
    <w:p w:rsidR="0025395F" w:rsidRDefault="0025395F" w:rsidP="0025395F">
      <w:pPr>
        <w:autoSpaceDE w:val="0"/>
        <w:autoSpaceDN w:val="0"/>
        <w:rPr>
          <w:rFonts w:cs="Arial"/>
          <w:color w:val="323360"/>
          <w:lang w:val="en"/>
        </w:rPr>
      </w:pPr>
      <w:r>
        <w:rPr>
          <w:rFonts w:cs="Arial"/>
          <w:color w:val="323360"/>
          <w:lang w:val="en"/>
        </w:rPr>
        <w:t xml:space="preserve">The focus of the role is to develop and implement a </w:t>
      </w:r>
      <w:proofErr w:type="spellStart"/>
      <w:r>
        <w:rPr>
          <w:rFonts w:cs="Arial"/>
          <w:color w:val="323360"/>
          <w:lang w:val="en"/>
        </w:rPr>
        <w:t>programme</w:t>
      </w:r>
      <w:proofErr w:type="spellEnd"/>
      <w:r>
        <w:rPr>
          <w:rFonts w:cs="Arial"/>
          <w:color w:val="323360"/>
          <w:lang w:val="en"/>
        </w:rPr>
        <w:t xml:space="preserve"> of employer engagement activity specifically tailored for young people with Additional Support Needs aimed at enhancing the curriculum and increasing pupils’ career awareness and skills development in order to support a positive and sustained destination beyond school. </w:t>
      </w:r>
    </w:p>
    <w:p w:rsidR="0025395F" w:rsidRDefault="0025395F" w:rsidP="0025395F">
      <w:pPr>
        <w:autoSpaceDE w:val="0"/>
        <w:autoSpaceDN w:val="0"/>
        <w:rPr>
          <w:rFonts w:cs="Arial"/>
          <w:b/>
          <w:bCs/>
          <w:color w:val="323360"/>
          <w:lang w:val="en"/>
        </w:rPr>
      </w:pPr>
    </w:p>
    <w:p w:rsidR="0025395F" w:rsidRDefault="0025395F" w:rsidP="0025395F">
      <w:pPr>
        <w:autoSpaceDE w:val="0"/>
        <w:autoSpaceDN w:val="0"/>
        <w:spacing w:after="160" w:line="259" w:lineRule="atLeast"/>
        <w:rPr>
          <w:rFonts w:cs="Arial"/>
          <w:color w:val="323360"/>
          <w:u w:val="single"/>
          <w:lang w:val="en"/>
        </w:rPr>
      </w:pPr>
      <w:r>
        <w:rPr>
          <w:rFonts w:cs="Arial"/>
          <w:color w:val="323360"/>
          <w:u w:val="single"/>
          <w:lang w:val="en"/>
        </w:rPr>
        <w:t>Employer Engagement</w:t>
      </w:r>
    </w:p>
    <w:p w:rsidR="0025395F" w:rsidRDefault="0025395F" w:rsidP="0025395F">
      <w:pPr>
        <w:numPr>
          <w:ilvl w:val="0"/>
          <w:numId w:val="19"/>
        </w:numPr>
        <w:autoSpaceDE w:val="0"/>
        <w:autoSpaceDN w:val="0"/>
        <w:spacing w:after="160" w:line="259" w:lineRule="atLeast"/>
        <w:ind w:left="720" w:hanging="360"/>
        <w:rPr>
          <w:rFonts w:cs="Arial"/>
          <w:color w:val="323360"/>
          <w:lang w:val="en"/>
        </w:rPr>
      </w:pPr>
      <w:r>
        <w:rPr>
          <w:rFonts w:cs="Arial"/>
          <w:color w:val="323360"/>
          <w:lang w:val="en"/>
        </w:rPr>
        <w:t>Work alongside the regional DYW group to ensure that support is targeted at groups aligned to DYW KPIs.</w:t>
      </w:r>
    </w:p>
    <w:p w:rsidR="0025395F" w:rsidRDefault="0025395F" w:rsidP="0025395F">
      <w:pPr>
        <w:numPr>
          <w:ilvl w:val="0"/>
          <w:numId w:val="19"/>
        </w:numPr>
        <w:autoSpaceDE w:val="0"/>
        <w:autoSpaceDN w:val="0"/>
        <w:spacing w:after="160" w:line="259" w:lineRule="atLeast"/>
        <w:ind w:left="720" w:hanging="360"/>
        <w:rPr>
          <w:rFonts w:cs="Arial"/>
          <w:color w:val="323360"/>
          <w:lang w:val="en"/>
        </w:rPr>
      </w:pPr>
      <w:r>
        <w:rPr>
          <w:rFonts w:cs="Arial"/>
          <w:color w:val="323360"/>
          <w:lang w:val="en"/>
        </w:rPr>
        <w:t>Work alongside Teachers and wider relevant partners to ensure that employer offers are targeted at the pupils who would benefit most.</w:t>
      </w:r>
    </w:p>
    <w:p w:rsidR="0025395F" w:rsidRDefault="0025395F" w:rsidP="0025395F">
      <w:pPr>
        <w:numPr>
          <w:ilvl w:val="0"/>
          <w:numId w:val="19"/>
        </w:numPr>
        <w:autoSpaceDE w:val="0"/>
        <w:autoSpaceDN w:val="0"/>
        <w:spacing w:after="160" w:line="259" w:lineRule="atLeast"/>
        <w:ind w:left="720" w:hanging="360"/>
        <w:rPr>
          <w:rFonts w:cs="Arial"/>
          <w:color w:val="323360"/>
          <w:lang w:val="en"/>
        </w:rPr>
      </w:pPr>
      <w:r>
        <w:rPr>
          <w:rFonts w:cs="Arial"/>
          <w:color w:val="323360"/>
          <w:lang w:val="en"/>
        </w:rPr>
        <w:t>Work with key local partners and stakeholders to provide industry-led activity which will support pupils post school transition and raise awareness of Young Person Guarantee services.</w:t>
      </w:r>
    </w:p>
    <w:p w:rsidR="0025395F" w:rsidRDefault="0025395F" w:rsidP="0025395F">
      <w:pPr>
        <w:numPr>
          <w:ilvl w:val="0"/>
          <w:numId w:val="19"/>
        </w:numPr>
        <w:autoSpaceDE w:val="0"/>
        <w:autoSpaceDN w:val="0"/>
        <w:spacing w:after="160" w:line="259" w:lineRule="atLeast"/>
        <w:ind w:left="720" w:hanging="360"/>
        <w:rPr>
          <w:rFonts w:cs="Arial"/>
          <w:color w:val="323360"/>
          <w:lang w:val="en"/>
        </w:rPr>
      </w:pPr>
      <w:r>
        <w:rPr>
          <w:rFonts w:cs="Arial"/>
          <w:color w:val="323360"/>
          <w:lang w:val="en"/>
        </w:rPr>
        <w:t>Ensure that DYW is appropriately highlighted and embedded across each stage of the curriculum in the senior phase and broad general education, supporting key transitions.</w:t>
      </w:r>
    </w:p>
    <w:p w:rsidR="0025395F" w:rsidRDefault="0025395F" w:rsidP="0025395F">
      <w:pPr>
        <w:numPr>
          <w:ilvl w:val="0"/>
          <w:numId w:val="19"/>
        </w:numPr>
        <w:autoSpaceDE w:val="0"/>
        <w:autoSpaceDN w:val="0"/>
        <w:spacing w:after="160" w:line="259" w:lineRule="atLeast"/>
        <w:ind w:left="720" w:hanging="360"/>
        <w:rPr>
          <w:rFonts w:cs="Arial"/>
          <w:color w:val="323360"/>
          <w:lang w:val="en"/>
        </w:rPr>
      </w:pPr>
      <w:proofErr w:type="spellStart"/>
      <w:r>
        <w:rPr>
          <w:rFonts w:cs="Arial"/>
          <w:color w:val="323360"/>
          <w:lang w:val="en"/>
        </w:rPr>
        <w:lastRenderedPageBreak/>
        <w:t>Utilise</w:t>
      </w:r>
      <w:proofErr w:type="spellEnd"/>
      <w:r>
        <w:rPr>
          <w:rFonts w:cs="Arial"/>
          <w:color w:val="323360"/>
          <w:lang w:val="en"/>
        </w:rPr>
        <w:t xml:space="preserve"> available data to ensure employer engagement interactions are aligned and informed by pupils’ preferred occupation, route and anticipated leave date whilst working to support an enhanced awareness of the current and emerging </w:t>
      </w:r>
      <w:proofErr w:type="spellStart"/>
      <w:r>
        <w:rPr>
          <w:rFonts w:cs="Arial"/>
          <w:color w:val="323360"/>
          <w:lang w:val="en"/>
        </w:rPr>
        <w:t>labour</w:t>
      </w:r>
      <w:proofErr w:type="spellEnd"/>
      <w:r>
        <w:rPr>
          <w:rFonts w:cs="Arial"/>
          <w:color w:val="323360"/>
          <w:lang w:val="en"/>
        </w:rPr>
        <w:t xml:space="preserve"> market growth and demand sectors across the region and nationally.</w:t>
      </w:r>
    </w:p>
    <w:p w:rsidR="0025395F" w:rsidRDefault="0025395F" w:rsidP="0025395F">
      <w:pPr>
        <w:numPr>
          <w:ilvl w:val="0"/>
          <w:numId w:val="19"/>
        </w:numPr>
        <w:autoSpaceDE w:val="0"/>
        <w:autoSpaceDN w:val="0"/>
        <w:spacing w:after="160" w:line="259" w:lineRule="atLeast"/>
        <w:ind w:left="720" w:hanging="360"/>
        <w:rPr>
          <w:rFonts w:cs="Arial"/>
          <w:color w:val="323360"/>
          <w:lang w:val="en"/>
        </w:rPr>
      </w:pPr>
      <w:r>
        <w:rPr>
          <w:rFonts w:cs="Arial"/>
          <w:color w:val="323360"/>
          <w:lang w:val="en"/>
        </w:rPr>
        <w:t xml:space="preserve">Foster and establish partnerships with businesses, other learning providers e.g. colleges and third sector </w:t>
      </w:r>
      <w:proofErr w:type="spellStart"/>
      <w:r>
        <w:rPr>
          <w:rFonts w:cs="Arial"/>
          <w:color w:val="323360"/>
          <w:lang w:val="en"/>
        </w:rPr>
        <w:t>organisations</w:t>
      </w:r>
      <w:proofErr w:type="spellEnd"/>
      <w:r>
        <w:rPr>
          <w:rFonts w:cs="Arial"/>
          <w:color w:val="323360"/>
          <w:lang w:val="en"/>
        </w:rPr>
        <w:t xml:space="preserve"> that can enhance and impact on curriculum delivery and design.</w:t>
      </w:r>
    </w:p>
    <w:p w:rsidR="0025395F" w:rsidRPr="0025395F" w:rsidRDefault="0025395F" w:rsidP="0025395F">
      <w:pPr>
        <w:numPr>
          <w:ilvl w:val="0"/>
          <w:numId w:val="19"/>
        </w:numPr>
        <w:autoSpaceDE w:val="0"/>
        <w:autoSpaceDN w:val="0"/>
        <w:spacing w:after="160"/>
        <w:ind w:left="714" w:hanging="357"/>
        <w:rPr>
          <w:rFonts w:cs="Arial"/>
          <w:color w:val="323360"/>
          <w:lang w:val="en"/>
        </w:rPr>
      </w:pPr>
      <w:r>
        <w:rPr>
          <w:rFonts w:cs="Arial"/>
          <w:color w:val="323360"/>
          <w:lang w:val="en"/>
        </w:rPr>
        <w:t>Increase the number of businesses working directly with schools in the region to improve opportunities for young people with Additional Support Needs.</w:t>
      </w:r>
    </w:p>
    <w:p w:rsidR="0025395F" w:rsidRDefault="0025395F" w:rsidP="0025395F">
      <w:pPr>
        <w:autoSpaceDE w:val="0"/>
        <w:autoSpaceDN w:val="0"/>
        <w:spacing w:after="160" w:line="259" w:lineRule="atLeast"/>
        <w:rPr>
          <w:rFonts w:cs="Arial"/>
          <w:color w:val="323360"/>
          <w:u w:val="single"/>
          <w:lang w:val="en"/>
        </w:rPr>
      </w:pPr>
      <w:r>
        <w:rPr>
          <w:rFonts w:cs="Arial"/>
          <w:color w:val="323360"/>
          <w:u w:val="single"/>
          <w:lang w:val="en"/>
        </w:rPr>
        <w:t>Partnerships and networks</w:t>
      </w:r>
    </w:p>
    <w:p w:rsidR="0025395F" w:rsidRDefault="0025395F" w:rsidP="0025395F">
      <w:pPr>
        <w:numPr>
          <w:ilvl w:val="0"/>
          <w:numId w:val="19"/>
        </w:numPr>
        <w:autoSpaceDE w:val="0"/>
        <w:autoSpaceDN w:val="0"/>
        <w:spacing w:after="160" w:line="259" w:lineRule="atLeast"/>
        <w:ind w:left="720" w:hanging="360"/>
        <w:rPr>
          <w:rFonts w:cs="Arial"/>
          <w:color w:val="323360"/>
          <w:lang w:val="en"/>
        </w:rPr>
      </w:pPr>
      <w:r>
        <w:rPr>
          <w:rFonts w:cs="Arial"/>
          <w:color w:val="323360"/>
          <w:lang w:val="en"/>
        </w:rPr>
        <w:t>Liaise with the Senior Leadership Team, Curriculum Leads and other relevant staff to ensure strategic direction of the DYW agenda is reflected within the curriculum.</w:t>
      </w:r>
    </w:p>
    <w:p w:rsidR="0025395F" w:rsidRDefault="0025395F" w:rsidP="0025395F">
      <w:pPr>
        <w:numPr>
          <w:ilvl w:val="0"/>
          <w:numId w:val="19"/>
        </w:numPr>
        <w:autoSpaceDE w:val="0"/>
        <w:autoSpaceDN w:val="0"/>
        <w:spacing w:after="160" w:line="259" w:lineRule="atLeast"/>
        <w:ind w:left="720" w:hanging="360"/>
        <w:rPr>
          <w:rFonts w:cs="Arial"/>
          <w:color w:val="323360"/>
          <w:lang w:val="en"/>
        </w:rPr>
      </w:pPr>
      <w:r>
        <w:rPr>
          <w:rFonts w:cs="Arial"/>
          <w:color w:val="323360"/>
          <w:lang w:val="en"/>
        </w:rPr>
        <w:t xml:space="preserve">Liaise with relevant staff who deliver work-based learning, for example Foundation Apprenticeships (Level 4/5/6) Work Experience and Career Ready </w:t>
      </w:r>
      <w:proofErr w:type="spellStart"/>
      <w:r>
        <w:rPr>
          <w:rFonts w:cs="Arial"/>
          <w:color w:val="323360"/>
          <w:lang w:val="en"/>
        </w:rPr>
        <w:t>Programmes</w:t>
      </w:r>
      <w:proofErr w:type="spellEnd"/>
      <w:r>
        <w:rPr>
          <w:rFonts w:cs="Arial"/>
          <w:color w:val="323360"/>
          <w:lang w:val="en"/>
        </w:rPr>
        <w:t>, to enhance employer involvement.</w:t>
      </w:r>
    </w:p>
    <w:p w:rsidR="0025395F" w:rsidRDefault="0025395F" w:rsidP="0025395F">
      <w:pPr>
        <w:numPr>
          <w:ilvl w:val="0"/>
          <w:numId w:val="19"/>
        </w:numPr>
        <w:autoSpaceDE w:val="0"/>
        <w:autoSpaceDN w:val="0"/>
        <w:spacing w:after="160" w:line="259" w:lineRule="atLeast"/>
        <w:ind w:left="720" w:hanging="360"/>
        <w:rPr>
          <w:rFonts w:cs="Arial"/>
          <w:color w:val="323360"/>
          <w:lang w:val="en"/>
        </w:rPr>
      </w:pPr>
      <w:r>
        <w:rPr>
          <w:rFonts w:cs="Arial"/>
          <w:color w:val="323360"/>
          <w:lang w:val="en"/>
        </w:rPr>
        <w:t xml:space="preserve">Support the delivery of all DYW and wider </w:t>
      </w:r>
      <w:proofErr w:type="spellStart"/>
      <w:r>
        <w:rPr>
          <w:rFonts w:cs="Arial"/>
          <w:color w:val="323360"/>
          <w:lang w:val="en"/>
        </w:rPr>
        <w:t>programmes</w:t>
      </w:r>
      <w:proofErr w:type="spellEnd"/>
      <w:r>
        <w:rPr>
          <w:rFonts w:cs="Arial"/>
          <w:color w:val="323360"/>
          <w:lang w:val="en"/>
        </w:rPr>
        <w:t xml:space="preserve"> to promote opportunities within the wider school community i.e. pupils, teachers, parents/</w:t>
      </w:r>
      <w:r>
        <w:rPr>
          <w:rFonts w:cs="Arial"/>
          <w:color w:val="323360"/>
          <w:lang w:val="en"/>
        </w:rPr>
        <w:t xml:space="preserve"> </w:t>
      </w:r>
      <w:proofErr w:type="spellStart"/>
      <w:r>
        <w:rPr>
          <w:rFonts w:cs="Arial"/>
          <w:color w:val="323360"/>
          <w:lang w:val="en"/>
        </w:rPr>
        <w:t>carers</w:t>
      </w:r>
      <w:proofErr w:type="spellEnd"/>
      <w:r>
        <w:rPr>
          <w:rFonts w:cs="Arial"/>
          <w:color w:val="323360"/>
          <w:lang w:val="en"/>
        </w:rPr>
        <w:t>.</w:t>
      </w:r>
    </w:p>
    <w:p w:rsidR="0025395F" w:rsidRDefault="0025395F" w:rsidP="0025395F">
      <w:pPr>
        <w:numPr>
          <w:ilvl w:val="0"/>
          <w:numId w:val="19"/>
        </w:numPr>
        <w:autoSpaceDE w:val="0"/>
        <w:autoSpaceDN w:val="0"/>
        <w:spacing w:after="160" w:line="259" w:lineRule="atLeast"/>
        <w:ind w:left="720" w:hanging="360"/>
        <w:rPr>
          <w:rFonts w:cs="Arial"/>
          <w:color w:val="323360"/>
          <w:highlight w:val="white"/>
          <w:lang w:val="en"/>
        </w:rPr>
      </w:pPr>
      <w:r>
        <w:rPr>
          <w:rFonts w:cs="Arial"/>
          <w:color w:val="323360"/>
          <w:highlight w:val="white"/>
          <w:lang w:val="en"/>
        </w:rPr>
        <w:t>Work with partners to support the embedding of the Career Education Standard, Work Placement Standard and enterprise activities.</w:t>
      </w:r>
    </w:p>
    <w:p w:rsidR="0025395F" w:rsidRDefault="0025395F" w:rsidP="0025395F">
      <w:pPr>
        <w:autoSpaceDE w:val="0"/>
        <w:autoSpaceDN w:val="0"/>
        <w:spacing w:after="160" w:line="259" w:lineRule="atLeast"/>
        <w:rPr>
          <w:rFonts w:cs="Arial"/>
          <w:color w:val="323360"/>
          <w:u w:val="single"/>
          <w:lang w:val="en"/>
        </w:rPr>
      </w:pPr>
      <w:r>
        <w:rPr>
          <w:rFonts w:cs="Arial"/>
          <w:color w:val="323360"/>
          <w:u w:val="single"/>
          <w:lang w:val="en"/>
        </w:rPr>
        <w:t>Monitoring and review</w:t>
      </w:r>
    </w:p>
    <w:p w:rsidR="0025395F" w:rsidRDefault="0025395F" w:rsidP="0025395F">
      <w:pPr>
        <w:numPr>
          <w:ilvl w:val="0"/>
          <w:numId w:val="19"/>
        </w:numPr>
        <w:autoSpaceDE w:val="0"/>
        <w:autoSpaceDN w:val="0"/>
        <w:spacing w:after="160"/>
        <w:ind w:left="714" w:hanging="357"/>
        <w:rPr>
          <w:rFonts w:cs="Arial"/>
          <w:color w:val="323360"/>
          <w:lang w:val="en"/>
        </w:rPr>
      </w:pPr>
      <w:r>
        <w:rPr>
          <w:rFonts w:cs="Arial"/>
          <w:color w:val="323360"/>
          <w:lang w:val="en"/>
        </w:rPr>
        <w:t>Reporting of school &amp; employer activity and data associated with DYW, while providing evidence of activity at key stages throughout the year. </w:t>
      </w:r>
    </w:p>
    <w:p w:rsidR="0025395F" w:rsidRDefault="0025395F" w:rsidP="0025395F">
      <w:pPr>
        <w:numPr>
          <w:ilvl w:val="0"/>
          <w:numId w:val="19"/>
        </w:numPr>
        <w:autoSpaceDE w:val="0"/>
        <w:autoSpaceDN w:val="0"/>
        <w:spacing w:after="160"/>
        <w:ind w:left="714" w:hanging="357"/>
        <w:rPr>
          <w:rFonts w:cs="Arial"/>
          <w:color w:val="323360"/>
          <w:lang w:val="en"/>
        </w:rPr>
      </w:pPr>
      <w:r>
        <w:rPr>
          <w:rFonts w:cs="Arial"/>
          <w:color w:val="323360"/>
          <w:lang w:val="en"/>
        </w:rPr>
        <w:t xml:space="preserve">Work in partnership to increase participation for young people with ASN in work inspiration and work experience activity with particular reference to those furthest away from the </w:t>
      </w:r>
      <w:proofErr w:type="spellStart"/>
      <w:r>
        <w:rPr>
          <w:rFonts w:cs="Arial"/>
          <w:color w:val="323360"/>
          <w:lang w:val="en"/>
        </w:rPr>
        <w:t>labour</w:t>
      </w:r>
      <w:proofErr w:type="spellEnd"/>
      <w:r>
        <w:rPr>
          <w:rFonts w:cs="Arial"/>
          <w:color w:val="323360"/>
          <w:lang w:val="en"/>
        </w:rPr>
        <w:t xml:space="preserve"> market.</w:t>
      </w:r>
    </w:p>
    <w:p w:rsidR="0025395F" w:rsidRDefault="0025395F" w:rsidP="0025395F">
      <w:pPr>
        <w:numPr>
          <w:ilvl w:val="0"/>
          <w:numId w:val="19"/>
        </w:numPr>
        <w:autoSpaceDE w:val="0"/>
        <w:autoSpaceDN w:val="0"/>
        <w:spacing w:after="160"/>
        <w:ind w:left="714" w:hanging="357"/>
        <w:rPr>
          <w:rFonts w:cs="Arial"/>
          <w:color w:val="323360"/>
          <w:lang w:val="en"/>
        </w:rPr>
      </w:pPr>
      <w:r>
        <w:rPr>
          <w:rFonts w:cs="Arial"/>
          <w:color w:val="323360"/>
          <w:lang w:val="en"/>
        </w:rPr>
        <w:t xml:space="preserve">Undertake regular review and evaluation of </w:t>
      </w:r>
      <w:proofErr w:type="spellStart"/>
      <w:r>
        <w:rPr>
          <w:rFonts w:cs="Arial"/>
          <w:color w:val="323360"/>
          <w:lang w:val="en"/>
        </w:rPr>
        <w:t>programmes</w:t>
      </w:r>
      <w:proofErr w:type="spellEnd"/>
      <w:r>
        <w:rPr>
          <w:rFonts w:cs="Arial"/>
          <w:color w:val="323360"/>
          <w:lang w:val="en"/>
        </w:rPr>
        <w:t xml:space="preserve"> and activities associated with DYW.</w:t>
      </w:r>
    </w:p>
    <w:p w:rsidR="0025395F" w:rsidRDefault="0025395F" w:rsidP="0025395F">
      <w:pPr>
        <w:autoSpaceDE w:val="0"/>
        <w:autoSpaceDN w:val="0"/>
        <w:spacing w:after="160"/>
        <w:rPr>
          <w:rFonts w:cs="Arial"/>
          <w:color w:val="323360"/>
          <w:lang w:val="en"/>
        </w:rPr>
      </w:pPr>
      <w:r>
        <w:rPr>
          <w:rFonts w:cs="Arial"/>
          <w:color w:val="323360"/>
          <w:u w:val="single"/>
          <w:lang w:val="en"/>
        </w:rPr>
        <w:t>Leadership</w:t>
      </w:r>
    </w:p>
    <w:p w:rsidR="0025395F" w:rsidRDefault="0025395F" w:rsidP="0025395F">
      <w:pPr>
        <w:numPr>
          <w:ilvl w:val="0"/>
          <w:numId w:val="19"/>
        </w:numPr>
        <w:autoSpaceDE w:val="0"/>
        <w:autoSpaceDN w:val="0"/>
        <w:ind w:left="720" w:hanging="360"/>
        <w:rPr>
          <w:rFonts w:cs="Arial"/>
          <w:color w:val="323360"/>
          <w:highlight w:val="white"/>
          <w:lang w:val="en"/>
        </w:rPr>
      </w:pPr>
      <w:r>
        <w:rPr>
          <w:rFonts w:cs="Arial"/>
          <w:color w:val="323360"/>
          <w:highlight w:val="white"/>
          <w:lang w:val="en"/>
        </w:rPr>
        <w:t>Lead on delivering the KPIs set out by the funding aligned to the DYW School Coordinator role.</w:t>
      </w:r>
    </w:p>
    <w:p w:rsidR="0025395F" w:rsidRDefault="0025395F" w:rsidP="0025395F">
      <w:pPr>
        <w:autoSpaceDE w:val="0"/>
        <w:autoSpaceDN w:val="0"/>
        <w:rPr>
          <w:rFonts w:cs="Arial"/>
          <w:color w:val="323360"/>
          <w:highlight w:val="white"/>
          <w:lang w:val="en"/>
        </w:rPr>
      </w:pPr>
    </w:p>
    <w:p w:rsidR="0025395F" w:rsidRDefault="0025395F" w:rsidP="0025395F">
      <w:pPr>
        <w:numPr>
          <w:ilvl w:val="0"/>
          <w:numId w:val="19"/>
        </w:numPr>
        <w:autoSpaceDE w:val="0"/>
        <w:autoSpaceDN w:val="0"/>
        <w:spacing w:after="160" w:line="259" w:lineRule="atLeast"/>
        <w:ind w:left="720" w:hanging="360"/>
        <w:rPr>
          <w:rFonts w:cs="Arial"/>
          <w:color w:val="323360"/>
          <w:highlight w:val="white"/>
          <w:lang w:val="en"/>
        </w:rPr>
      </w:pPr>
      <w:r>
        <w:rPr>
          <w:rFonts w:cs="Arial"/>
          <w:color w:val="323360"/>
          <w:lang w:val="en"/>
        </w:rPr>
        <w:t xml:space="preserve">Be the lead in engaging with Marketplace, Founders4Schools, E-DYW and wider platforms to </w:t>
      </w:r>
      <w:proofErr w:type="spellStart"/>
      <w:r>
        <w:rPr>
          <w:rFonts w:cs="Arial"/>
          <w:color w:val="323360"/>
          <w:lang w:val="en"/>
        </w:rPr>
        <w:t>optimise</w:t>
      </w:r>
      <w:proofErr w:type="spellEnd"/>
      <w:r>
        <w:rPr>
          <w:rFonts w:cs="Arial"/>
          <w:color w:val="323360"/>
          <w:lang w:val="en"/>
        </w:rPr>
        <w:t xml:space="preserve"> the opportunities available to young people and educators and manage arrangements to enable these opportunities.</w:t>
      </w:r>
    </w:p>
    <w:p w:rsidR="0025395F" w:rsidRDefault="0025395F" w:rsidP="0025395F">
      <w:pPr>
        <w:numPr>
          <w:ilvl w:val="0"/>
          <w:numId w:val="19"/>
        </w:numPr>
        <w:autoSpaceDE w:val="0"/>
        <w:autoSpaceDN w:val="0"/>
        <w:spacing w:after="160" w:line="259" w:lineRule="atLeast"/>
        <w:ind w:left="720" w:hanging="360"/>
        <w:rPr>
          <w:rFonts w:cs="Arial"/>
          <w:color w:val="323360"/>
          <w:highlight w:val="white"/>
          <w:lang w:val="en"/>
        </w:rPr>
      </w:pPr>
      <w:r>
        <w:rPr>
          <w:rFonts w:cs="Arial"/>
          <w:color w:val="323360"/>
          <w:highlight w:val="white"/>
          <w:lang w:val="en"/>
        </w:rPr>
        <w:t>Work as a part of a DYW Coordinator network, Influence Partnership Groups and the DYW Regional Team to support the development of projects &amp; resources.</w:t>
      </w:r>
    </w:p>
    <w:p w:rsidR="0025395F" w:rsidRDefault="0025395F" w:rsidP="0025395F">
      <w:pPr>
        <w:autoSpaceDE w:val="0"/>
        <w:autoSpaceDN w:val="0"/>
        <w:rPr>
          <w:rFonts w:cs="Arial"/>
          <w:color w:val="323360"/>
          <w:lang w:val="en"/>
        </w:rPr>
      </w:pPr>
    </w:p>
    <w:p w:rsidR="0025395F" w:rsidRDefault="0025395F" w:rsidP="0025395F">
      <w:pPr>
        <w:keepNext/>
        <w:autoSpaceDE w:val="0"/>
        <w:autoSpaceDN w:val="0"/>
        <w:rPr>
          <w:rFonts w:cs="Arial"/>
          <w:color w:val="323360"/>
          <w:lang w:val="en"/>
        </w:rPr>
      </w:pPr>
      <w:r>
        <w:rPr>
          <w:rFonts w:cs="Arial"/>
          <w:color w:val="323360"/>
          <w:lang w:val="en"/>
        </w:rPr>
        <w:t>The role also includes any other duties as appropriate to the post and changes to grant funding requirements.</w:t>
      </w:r>
    </w:p>
    <w:p w:rsidR="0025395F" w:rsidRDefault="0025395F" w:rsidP="0025395F">
      <w:pPr>
        <w:autoSpaceDE w:val="0"/>
        <w:autoSpaceDN w:val="0"/>
        <w:rPr>
          <w:rFonts w:cs="Arial"/>
          <w:color w:val="323360"/>
          <w:sz w:val="22"/>
          <w:szCs w:val="22"/>
          <w:lang w:val="en"/>
        </w:rPr>
      </w:pPr>
    </w:p>
    <w:p w:rsidR="0025395F" w:rsidRDefault="0025395F" w:rsidP="0025395F">
      <w:pPr>
        <w:autoSpaceDE w:val="0"/>
        <w:autoSpaceDN w:val="0"/>
        <w:rPr>
          <w:rFonts w:cs="Arial"/>
          <w:b/>
          <w:bCs/>
          <w:color w:val="323360"/>
          <w:lang w:val="en"/>
        </w:rPr>
      </w:pPr>
      <w:r>
        <w:rPr>
          <w:rFonts w:cs="Arial"/>
          <w:b/>
          <w:bCs/>
          <w:color w:val="323360"/>
          <w:lang w:val="en"/>
        </w:rPr>
        <w:t xml:space="preserve">The role is multi-school based in Edinburgh, Midlothian &amp; East Lothian with travel throughout the City required.  Flexibility to respond to the needs of our stakeholders may require work on evenings and some weekends for events. </w:t>
      </w:r>
    </w:p>
    <w:p w:rsidR="0025395F" w:rsidRDefault="0025395F" w:rsidP="0025395F">
      <w:pPr>
        <w:autoSpaceDE w:val="0"/>
        <w:autoSpaceDN w:val="0"/>
        <w:rPr>
          <w:rFonts w:cs="Arial"/>
          <w:color w:val="323360"/>
          <w:lang w:val="en"/>
        </w:rPr>
      </w:pPr>
    </w:p>
    <w:p w:rsidR="0025395F" w:rsidRDefault="0025395F" w:rsidP="0025395F">
      <w:pPr>
        <w:autoSpaceDE w:val="0"/>
        <w:autoSpaceDN w:val="0"/>
        <w:rPr>
          <w:rFonts w:cs="Arial"/>
          <w:b/>
          <w:bCs/>
          <w:color w:val="323360"/>
          <w:lang w:val="en"/>
        </w:rPr>
      </w:pPr>
      <w:r>
        <w:rPr>
          <w:rFonts w:cs="Arial"/>
          <w:b/>
          <w:bCs/>
          <w:color w:val="323360"/>
          <w:lang w:val="en"/>
        </w:rPr>
        <w:t>The role is classed as ‘Regulated Work’; a Protection of Vulnerable Groups (Scotland) membership is required (application to the scheme made by the Chamber of Commerce upon conditional offer of the post)</w:t>
      </w:r>
    </w:p>
    <w:p w:rsidR="0025395F" w:rsidRDefault="0025395F" w:rsidP="0025395F">
      <w:pPr>
        <w:autoSpaceDE w:val="0"/>
        <w:autoSpaceDN w:val="0"/>
        <w:rPr>
          <w:rFonts w:cs="Arial"/>
          <w:b/>
          <w:bCs/>
          <w:color w:val="323360"/>
          <w:lang w:val="en"/>
        </w:rPr>
      </w:pPr>
    </w:p>
    <w:p w:rsidR="0025395F" w:rsidRDefault="0025395F" w:rsidP="0025395F">
      <w:pPr>
        <w:autoSpaceDE w:val="0"/>
        <w:autoSpaceDN w:val="0"/>
        <w:rPr>
          <w:rFonts w:cs="Arial"/>
          <w:b/>
          <w:bCs/>
          <w:color w:val="323360"/>
          <w:lang w:val="en"/>
        </w:rPr>
      </w:pPr>
      <w:r>
        <w:rPr>
          <w:rFonts w:cs="Arial"/>
          <w:b/>
          <w:bCs/>
          <w:color w:val="323360"/>
          <w:lang w:val="en"/>
        </w:rPr>
        <w:t>*The Role is Fixed Term until March 31</w:t>
      </w:r>
      <w:r>
        <w:rPr>
          <w:rFonts w:cs="Arial"/>
          <w:b/>
          <w:bCs/>
          <w:color w:val="323360"/>
          <w:vertAlign w:val="superscript"/>
          <w:lang w:val="en"/>
        </w:rPr>
        <w:t>st</w:t>
      </w:r>
      <w:r>
        <w:rPr>
          <w:rFonts w:cs="Arial"/>
          <w:b/>
          <w:bCs/>
          <w:color w:val="323360"/>
          <w:lang w:val="en"/>
        </w:rPr>
        <w:t xml:space="preserve"> 2023 with a view to extend pending grant funding agreement.    </w:t>
      </w:r>
    </w:p>
    <w:p w:rsidR="0025395F" w:rsidRDefault="0025395F" w:rsidP="0025395F">
      <w:pPr>
        <w:autoSpaceDE w:val="0"/>
        <w:autoSpaceDN w:val="0"/>
        <w:rPr>
          <w:rFonts w:cs="Arial"/>
          <w:b/>
          <w:bCs/>
          <w:color w:val="323360"/>
          <w:lang w:val="en"/>
        </w:rPr>
      </w:pPr>
    </w:p>
    <w:p w:rsidR="0025395F" w:rsidRDefault="0025395F" w:rsidP="0025395F">
      <w:pPr>
        <w:autoSpaceDE w:val="0"/>
        <w:autoSpaceDN w:val="0"/>
        <w:rPr>
          <w:rFonts w:cs="Arial"/>
          <w:b/>
          <w:bCs/>
          <w:color w:val="323360"/>
          <w:lang w:val="en"/>
        </w:rPr>
      </w:pPr>
      <w:r>
        <w:rPr>
          <w:rFonts w:cs="Arial"/>
          <w:b/>
          <w:bCs/>
          <w:color w:val="323360"/>
          <w:lang w:val="en"/>
        </w:rPr>
        <w:t xml:space="preserve">The Role is </w:t>
      </w:r>
      <w:r>
        <w:rPr>
          <w:rFonts w:cs="Arial"/>
          <w:b/>
          <w:bCs/>
          <w:color w:val="323360"/>
          <w:u w:val="single"/>
          <w:lang w:val="en"/>
        </w:rPr>
        <w:t>School Term Time only</w:t>
      </w:r>
      <w:r>
        <w:rPr>
          <w:rFonts w:cs="Arial"/>
          <w:b/>
          <w:bCs/>
          <w:color w:val="323360"/>
          <w:lang w:val="en"/>
        </w:rPr>
        <w:t xml:space="preserve"> based on the local authority school term dates.   </w:t>
      </w:r>
    </w:p>
    <w:p w:rsidR="0025395F" w:rsidRDefault="0025395F" w:rsidP="0025395F">
      <w:pPr>
        <w:autoSpaceDE w:val="0"/>
        <w:autoSpaceDN w:val="0"/>
        <w:rPr>
          <w:rFonts w:cs="Arial"/>
          <w:color w:val="323360"/>
          <w:lang w:val="en"/>
        </w:rPr>
      </w:pPr>
    </w:p>
    <w:p w:rsidR="0025395F" w:rsidRDefault="0025395F" w:rsidP="0025395F">
      <w:pPr>
        <w:autoSpaceDE w:val="0"/>
        <w:autoSpaceDN w:val="0"/>
        <w:rPr>
          <w:rFonts w:cs="Arial"/>
          <w:color w:val="323360"/>
          <w:lang w:val="en"/>
        </w:rPr>
      </w:pPr>
      <w:r>
        <w:rPr>
          <w:rFonts w:cs="Arial"/>
          <w:color w:val="323360"/>
          <w:lang w:val="en"/>
        </w:rPr>
        <w:lastRenderedPageBreak/>
        <w:t>All of the responsibilities and duties are to be carried out according to the Edinburgh Chamber of Commerce’s standards, policies and procedures.</w:t>
      </w:r>
    </w:p>
    <w:p w:rsidR="0025395F" w:rsidRDefault="0025395F" w:rsidP="0025395F">
      <w:pPr>
        <w:autoSpaceDE w:val="0"/>
        <w:autoSpaceDN w:val="0"/>
        <w:rPr>
          <w:rFonts w:cs="Arial"/>
          <w:color w:val="323360"/>
          <w:lang w:val="en"/>
        </w:rPr>
      </w:pPr>
    </w:p>
    <w:p w:rsidR="0025395F" w:rsidRDefault="0025395F" w:rsidP="0025395F">
      <w:pPr>
        <w:autoSpaceDE w:val="0"/>
        <w:autoSpaceDN w:val="0"/>
        <w:rPr>
          <w:rFonts w:cs="Arial"/>
          <w:color w:val="323360"/>
          <w:lang w:val="en"/>
        </w:rPr>
      </w:pPr>
      <w:r>
        <w:rPr>
          <w:rFonts w:cs="Arial"/>
          <w:b/>
          <w:bCs/>
          <w:i/>
          <w:iCs/>
          <w:color w:val="323360"/>
          <w:lang w:val="en"/>
        </w:rPr>
        <w:t xml:space="preserve">This job description is open to review at any time and was last revised in February 2022. </w:t>
      </w:r>
    </w:p>
    <w:p w:rsidR="0025395F" w:rsidRPr="00257E9C" w:rsidRDefault="0025395F" w:rsidP="000363D9">
      <w:pPr>
        <w:rPr>
          <w:rFonts w:cs="Arial"/>
          <w:color w:val="323360"/>
        </w:rPr>
      </w:pPr>
    </w:p>
    <w:p w:rsidR="00BD52B4" w:rsidRPr="00257E9C" w:rsidRDefault="00BD52B4" w:rsidP="00BA5AF7">
      <w:pPr>
        <w:pStyle w:val="subhead"/>
        <w:spacing w:after="0"/>
        <w:jc w:val="left"/>
        <w:outlineLvl w:val="0"/>
        <w:rPr>
          <w:rFonts w:ascii="Arial" w:hAnsi="Arial" w:cs="Arial"/>
          <w:color w:val="323360"/>
          <w:sz w:val="20"/>
        </w:rPr>
      </w:pPr>
      <w:r w:rsidRPr="00257E9C">
        <w:rPr>
          <w:rFonts w:ascii="Arial" w:hAnsi="Arial" w:cs="Arial"/>
          <w:color w:val="323360"/>
          <w:sz w:val="20"/>
        </w:rPr>
        <w:t>Edinburgh Chamber of Commerce</w:t>
      </w:r>
    </w:p>
    <w:p w:rsidR="00BD52B4" w:rsidRDefault="00BD52B4" w:rsidP="00BA5AF7">
      <w:pPr>
        <w:outlineLvl w:val="0"/>
        <w:rPr>
          <w:rFonts w:cs="Arial"/>
          <w:b/>
          <w:color w:val="323360"/>
        </w:rPr>
      </w:pPr>
      <w:r w:rsidRPr="00257E9C">
        <w:rPr>
          <w:rFonts w:cs="Arial"/>
          <w:b/>
          <w:color w:val="323360"/>
        </w:rPr>
        <w:t xml:space="preserve">Person Specification: DYW </w:t>
      </w:r>
      <w:r w:rsidR="0082311E" w:rsidRPr="00257E9C">
        <w:rPr>
          <w:rFonts w:cs="Arial"/>
          <w:b/>
          <w:color w:val="323360"/>
        </w:rPr>
        <w:t>School</w:t>
      </w:r>
      <w:r w:rsidRPr="00257E9C">
        <w:rPr>
          <w:rFonts w:cs="Arial"/>
          <w:b/>
          <w:color w:val="323360"/>
        </w:rPr>
        <w:t xml:space="preserve"> Coordinator</w:t>
      </w:r>
      <w:r w:rsidR="0025395F">
        <w:rPr>
          <w:rFonts w:cs="Arial"/>
          <w:b/>
          <w:color w:val="323360"/>
        </w:rPr>
        <w:t xml:space="preserve"> ASN Projects</w:t>
      </w:r>
    </w:p>
    <w:p w:rsidR="0025395F" w:rsidRPr="00257E9C" w:rsidRDefault="0025395F" w:rsidP="00BA5AF7">
      <w:pPr>
        <w:outlineLvl w:val="0"/>
        <w:rPr>
          <w:rFonts w:cs="Arial"/>
          <w:b/>
          <w:color w:val="323360"/>
        </w:rPr>
      </w:pPr>
    </w:p>
    <w:tbl>
      <w:tblPr>
        <w:tblW w:w="9747" w:type="dxa"/>
        <w:tblBorders>
          <w:top w:val="single" w:sz="4" w:space="0" w:color="323360"/>
          <w:left w:val="single" w:sz="4" w:space="0" w:color="323360"/>
          <w:bottom w:val="single" w:sz="4" w:space="0" w:color="323360"/>
          <w:right w:val="single" w:sz="4" w:space="0" w:color="323360"/>
          <w:insideH w:val="single" w:sz="4" w:space="0" w:color="323360"/>
          <w:insideV w:val="single" w:sz="4" w:space="0" w:color="323360"/>
        </w:tblBorders>
        <w:tblLayout w:type="fixed"/>
        <w:tblLook w:val="01E0" w:firstRow="1" w:lastRow="1" w:firstColumn="1" w:lastColumn="1" w:noHBand="0" w:noVBand="0"/>
      </w:tblPr>
      <w:tblGrid>
        <w:gridCol w:w="7371"/>
        <w:gridCol w:w="1101"/>
        <w:gridCol w:w="1275"/>
      </w:tblGrid>
      <w:tr w:rsidR="00257E9C" w:rsidRPr="00257E9C" w:rsidTr="00BA5AF7">
        <w:trPr>
          <w:trHeight w:val="302"/>
        </w:trPr>
        <w:tc>
          <w:tcPr>
            <w:tcW w:w="7371" w:type="dxa"/>
          </w:tcPr>
          <w:p w:rsidR="00BD52B4" w:rsidRPr="00257E9C" w:rsidRDefault="00BD52B4" w:rsidP="00BA5AF7">
            <w:pPr>
              <w:overflowPunct w:val="0"/>
              <w:autoSpaceDE w:val="0"/>
              <w:autoSpaceDN w:val="0"/>
              <w:adjustRightInd w:val="0"/>
              <w:textAlignment w:val="baseline"/>
              <w:rPr>
                <w:rFonts w:cs="Arial"/>
                <w:color w:val="323360"/>
              </w:rPr>
            </w:pPr>
          </w:p>
        </w:tc>
        <w:tc>
          <w:tcPr>
            <w:tcW w:w="1101" w:type="dxa"/>
          </w:tcPr>
          <w:p w:rsidR="00BD52B4" w:rsidRPr="00257E9C" w:rsidRDefault="00BD52B4" w:rsidP="00BA5AF7">
            <w:pPr>
              <w:overflowPunct w:val="0"/>
              <w:autoSpaceDE w:val="0"/>
              <w:autoSpaceDN w:val="0"/>
              <w:adjustRightInd w:val="0"/>
              <w:textAlignment w:val="baseline"/>
              <w:rPr>
                <w:rFonts w:cs="Arial"/>
                <w:color w:val="323360"/>
              </w:rPr>
            </w:pPr>
            <w:r w:rsidRPr="00257E9C">
              <w:rPr>
                <w:rFonts w:cs="Arial"/>
                <w:color w:val="323360"/>
              </w:rPr>
              <w:t xml:space="preserve">Essential </w:t>
            </w:r>
          </w:p>
        </w:tc>
        <w:tc>
          <w:tcPr>
            <w:tcW w:w="1275" w:type="dxa"/>
          </w:tcPr>
          <w:p w:rsidR="00BD52B4" w:rsidRPr="00257E9C" w:rsidRDefault="00BD52B4" w:rsidP="00BA5AF7">
            <w:pPr>
              <w:overflowPunct w:val="0"/>
              <w:autoSpaceDE w:val="0"/>
              <w:autoSpaceDN w:val="0"/>
              <w:adjustRightInd w:val="0"/>
              <w:textAlignment w:val="baseline"/>
              <w:rPr>
                <w:rFonts w:cs="Arial"/>
                <w:color w:val="323360"/>
              </w:rPr>
            </w:pPr>
            <w:r w:rsidRPr="00257E9C">
              <w:rPr>
                <w:rFonts w:cs="Arial"/>
                <w:color w:val="323360"/>
              </w:rPr>
              <w:t>Desirable</w:t>
            </w:r>
          </w:p>
        </w:tc>
      </w:tr>
      <w:tr w:rsidR="00257E9C" w:rsidRPr="00257E9C" w:rsidTr="00BA5AF7">
        <w:trPr>
          <w:trHeight w:val="485"/>
        </w:trPr>
        <w:tc>
          <w:tcPr>
            <w:tcW w:w="7371" w:type="dxa"/>
          </w:tcPr>
          <w:p w:rsidR="00BD52B4" w:rsidRPr="00257E9C" w:rsidRDefault="00BD52B4" w:rsidP="00BA5AF7">
            <w:pPr>
              <w:overflowPunct w:val="0"/>
              <w:autoSpaceDE w:val="0"/>
              <w:autoSpaceDN w:val="0"/>
              <w:adjustRightInd w:val="0"/>
              <w:spacing w:before="120" w:after="120"/>
              <w:textAlignment w:val="baseline"/>
              <w:rPr>
                <w:rFonts w:cs="Arial"/>
                <w:b/>
                <w:color w:val="323360"/>
              </w:rPr>
            </w:pPr>
            <w:r w:rsidRPr="00257E9C">
              <w:rPr>
                <w:rFonts w:cs="Arial"/>
                <w:b/>
                <w:color w:val="323360"/>
              </w:rPr>
              <w:t>Skills, ability, knowledge</w:t>
            </w:r>
          </w:p>
        </w:tc>
        <w:tc>
          <w:tcPr>
            <w:tcW w:w="1101" w:type="dxa"/>
          </w:tcPr>
          <w:p w:rsidR="00BD52B4" w:rsidRPr="00257E9C" w:rsidRDefault="00BD52B4" w:rsidP="00BA5AF7">
            <w:pPr>
              <w:overflowPunct w:val="0"/>
              <w:autoSpaceDE w:val="0"/>
              <w:autoSpaceDN w:val="0"/>
              <w:adjustRightInd w:val="0"/>
              <w:spacing w:before="120" w:after="120"/>
              <w:textAlignment w:val="baseline"/>
              <w:rPr>
                <w:rFonts w:cs="Arial"/>
                <w:color w:val="323360"/>
              </w:rPr>
            </w:pPr>
          </w:p>
        </w:tc>
        <w:tc>
          <w:tcPr>
            <w:tcW w:w="1275" w:type="dxa"/>
          </w:tcPr>
          <w:p w:rsidR="00BD52B4" w:rsidRPr="00257E9C" w:rsidRDefault="00BD52B4" w:rsidP="00BA5AF7">
            <w:pPr>
              <w:overflowPunct w:val="0"/>
              <w:autoSpaceDE w:val="0"/>
              <w:autoSpaceDN w:val="0"/>
              <w:adjustRightInd w:val="0"/>
              <w:spacing w:before="120" w:after="120"/>
              <w:textAlignment w:val="baseline"/>
              <w:rPr>
                <w:rFonts w:cs="Arial"/>
                <w:color w:val="323360"/>
              </w:rPr>
            </w:pPr>
          </w:p>
        </w:tc>
      </w:tr>
      <w:tr w:rsidR="00257E9C" w:rsidRPr="00257E9C" w:rsidTr="00BA5AF7">
        <w:trPr>
          <w:trHeight w:val="321"/>
        </w:trPr>
        <w:tc>
          <w:tcPr>
            <w:tcW w:w="7371" w:type="dxa"/>
            <w:vAlign w:val="center"/>
          </w:tcPr>
          <w:p w:rsidR="00BD52B4" w:rsidRPr="00257E9C" w:rsidRDefault="0025395F" w:rsidP="000E5FAF">
            <w:pPr>
              <w:overflowPunct w:val="0"/>
              <w:autoSpaceDE w:val="0"/>
              <w:autoSpaceDN w:val="0"/>
              <w:adjustRightInd w:val="0"/>
              <w:spacing w:before="120"/>
              <w:textAlignment w:val="baseline"/>
              <w:rPr>
                <w:rFonts w:cs="Arial"/>
                <w:color w:val="323360"/>
              </w:rPr>
            </w:pPr>
            <w:r>
              <w:rPr>
                <w:rFonts w:cs="Arial"/>
                <w:color w:val="323360"/>
                <w:lang w:val="en"/>
              </w:rPr>
              <w:t>A track record of project delivery and experience aligned to education and/or employability for young people with ASN.</w:t>
            </w:r>
          </w:p>
        </w:tc>
        <w:tc>
          <w:tcPr>
            <w:tcW w:w="1101" w:type="dxa"/>
          </w:tcPr>
          <w:p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sym w:font="Wingdings" w:char="F0FC"/>
            </w:r>
          </w:p>
        </w:tc>
        <w:tc>
          <w:tcPr>
            <w:tcW w:w="1275" w:type="dxa"/>
          </w:tcPr>
          <w:p w:rsidR="00BD52B4" w:rsidRPr="00257E9C" w:rsidRDefault="00BD52B4" w:rsidP="00BA5AF7">
            <w:pPr>
              <w:overflowPunct w:val="0"/>
              <w:autoSpaceDE w:val="0"/>
              <w:autoSpaceDN w:val="0"/>
              <w:adjustRightInd w:val="0"/>
              <w:spacing w:before="120"/>
              <w:textAlignment w:val="baseline"/>
              <w:rPr>
                <w:rFonts w:cs="Arial"/>
                <w:color w:val="323360"/>
              </w:rPr>
            </w:pPr>
          </w:p>
        </w:tc>
      </w:tr>
      <w:tr w:rsidR="00257E9C" w:rsidRPr="00257E9C" w:rsidTr="00BA5AF7">
        <w:tc>
          <w:tcPr>
            <w:tcW w:w="7371" w:type="dxa"/>
            <w:vAlign w:val="center"/>
          </w:tcPr>
          <w:p w:rsidR="00BD52B4" w:rsidRPr="00257E9C" w:rsidRDefault="00BD52B4" w:rsidP="00BA5AF7">
            <w:pPr>
              <w:rPr>
                <w:rFonts w:cs="Arial"/>
                <w:b/>
                <w:color w:val="323360"/>
                <w:u w:val="single"/>
              </w:rPr>
            </w:pPr>
            <w:r w:rsidRPr="00257E9C">
              <w:rPr>
                <w:rFonts w:cs="Arial"/>
                <w:color w:val="323360"/>
              </w:rPr>
              <w:t xml:space="preserve">Excellent verbal and written communication skills with attention to detail and accuracy, including presentation delivery to a variety of audiences. </w:t>
            </w:r>
          </w:p>
        </w:tc>
        <w:tc>
          <w:tcPr>
            <w:tcW w:w="1101" w:type="dxa"/>
          </w:tcPr>
          <w:p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sym w:font="Wingdings" w:char="F0FC"/>
            </w:r>
          </w:p>
        </w:tc>
        <w:tc>
          <w:tcPr>
            <w:tcW w:w="1275" w:type="dxa"/>
          </w:tcPr>
          <w:p w:rsidR="00BD52B4" w:rsidRPr="00257E9C" w:rsidRDefault="00BD52B4" w:rsidP="00BA5AF7">
            <w:pPr>
              <w:overflowPunct w:val="0"/>
              <w:autoSpaceDE w:val="0"/>
              <w:autoSpaceDN w:val="0"/>
              <w:adjustRightInd w:val="0"/>
              <w:spacing w:before="120"/>
              <w:textAlignment w:val="baseline"/>
              <w:rPr>
                <w:rFonts w:cs="Arial"/>
                <w:color w:val="323360"/>
              </w:rPr>
            </w:pPr>
          </w:p>
        </w:tc>
      </w:tr>
      <w:tr w:rsidR="00257E9C" w:rsidRPr="00257E9C" w:rsidTr="00BA5AF7">
        <w:trPr>
          <w:trHeight w:val="467"/>
        </w:trPr>
        <w:tc>
          <w:tcPr>
            <w:tcW w:w="7371" w:type="dxa"/>
            <w:vAlign w:val="center"/>
          </w:tcPr>
          <w:p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t xml:space="preserve">The ability to engage with employers and the business community. </w:t>
            </w:r>
          </w:p>
        </w:tc>
        <w:tc>
          <w:tcPr>
            <w:tcW w:w="1101" w:type="dxa"/>
          </w:tcPr>
          <w:p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sym w:font="Wingdings" w:char="F0FC"/>
            </w:r>
          </w:p>
        </w:tc>
        <w:tc>
          <w:tcPr>
            <w:tcW w:w="1275" w:type="dxa"/>
          </w:tcPr>
          <w:p w:rsidR="00BD52B4" w:rsidRPr="00257E9C" w:rsidRDefault="00BD52B4" w:rsidP="00BA5AF7">
            <w:pPr>
              <w:overflowPunct w:val="0"/>
              <w:autoSpaceDE w:val="0"/>
              <w:autoSpaceDN w:val="0"/>
              <w:adjustRightInd w:val="0"/>
              <w:spacing w:before="120"/>
              <w:textAlignment w:val="baseline"/>
              <w:rPr>
                <w:rFonts w:cs="Arial"/>
                <w:color w:val="323360"/>
              </w:rPr>
            </w:pPr>
          </w:p>
        </w:tc>
      </w:tr>
      <w:tr w:rsidR="00257E9C" w:rsidRPr="00257E9C" w:rsidTr="00BA5AF7">
        <w:tc>
          <w:tcPr>
            <w:tcW w:w="7371" w:type="dxa"/>
            <w:vAlign w:val="center"/>
          </w:tcPr>
          <w:p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t>Ability to work with key staff to build and develop relationships with a wide variety of colleagues and stakeholders.</w:t>
            </w:r>
          </w:p>
        </w:tc>
        <w:tc>
          <w:tcPr>
            <w:tcW w:w="1101" w:type="dxa"/>
          </w:tcPr>
          <w:p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sym w:font="Wingdings" w:char="F0FC"/>
            </w:r>
          </w:p>
        </w:tc>
        <w:tc>
          <w:tcPr>
            <w:tcW w:w="1275" w:type="dxa"/>
          </w:tcPr>
          <w:p w:rsidR="00BD52B4" w:rsidRPr="00257E9C" w:rsidRDefault="00BD52B4" w:rsidP="00BA5AF7">
            <w:pPr>
              <w:overflowPunct w:val="0"/>
              <w:autoSpaceDE w:val="0"/>
              <w:autoSpaceDN w:val="0"/>
              <w:adjustRightInd w:val="0"/>
              <w:spacing w:before="120"/>
              <w:textAlignment w:val="baseline"/>
              <w:rPr>
                <w:rFonts w:cs="Arial"/>
                <w:color w:val="323360"/>
              </w:rPr>
            </w:pPr>
          </w:p>
        </w:tc>
      </w:tr>
      <w:tr w:rsidR="00257E9C" w:rsidRPr="00257E9C" w:rsidTr="00BA5AF7">
        <w:tc>
          <w:tcPr>
            <w:tcW w:w="7371" w:type="dxa"/>
            <w:vAlign w:val="center"/>
          </w:tcPr>
          <w:p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t>Competent knowledge and use of IT/computer skills and database management.</w:t>
            </w:r>
          </w:p>
        </w:tc>
        <w:tc>
          <w:tcPr>
            <w:tcW w:w="1101" w:type="dxa"/>
          </w:tcPr>
          <w:p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sym w:font="Wingdings" w:char="F0FC"/>
            </w:r>
          </w:p>
        </w:tc>
        <w:tc>
          <w:tcPr>
            <w:tcW w:w="1275" w:type="dxa"/>
          </w:tcPr>
          <w:p w:rsidR="00BD52B4" w:rsidRPr="00257E9C" w:rsidRDefault="00BD52B4" w:rsidP="00BA5AF7">
            <w:pPr>
              <w:overflowPunct w:val="0"/>
              <w:autoSpaceDE w:val="0"/>
              <w:autoSpaceDN w:val="0"/>
              <w:adjustRightInd w:val="0"/>
              <w:spacing w:before="120"/>
              <w:textAlignment w:val="baseline"/>
              <w:rPr>
                <w:rFonts w:cs="Arial"/>
                <w:color w:val="323360"/>
              </w:rPr>
            </w:pPr>
          </w:p>
        </w:tc>
      </w:tr>
      <w:tr w:rsidR="00257E9C" w:rsidRPr="00257E9C" w:rsidTr="00BA5AF7">
        <w:tc>
          <w:tcPr>
            <w:tcW w:w="7371" w:type="dxa"/>
            <w:vAlign w:val="center"/>
          </w:tcPr>
          <w:p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t>Ability to manage and prioritise own workload, working as part of a team to ensure delivery of KPIs.</w:t>
            </w:r>
          </w:p>
        </w:tc>
        <w:tc>
          <w:tcPr>
            <w:tcW w:w="1101" w:type="dxa"/>
          </w:tcPr>
          <w:p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sym w:font="Wingdings" w:char="F0FC"/>
            </w:r>
          </w:p>
        </w:tc>
        <w:tc>
          <w:tcPr>
            <w:tcW w:w="1275" w:type="dxa"/>
          </w:tcPr>
          <w:p w:rsidR="00BD52B4" w:rsidRPr="00257E9C" w:rsidRDefault="00BD52B4" w:rsidP="00BA5AF7">
            <w:pPr>
              <w:overflowPunct w:val="0"/>
              <w:autoSpaceDE w:val="0"/>
              <w:autoSpaceDN w:val="0"/>
              <w:adjustRightInd w:val="0"/>
              <w:spacing w:before="120"/>
              <w:textAlignment w:val="baseline"/>
              <w:rPr>
                <w:rFonts w:cs="Arial"/>
                <w:color w:val="323360"/>
              </w:rPr>
            </w:pPr>
          </w:p>
        </w:tc>
      </w:tr>
      <w:tr w:rsidR="00257E9C" w:rsidRPr="00257E9C" w:rsidTr="00BA5AF7">
        <w:tc>
          <w:tcPr>
            <w:tcW w:w="7371" w:type="dxa"/>
            <w:vAlign w:val="center"/>
          </w:tcPr>
          <w:p w:rsidR="00BD52B4" w:rsidRPr="00257E9C" w:rsidRDefault="00BD52B4" w:rsidP="000E5FAF">
            <w:pPr>
              <w:overflowPunct w:val="0"/>
              <w:autoSpaceDE w:val="0"/>
              <w:autoSpaceDN w:val="0"/>
              <w:adjustRightInd w:val="0"/>
              <w:spacing w:before="120"/>
              <w:textAlignment w:val="baseline"/>
              <w:rPr>
                <w:rFonts w:cs="Arial"/>
                <w:color w:val="323360"/>
              </w:rPr>
            </w:pPr>
            <w:r w:rsidRPr="00257E9C">
              <w:rPr>
                <w:rFonts w:cs="Arial"/>
                <w:color w:val="323360"/>
              </w:rPr>
              <w:t>Awareness of current DYW</w:t>
            </w:r>
            <w:r w:rsidR="000E5FAF">
              <w:rPr>
                <w:rFonts w:cs="Arial"/>
                <w:color w:val="323360"/>
              </w:rPr>
              <w:t xml:space="preserve"> policies </w:t>
            </w:r>
            <w:r w:rsidRPr="00257E9C">
              <w:rPr>
                <w:rFonts w:cs="Arial"/>
                <w:color w:val="323360"/>
              </w:rPr>
              <w:t>and priorities, including Career Education Standard.</w:t>
            </w:r>
          </w:p>
        </w:tc>
        <w:tc>
          <w:tcPr>
            <w:tcW w:w="1101" w:type="dxa"/>
          </w:tcPr>
          <w:p w:rsidR="00BD52B4" w:rsidRPr="00257E9C" w:rsidRDefault="00BD52B4" w:rsidP="00BA5AF7">
            <w:pPr>
              <w:overflowPunct w:val="0"/>
              <w:autoSpaceDE w:val="0"/>
              <w:autoSpaceDN w:val="0"/>
              <w:adjustRightInd w:val="0"/>
              <w:spacing w:before="120"/>
              <w:textAlignment w:val="baseline"/>
              <w:rPr>
                <w:rFonts w:cs="Arial"/>
                <w:color w:val="323360"/>
              </w:rPr>
            </w:pPr>
          </w:p>
        </w:tc>
        <w:tc>
          <w:tcPr>
            <w:tcW w:w="1275" w:type="dxa"/>
          </w:tcPr>
          <w:p w:rsidR="00BD52B4" w:rsidRPr="00257E9C" w:rsidRDefault="000E5FAF" w:rsidP="00BA5AF7">
            <w:pPr>
              <w:overflowPunct w:val="0"/>
              <w:autoSpaceDE w:val="0"/>
              <w:autoSpaceDN w:val="0"/>
              <w:adjustRightInd w:val="0"/>
              <w:spacing w:before="120"/>
              <w:textAlignment w:val="baseline"/>
              <w:rPr>
                <w:rFonts w:cs="Arial"/>
                <w:color w:val="323360"/>
              </w:rPr>
            </w:pPr>
            <w:r w:rsidRPr="00257E9C">
              <w:rPr>
                <w:rFonts w:cs="Arial"/>
                <w:color w:val="323360"/>
              </w:rPr>
              <w:sym w:font="Wingdings" w:char="F0FC"/>
            </w:r>
          </w:p>
        </w:tc>
      </w:tr>
      <w:tr w:rsidR="00257E9C" w:rsidRPr="00257E9C" w:rsidTr="00BA5AF7">
        <w:tc>
          <w:tcPr>
            <w:tcW w:w="7371" w:type="dxa"/>
            <w:vAlign w:val="center"/>
          </w:tcPr>
          <w:p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t>Knowledge and understanding of Broad General Education/Senior Phase curriculum offer and delivery.</w:t>
            </w:r>
          </w:p>
        </w:tc>
        <w:tc>
          <w:tcPr>
            <w:tcW w:w="1101" w:type="dxa"/>
          </w:tcPr>
          <w:p w:rsidR="00BD52B4" w:rsidRPr="00257E9C" w:rsidRDefault="00BD52B4" w:rsidP="00BA5AF7">
            <w:pPr>
              <w:overflowPunct w:val="0"/>
              <w:autoSpaceDE w:val="0"/>
              <w:autoSpaceDN w:val="0"/>
              <w:adjustRightInd w:val="0"/>
              <w:spacing w:before="120"/>
              <w:textAlignment w:val="baseline"/>
              <w:rPr>
                <w:rFonts w:cs="Arial"/>
                <w:color w:val="323360"/>
              </w:rPr>
            </w:pPr>
          </w:p>
        </w:tc>
        <w:tc>
          <w:tcPr>
            <w:tcW w:w="1275" w:type="dxa"/>
          </w:tcPr>
          <w:p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sym w:font="Wingdings" w:char="F0FC"/>
            </w:r>
          </w:p>
        </w:tc>
      </w:tr>
      <w:tr w:rsidR="00257E9C" w:rsidRPr="00257E9C" w:rsidTr="00BA5AF7">
        <w:tc>
          <w:tcPr>
            <w:tcW w:w="7371" w:type="dxa"/>
            <w:vAlign w:val="center"/>
          </w:tcPr>
          <w:p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t xml:space="preserve">Knowledge of the apprenticeship landscape and employment climate. </w:t>
            </w:r>
          </w:p>
        </w:tc>
        <w:tc>
          <w:tcPr>
            <w:tcW w:w="1101" w:type="dxa"/>
          </w:tcPr>
          <w:p w:rsidR="00BD52B4" w:rsidRPr="00257E9C" w:rsidRDefault="00BD52B4" w:rsidP="00BA5AF7">
            <w:pPr>
              <w:overflowPunct w:val="0"/>
              <w:autoSpaceDE w:val="0"/>
              <w:autoSpaceDN w:val="0"/>
              <w:adjustRightInd w:val="0"/>
              <w:spacing w:before="120"/>
              <w:textAlignment w:val="baseline"/>
              <w:rPr>
                <w:rFonts w:cs="Arial"/>
                <w:color w:val="323360"/>
              </w:rPr>
            </w:pPr>
          </w:p>
        </w:tc>
        <w:tc>
          <w:tcPr>
            <w:tcW w:w="1275" w:type="dxa"/>
          </w:tcPr>
          <w:p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sym w:font="Wingdings" w:char="F0FC"/>
            </w:r>
          </w:p>
        </w:tc>
      </w:tr>
      <w:tr w:rsidR="00257E9C" w:rsidRPr="00257E9C" w:rsidTr="00BA5AF7">
        <w:tc>
          <w:tcPr>
            <w:tcW w:w="7371" w:type="dxa"/>
            <w:vAlign w:val="center"/>
          </w:tcPr>
          <w:p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t>Knowledge of post school transitions for young people, including those with additional support needs.</w:t>
            </w:r>
          </w:p>
        </w:tc>
        <w:tc>
          <w:tcPr>
            <w:tcW w:w="1101" w:type="dxa"/>
          </w:tcPr>
          <w:p w:rsidR="00BD52B4" w:rsidRPr="00257E9C" w:rsidRDefault="00BD52B4" w:rsidP="00BA5AF7">
            <w:pPr>
              <w:overflowPunct w:val="0"/>
              <w:autoSpaceDE w:val="0"/>
              <w:autoSpaceDN w:val="0"/>
              <w:adjustRightInd w:val="0"/>
              <w:spacing w:before="120"/>
              <w:textAlignment w:val="baseline"/>
              <w:rPr>
                <w:rFonts w:cs="Arial"/>
                <w:color w:val="323360"/>
              </w:rPr>
            </w:pPr>
          </w:p>
        </w:tc>
        <w:tc>
          <w:tcPr>
            <w:tcW w:w="1275" w:type="dxa"/>
          </w:tcPr>
          <w:p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sym w:font="Wingdings" w:char="F0FC"/>
            </w:r>
          </w:p>
        </w:tc>
      </w:tr>
      <w:tr w:rsidR="00257E9C" w:rsidRPr="00257E9C" w:rsidTr="00BA5AF7">
        <w:trPr>
          <w:trHeight w:val="377"/>
        </w:trPr>
        <w:tc>
          <w:tcPr>
            <w:tcW w:w="7371" w:type="dxa"/>
          </w:tcPr>
          <w:p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b/>
                <w:color w:val="323360"/>
              </w:rPr>
              <w:t>Personal Qualities</w:t>
            </w:r>
          </w:p>
        </w:tc>
        <w:tc>
          <w:tcPr>
            <w:tcW w:w="1101" w:type="dxa"/>
          </w:tcPr>
          <w:p w:rsidR="00BD52B4" w:rsidRPr="00257E9C" w:rsidRDefault="00BD52B4" w:rsidP="00BA5AF7">
            <w:pPr>
              <w:overflowPunct w:val="0"/>
              <w:autoSpaceDE w:val="0"/>
              <w:autoSpaceDN w:val="0"/>
              <w:adjustRightInd w:val="0"/>
              <w:spacing w:before="120"/>
              <w:textAlignment w:val="baseline"/>
              <w:rPr>
                <w:rFonts w:cs="Arial"/>
                <w:color w:val="323360"/>
              </w:rPr>
            </w:pPr>
          </w:p>
        </w:tc>
        <w:tc>
          <w:tcPr>
            <w:tcW w:w="1275" w:type="dxa"/>
          </w:tcPr>
          <w:p w:rsidR="00BD52B4" w:rsidRPr="00257E9C" w:rsidRDefault="00BD52B4" w:rsidP="00BA5AF7">
            <w:pPr>
              <w:overflowPunct w:val="0"/>
              <w:autoSpaceDE w:val="0"/>
              <w:autoSpaceDN w:val="0"/>
              <w:adjustRightInd w:val="0"/>
              <w:spacing w:before="120"/>
              <w:textAlignment w:val="baseline"/>
              <w:rPr>
                <w:rFonts w:cs="Arial"/>
                <w:color w:val="323360"/>
              </w:rPr>
            </w:pPr>
          </w:p>
        </w:tc>
      </w:tr>
      <w:tr w:rsidR="00257E9C" w:rsidRPr="00257E9C" w:rsidTr="00BA5AF7">
        <w:tc>
          <w:tcPr>
            <w:tcW w:w="7371" w:type="dxa"/>
            <w:vAlign w:val="center"/>
          </w:tcPr>
          <w:p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t>Strong verbal and written communication and interpersonal skills</w:t>
            </w:r>
          </w:p>
        </w:tc>
        <w:tc>
          <w:tcPr>
            <w:tcW w:w="1101" w:type="dxa"/>
          </w:tcPr>
          <w:p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sym w:font="Wingdings" w:char="F0FC"/>
            </w:r>
          </w:p>
        </w:tc>
        <w:tc>
          <w:tcPr>
            <w:tcW w:w="1275" w:type="dxa"/>
          </w:tcPr>
          <w:p w:rsidR="00BD52B4" w:rsidRPr="00257E9C" w:rsidRDefault="00BD52B4" w:rsidP="00BA5AF7">
            <w:pPr>
              <w:overflowPunct w:val="0"/>
              <w:autoSpaceDE w:val="0"/>
              <w:autoSpaceDN w:val="0"/>
              <w:adjustRightInd w:val="0"/>
              <w:spacing w:before="120"/>
              <w:textAlignment w:val="baseline"/>
              <w:rPr>
                <w:rFonts w:cs="Arial"/>
                <w:color w:val="323360"/>
              </w:rPr>
            </w:pPr>
          </w:p>
        </w:tc>
      </w:tr>
      <w:tr w:rsidR="00257E9C" w:rsidRPr="00257E9C" w:rsidTr="00BA5AF7">
        <w:tc>
          <w:tcPr>
            <w:tcW w:w="7371" w:type="dxa"/>
            <w:vAlign w:val="center"/>
          </w:tcPr>
          <w:p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t>Relationship and stakeholder management (these will include young people, education and industry partners)</w:t>
            </w:r>
          </w:p>
        </w:tc>
        <w:tc>
          <w:tcPr>
            <w:tcW w:w="1101" w:type="dxa"/>
          </w:tcPr>
          <w:p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sym w:font="Wingdings" w:char="F0FC"/>
            </w:r>
          </w:p>
        </w:tc>
        <w:tc>
          <w:tcPr>
            <w:tcW w:w="1275" w:type="dxa"/>
          </w:tcPr>
          <w:p w:rsidR="00BD52B4" w:rsidRPr="00257E9C" w:rsidRDefault="00BD52B4" w:rsidP="00BA5AF7">
            <w:pPr>
              <w:overflowPunct w:val="0"/>
              <w:autoSpaceDE w:val="0"/>
              <w:autoSpaceDN w:val="0"/>
              <w:adjustRightInd w:val="0"/>
              <w:spacing w:before="120"/>
              <w:textAlignment w:val="baseline"/>
              <w:rPr>
                <w:rFonts w:cs="Arial"/>
                <w:color w:val="323360"/>
              </w:rPr>
            </w:pPr>
          </w:p>
        </w:tc>
      </w:tr>
      <w:tr w:rsidR="00257E9C" w:rsidRPr="00257E9C" w:rsidTr="00BA5AF7">
        <w:tc>
          <w:tcPr>
            <w:tcW w:w="7371" w:type="dxa"/>
            <w:vAlign w:val="center"/>
          </w:tcPr>
          <w:p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t>Innovative with the ability to use initiative.</w:t>
            </w:r>
          </w:p>
        </w:tc>
        <w:tc>
          <w:tcPr>
            <w:tcW w:w="1101" w:type="dxa"/>
          </w:tcPr>
          <w:p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sym w:font="Wingdings" w:char="F0FC"/>
            </w:r>
          </w:p>
        </w:tc>
        <w:tc>
          <w:tcPr>
            <w:tcW w:w="1275" w:type="dxa"/>
          </w:tcPr>
          <w:p w:rsidR="00BD52B4" w:rsidRPr="00257E9C" w:rsidRDefault="00BD52B4" w:rsidP="00BA5AF7">
            <w:pPr>
              <w:overflowPunct w:val="0"/>
              <w:autoSpaceDE w:val="0"/>
              <w:autoSpaceDN w:val="0"/>
              <w:adjustRightInd w:val="0"/>
              <w:spacing w:before="120"/>
              <w:textAlignment w:val="baseline"/>
              <w:rPr>
                <w:rFonts w:cs="Arial"/>
                <w:color w:val="323360"/>
              </w:rPr>
            </w:pPr>
          </w:p>
        </w:tc>
      </w:tr>
      <w:tr w:rsidR="00257E9C" w:rsidRPr="00257E9C" w:rsidTr="00BA5AF7">
        <w:trPr>
          <w:trHeight w:val="550"/>
        </w:trPr>
        <w:tc>
          <w:tcPr>
            <w:tcW w:w="7371" w:type="dxa"/>
            <w:vAlign w:val="center"/>
          </w:tcPr>
          <w:p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t>Enthusiastic and flexible with a ‘can do’ attitude.</w:t>
            </w:r>
          </w:p>
        </w:tc>
        <w:tc>
          <w:tcPr>
            <w:tcW w:w="1101" w:type="dxa"/>
          </w:tcPr>
          <w:p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sym w:font="Wingdings" w:char="F0FC"/>
            </w:r>
          </w:p>
        </w:tc>
        <w:tc>
          <w:tcPr>
            <w:tcW w:w="1275" w:type="dxa"/>
          </w:tcPr>
          <w:p w:rsidR="00BD52B4" w:rsidRPr="00257E9C" w:rsidRDefault="00BD52B4" w:rsidP="00BA5AF7">
            <w:pPr>
              <w:overflowPunct w:val="0"/>
              <w:autoSpaceDE w:val="0"/>
              <w:autoSpaceDN w:val="0"/>
              <w:adjustRightInd w:val="0"/>
              <w:spacing w:before="120"/>
              <w:textAlignment w:val="baseline"/>
              <w:rPr>
                <w:rFonts w:cs="Arial"/>
                <w:color w:val="323360"/>
              </w:rPr>
            </w:pPr>
          </w:p>
        </w:tc>
      </w:tr>
      <w:tr w:rsidR="00257E9C" w:rsidRPr="00257E9C" w:rsidTr="00BA5AF7">
        <w:tc>
          <w:tcPr>
            <w:tcW w:w="7371" w:type="dxa"/>
            <w:vAlign w:val="center"/>
          </w:tcPr>
          <w:p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t>Keen networker.</w:t>
            </w:r>
          </w:p>
        </w:tc>
        <w:tc>
          <w:tcPr>
            <w:tcW w:w="1101" w:type="dxa"/>
          </w:tcPr>
          <w:p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sym w:font="Wingdings" w:char="F0FC"/>
            </w:r>
          </w:p>
        </w:tc>
        <w:tc>
          <w:tcPr>
            <w:tcW w:w="1275" w:type="dxa"/>
          </w:tcPr>
          <w:p w:rsidR="00BD52B4" w:rsidRPr="00257E9C" w:rsidRDefault="00BD52B4" w:rsidP="00BA5AF7">
            <w:pPr>
              <w:overflowPunct w:val="0"/>
              <w:autoSpaceDE w:val="0"/>
              <w:autoSpaceDN w:val="0"/>
              <w:adjustRightInd w:val="0"/>
              <w:spacing w:before="120"/>
              <w:textAlignment w:val="baseline"/>
              <w:rPr>
                <w:rFonts w:cs="Arial"/>
                <w:color w:val="323360"/>
              </w:rPr>
            </w:pPr>
          </w:p>
        </w:tc>
      </w:tr>
      <w:tr w:rsidR="00257E9C" w:rsidRPr="00257E9C" w:rsidTr="00BA5AF7">
        <w:tc>
          <w:tcPr>
            <w:tcW w:w="7371" w:type="dxa"/>
          </w:tcPr>
          <w:p w:rsidR="00BD52B4" w:rsidRPr="00257E9C" w:rsidRDefault="00BD52B4" w:rsidP="00BA5AF7">
            <w:pPr>
              <w:overflowPunct w:val="0"/>
              <w:autoSpaceDE w:val="0"/>
              <w:autoSpaceDN w:val="0"/>
              <w:adjustRightInd w:val="0"/>
              <w:spacing w:before="120" w:after="120"/>
              <w:textAlignment w:val="baseline"/>
              <w:rPr>
                <w:rFonts w:cs="Arial"/>
                <w:b/>
                <w:color w:val="323360"/>
              </w:rPr>
            </w:pPr>
            <w:r w:rsidRPr="00257E9C">
              <w:rPr>
                <w:rFonts w:cs="Arial"/>
                <w:b/>
                <w:color w:val="323360"/>
              </w:rPr>
              <w:t>Qualifications/Experience</w:t>
            </w:r>
          </w:p>
        </w:tc>
        <w:tc>
          <w:tcPr>
            <w:tcW w:w="1101" w:type="dxa"/>
          </w:tcPr>
          <w:p w:rsidR="00BD52B4" w:rsidRPr="00257E9C" w:rsidRDefault="00BD52B4" w:rsidP="00BA5AF7">
            <w:pPr>
              <w:overflowPunct w:val="0"/>
              <w:autoSpaceDE w:val="0"/>
              <w:autoSpaceDN w:val="0"/>
              <w:adjustRightInd w:val="0"/>
              <w:spacing w:before="120" w:after="120"/>
              <w:textAlignment w:val="baseline"/>
              <w:rPr>
                <w:rFonts w:cs="Arial"/>
                <w:color w:val="323360"/>
              </w:rPr>
            </w:pPr>
          </w:p>
        </w:tc>
        <w:tc>
          <w:tcPr>
            <w:tcW w:w="1275" w:type="dxa"/>
          </w:tcPr>
          <w:p w:rsidR="00BD52B4" w:rsidRPr="00257E9C" w:rsidRDefault="00BD52B4" w:rsidP="00BA5AF7">
            <w:pPr>
              <w:overflowPunct w:val="0"/>
              <w:autoSpaceDE w:val="0"/>
              <w:autoSpaceDN w:val="0"/>
              <w:adjustRightInd w:val="0"/>
              <w:spacing w:before="120" w:after="120"/>
              <w:textAlignment w:val="baseline"/>
              <w:rPr>
                <w:rFonts w:cs="Arial"/>
                <w:color w:val="323360"/>
              </w:rPr>
            </w:pPr>
          </w:p>
        </w:tc>
      </w:tr>
      <w:tr w:rsidR="00257E9C" w:rsidRPr="00257E9C" w:rsidTr="00BA5AF7">
        <w:tc>
          <w:tcPr>
            <w:tcW w:w="7371" w:type="dxa"/>
            <w:vAlign w:val="center"/>
          </w:tcPr>
          <w:p w:rsidR="00BD52B4" w:rsidRPr="00257E9C" w:rsidRDefault="0025395F" w:rsidP="00BA5AF7">
            <w:pPr>
              <w:overflowPunct w:val="0"/>
              <w:autoSpaceDE w:val="0"/>
              <w:autoSpaceDN w:val="0"/>
              <w:adjustRightInd w:val="0"/>
              <w:spacing w:before="120"/>
              <w:textAlignment w:val="baseline"/>
              <w:rPr>
                <w:rFonts w:cs="Arial"/>
                <w:color w:val="323360"/>
              </w:rPr>
            </w:pPr>
            <w:r>
              <w:rPr>
                <w:rFonts w:cs="Arial"/>
                <w:color w:val="323360"/>
                <w:lang w:val="en"/>
              </w:rPr>
              <w:t>Proven track record of working with employers/education/young people or employability experience with a focus on ASN.</w:t>
            </w:r>
          </w:p>
        </w:tc>
        <w:tc>
          <w:tcPr>
            <w:tcW w:w="1101" w:type="dxa"/>
          </w:tcPr>
          <w:p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sym w:font="Wingdings" w:char="F0FC"/>
            </w:r>
          </w:p>
        </w:tc>
        <w:tc>
          <w:tcPr>
            <w:tcW w:w="1275" w:type="dxa"/>
          </w:tcPr>
          <w:p w:rsidR="00BD52B4" w:rsidRPr="00257E9C" w:rsidRDefault="00BD52B4" w:rsidP="00BA5AF7">
            <w:pPr>
              <w:overflowPunct w:val="0"/>
              <w:autoSpaceDE w:val="0"/>
              <w:autoSpaceDN w:val="0"/>
              <w:adjustRightInd w:val="0"/>
              <w:spacing w:before="120"/>
              <w:textAlignment w:val="baseline"/>
              <w:rPr>
                <w:rFonts w:cs="Arial"/>
                <w:color w:val="323360"/>
              </w:rPr>
            </w:pPr>
          </w:p>
        </w:tc>
      </w:tr>
      <w:tr w:rsidR="00257E9C" w:rsidRPr="00257E9C" w:rsidTr="00BA5AF7">
        <w:tc>
          <w:tcPr>
            <w:tcW w:w="7371" w:type="dxa"/>
            <w:vAlign w:val="center"/>
          </w:tcPr>
          <w:p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t>Experience of working with a broad range of stakeholders.</w:t>
            </w:r>
          </w:p>
        </w:tc>
        <w:tc>
          <w:tcPr>
            <w:tcW w:w="1101" w:type="dxa"/>
          </w:tcPr>
          <w:p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sym w:font="Wingdings" w:char="F0FC"/>
            </w:r>
          </w:p>
        </w:tc>
        <w:tc>
          <w:tcPr>
            <w:tcW w:w="1275" w:type="dxa"/>
          </w:tcPr>
          <w:p w:rsidR="00BD52B4" w:rsidRPr="00257E9C" w:rsidRDefault="00BD52B4" w:rsidP="00BA5AF7">
            <w:pPr>
              <w:overflowPunct w:val="0"/>
              <w:autoSpaceDE w:val="0"/>
              <w:autoSpaceDN w:val="0"/>
              <w:adjustRightInd w:val="0"/>
              <w:spacing w:before="120"/>
              <w:textAlignment w:val="baseline"/>
              <w:rPr>
                <w:rFonts w:cs="Arial"/>
                <w:color w:val="323360"/>
              </w:rPr>
            </w:pPr>
          </w:p>
        </w:tc>
      </w:tr>
      <w:tr w:rsidR="00257E9C" w:rsidRPr="00257E9C" w:rsidTr="00BA5AF7">
        <w:tc>
          <w:tcPr>
            <w:tcW w:w="7371" w:type="dxa"/>
            <w:vAlign w:val="center"/>
          </w:tcPr>
          <w:p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t>Full UK driving licence and access to a vehicle</w:t>
            </w:r>
          </w:p>
        </w:tc>
        <w:tc>
          <w:tcPr>
            <w:tcW w:w="1101" w:type="dxa"/>
          </w:tcPr>
          <w:p w:rsidR="00BD52B4" w:rsidRPr="00257E9C" w:rsidRDefault="00BD52B4" w:rsidP="00BA5AF7">
            <w:pPr>
              <w:overflowPunct w:val="0"/>
              <w:autoSpaceDE w:val="0"/>
              <w:autoSpaceDN w:val="0"/>
              <w:adjustRightInd w:val="0"/>
              <w:spacing w:before="120"/>
              <w:textAlignment w:val="baseline"/>
              <w:rPr>
                <w:rFonts w:cs="Arial"/>
                <w:color w:val="323360"/>
              </w:rPr>
            </w:pPr>
          </w:p>
        </w:tc>
        <w:tc>
          <w:tcPr>
            <w:tcW w:w="1275" w:type="dxa"/>
          </w:tcPr>
          <w:p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sym w:font="Wingdings" w:char="F0FC"/>
            </w:r>
          </w:p>
        </w:tc>
      </w:tr>
      <w:tr w:rsidR="00257E9C" w:rsidRPr="00257E9C" w:rsidTr="00BA5AF7">
        <w:tc>
          <w:tcPr>
            <w:tcW w:w="7371" w:type="dxa"/>
            <w:vAlign w:val="center"/>
          </w:tcPr>
          <w:p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t>Experience of working with young people with additional support needs</w:t>
            </w:r>
          </w:p>
        </w:tc>
        <w:tc>
          <w:tcPr>
            <w:tcW w:w="1101" w:type="dxa"/>
          </w:tcPr>
          <w:p w:rsidR="00BD52B4" w:rsidRPr="00257E9C" w:rsidRDefault="00BD52B4" w:rsidP="00BA5AF7">
            <w:pPr>
              <w:overflowPunct w:val="0"/>
              <w:autoSpaceDE w:val="0"/>
              <w:autoSpaceDN w:val="0"/>
              <w:adjustRightInd w:val="0"/>
              <w:spacing w:before="120"/>
              <w:textAlignment w:val="baseline"/>
              <w:rPr>
                <w:rFonts w:cs="Arial"/>
                <w:color w:val="323360"/>
              </w:rPr>
            </w:pPr>
          </w:p>
        </w:tc>
        <w:tc>
          <w:tcPr>
            <w:tcW w:w="1275" w:type="dxa"/>
          </w:tcPr>
          <w:p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sym w:font="Wingdings" w:char="F0FC"/>
            </w:r>
          </w:p>
        </w:tc>
      </w:tr>
    </w:tbl>
    <w:p w:rsidR="00BD52B4" w:rsidRPr="0082311E" w:rsidRDefault="00BD52B4" w:rsidP="0082311E">
      <w:pPr>
        <w:tabs>
          <w:tab w:val="left" w:pos="1185"/>
        </w:tabs>
        <w:rPr>
          <w:rFonts w:asciiTheme="minorHAnsi" w:hAnsiTheme="minorHAnsi" w:cstheme="minorHAnsi"/>
          <w:sz w:val="22"/>
          <w:szCs w:val="22"/>
        </w:rPr>
      </w:pPr>
    </w:p>
    <w:sectPr w:rsidR="00BD52B4" w:rsidRPr="0082311E" w:rsidSect="0082311E">
      <w:headerReference w:type="default" r:id="rId13"/>
      <w:footerReference w:type="default" r:id="rId14"/>
      <w:pgSz w:w="11907" w:h="16840" w:code="9"/>
      <w:pgMar w:top="1134"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AA2" w:rsidRDefault="004A0AA2">
      <w:r>
        <w:separator/>
      </w:r>
    </w:p>
  </w:endnote>
  <w:endnote w:type="continuationSeparator" w:id="0">
    <w:p w:rsidR="004A0AA2" w:rsidRDefault="004A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4986029"/>
      <w:docPartObj>
        <w:docPartGallery w:val="Page Numbers (Bottom of Page)"/>
        <w:docPartUnique/>
      </w:docPartObj>
    </w:sdtPr>
    <w:sdtEndPr>
      <w:rPr>
        <w:noProof/>
      </w:rPr>
    </w:sdtEndPr>
    <w:sdtContent>
      <w:p w:rsidR="00CC6E9D" w:rsidRDefault="00CC6E9D">
        <w:pPr>
          <w:pStyle w:val="Footer"/>
          <w:jc w:val="right"/>
        </w:pPr>
        <w:r>
          <w:fldChar w:fldCharType="begin"/>
        </w:r>
        <w:r>
          <w:instrText xml:space="preserve"> PAGE   \* MERGEFORMAT </w:instrText>
        </w:r>
        <w:r>
          <w:fldChar w:fldCharType="separate"/>
        </w:r>
        <w:r w:rsidR="00B11433">
          <w:rPr>
            <w:noProof/>
          </w:rPr>
          <w:t>1</w:t>
        </w:r>
        <w:r>
          <w:rPr>
            <w:noProof/>
          </w:rPr>
          <w:fldChar w:fldCharType="end"/>
        </w:r>
      </w:p>
    </w:sdtContent>
  </w:sdt>
  <w:p w:rsidR="00CC6E9D" w:rsidRDefault="00CC6E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AA2" w:rsidRDefault="004A0AA2">
      <w:r>
        <w:separator/>
      </w:r>
    </w:p>
  </w:footnote>
  <w:footnote w:type="continuationSeparator" w:id="0">
    <w:p w:rsidR="004A0AA2" w:rsidRDefault="004A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859" w:rsidRDefault="00B7061F">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786879C"/>
    <w:lvl w:ilvl="0">
      <w:numFmt w:val="bullet"/>
      <w:lvlText w:val="*"/>
      <w:lvlJc w:val="left"/>
      <w:pPr>
        <w:ind w:left="0" w:firstLine="0"/>
      </w:pPr>
    </w:lvl>
  </w:abstractNum>
  <w:abstractNum w:abstractNumId="1" w15:restartNumberingAfterBreak="0">
    <w:nsid w:val="04CC2E28"/>
    <w:multiLevelType w:val="hybridMultilevel"/>
    <w:tmpl w:val="FED49D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A7C71FC"/>
    <w:multiLevelType w:val="hybridMultilevel"/>
    <w:tmpl w:val="238C0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8620FB"/>
    <w:multiLevelType w:val="hybridMultilevel"/>
    <w:tmpl w:val="F4805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620403"/>
    <w:multiLevelType w:val="singleLevel"/>
    <w:tmpl w:val="3B36DF76"/>
    <w:lvl w:ilvl="0">
      <w:start w:val="1"/>
      <w:numFmt w:val="decimal"/>
      <w:lvlText w:val="%1"/>
      <w:lvlJc w:val="left"/>
      <w:pPr>
        <w:tabs>
          <w:tab w:val="num" w:pos="720"/>
        </w:tabs>
        <w:ind w:left="720" w:hanging="720"/>
      </w:pPr>
      <w:rPr>
        <w:rFonts w:hint="default"/>
      </w:rPr>
    </w:lvl>
  </w:abstractNum>
  <w:abstractNum w:abstractNumId="5" w15:restartNumberingAfterBreak="0">
    <w:nsid w:val="17D634A9"/>
    <w:multiLevelType w:val="hybridMultilevel"/>
    <w:tmpl w:val="F634D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CE393C"/>
    <w:multiLevelType w:val="hybridMultilevel"/>
    <w:tmpl w:val="E376B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AF1083"/>
    <w:multiLevelType w:val="singleLevel"/>
    <w:tmpl w:val="68E24730"/>
    <w:lvl w:ilvl="0">
      <w:start w:val="1"/>
      <w:numFmt w:val="decimal"/>
      <w:pStyle w:val="Heading3"/>
      <w:lvlText w:val="%1"/>
      <w:lvlJc w:val="left"/>
      <w:pPr>
        <w:tabs>
          <w:tab w:val="num" w:pos="720"/>
        </w:tabs>
        <w:ind w:left="720" w:hanging="720"/>
      </w:pPr>
      <w:rPr>
        <w:rFonts w:hint="default"/>
      </w:rPr>
    </w:lvl>
  </w:abstractNum>
  <w:abstractNum w:abstractNumId="8" w15:restartNumberingAfterBreak="0">
    <w:nsid w:val="2A083448"/>
    <w:multiLevelType w:val="hybridMultilevel"/>
    <w:tmpl w:val="F0DA77E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45E2CFD"/>
    <w:multiLevelType w:val="singleLevel"/>
    <w:tmpl w:val="E84670D4"/>
    <w:lvl w:ilvl="0">
      <w:start w:val="5"/>
      <w:numFmt w:val="decimal"/>
      <w:lvlText w:val="%1"/>
      <w:lvlJc w:val="left"/>
      <w:pPr>
        <w:tabs>
          <w:tab w:val="num" w:pos="720"/>
        </w:tabs>
        <w:ind w:left="720" w:hanging="720"/>
      </w:pPr>
      <w:rPr>
        <w:rFonts w:hint="default"/>
      </w:rPr>
    </w:lvl>
  </w:abstractNum>
  <w:abstractNum w:abstractNumId="10" w15:restartNumberingAfterBreak="0">
    <w:nsid w:val="35246E0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57C0B73"/>
    <w:multiLevelType w:val="multilevel"/>
    <w:tmpl w:val="B4606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8242CD"/>
    <w:multiLevelType w:val="hybridMultilevel"/>
    <w:tmpl w:val="02EA1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877C6E"/>
    <w:multiLevelType w:val="hybridMultilevel"/>
    <w:tmpl w:val="FB245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985640"/>
    <w:multiLevelType w:val="hybridMultilevel"/>
    <w:tmpl w:val="941428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D2658A"/>
    <w:multiLevelType w:val="hybridMultilevel"/>
    <w:tmpl w:val="48A8D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3127CD"/>
    <w:multiLevelType w:val="hybridMultilevel"/>
    <w:tmpl w:val="1FF69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160F25"/>
    <w:multiLevelType w:val="singleLevel"/>
    <w:tmpl w:val="E84670D4"/>
    <w:lvl w:ilvl="0">
      <w:start w:val="1"/>
      <w:numFmt w:val="decimal"/>
      <w:lvlText w:val="%1"/>
      <w:lvlJc w:val="left"/>
      <w:pPr>
        <w:tabs>
          <w:tab w:val="num" w:pos="720"/>
        </w:tabs>
        <w:ind w:left="720" w:hanging="720"/>
      </w:pPr>
      <w:rPr>
        <w:rFonts w:hint="default"/>
      </w:rPr>
    </w:lvl>
  </w:abstractNum>
  <w:abstractNum w:abstractNumId="18" w15:restartNumberingAfterBreak="0">
    <w:nsid w:val="7F17726A"/>
    <w:multiLevelType w:val="hybridMultilevel"/>
    <w:tmpl w:val="3F2A85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0"/>
  </w:num>
  <w:num w:numId="3">
    <w:abstractNumId w:val="4"/>
  </w:num>
  <w:num w:numId="4">
    <w:abstractNumId w:val="17"/>
  </w:num>
  <w:num w:numId="5">
    <w:abstractNumId w:val="9"/>
  </w:num>
  <w:num w:numId="6">
    <w:abstractNumId w:val="18"/>
  </w:num>
  <w:num w:numId="7">
    <w:abstractNumId w:val="14"/>
  </w:num>
  <w:num w:numId="8">
    <w:abstractNumId w:val="13"/>
  </w:num>
  <w:num w:numId="9">
    <w:abstractNumId w:val="15"/>
  </w:num>
  <w:num w:numId="10">
    <w:abstractNumId w:val="16"/>
  </w:num>
  <w:num w:numId="11">
    <w:abstractNumId w:val="11"/>
  </w:num>
  <w:num w:numId="12">
    <w:abstractNumId w:val="8"/>
  </w:num>
  <w:num w:numId="13">
    <w:abstractNumId w:val="6"/>
  </w:num>
  <w:num w:numId="14">
    <w:abstractNumId w:val="5"/>
  </w:num>
  <w:num w:numId="15">
    <w:abstractNumId w:val="2"/>
  </w:num>
  <w:num w:numId="16">
    <w:abstractNumId w:val="1"/>
  </w:num>
  <w:num w:numId="17">
    <w:abstractNumId w:val="12"/>
  </w:num>
  <w:num w:numId="18">
    <w:abstractNumId w:val="3"/>
  </w:num>
  <w:num w:numId="19">
    <w:abstractNumId w:val="0"/>
    <w:lvlOverride w:ilvl="0">
      <w:lvl w:ilvl="0">
        <w:numFmt w:val="bullet"/>
        <w:lvlText w:val=""/>
        <w:legacy w:legacy="1" w:legacySpace="0" w:legacyIndent="360"/>
        <w:lvlJc w:val="left"/>
        <w:pPr>
          <w:ind w:left="0" w:firstLine="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183"/>
    <w:rsid w:val="00025860"/>
    <w:rsid w:val="000363D9"/>
    <w:rsid w:val="0003669C"/>
    <w:rsid w:val="00062924"/>
    <w:rsid w:val="000A358F"/>
    <w:rsid w:val="000A381B"/>
    <w:rsid w:val="000E5FAF"/>
    <w:rsid w:val="000E6519"/>
    <w:rsid w:val="00111B19"/>
    <w:rsid w:val="0012404D"/>
    <w:rsid w:val="00176152"/>
    <w:rsid w:val="00181A8D"/>
    <w:rsid w:val="001F2BA3"/>
    <w:rsid w:val="00206C28"/>
    <w:rsid w:val="00243A86"/>
    <w:rsid w:val="0025395F"/>
    <w:rsid w:val="00257E9C"/>
    <w:rsid w:val="00270625"/>
    <w:rsid w:val="002D4A21"/>
    <w:rsid w:val="002E59C7"/>
    <w:rsid w:val="00314272"/>
    <w:rsid w:val="00324755"/>
    <w:rsid w:val="0033733E"/>
    <w:rsid w:val="003839DB"/>
    <w:rsid w:val="00384004"/>
    <w:rsid w:val="00393BC5"/>
    <w:rsid w:val="003A39FA"/>
    <w:rsid w:val="003C582D"/>
    <w:rsid w:val="003D0443"/>
    <w:rsid w:val="00415617"/>
    <w:rsid w:val="00434859"/>
    <w:rsid w:val="0044593D"/>
    <w:rsid w:val="00464971"/>
    <w:rsid w:val="004A0AA2"/>
    <w:rsid w:val="005210A8"/>
    <w:rsid w:val="00546A3C"/>
    <w:rsid w:val="005508C4"/>
    <w:rsid w:val="005513E1"/>
    <w:rsid w:val="00555A8F"/>
    <w:rsid w:val="005960E5"/>
    <w:rsid w:val="005E22AE"/>
    <w:rsid w:val="005F2E68"/>
    <w:rsid w:val="00602EBB"/>
    <w:rsid w:val="006358C9"/>
    <w:rsid w:val="00660818"/>
    <w:rsid w:val="00661E7C"/>
    <w:rsid w:val="00666162"/>
    <w:rsid w:val="00670774"/>
    <w:rsid w:val="006F297B"/>
    <w:rsid w:val="0072098F"/>
    <w:rsid w:val="00734E2C"/>
    <w:rsid w:val="00734FA3"/>
    <w:rsid w:val="00744ABF"/>
    <w:rsid w:val="00745942"/>
    <w:rsid w:val="00797837"/>
    <w:rsid w:val="007B1A9D"/>
    <w:rsid w:val="007D49E5"/>
    <w:rsid w:val="0082311E"/>
    <w:rsid w:val="008255AA"/>
    <w:rsid w:val="00863E65"/>
    <w:rsid w:val="008A7A6C"/>
    <w:rsid w:val="008C4746"/>
    <w:rsid w:val="008C53DA"/>
    <w:rsid w:val="008C722B"/>
    <w:rsid w:val="00910DDD"/>
    <w:rsid w:val="00942B4C"/>
    <w:rsid w:val="00967793"/>
    <w:rsid w:val="009B1D7C"/>
    <w:rsid w:val="009B33B6"/>
    <w:rsid w:val="009F3C68"/>
    <w:rsid w:val="00A12D49"/>
    <w:rsid w:val="00A1328C"/>
    <w:rsid w:val="00A161EE"/>
    <w:rsid w:val="00A4581D"/>
    <w:rsid w:val="00AF59F9"/>
    <w:rsid w:val="00B11433"/>
    <w:rsid w:val="00B12F47"/>
    <w:rsid w:val="00B312BB"/>
    <w:rsid w:val="00B7061F"/>
    <w:rsid w:val="00B913AA"/>
    <w:rsid w:val="00B92E00"/>
    <w:rsid w:val="00BA04AC"/>
    <w:rsid w:val="00BA40FF"/>
    <w:rsid w:val="00BA5AF7"/>
    <w:rsid w:val="00BD52B4"/>
    <w:rsid w:val="00BE248F"/>
    <w:rsid w:val="00C20C88"/>
    <w:rsid w:val="00C27ABE"/>
    <w:rsid w:val="00C64C78"/>
    <w:rsid w:val="00CC6E9D"/>
    <w:rsid w:val="00CD3D95"/>
    <w:rsid w:val="00CE5BC9"/>
    <w:rsid w:val="00D55DAB"/>
    <w:rsid w:val="00DC08AE"/>
    <w:rsid w:val="00DC24FF"/>
    <w:rsid w:val="00DD1D6E"/>
    <w:rsid w:val="00E27A60"/>
    <w:rsid w:val="00E40183"/>
    <w:rsid w:val="00E578EC"/>
    <w:rsid w:val="00EA4BE1"/>
    <w:rsid w:val="00EC4A72"/>
    <w:rsid w:val="00EE3FDE"/>
    <w:rsid w:val="00EE795C"/>
    <w:rsid w:val="00EF7036"/>
    <w:rsid w:val="00F11756"/>
    <w:rsid w:val="00F4022E"/>
    <w:rsid w:val="00F522DF"/>
    <w:rsid w:val="00FD76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5308B74"/>
  <w15:docId w15:val="{48460025-3A41-4AF6-85CF-EA30B8ACC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rPr>
  </w:style>
  <w:style w:type="paragraph" w:styleId="Heading1">
    <w:name w:val="heading 1"/>
    <w:basedOn w:val="Normal"/>
    <w:next w:val="Normal"/>
    <w:qFormat/>
    <w:pPr>
      <w:keepNext/>
      <w:jc w:val="right"/>
      <w:outlineLvl w:val="0"/>
    </w:pPr>
    <w:rPr>
      <w:b/>
      <w:bCs/>
      <w:sz w:val="28"/>
      <w:szCs w:val="28"/>
    </w:rPr>
  </w:style>
  <w:style w:type="paragraph" w:styleId="Heading2">
    <w:name w:val="heading 2"/>
    <w:basedOn w:val="Normal"/>
    <w:next w:val="Normal"/>
    <w:qFormat/>
    <w:pPr>
      <w:keepNext/>
      <w:jc w:val="center"/>
      <w:outlineLvl w:val="1"/>
    </w:pPr>
    <w:rPr>
      <w:b/>
      <w:bCs/>
      <w:sz w:val="24"/>
      <w:szCs w:val="24"/>
    </w:rPr>
  </w:style>
  <w:style w:type="paragraph" w:styleId="Heading3">
    <w:name w:val="heading 3"/>
    <w:basedOn w:val="Normal"/>
    <w:next w:val="Normal"/>
    <w:qFormat/>
    <w:pPr>
      <w:keepNext/>
      <w:numPr>
        <w:numId w:val="1"/>
      </w:numPr>
      <w:outlineLvl w:val="2"/>
    </w:pPr>
    <w:rPr>
      <w:sz w:val="36"/>
      <w:szCs w:val="36"/>
    </w:rPr>
  </w:style>
  <w:style w:type="paragraph" w:styleId="Heading4">
    <w:name w:val="heading 4"/>
    <w:basedOn w:val="Normal"/>
    <w:next w:val="Normal"/>
    <w:qFormat/>
    <w:pPr>
      <w:keepNext/>
      <w:outlineLvl w:val="3"/>
    </w:pPr>
    <w:rPr>
      <w:b/>
      <w:bCs/>
      <w:i/>
      <w:iCs/>
      <w:sz w:val="32"/>
      <w:szCs w:val="32"/>
    </w:rPr>
  </w:style>
  <w:style w:type="paragraph" w:styleId="Heading5">
    <w:name w:val="heading 5"/>
    <w:basedOn w:val="Normal"/>
    <w:next w:val="Normal"/>
    <w:qFormat/>
    <w:pPr>
      <w:keepNext/>
      <w:outlineLvl w:val="4"/>
    </w:pPr>
    <w:rPr>
      <w:b/>
      <w:bCs/>
      <w:sz w:val="22"/>
      <w:szCs w:val="22"/>
    </w:rPr>
  </w:style>
  <w:style w:type="paragraph" w:styleId="Heading6">
    <w:name w:val="heading 6"/>
    <w:basedOn w:val="Normal"/>
    <w:next w:val="Normal"/>
    <w:qFormat/>
    <w:pPr>
      <w:keepNext/>
      <w:outlineLvl w:val="5"/>
    </w:pPr>
    <w:rPr>
      <w:b/>
      <w:bCs/>
      <w:sz w:val="24"/>
      <w:szCs w:val="24"/>
    </w:rPr>
  </w:style>
  <w:style w:type="paragraph" w:styleId="Heading7">
    <w:name w:val="heading 7"/>
    <w:basedOn w:val="Normal"/>
    <w:next w:val="Normal"/>
    <w:qFormat/>
    <w:pPr>
      <w:keepNext/>
      <w:jc w:val="center"/>
      <w:outlineLvl w:val="6"/>
    </w:pPr>
    <w:rPr>
      <w:b/>
      <w:bCs/>
      <w:sz w:val="28"/>
      <w:szCs w:val="28"/>
    </w:rPr>
  </w:style>
  <w:style w:type="paragraph" w:styleId="Heading8">
    <w:name w:val="heading 8"/>
    <w:basedOn w:val="Normal"/>
    <w:next w:val="Normal"/>
    <w:qFormat/>
    <w:pPr>
      <w:keepNext/>
      <w:outlineLvl w:val="7"/>
    </w:pPr>
    <w:rPr>
      <w:b/>
      <w:bCs/>
      <w:sz w:val="28"/>
      <w:szCs w:val="28"/>
    </w:rPr>
  </w:style>
  <w:style w:type="paragraph" w:styleId="Heading9">
    <w:name w:val="heading 9"/>
    <w:basedOn w:val="Normal"/>
    <w:next w:val="Normal"/>
    <w:qFormat/>
    <w:pPr>
      <w:keepNext/>
      <w:outlineLvl w:val="8"/>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jc w:val="center"/>
    </w:pPr>
    <w:rPr>
      <w:b/>
      <w:bCs/>
      <w:sz w:val="96"/>
      <w:szCs w:val="96"/>
    </w:rPr>
  </w:style>
  <w:style w:type="paragraph" w:styleId="BodyText2">
    <w:name w:val="Body Text 2"/>
    <w:basedOn w:val="Normal"/>
    <w:rPr>
      <w:sz w:val="24"/>
      <w:szCs w:val="24"/>
    </w:rPr>
  </w:style>
  <w:style w:type="paragraph" w:styleId="Title">
    <w:name w:val="Title"/>
    <w:basedOn w:val="Normal"/>
    <w:qFormat/>
    <w:pPr>
      <w:jc w:val="center"/>
    </w:pPr>
    <w:rPr>
      <w:b/>
      <w:bCs/>
      <w:sz w:val="24"/>
      <w:szCs w:val="24"/>
    </w:rPr>
  </w:style>
  <w:style w:type="paragraph" w:styleId="BalloonText">
    <w:name w:val="Balloon Text"/>
    <w:basedOn w:val="Normal"/>
    <w:link w:val="BalloonTextChar"/>
    <w:uiPriority w:val="99"/>
    <w:semiHidden/>
    <w:unhideWhenUsed/>
    <w:rsid w:val="000A381B"/>
    <w:rPr>
      <w:rFonts w:ascii="Tahoma" w:hAnsi="Tahoma" w:cs="Tahoma"/>
      <w:sz w:val="16"/>
      <w:szCs w:val="16"/>
    </w:rPr>
  </w:style>
  <w:style w:type="character" w:customStyle="1" w:styleId="BalloonTextChar">
    <w:name w:val="Balloon Text Char"/>
    <w:basedOn w:val="DefaultParagraphFont"/>
    <w:link w:val="BalloonText"/>
    <w:uiPriority w:val="99"/>
    <w:semiHidden/>
    <w:rsid w:val="000A381B"/>
    <w:rPr>
      <w:rFonts w:ascii="Tahoma" w:hAnsi="Tahoma" w:cs="Tahoma"/>
      <w:sz w:val="16"/>
      <w:szCs w:val="16"/>
    </w:rPr>
  </w:style>
  <w:style w:type="paragraph" w:styleId="ListParagraph">
    <w:name w:val="List Paragraph"/>
    <w:basedOn w:val="Normal"/>
    <w:uiPriority w:val="34"/>
    <w:qFormat/>
    <w:rsid w:val="000A381B"/>
    <w:pPr>
      <w:ind w:left="720"/>
      <w:contextualSpacing/>
    </w:pPr>
  </w:style>
  <w:style w:type="character" w:styleId="CommentReference">
    <w:name w:val="annotation reference"/>
    <w:basedOn w:val="DefaultParagraphFont"/>
    <w:uiPriority w:val="99"/>
    <w:semiHidden/>
    <w:unhideWhenUsed/>
    <w:rsid w:val="003839DB"/>
    <w:rPr>
      <w:sz w:val="16"/>
      <w:szCs w:val="16"/>
    </w:rPr>
  </w:style>
  <w:style w:type="paragraph" w:styleId="CommentText">
    <w:name w:val="annotation text"/>
    <w:basedOn w:val="Normal"/>
    <w:link w:val="CommentTextChar"/>
    <w:uiPriority w:val="99"/>
    <w:semiHidden/>
    <w:unhideWhenUsed/>
    <w:rsid w:val="003839DB"/>
  </w:style>
  <w:style w:type="character" w:customStyle="1" w:styleId="CommentTextChar">
    <w:name w:val="Comment Text Char"/>
    <w:basedOn w:val="DefaultParagraphFont"/>
    <w:link w:val="CommentText"/>
    <w:uiPriority w:val="99"/>
    <w:semiHidden/>
    <w:rsid w:val="003839DB"/>
    <w:rPr>
      <w:rFonts w:ascii="Arial" w:hAnsi="Arial"/>
    </w:rPr>
  </w:style>
  <w:style w:type="paragraph" w:styleId="CommentSubject">
    <w:name w:val="annotation subject"/>
    <w:basedOn w:val="CommentText"/>
    <w:next w:val="CommentText"/>
    <w:link w:val="CommentSubjectChar"/>
    <w:uiPriority w:val="99"/>
    <w:semiHidden/>
    <w:unhideWhenUsed/>
    <w:rsid w:val="003839DB"/>
    <w:rPr>
      <w:b/>
      <w:bCs/>
    </w:rPr>
  </w:style>
  <w:style w:type="character" w:customStyle="1" w:styleId="CommentSubjectChar">
    <w:name w:val="Comment Subject Char"/>
    <w:basedOn w:val="CommentTextChar"/>
    <w:link w:val="CommentSubject"/>
    <w:uiPriority w:val="99"/>
    <w:semiHidden/>
    <w:rsid w:val="003839DB"/>
    <w:rPr>
      <w:rFonts w:ascii="Arial" w:hAnsi="Arial"/>
      <w:b/>
      <w:bCs/>
    </w:rPr>
  </w:style>
  <w:style w:type="character" w:customStyle="1" w:styleId="HeaderChar">
    <w:name w:val="Header Char"/>
    <w:basedOn w:val="DefaultParagraphFont"/>
    <w:link w:val="Header"/>
    <w:rsid w:val="00CC6E9D"/>
    <w:rPr>
      <w:rFonts w:ascii="Arial" w:hAnsi="Arial"/>
    </w:rPr>
  </w:style>
  <w:style w:type="character" w:customStyle="1" w:styleId="FooterChar">
    <w:name w:val="Footer Char"/>
    <w:basedOn w:val="DefaultParagraphFont"/>
    <w:link w:val="Footer"/>
    <w:uiPriority w:val="99"/>
    <w:rsid w:val="00CC6E9D"/>
    <w:rPr>
      <w:rFonts w:ascii="Arial" w:hAnsi="Arial"/>
    </w:rPr>
  </w:style>
  <w:style w:type="paragraph" w:customStyle="1" w:styleId="subhead">
    <w:name w:val="subhead"/>
    <w:basedOn w:val="Normal"/>
    <w:rsid w:val="00BD52B4"/>
    <w:pPr>
      <w:keepNext/>
      <w:overflowPunct w:val="0"/>
      <w:autoSpaceDE w:val="0"/>
      <w:autoSpaceDN w:val="0"/>
      <w:adjustRightInd w:val="0"/>
      <w:spacing w:after="240"/>
      <w:jc w:val="both"/>
      <w:textAlignment w:val="baseline"/>
    </w:pPr>
    <w:rPr>
      <w:rFonts w:ascii="Helvetica-Narrow" w:hAnsi="Helvetica-Narrow"/>
      <w:b/>
      <w:sz w:val="24"/>
      <w:lang w:eastAsia="en-US"/>
    </w:rPr>
  </w:style>
  <w:style w:type="paragraph" w:styleId="NoSpacing">
    <w:name w:val="No Spacing"/>
    <w:uiPriority w:val="1"/>
    <w:qFormat/>
    <w:rsid w:val="00B7061F"/>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332481">
      <w:bodyDiv w:val="1"/>
      <w:marLeft w:val="0"/>
      <w:marRight w:val="0"/>
      <w:marTop w:val="0"/>
      <w:marBottom w:val="0"/>
      <w:divBdr>
        <w:top w:val="none" w:sz="0" w:space="0" w:color="auto"/>
        <w:left w:val="none" w:sz="0" w:space="0" w:color="auto"/>
        <w:bottom w:val="none" w:sz="0" w:space="0" w:color="auto"/>
        <w:right w:val="none" w:sz="0" w:space="0" w:color="auto"/>
      </w:divBdr>
    </w:div>
    <w:div w:id="419765251">
      <w:bodyDiv w:val="1"/>
      <w:marLeft w:val="0"/>
      <w:marRight w:val="0"/>
      <w:marTop w:val="0"/>
      <w:marBottom w:val="0"/>
      <w:divBdr>
        <w:top w:val="none" w:sz="0" w:space="0" w:color="auto"/>
        <w:left w:val="none" w:sz="0" w:space="0" w:color="auto"/>
        <w:bottom w:val="none" w:sz="0" w:space="0" w:color="auto"/>
        <w:right w:val="none" w:sz="0" w:space="0" w:color="auto"/>
      </w:divBdr>
    </w:div>
    <w:div w:id="538932179">
      <w:bodyDiv w:val="1"/>
      <w:marLeft w:val="0"/>
      <w:marRight w:val="0"/>
      <w:marTop w:val="0"/>
      <w:marBottom w:val="0"/>
      <w:divBdr>
        <w:top w:val="none" w:sz="0" w:space="0" w:color="auto"/>
        <w:left w:val="none" w:sz="0" w:space="0" w:color="auto"/>
        <w:bottom w:val="none" w:sz="0" w:space="0" w:color="auto"/>
        <w:right w:val="none" w:sz="0" w:space="0" w:color="auto"/>
      </w:divBdr>
    </w:div>
    <w:div w:id="555513684">
      <w:bodyDiv w:val="1"/>
      <w:marLeft w:val="0"/>
      <w:marRight w:val="0"/>
      <w:marTop w:val="0"/>
      <w:marBottom w:val="0"/>
      <w:divBdr>
        <w:top w:val="none" w:sz="0" w:space="0" w:color="auto"/>
        <w:left w:val="none" w:sz="0" w:space="0" w:color="auto"/>
        <w:bottom w:val="none" w:sz="0" w:space="0" w:color="auto"/>
        <w:right w:val="none" w:sz="0" w:space="0" w:color="auto"/>
      </w:divBdr>
    </w:div>
    <w:div w:id="146828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williamson\Desktop\Agenda%2029.05.201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965D221B09674E8D45F514266090DC" ma:contentTypeVersion="4" ma:contentTypeDescription="Create a new document." ma:contentTypeScope="" ma:versionID="cfd875a30ad20c8c9ea34207341e9bd2">
  <xsd:schema xmlns:xsd="http://www.w3.org/2001/XMLSchema" xmlns:xs="http://www.w3.org/2001/XMLSchema" xmlns:p="http://schemas.microsoft.com/office/2006/metadata/properties" xmlns:ns2="950ddda5-595e-4d5e-bf0d-e94f756b44df" targetNamespace="http://schemas.microsoft.com/office/2006/metadata/properties" ma:root="true" ma:fieldsID="1eef3fe17dbd345a49f813078d760709" ns2:_="">
    <xsd:import namespace="950ddda5-595e-4d5e-bf0d-e94f756b44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0ddda5-595e-4d5e-bf0d-e94f756b4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1D9C9-2D55-4ED2-92DC-E03630787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0ddda5-595e-4d5e-bf0d-e94f756b4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2B6399-FCEC-4AE8-AF6B-0096DFEE83A6}">
  <ds:schemaRefs>
    <ds:schemaRef ds:uri="http://schemas.microsoft.com/sharepoint/v3/contenttype/forms"/>
  </ds:schemaRefs>
</ds:datastoreItem>
</file>

<file path=customXml/itemProps3.xml><?xml version="1.0" encoding="utf-8"?>
<ds:datastoreItem xmlns:ds="http://schemas.openxmlformats.org/officeDocument/2006/customXml" ds:itemID="{5D7F1927-E216-43A8-B491-0C6ECE54669B}">
  <ds:schemaRefs>
    <ds:schemaRef ds:uri="http://purl.org/dc/terms/"/>
    <ds:schemaRef ds:uri="http://schemas.openxmlformats.org/package/2006/metadata/core-properties"/>
    <ds:schemaRef ds:uri="950ddda5-595e-4d5e-bf0d-e94f756b44df"/>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6A26025D-9840-49DD-96C2-E016F3CCB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29.05.2015.dot</Template>
  <TotalTime>0</TotalTime>
  <Pages>3</Pages>
  <Words>1190</Words>
  <Characters>6933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PERTH AND KINROSS COUNCIL</vt:lpstr>
    </vt:vector>
  </TitlesOfParts>
  <Company>Perth &amp; Kinross Council</Company>
  <LinksUpToDate>false</LinksUpToDate>
  <CharactersWithSpaces>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PERTH AND KINROSS COUNCIL</dc:title>
  <dc:creator>Christeen Williamson</dc:creator>
  <cp:lastModifiedBy>Louise Campbell</cp:lastModifiedBy>
  <cp:revision>2</cp:revision>
  <cp:lastPrinted>2018-07-23T09:44:00Z</cp:lastPrinted>
  <dcterms:created xsi:type="dcterms:W3CDTF">2022-03-17T17:05:00Z</dcterms:created>
  <dcterms:modified xsi:type="dcterms:W3CDTF">2022-03-17T17:05:00Z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0x010100E1965D221B09674E8D45F514266090DC</vt:lpwstr>
  </property>
</Properties>
</file>