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DC" w:rsidRPr="000001DC" w:rsidRDefault="00123F29" w:rsidP="000001DC">
      <w:pPr>
        <w:spacing w:line="240" w:lineRule="auto"/>
        <w:contextualSpacing/>
        <w:jc w:val="center"/>
        <w:rPr>
          <w:rFonts w:cstheme="minorHAnsi"/>
          <w:b/>
          <w:color w:val="002060"/>
        </w:rPr>
      </w:pPr>
      <w:r>
        <w:rPr>
          <w:rFonts w:cstheme="minorHAnsi"/>
          <w:b/>
          <w:noProof/>
          <w:color w:val="002060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741680</wp:posOffset>
            </wp:positionH>
            <wp:positionV relativeFrom="margin">
              <wp:posOffset>-698500</wp:posOffset>
            </wp:positionV>
            <wp:extent cx="1771650" cy="398621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ywscotnation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1DC" w:rsidRPr="000001DC">
        <w:rPr>
          <w:rFonts w:cstheme="minorHAnsi"/>
          <w:b/>
          <w:noProof/>
          <w:color w:val="002060"/>
          <w:lang w:eastAsia="en-GB"/>
        </w:rPr>
        <w:drawing>
          <wp:anchor distT="0" distB="0" distL="114300" distR="114300" simplePos="0" relativeHeight="251660288" behindDoc="0" locked="0" layoutInCell="1" allowOverlap="1" wp14:anchorId="2CFE7BD2" wp14:editId="39E0F464">
            <wp:simplePos x="0" y="0"/>
            <wp:positionH relativeFrom="column">
              <wp:posOffset>3321685</wp:posOffset>
            </wp:positionH>
            <wp:positionV relativeFrom="paragraph">
              <wp:posOffset>-692150</wp:posOffset>
            </wp:positionV>
            <wp:extent cx="1428750" cy="533312"/>
            <wp:effectExtent l="0" t="0" r="0" b="635"/>
            <wp:wrapNone/>
            <wp:docPr id="14" name="Picture 14" descr="2373 ecc-logo+i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73 ecc-logo+ins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3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1DC" w:rsidRPr="000001DC">
        <w:rPr>
          <w:rFonts w:cstheme="minorHAnsi"/>
          <w:b/>
          <w:color w:val="002060"/>
        </w:rPr>
        <w:t>Edinburgh Chamber of Commerce</w:t>
      </w:r>
    </w:p>
    <w:p w:rsidR="000001DC" w:rsidRPr="000001DC" w:rsidRDefault="000001DC" w:rsidP="000001DC">
      <w:pPr>
        <w:spacing w:line="240" w:lineRule="auto"/>
        <w:contextualSpacing/>
        <w:jc w:val="center"/>
        <w:rPr>
          <w:rFonts w:cstheme="minorHAnsi"/>
          <w:b/>
          <w:color w:val="002060"/>
        </w:rPr>
      </w:pPr>
    </w:p>
    <w:p w:rsidR="000001DC" w:rsidRPr="000001DC" w:rsidRDefault="000001DC" w:rsidP="000001DC">
      <w:pPr>
        <w:spacing w:line="240" w:lineRule="auto"/>
        <w:contextualSpacing/>
        <w:jc w:val="center"/>
        <w:rPr>
          <w:rFonts w:cstheme="minorHAnsi"/>
          <w:b/>
          <w:color w:val="002060"/>
        </w:rPr>
      </w:pPr>
      <w:r w:rsidRPr="000001DC">
        <w:rPr>
          <w:rFonts w:cstheme="minorHAnsi"/>
          <w:b/>
          <w:color w:val="002060"/>
        </w:rPr>
        <w:t>Job Description</w:t>
      </w:r>
    </w:p>
    <w:p w:rsidR="000001DC" w:rsidRPr="000001DC" w:rsidRDefault="000001DC" w:rsidP="000001DC">
      <w:pPr>
        <w:spacing w:line="240" w:lineRule="auto"/>
        <w:contextualSpacing/>
        <w:jc w:val="center"/>
        <w:rPr>
          <w:rFonts w:cstheme="minorHAnsi"/>
          <w:b/>
          <w:color w:val="002060"/>
        </w:rPr>
      </w:pPr>
      <w:r w:rsidRPr="000001DC">
        <w:rPr>
          <w:rFonts w:cstheme="minorHAnsi"/>
          <w:b/>
          <w:color w:val="002060"/>
        </w:rPr>
        <w:t xml:space="preserve">Construction Work Taster Project Manager </w:t>
      </w:r>
    </w:p>
    <w:p w:rsidR="000001DC" w:rsidRPr="000001DC" w:rsidRDefault="000001DC" w:rsidP="000001DC">
      <w:pPr>
        <w:spacing w:line="240" w:lineRule="auto"/>
        <w:contextualSpacing/>
        <w:jc w:val="center"/>
        <w:rPr>
          <w:rFonts w:cstheme="minorHAnsi"/>
          <w:b/>
          <w:color w:val="002060"/>
        </w:rPr>
      </w:pPr>
    </w:p>
    <w:p w:rsidR="000001DC" w:rsidRPr="000001DC" w:rsidRDefault="000001DC" w:rsidP="000001DC">
      <w:pPr>
        <w:spacing w:line="240" w:lineRule="auto"/>
        <w:contextualSpacing/>
        <w:jc w:val="center"/>
        <w:rPr>
          <w:rFonts w:cstheme="minorHAnsi"/>
          <w:color w:val="002060"/>
        </w:rPr>
      </w:pPr>
      <w:r w:rsidRPr="000001DC">
        <w:rPr>
          <w:rFonts w:cstheme="minorHAnsi"/>
          <w:b/>
          <w:color w:val="002060"/>
        </w:rPr>
        <w:t xml:space="preserve">Contract: </w:t>
      </w:r>
      <w:r w:rsidRPr="000001DC">
        <w:rPr>
          <w:rFonts w:cstheme="minorHAnsi"/>
          <w:color w:val="002060"/>
        </w:rPr>
        <w:t>35 hours per week, Fixed Term Contract to</w:t>
      </w:r>
      <w:r w:rsidR="00856F72">
        <w:rPr>
          <w:rFonts w:cstheme="minorHAnsi"/>
          <w:color w:val="002060"/>
        </w:rPr>
        <w:t xml:space="preserve"> 31</w:t>
      </w:r>
      <w:r w:rsidR="00856F72" w:rsidRPr="00CE3BA9">
        <w:rPr>
          <w:rFonts w:cstheme="minorHAnsi"/>
          <w:color w:val="002060"/>
          <w:vertAlign w:val="superscript"/>
        </w:rPr>
        <w:t>st</w:t>
      </w:r>
      <w:r w:rsidR="00856F72">
        <w:rPr>
          <w:rFonts w:cstheme="minorHAnsi"/>
          <w:color w:val="002060"/>
        </w:rPr>
        <w:t xml:space="preserve"> March 2025</w:t>
      </w:r>
    </w:p>
    <w:p w:rsidR="000001DC" w:rsidRPr="000001DC" w:rsidRDefault="000001DC" w:rsidP="000001DC">
      <w:pPr>
        <w:spacing w:line="240" w:lineRule="auto"/>
        <w:contextualSpacing/>
        <w:jc w:val="center"/>
        <w:rPr>
          <w:rFonts w:cstheme="minorHAnsi"/>
          <w:color w:val="002060"/>
        </w:rPr>
      </w:pPr>
      <w:r w:rsidRPr="000001DC">
        <w:rPr>
          <w:rFonts w:cstheme="minorHAnsi"/>
          <w:b/>
          <w:color w:val="002060"/>
        </w:rPr>
        <w:t>Salary</w:t>
      </w:r>
      <w:r w:rsidR="00803ABF">
        <w:rPr>
          <w:rFonts w:cstheme="minorHAnsi"/>
          <w:color w:val="002060"/>
        </w:rPr>
        <w:t xml:space="preserve">: </w:t>
      </w:r>
      <w:r w:rsidR="00803ABF">
        <w:rPr>
          <w:rFonts w:eastAsia="Times New Roman" w:cstheme="minorHAnsi"/>
          <w:bCs/>
          <w:color w:val="323360"/>
          <w:lang w:eastAsia="en-GB"/>
        </w:rPr>
        <w:t>£35,000-£37,000</w:t>
      </w:r>
      <w:bookmarkStart w:id="0" w:name="_GoBack"/>
      <w:bookmarkEnd w:id="0"/>
    </w:p>
    <w:p w:rsidR="000001DC" w:rsidRPr="000001DC" w:rsidRDefault="000001DC" w:rsidP="00965995">
      <w:pPr>
        <w:jc w:val="center"/>
        <w:rPr>
          <w:rFonts w:cstheme="minorHAnsi"/>
          <w:b/>
          <w:color w:val="002060"/>
        </w:rPr>
      </w:pPr>
    </w:p>
    <w:p w:rsidR="000001DC" w:rsidRPr="000001DC" w:rsidRDefault="00965995" w:rsidP="000001D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2060"/>
          <w:lang w:eastAsia="en-GB"/>
        </w:rPr>
      </w:pPr>
      <w:r w:rsidRPr="000001DC">
        <w:rPr>
          <w:rFonts w:eastAsia="Times New Roman" w:cstheme="minorHAnsi"/>
          <w:b/>
          <w:bCs/>
          <w:color w:val="002060"/>
          <w:lang w:eastAsia="en-GB"/>
        </w:rPr>
        <w:t>​</w:t>
      </w:r>
      <w:r w:rsidR="000001DC" w:rsidRPr="000001DC">
        <w:rPr>
          <w:rFonts w:eastAsia="Times New Roman" w:cstheme="minorHAnsi"/>
          <w:b/>
          <w:bCs/>
          <w:color w:val="002060"/>
          <w:lang w:eastAsia="en-GB"/>
        </w:rPr>
        <w:t xml:space="preserve">Background: </w:t>
      </w:r>
    </w:p>
    <w:p w:rsidR="00AC1AC6" w:rsidRPr="000001DC" w:rsidRDefault="00856F72" w:rsidP="000001DC">
      <w:pPr>
        <w:shd w:val="clear" w:color="auto" w:fill="FFFFFF"/>
        <w:spacing w:after="0" w:line="240" w:lineRule="auto"/>
        <w:rPr>
          <w:rFonts w:eastAsia="Arial" w:cstheme="minorHAnsi"/>
          <w:color w:val="002060"/>
        </w:rPr>
      </w:pPr>
      <w:r>
        <w:rPr>
          <w:rFonts w:eastAsia="Arial" w:cstheme="minorHAnsi"/>
          <w:color w:val="002060"/>
        </w:rPr>
        <w:t xml:space="preserve">Edinburgh Chamber of Commerce </w:t>
      </w:r>
      <w:r w:rsidR="00F1176B" w:rsidRPr="000001DC">
        <w:rPr>
          <w:rFonts w:eastAsia="Arial" w:cstheme="minorHAnsi"/>
          <w:color w:val="002060"/>
        </w:rPr>
        <w:t xml:space="preserve">on behalf of CITB is leading on the development, delivery and embedding of a programme of work tasters specific to the construction industry in Scotland. </w:t>
      </w:r>
      <w:r w:rsidR="007E7EE2" w:rsidRPr="000001DC">
        <w:rPr>
          <w:rFonts w:eastAsia="Arial" w:cstheme="minorHAnsi"/>
          <w:color w:val="002060"/>
        </w:rPr>
        <w:t xml:space="preserve">This programme of work tasters </w:t>
      </w:r>
      <w:r w:rsidR="00F1176B" w:rsidRPr="000001DC">
        <w:rPr>
          <w:rFonts w:eastAsia="Arial" w:cstheme="minorHAnsi"/>
          <w:color w:val="002060"/>
        </w:rPr>
        <w:t xml:space="preserve">will support CITB’s aim to encourage talented </w:t>
      </w:r>
      <w:r w:rsidR="00C624C2">
        <w:rPr>
          <w:rFonts w:eastAsia="Arial" w:cstheme="minorHAnsi"/>
          <w:color w:val="002060"/>
        </w:rPr>
        <w:t xml:space="preserve">young </w:t>
      </w:r>
      <w:r w:rsidR="00F1176B" w:rsidRPr="000001DC">
        <w:rPr>
          <w:rFonts w:eastAsia="Arial" w:cstheme="minorHAnsi"/>
          <w:color w:val="002060"/>
        </w:rPr>
        <w:t>people</w:t>
      </w:r>
      <w:r>
        <w:rPr>
          <w:rFonts w:eastAsia="Arial" w:cstheme="minorHAnsi"/>
          <w:color w:val="002060"/>
        </w:rPr>
        <w:t xml:space="preserve"> to</w:t>
      </w:r>
      <w:r w:rsidR="00F1176B" w:rsidRPr="000001DC">
        <w:rPr>
          <w:rFonts w:eastAsia="Arial" w:cstheme="minorHAnsi"/>
          <w:color w:val="002060"/>
        </w:rPr>
        <w:t xml:space="preserve"> join and remain within the construction industry. This includes more</w:t>
      </w:r>
      <w:r w:rsidR="00C624C2">
        <w:rPr>
          <w:rFonts w:eastAsia="Arial" w:cstheme="minorHAnsi"/>
          <w:color w:val="002060"/>
        </w:rPr>
        <w:t xml:space="preserve"> young</w:t>
      </w:r>
      <w:r w:rsidR="00F1176B" w:rsidRPr="000001DC">
        <w:rPr>
          <w:rFonts w:eastAsia="Arial" w:cstheme="minorHAnsi"/>
          <w:color w:val="002060"/>
        </w:rPr>
        <w:t xml:space="preserve"> </w:t>
      </w:r>
      <w:r w:rsidR="00AC1AC6" w:rsidRPr="000001DC">
        <w:rPr>
          <w:rFonts w:eastAsia="Arial" w:cstheme="minorHAnsi"/>
          <w:color w:val="002060"/>
        </w:rPr>
        <w:t xml:space="preserve">people from a greater diverse background including those without a connection to construction </w:t>
      </w:r>
      <w:r>
        <w:rPr>
          <w:rFonts w:eastAsia="Arial" w:cstheme="minorHAnsi"/>
          <w:color w:val="002060"/>
        </w:rPr>
        <w:t xml:space="preserve">who </w:t>
      </w:r>
      <w:r w:rsidR="00AC1AC6" w:rsidRPr="000001DC">
        <w:rPr>
          <w:rFonts w:eastAsia="Arial" w:cstheme="minorHAnsi"/>
          <w:color w:val="002060"/>
        </w:rPr>
        <w:t>are inspired to pursue a career in construction.</w:t>
      </w:r>
    </w:p>
    <w:p w:rsidR="000001DC" w:rsidRPr="000001DC" w:rsidRDefault="000001DC" w:rsidP="000001DC">
      <w:pPr>
        <w:shd w:val="clear" w:color="auto" w:fill="FFFFFF"/>
        <w:spacing w:after="0" w:line="240" w:lineRule="auto"/>
        <w:rPr>
          <w:rFonts w:cstheme="minorHAnsi"/>
          <w:b/>
          <w:color w:val="002060"/>
        </w:rPr>
      </w:pPr>
    </w:p>
    <w:p w:rsidR="00965995" w:rsidRPr="000001DC" w:rsidRDefault="00AC7E66" w:rsidP="007E7EE2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2060"/>
          <w:lang w:eastAsia="en-GB"/>
        </w:rPr>
      </w:pPr>
      <w:r w:rsidRPr="000001DC">
        <w:rPr>
          <w:rFonts w:eastAsia="Times New Roman" w:cstheme="minorHAnsi"/>
          <w:color w:val="002060"/>
          <w:lang w:eastAsia="en-GB"/>
        </w:rPr>
        <w:t xml:space="preserve">This project will be aligned to the </w:t>
      </w:r>
      <w:r w:rsidR="00965995" w:rsidRPr="000001DC">
        <w:rPr>
          <w:rFonts w:eastAsia="Times New Roman" w:cstheme="minorHAnsi"/>
          <w:color w:val="002060"/>
          <w:lang w:eastAsia="en-GB"/>
        </w:rPr>
        <w:t xml:space="preserve">Developing the Young Workforce (DYW) National team </w:t>
      </w:r>
      <w:r w:rsidRPr="000001DC">
        <w:rPr>
          <w:rFonts w:eastAsia="Times New Roman" w:cstheme="minorHAnsi"/>
          <w:color w:val="002060"/>
          <w:lang w:eastAsia="en-GB"/>
        </w:rPr>
        <w:t xml:space="preserve">which </w:t>
      </w:r>
      <w:r w:rsidR="00965995" w:rsidRPr="000001DC">
        <w:rPr>
          <w:rFonts w:eastAsia="Times New Roman" w:cstheme="minorHAnsi"/>
          <w:color w:val="002060"/>
          <w:lang w:eastAsia="en-GB"/>
        </w:rPr>
        <w:t>works with employers, schools, colleges, partners and DYW Regional Groups across Scotland to deliver a permanent improvement in the relationship between young people in education and employers.   The project is based at Edinburgh Chamber of Commerce in Edinburg</w:t>
      </w:r>
      <w:r w:rsidR="001834B3" w:rsidRPr="000001DC">
        <w:rPr>
          <w:rFonts w:eastAsia="Times New Roman" w:cstheme="minorHAnsi"/>
          <w:color w:val="002060"/>
          <w:lang w:eastAsia="en-GB"/>
        </w:rPr>
        <w:t xml:space="preserve">h City Centre, </w:t>
      </w:r>
      <w:r w:rsidR="00242360" w:rsidRPr="000001DC">
        <w:rPr>
          <w:rFonts w:eastAsia="Times New Roman" w:cstheme="minorHAnsi"/>
          <w:color w:val="002060"/>
          <w:lang w:eastAsia="en-GB"/>
        </w:rPr>
        <w:t>t</w:t>
      </w:r>
      <w:r w:rsidR="001834B3" w:rsidRPr="000001DC">
        <w:rPr>
          <w:rFonts w:eastAsia="Times New Roman" w:cstheme="minorHAnsi"/>
          <w:color w:val="002060"/>
          <w:lang w:eastAsia="en-GB"/>
        </w:rPr>
        <w:t xml:space="preserve">he role would involve hybrid working.   </w:t>
      </w:r>
    </w:p>
    <w:p w:rsidR="007E7EE2" w:rsidRPr="000001DC" w:rsidRDefault="007E7EE2" w:rsidP="007E7EE2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2060"/>
          <w:lang w:eastAsia="en-GB"/>
        </w:rPr>
      </w:pPr>
    </w:p>
    <w:p w:rsidR="000001DC" w:rsidRPr="000001DC" w:rsidRDefault="000001DC" w:rsidP="000001DC">
      <w:pPr>
        <w:spacing w:line="240" w:lineRule="auto"/>
        <w:contextualSpacing/>
        <w:rPr>
          <w:rFonts w:cstheme="minorHAnsi"/>
          <w:b/>
          <w:color w:val="002060"/>
        </w:rPr>
      </w:pPr>
      <w:r w:rsidRPr="000001DC">
        <w:rPr>
          <w:rFonts w:cstheme="minorHAnsi"/>
          <w:b/>
          <w:color w:val="002060"/>
        </w:rPr>
        <w:t>The Role:</w:t>
      </w:r>
    </w:p>
    <w:p w:rsidR="00DA2722" w:rsidRPr="000001DC" w:rsidRDefault="00AC7E66" w:rsidP="000001DC">
      <w:pPr>
        <w:shd w:val="clear" w:color="auto" w:fill="FFFFFF"/>
        <w:spacing w:after="0" w:line="240" w:lineRule="auto"/>
        <w:contextualSpacing/>
        <w:rPr>
          <w:rFonts w:eastAsia="Times New Roman" w:cstheme="minorHAnsi"/>
          <w:bCs/>
          <w:color w:val="002060"/>
          <w:lang w:eastAsia="en-GB"/>
        </w:rPr>
      </w:pPr>
      <w:r w:rsidRPr="000001DC">
        <w:rPr>
          <w:rFonts w:eastAsia="Times New Roman" w:cstheme="minorHAnsi"/>
          <w:bCs/>
          <w:color w:val="002060"/>
          <w:lang w:eastAsia="en-GB"/>
        </w:rPr>
        <w:t>The</w:t>
      </w:r>
      <w:r w:rsidR="007E7EE2" w:rsidRPr="000001DC">
        <w:rPr>
          <w:rFonts w:eastAsia="Times New Roman" w:cstheme="minorHAnsi"/>
          <w:bCs/>
          <w:color w:val="002060"/>
          <w:lang w:eastAsia="en-GB"/>
        </w:rPr>
        <w:t xml:space="preserve"> Construction Work Taster</w:t>
      </w:r>
      <w:r w:rsidRPr="000001DC">
        <w:rPr>
          <w:rFonts w:eastAsia="Times New Roman" w:cstheme="minorHAnsi"/>
          <w:bCs/>
          <w:color w:val="002060"/>
          <w:lang w:eastAsia="en-GB"/>
        </w:rPr>
        <w:t xml:space="preserve"> </w:t>
      </w:r>
      <w:r w:rsidR="00DA2722" w:rsidRPr="000001DC">
        <w:rPr>
          <w:rFonts w:eastAsia="Times New Roman" w:cstheme="minorHAnsi"/>
          <w:bCs/>
          <w:color w:val="002060"/>
          <w:lang w:eastAsia="en-GB"/>
        </w:rPr>
        <w:t xml:space="preserve">Project Manager will deliver the project </w:t>
      </w:r>
      <w:r w:rsidR="00DA2722" w:rsidRPr="00856F72">
        <w:rPr>
          <w:rFonts w:eastAsia="Times New Roman" w:cstheme="minorHAnsi"/>
          <w:bCs/>
          <w:color w:val="002060"/>
          <w:lang w:eastAsia="en-GB"/>
        </w:rPr>
        <w:t xml:space="preserve">objectives </w:t>
      </w:r>
      <w:r w:rsidR="00801E17" w:rsidRPr="00CE3BA9">
        <w:rPr>
          <w:rFonts w:eastAsia="Times New Roman" w:cstheme="minorHAnsi"/>
          <w:bCs/>
          <w:color w:val="002060"/>
          <w:lang w:eastAsia="en-GB"/>
        </w:rPr>
        <w:t xml:space="preserve">over the three year period, </w:t>
      </w:r>
      <w:r w:rsidR="00801E17" w:rsidRPr="00856F72">
        <w:rPr>
          <w:rFonts w:eastAsia="Times New Roman" w:cstheme="minorHAnsi"/>
          <w:bCs/>
          <w:color w:val="002060"/>
          <w:lang w:eastAsia="en-GB"/>
        </w:rPr>
        <w:t>including</w:t>
      </w:r>
      <w:r w:rsidR="00801E17" w:rsidRPr="000001DC">
        <w:rPr>
          <w:rFonts w:eastAsia="Times New Roman" w:cstheme="minorHAnsi"/>
          <w:bCs/>
          <w:color w:val="002060"/>
          <w:lang w:eastAsia="en-GB"/>
        </w:rPr>
        <w:t xml:space="preserve"> the </w:t>
      </w:r>
      <w:r w:rsidR="00801E17" w:rsidRPr="000001DC">
        <w:rPr>
          <w:rFonts w:cstheme="minorHAnsi"/>
          <w:bCs/>
          <w:color w:val="002060"/>
        </w:rPr>
        <w:t>scoping</w:t>
      </w:r>
      <w:r w:rsidR="00DA2722" w:rsidRPr="000001DC">
        <w:rPr>
          <w:rFonts w:cstheme="minorHAnsi"/>
          <w:bCs/>
          <w:color w:val="002060"/>
        </w:rPr>
        <w:t xml:space="preserve"> and deliver</w:t>
      </w:r>
      <w:r w:rsidR="00801E17" w:rsidRPr="000001DC">
        <w:rPr>
          <w:rFonts w:cstheme="minorHAnsi"/>
          <w:bCs/>
          <w:color w:val="002060"/>
        </w:rPr>
        <w:t>y of</w:t>
      </w:r>
      <w:r w:rsidR="00DA2722" w:rsidRPr="000001DC">
        <w:rPr>
          <w:rFonts w:cstheme="minorHAnsi"/>
          <w:bCs/>
          <w:color w:val="002060"/>
        </w:rPr>
        <w:t xml:space="preserve"> all aspects of the project. </w:t>
      </w:r>
      <w:r w:rsidR="00DA2722" w:rsidRPr="000001DC">
        <w:rPr>
          <w:rFonts w:eastAsia="Times New Roman" w:cstheme="minorHAnsi"/>
          <w:bCs/>
          <w:color w:val="002060"/>
          <w:lang w:eastAsia="en-GB"/>
        </w:rPr>
        <w:t xml:space="preserve">This will include working with the DYW National </w:t>
      </w:r>
      <w:r w:rsidR="00856F72">
        <w:rPr>
          <w:rFonts w:eastAsia="Times New Roman" w:cstheme="minorHAnsi"/>
          <w:bCs/>
          <w:color w:val="002060"/>
          <w:lang w:eastAsia="en-GB"/>
        </w:rPr>
        <w:t xml:space="preserve">team, </w:t>
      </w:r>
      <w:r w:rsidR="00DA2722" w:rsidRPr="000001DC">
        <w:rPr>
          <w:rFonts w:eastAsia="Times New Roman" w:cstheme="minorHAnsi"/>
          <w:bCs/>
          <w:color w:val="002060"/>
          <w:lang w:eastAsia="en-GB"/>
        </w:rPr>
        <w:t xml:space="preserve">the Steering Group and the wider DYW network and partners to develop, launch, deliver, embed and evaluate the project. A more in-depth project plan will be created alongside a risk matrix and processes created to ensure project activities are on track, issues highlighted and reporting is timely in relation to KPIs.  </w:t>
      </w:r>
    </w:p>
    <w:p w:rsidR="00801E17" w:rsidRPr="000001DC" w:rsidRDefault="00801E17" w:rsidP="00801E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2060"/>
          <w:lang w:eastAsia="en-GB"/>
        </w:rPr>
      </w:pPr>
    </w:p>
    <w:p w:rsidR="000001DC" w:rsidRPr="000001DC" w:rsidRDefault="0029308C" w:rsidP="000001DC">
      <w:pPr>
        <w:pStyle w:val="subhead"/>
        <w:contextualSpacing/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  <w:r w:rsidRPr="000001DC">
        <w:rPr>
          <w:rFonts w:asciiTheme="minorHAnsi" w:hAnsiTheme="minorHAnsi" w:cstheme="minorHAnsi"/>
          <w:color w:val="002060"/>
          <w:sz w:val="22"/>
          <w:szCs w:val="22"/>
        </w:rPr>
        <w:t>Responsible to:</w:t>
      </w:r>
    </w:p>
    <w:p w:rsidR="0029308C" w:rsidRPr="000001DC" w:rsidRDefault="0029308C" w:rsidP="000001DC">
      <w:pPr>
        <w:pStyle w:val="subhead"/>
        <w:contextualSpacing/>
        <w:outlineLvl w:val="0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0001DC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The </w:t>
      </w:r>
      <w:r w:rsidR="00242360" w:rsidRPr="000001DC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Construction Work Taster Project Manager </w:t>
      </w:r>
      <w:r w:rsidRPr="000001DC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will report to </w:t>
      </w:r>
      <w:r w:rsidR="00242360" w:rsidRPr="000001DC">
        <w:rPr>
          <w:rFonts w:asciiTheme="minorHAnsi" w:hAnsiTheme="minorHAnsi" w:cstheme="minorHAnsi"/>
          <w:b w:val="0"/>
          <w:color w:val="002060"/>
          <w:sz w:val="22"/>
          <w:szCs w:val="22"/>
        </w:rPr>
        <w:t>the DYW National Projects Manager</w:t>
      </w:r>
      <w:r w:rsidRPr="000001DC">
        <w:rPr>
          <w:rFonts w:asciiTheme="minorHAnsi" w:hAnsiTheme="minorHAnsi" w:cstheme="minorHAnsi"/>
          <w:b w:val="0"/>
          <w:color w:val="002060"/>
          <w:sz w:val="22"/>
          <w:szCs w:val="22"/>
        </w:rPr>
        <w:t xml:space="preserve">. </w:t>
      </w:r>
    </w:p>
    <w:p w:rsidR="0029308C" w:rsidRPr="000001DC" w:rsidRDefault="0029308C" w:rsidP="0029308C">
      <w:pPr>
        <w:pStyle w:val="subhead"/>
        <w:spacing w:after="0"/>
        <w:outlineLvl w:val="0"/>
        <w:rPr>
          <w:rFonts w:asciiTheme="minorHAnsi" w:eastAsiaTheme="minorHAnsi" w:hAnsiTheme="minorHAnsi" w:cstheme="minorHAnsi"/>
          <w:b w:val="0"/>
          <w:color w:val="002060"/>
          <w:sz w:val="22"/>
          <w:szCs w:val="22"/>
        </w:rPr>
      </w:pPr>
    </w:p>
    <w:p w:rsidR="0029308C" w:rsidRPr="000001DC" w:rsidRDefault="0029308C" w:rsidP="0029308C">
      <w:pPr>
        <w:pStyle w:val="subhead"/>
        <w:spacing w:after="0"/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  <w:r w:rsidRPr="000001DC">
        <w:rPr>
          <w:rFonts w:asciiTheme="minorHAnsi" w:hAnsiTheme="minorHAnsi" w:cstheme="minorHAnsi"/>
          <w:color w:val="002060"/>
          <w:sz w:val="22"/>
          <w:szCs w:val="22"/>
        </w:rPr>
        <w:t xml:space="preserve">Responsible for: </w:t>
      </w:r>
    </w:p>
    <w:p w:rsidR="0029308C" w:rsidRPr="00340352" w:rsidRDefault="000001DC" w:rsidP="000001DC">
      <w:pPr>
        <w:pStyle w:val="subhead"/>
        <w:spacing w:after="0"/>
        <w:jc w:val="left"/>
        <w:outlineLvl w:val="0"/>
        <w:rPr>
          <w:rFonts w:asciiTheme="minorHAnsi" w:hAnsiTheme="minorHAnsi" w:cstheme="minorHAnsi"/>
          <w:b w:val="0"/>
          <w:color w:val="323360"/>
          <w:sz w:val="22"/>
        </w:rPr>
      </w:pPr>
      <w:r w:rsidRPr="00340352">
        <w:rPr>
          <w:rFonts w:asciiTheme="minorHAnsi" w:hAnsiTheme="minorHAnsi" w:cstheme="minorHAnsi"/>
          <w:b w:val="0"/>
          <w:color w:val="323360"/>
          <w:sz w:val="22"/>
        </w:rPr>
        <w:t xml:space="preserve">No line management responsibility. </w:t>
      </w:r>
    </w:p>
    <w:p w:rsidR="0029308C" w:rsidRPr="000001DC" w:rsidRDefault="0029308C" w:rsidP="0029308C">
      <w:pPr>
        <w:spacing w:after="0"/>
        <w:jc w:val="both"/>
        <w:outlineLvl w:val="0"/>
        <w:rPr>
          <w:rFonts w:cstheme="minorHAnsi"/>
          <w:color w:val="002060"/>
        </w:rPr>
      </w:pPr>
    </w:p>
    <w:p w:rsidR="000001DC" w:rsidRPr="000001DC" w:rsidRDefault="0029308C" w:rsidP="000001DC">
      <w:pPr>
        <w:spacing w:after="240" w:line="240" w:lineRule="auto"/>
        <w:contextualSpacing/>
        <w:jc w:val="both"/>
        <w:outlineLvl w:val="0"/>
        <w:rPr>
          <w:rFonts w:cstheme="minorHAnsi"/>
          <w:b/>
          <w:color w:val="002060"/>
        </w:rPr>
      </w:pPr>
      <w:r w:rsidRPr="000001DC">
        <w:rPr>
          <w:rFonts w:cstheme="minorHAnsi"/>
          <w:b/>
          <w:color w:val="002060"/>
        </w:rPr>
        <w:t>Overall Purpose of the Post:</w:t>
      </w:r>
    </w:p>
    <w:p w:rsidR="0029308C" w:rsidRPr="000001DC" w:rsidRDefault="00AC1AC6" w:rsidP="000001DC">
      <w:pPr>
        <w:spacing w:after="240" w:line="240" w:lineRule="auto"/>
        <w:contextualSpacing/>
        <w:jc w:val="both"/>
        <w:outlineLvl w:val="0"/>
        <w:rPr>
          <w:rFonts w:cstheme="minorHAnsi"/>
          <w:b/>
          <w:color w:val="002060"/>
        </w:rPr>
      </w:pPr>
      <w:r w:rsidRPr="000001DC">
        <w:rPr>
          <w:rFonts w:cstheme="minorHAnsi"/>
          <w:color w:val="002060"/>
        </w:rPr>
        <w:t xml:space="preserve">Develop and manage the delivery of 2800 construction work tasters to young people in Scotland. </w:t>
      </w:r>
    </w:p>
    <w:p w:rsidR="0029308C" w:rsidRPr="000001DC" w:rsidRDefault="0029308C" w:rsidP="0029308C">
      <w:pPr>
        <w:spacing w:after="0" w:line="240" w:lineRule="auto"/>
        <w:ind w:left="720"/>
        <w:jc w:val="both"/>
        <w:outlineLvl w:val="0"/>
        <w:rPr>
          <w:rFonts w:cstheme="minorHAnsi"/>
          <w:color w:val="002060"/>
        </w:rPr>
      </w:pPr>
    </w:p>
    <w:p w:rsidR="000001DC" w:rsidRPr="000001DC" w:rsidRDefault="0029308C" w:rsidP="000001DC">
      <w:pPr>
        <w:pStyle w:val="subhead"/>
        <w:spacing w:after="0"/>
        <w:contextualSpacing/>
        <w:outlineLvl w:val="0"/>
        <w:rPr>
          <w:rFonts w:asciiTheme="minorHAnsi" w:hAnsiTheme="minorHAnsi" w:cstheme="minorHAnsi"/>
          <w:color w:val="002060"/>
          <w:sz w:val="22"/>
          <w:szCs w:val="22"/>
        </w:rPr>
      </w:pPr>
      <w:r w:rsidRPr="000001DC">
        <w:rPr>
          <w:rFonts w:asciiTheme="minorHAnsi" w:hAnsiTheme="minorHAnsi" w:cstheme="minorHAnsi"/>
          <w:color w:val="002060"/>
          <w:sz w:val="22"/>
          <w:szCs w:val="22"/>
        </w:rPr>
        <w:t>Main Duties:</w:t>
      </w:r>
    </w:p>
    <w:p w:rsidR="0029308C" w:rsidRPr="000001DC" w:rsidRDefault="00C94A98" w:rsidP="000001DC">
      <w:pPr>
        <w:pStyle w:val="subhead"/>
        <w:spacing w:after="0"/>
        <w:contextualSpacing/>
        <w:outlineLvl w:val="0"/>
        <w:rPr>
          <w:rFonts w:asciiTheme="minorHAnsi" w:hAnsiTheme="minorHAnsi" w:cstheme="minorHAnsi"/>
          <w:b w:val="0"/>
          <w:color w:val="002060"/>
          <w:sz w:val="22"/>
          <w:szCs w:val="22"/>
          <w:u w:val="single"/>
        </w:rPr>
      </w:pPr>
      <w:r w:rsidRPr="000001DC">
        <w:rPr>
          <w:rFonts w:asciiTheme="minorHAnsi" w:hAnsiTheme="minorHAnsi" w:cstheme="minorHAnsi"/>
          <w:b w:val="0"/>
          <w:color w:val="002060"/>
          <w:sz w:val="22"/>
          <w:szCs w:val="22"/>
          <w:lang w:eastAsia="en-GB"/>
        </w:rPr>
        <w:t>As the Construction Work Taster Project Manager</w:t>
      </w:r>
      <w:r w:rsidR="0029308C" w:rsidRPr="000001DC">
        <w:rPr>
          <w:rFonts w:asciiTheme="minorHAnsi" w:hAnsiTheme="minorHAnsi" w:cstheme="minorHAnsi"/>
          <w:b w:val="0"/>
          <w:color w:val="002060"/>
          <w:sz w:val="22"/>
          <w:szCs w:val="22"/>
          <w:lang w:eastAsia="en-GB"/>
        </w:rPr>
        <w:t xml:space="preserve"> your role will include:</w:t>
      </w:r>
    </w:p>
    <w:p w:rsidR="0029308C" w:rsidRPr="000001DC" w:rsidRDefault="0029308C" w:rsidP="00293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eastAsia="Times New Roman" w:cstheme="minorHAnsi"/>
          <w:color w:val="002060"/>
          <w:lang w:eastAsia="en-GB"/>
        </w:rPr>
        <w:t xml:space="preserve">Strategically planning for the delivery of the </w:t>
      </w:r>
      <w:r w:rsidR="00C94A98" w:rsidRPr="000001DC">
        <w:rPr>
          <w:rFonts w:eastAsia="Times New Roman" w:cstheme="minorHAnsi"/>
          <w:color w:val="002060"/>
          <w:lang w:eastAsia="en-GB"/>
        </w:rPr>
        <w:t>Construction Work Taster Project</w:t>
      </w:r>
    </w:p>
    <w:p w:rsidR="00C94A98" w:rsidRPr="000001DC" w:rsidRDefault="00C94A98" w:rsidP="00293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cstheme="minorHAnsi"/>
          <w:color w:val="002060"/>
          <w:shd w:val="clear" w:color="auto" w:fill="FFFFFF"/>
        </w:rPr>
        <w:t>Ensuring the overall management</w:t>
      </w:r>
      <w:r w:rsidR="0029308C" w:rsidRPr="000001DC">
        <w:rPr>
          <w:rFonts w:cstheme="minorHAnsi"/>
          <w:color w:val="002060"/>
          <w:shd w:val="clear" w:color="auto" w:fill="FFFFFF"/>
        </w:rPr>
        <w:t xml:space="preserve"> of </w:t>
      </w:r>
      <w:r w:rsidRPr="000001DC">
        <w:rPr>
          <w:rFonts w:cstheme="minorHAnsi"/>
          <w:color w:val="002060"/>
          <w:shd w:val="clear" w:color="auto" w:fill="FFFFFF"/>
        </w:rPr>
        <w:t>the project, including;</w:t>
      </w:r>
    </w:p>
    <w:p w:rsidR="00C94A98" w:rsidRPr="000001DC" w:rsidRDefault="00C94A98" w:rsidP="00C94A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cstheme="minorHAnsi"/>
          <w:color w:val="002060"/>
          <w:shd w:val="clear" w:color="auto" w:fill="FFFFFF"/>
        </w:rPr>
        <w:t>Project scoping</w:t>
      </w:r>
    </w:p>
    <w:p w:rsidR="00C94A98" w:rsidRPr="000001DC" w:rsidRDefault="00C94A98" w:rsidP="00C94A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cstheme="minorHAnsi"/>
          <w:color w:val="002060"/>
          <w:shd w:val="clear" w:color="auto" w:fill="FFFFFF"/>
        </w:rPr>
        <w:t>Planning and co-development</w:t>
      </w:r>
    </w:p>
    <w:p w:rsidR="00C94A98" w:rsidRPr="000001DC" w:rsidRDefault="00C94A98" w:rsidP="00C94A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cstheme="minorHAnsi"/>
          <w:color w:val="002060"/>
          <w:shd w:val="clear" w:color="auto" w:fill="FFFFFF"/>
        </w:rPr>
        <w:t xml:space="preserve">Launching, delivering and embedding </w:t>
      </w:r>
      <w:r w:rsidR="00D97E08" w:rsidRPr="000001DC">
        <w:rPr>
          <w:rFonts w:cstheme="minorHAnsi"/>
          <w:color w:val="002060"/>
          <w:shd w:val="clear" w:color="auto" w:fill="FFFFFF"/>
        </w:rPr>
        <w:t xml:space="preserve">for sustainability </w:t>
      </w:r>
    </w:p>
    <w:p w:rsidR="00C94A98" w:rsidRPr="000001DC" w:rsidRDefault="00D97E08" w:rsidP="00C94A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cstheme="minorHAnsi"/>
          <w:color w:val="002060"/>
          <w:shd w:val="clear" w:color="auto" w:fill="FFFFFF"/>
        </w:rPr>
        <w:t>Tracking, reporting and managing data</w:t>
      </w:r>
    </w:p>
    <w:p w:rsidR="00C94A98" w:rsidRPr="000001DC" w:rsidRDefault="00C94A98" w:rsidP="00C94A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cstheme="minorHAnsi"/>
          <w:color w:val="002060"/>
          <w:shd w:val="clear" w:color="auto" w:fill="FFFFFF"/>
        </w:rPr>
        <w:t>Communications and marketing</w:t>
      </w:r>
    </w:p>
    <w:p w:rsidR="00D97E08" w:rsidRPr="000001DC" w:rsidRDefault="00C94A98" w:rsidP="00D97E0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cstheme="minorHAnsi"/>
          <w:color w:val="002060"/>
          <w:shd w:val="clear" w:color="auto" w:fill="FFFFFF"/>
        </w:rPr>
        <w:t>Evaluating</w:t>
      </w:r>
    </w:p>
    <w:p w:rsidR="0029308C" w:rsidRPr="000001DC" w:rsidRDefault="0029308C" w:rsidP="00293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eastAsia="Times New Roman" w:cstheme="minorHAnsi"/>
          <w:color w:val="002060"/>
          <w:lang w:eastAsia="en-GB"/>
        </w:rPr>
        <w:lastRenderedPageBreak/>
        <w:t>Overseein</w:t>
      </w:r>
      <w:r w:rsidR="00C94A98" w:rsidRPr="000001DC">
        <w:rPr>
          <w:rFonts w:eastAsia="Times New Roman" w:cstheme="minorHAnsi"/>
          <w:color w:val="002060"/>
          <w:lang w:eastAsia="en-GB"/>
        </w:rPr>
        <w:t xml:space="preserve">g the delivery of project, working with the steering group and the network of wider partners to ensure co development and delivery. </w:t>
      </w:r>
    </w:p>
    <w:p w:rsidR="00D97E08" w:rsidRPr="000001DC" w:rsidRDefault="00D97E08" w:rsidP="00293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eastAsia="Times New Roman" w:cstheme="minorHAnsi"/>
          <w:color w:val="002060"/>
          <w:lang w:eastAsia="en-GB"/>
        </w:rPr>
        <w:t>Engaging with the construction industry to stimulate their involvement.</w:t>
      </w:r>
    </w:p>
    <w:p w:rsidR="0029308C" w:rsidRPr="000001DC" w:rsidRDefault="0029308C" w:rsidP="00293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eastAsia="en-GB"/>
        </w:rPr>
      </w:pPr>
      <w:r w:rsidRPr="000001DC">
        <w:rPr>
          <w:rFonts w:eastAsia="Times New Roman" w:cstheme="minorHAnsi"/>
          <w:color w:val="002060"/>
          <w:lang w:eastAsia="en-GB"/>
        </w:rPr>
        <w:t>Effectively manage budge</w:t>
      </w:r>
      <w:r w:rsidR="00C94A98" w:rsidRPr="000001DC">
        <w:rPr>
          <w:rFonts w:eastAsia="Times New Roman" w:cstheme="minorHAnsi"/>
          <w:color w:val="002060"/>
          <w:lang w:eastAsia="en-GB"/>
        </w:rPr>
        <w:t>ts and risk to ensure these are managed effectively.</w:t>
      </w:r>
    </w:p>
    <w:p w:rsidR="0029308C" w:rsidRPr="000001DC" w:rsidRDefault="0029308C" w:rsidP="0029308C">
      <w:pPr>
        <w:pStyle w:val="NoSpacing"/>
        <w:numPr>
          <w:ilvl w:val="0"/>
          <w:numId w:val="3"/>
        </w:numPr>
        <w:rPr>
          <w:rFonts w:asciiTheme="minorHAnsi" w:hAnsiTheme="minorHAnsi" w:cstheme="minorHAnsi"/>
          <w:color w:val="002060"/>
          <w:sz w:val="22"/>
          <w:szCs w:val="22"/>
        </w:rPr>
      </w:pPr>
      <w:r w:rsidRPr="000001DC">
        <w:rPr>
          <w:rFonts w:asciiTheme="minorHAnsi" w:hAnsiTheme="minorHAnsi" w:cstheme="minorHAnsi"/>
          <w:color w:val="002060"/>
          <w:sz w:val="22"/>
          <w:szCs w:val="22"/>
        </w:rPr>
        <w:t>Any other duties as appropriate to the post.</w:t>
      </w:r>
    </w:p>
    <w:p w:rsidR="0029308C" w:rsidRPr="000001DC" w:rsidRDefault="0029308C" w:rsidP="0029308C">
      <w:pPr>
        <w:pStyle w:val="subhead"/>
        <w:spacing w:after="0"/>
        <w:outlineLvl w:val="0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</w:p>
    <w:p w:rsidR="0029308C" w:rsidRDefault="0029308C" w:rsidP="0029308C">
      <w:pPr>
        <w:jc w:val="both"/>
        <w:rPr>
          <w:rFonts w:cstheme="minorHAnsi"/>
          <w:color w:val="002060"/>
        </w:rPr>
      </w:pPr>
      <w:r w:rsidRPr="000001DC">
        <w:rPr>
          <w:rFonts w:cstheme="minorHAnsi"/>
          <w:color w:val="002060"/>
        </w:rPr>
        <w:t xml:space="preserve">All of the responsibilities and duties are to be carried out according to the Edinburgh Chamber of Commerce’s standards, policies and procedures and adhere to Scottish Government’s policies and procedures. </w:t>
      </w:r>
    </w:p>
    <w:p w:rsidR="00803A1D" w:rsidRPr="00803A1D" w:rsidRDefault="00803A1D" w:rsidP="0029308C">
      <w:pPr>
        <w:jc w:val="both"/>
        <w:rPr>
          <w:rFonts w:cstheme="minorHAnsi"/>
          <w:color w:val="002060"/>
        </w:rPr>
      </w:pPr>
      <w:r w:rsidRPr="000001DC">
        <w:rPr>
          <w:rFonts w:cstheme="minorHAnsi"/>
          <w:b/>
          <w:i/>
          <w:color w:val="002060"/>
        </w:rPr>
        <w:t>This job description is open to review at any time and was last revised in April 2022.</w:t>
      </w:r>
    </w:p>
    <w:p w:rsidR="000001DC" w:rsidRPr="000001DC" w:rsidRDefault="000001DC" w:rsidP="000001DC">
      <w:pPr>
        <w:spacing w:before="240" w:after="240" w:line="240" w:lineRule="auto"/>
        <w:contextualSpacing/>
        <w:outlineLvl w:val="3"/>
        <w:rPr>
          <w:rFonts w:eastAsia="Times New Roman" w:cstheme="minorHAnsi"/>
          <w:b/>
          <w:bCs/>
          <w:color w:val="002060"/>
          <w:lang w:eastAsia="en-GB"/>
        </w:rPr>
      </w:pPr>
      <w:r w:rsidRPr="000001DC">
        <w:rPr>
          <w:rFonts w:eastAsia="Times New Roman" w:cstheme="minorHAnsi"/>
          <w:b/>
          <w:bCs/>
          <w:color w:val="002060"/>
          <w:lang w:eastAsia="en-GB"/>
        </w:rPr>
        <w:t>Learning and Training:</w:t>
      </w:r>
    </w:p>
    <w:p w:rsidR="000001DC" w:rsidRPr="000001DC" w:rsidRDefault="000001DC" w:rsidP="000001DC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2060"/>
          <w:lang w:eastAsia="en-GB"/>
        </w:rPr>
      </w:pPr>
      <w:r w:rsidRPr="000001DC">
        <w:rPr>
          <w:rFonts w:eastAsia="Times New Roman" w:cstheme="minorHAnsi"/>
          <w:color w:val="002060"/>
          <w:lang w:eastAsia="en-GB"/>
        </w:rPr>
        <w:t xml:space="preserve">You will have access to learning and development through Edinburgh Chamber of Commerce Training opportunities and your personal development plan. </w:t>
      </w:r>
    </w:p>
    <w:p w:rsidR="00754FD7" w:rsidRPr="00754FD7" w:rsidRDefault="00754FD7" w:rsidP="00005C59">
      <w:pPr>
        <w:pStyle w:val="subhead"/>
        <w:spacing w:after="0"/>
        <w:jc w:val="left"/>
        <w:outlineLvl w:val="0"/>
        <w:rPr>
          <w:rFonts w:asciiTheme="minorHAnsi" w:hAnsiTheme="minorHAnsi" w:cstheme="minorHAnsi"/>
          <w:color w:val="323360"/>
          <w:sz w:val="20"/>
        </w:rPr>
      </w:pPr>
      <w:r w:rsidRPr="00754FD7">
        <w:rPr>
          <w:rFonts w:asciiTheme="minorHAnsi" w:hAnsiTheme="minorHAnsi" w:cstheme="minorHAnsi"/>
          <w:color w:val="323360"/>
          <w:sz w:val="22"/>
        </w:rPr>
        <w:t>Edinburgh Chamber of Commerce</w:t>
      </w:r>
    </w:p>
    <w:p w:rsidR="00754FD7" w:rsidRDefault="00754FD7" w:rsidP="00754FD7">
      <w:pPr>
        <w:spacing w:line="240" w:lineRule="auto"/>
        <w:contextualSpacing/>
        <w:rPr>
          <w:rFonts w:cstheme="minorHAnsi"/>
          <w:b/>
          <w:color w:val="002060"/>
        </w:rPr>
      </w:pPr>
      <w:r w:rsidRPr="00257E9C">
        <w:rPr>
          <w:rFonts w:cs="Arial"/>
          <w:b/>
          <w:color w:val="323360"/>
        </w:rPr>
        <w:t xml:space="preserve">Person Specification: </w:t>
      </w:r>
      <w:r w:rsidRPr="000001DC">
        <w:rPr>
          <w:rFonts w:cstheme="minorHAnsi"/>
          <w:b/>
          <w:color w:val="002060"/>
        </w:rPr>
        <w:t xml:space="preserve">Construction Work Taster Project Manager </w:t>
      </w:r>
    </w:p>
    <w:p w:rsidR="00754FD7" w:rsidRPr="00754FD7" w:rsidRDefault="00754FD7" w:rsidP="00754FD7">
      <w:pPr>
        <w:spacing w:line="240" w:lineRule="auto"/>
        <w:contextualSpacing/>
        <w:rPr>
          <w:rFonts w:cstheme="minorHAnsi"/>
          <w:b/>
          <w:color w:val="002060"/>
        </w:rPr>
      </w:pPr>
    </w:p>
    <w:tbl>
      <w:tblPr>
        <w:tblW w:w="9747" w:type="dxa"/>
        <w:tblBorders>
          <w:top w:val="single" w:sz="4" w:space="0" w:color="323360"/>
          <w:left w:val="single" w:sz="4" w:space="0" w:color="323360"/>
          <w:bottom w:val="single" w:sz="4" w:space="0" w:color="323360"/>
          <w:right w:val="single" w:sz="4" w:space="0" w:color="323360"/>
          <w:insideH w:val="single" w:sz="4" w:space="0" w:color="323360"/>
          <w:insideV w:val="single" w:sz="4" w:space="0" w:color="32336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101"/>
        <w:gridCol w:w="1275"/>
      </w:tblGrid>
      <w:tr w:rsidR="000001DC" w:rsidRPr="000001DC" w:rsidTr="00235F95">
        <w:trPr>
          <w:trHeight w:val="302"/>
        </w:trPr>
        <w:tc>
          <w:tcPr>
            <w:tcW w:w="7371" w:type="dxa"/>
          </w:tcPr>
          <w:p w:rsidR="00C96BC8" w:rsidRPr="000001DC" w:rsidRDefault="00C96BC8" w:rsidP="00235F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color w:val="002060"/>
              </w:rPr>
            </w:pPr>
          </w:p>
        </w:tc>
        <w:tc>
          <w:tcPr>
            <w:tcW w:w="1101" w:type="dxa"/>
          </w:tcPr>
          <w:p w:rsidR="00C96BC8" w:rsidRPr="000001DC" w:rsidRDefault="00C96BC8" w:rsidP="00235F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 xml:space="preserve">Essential </w:t>
            </w:r>
          </w:p>
        </w:tc>
        <w:tc>
          <w:tcPr>
            <w:tcW w:w="1275" w:type="dxa"/>
          </w:tcPr>
          <w:p w:rsidR="00C96BC8" w:rsidRPr="000001DC" w:rsidRDefault="00C96BC8" w:rsidP="00235F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Desirable</w:t>
            </w:r>
          </w:p>
        </w:tc>
      </w:tr>
      <w:tr w:rsidR="000001DC" w:rsidRPr="000001DC" w:rsidTr="00235F95">
        <w:trPr>
          <w:trHeight w:val="485"/>
        </w:trPr>
        <w:tc>
          <w:tcPr>
            <w:tcW w:w="7371" w:type="dxa"/>
          </w:tcPr>
          <w:p w:rsidR="00C96BC8" w:rsidRPr="000001DC" w:rsidRDefault="00C96BC8" w:rsidP="00235F9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color w:val="002060"/>
              </w:rPr>
            </w:pPr>
            <w:r w:rsidRPr="000001DC">
              <w:rPr>
                <w:rFonts w:cstheme="minorHAnsi"/>
                <w:b/>
                <w:color w:val="002060"/>
              </w:rPr>
              <w:t>Skills, ability, knowledge</w:t>
            </w:r>
          </w:p>
        </w:tc>
        <w:tc>
          <w:tcPr>
            <w:tcW w:w="1101" w:type="dxa"/>
          </w:tcPr>
          <w:p w:rsidR="00C96BC8" w:rsidRPr="000001DC" w:rsidRDefault="00C96BC8" w:rsidP="00235F9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</w:tcPr>
          <w:p w:rsidR="00C96BC8" w:rsidRPr="000001DC" w:rsidRDefault="00C96BC8" w:rsidP="00235F9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rPr>
          <w:trHeight w:val="321"/>
        </w:trPr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  <w:lang w:val="en"/>
              </w:rPr>
              <w:t>A track record of project management and delivery and experience aligned to education and/or employability for young people.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spacing w:after="0"/>
              <w:rPr>
                <w:rFonts w:cstheme="minorHAnsi"/>
                <w:b/>
                <w:color w:val="002060"/>
                <w:u w:val="single"/>
              </w:rPr>
            </w:pPr>
            <w:r w:rsidRPr="000001DC">
              <w:rPr>
                <w:rFonts w:cstheme="minorHAnsi"/>
                <w:color w:val="002060"/>
              </w:rPr>
              <w:t xml:space="preserve">Excellent verbal and written communication skills with attention to detail and accuracy, including presentation delivery to a variety of audiences. 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rPr>
          <w:trHeight w:val="467"/>
        </w:trPr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 xml:space="preserve">The ability to engage with employers, the business community and partners to co-develop and co-deliver projects. 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034F3" w:rsidP="00CE3BA9">
            <w:pPr>
              <w:spacing w:after="0"/>
              <w:contextualSpacing/>
              <w:rPr>
                <w:rFonts w:cstheme="minorHAnsi"/>
                <w:color w:val="002060"/>
              </w:rPr>
            </w:pPr>
            <w:r w:rsidRPr="00CE3BA9">
              <w:rPr>
                <w:rFonts w:cstheme="minorHAnsi"/>
                <w:color w:val="002060"/>
                <w:shd w:val="clear" w:color="auto" w:fill="FFFFFF"/>
              </w:rPr>
              <w:t>A track record in influencing and engaging with internal and external stakeholders demonstrating strong interpersonal and leadership skills.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1D3DBC" w:rsidRPr="000001DC" w:rsidTr="00235F95">
        <w:tc>
          <w:tcPr>
            <w:tcW w:w="7371" w:type="dxa"/>
            <w:vAlign w:val="center"/>
          </w:tcPr>
          <w:p w:rsidR="001D3DBC" w:rsidRPr="00CE3BA9" w:rsidDel="00C034F3" w:rsidRDefault="001D3DBC" w:rsidP="00CE3BA9">
            <w:pPr>
              <w:spacing w:after="0"/>
              <w:contextualSpacing/>
              <w:rPr>
                <w:rFonts w:cstheme="minorHAnsi"/>
                <w:color w:val="002060"/>
              </w:rPr>
            </w:pPr>
            <w:r w:rsidRPr="00CE3BA9">
              <w:rPr>
                <w:rFonts w:cstheme="minorHAnsi"/>
                <w:color w:val="002060"/>
                <w:shd w:val="clear" w:color="auto" w:fill="FFFFFF"/>
              </w:rPr>
              <w:t>Experience in driving performance and delivering improvement initiatives to add value.</w:t>
            </w:r>
          </w:p>
        </w:tc>
        <w:tc>
          <w:tcPr>
            <w:tcW w:w="1101" w:type="dxa"/>
          </w:tcPr>
          <w:p w:rsidR="001D3DBC" w:rsidRPr="000001DC" w:rsidRDefault="001D3DBC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1D3DBC" w:rsidRPr="000001DC" w:rsidRDefault="001D3DBC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Competent knowledge and use of IT/computer skills and database management.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1D3DBC" w:rsidRPr="00CE3BA9" w:rsidRDefault="001D3DBC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  <w:shd w:val="clear" w:color="auto" w:fill="FFFFFF"/>
              </w:rPr>
            </w:pPr>
            <w:r w:rsidRPr="00CE3BA9">
              <w:rPr>
                <w:rFonts w:cstheme="minorHAnsi"/>
                <w:color w:val="002060"/>
                <w:shd w:val="clear" w:color="auto" w:fill="FFFFFF"/>
              </w:rPr>
              <w:t>Strong planning and organisation skills with the ability to prioritise effectively to balance short-term demands with long-term development and work as part of a team to ensure delivery of KPI’</w:t>
            </w:r>
            <w:r w:rsidRPr="005E3286">
              <w:rPr>
                <w:rFonts w:cstheme="minorHAnsi"/>
                <w:color w:val="002060"/>
                <w:shd w:val="clear" w:color="auto" w:fill="FFFFFF"/>
              </w:rPr>
              <w:t>s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5E3286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 xml:space="preserve">Knowledge and understanding of Construction Industry. </w:t>
            </w:r>
          </w:p>
        </w:tc>
        <w:tc>
          <w:tcPr>
            <w:tcW w:w="1101" w:type="dxa"/>
          </w:tcPr>
          <w:p w:rsidR="00C96BC8" w:rsidRPr="000001DC" w:rsidRDefault="005E3286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5E3286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Awareness of current DYW</w:t>
            </w:r>
            <w:r>
              <w:rPr>
                <w:rFonts w:cstheme="minorHAnsi"/>
                <w:color w:val="002060"/>
              </w:rPr>
              <w:t xml:space="preserve"> and Young Person Guarantee</w:t>
            </w:r>
            <w:r w:rsidRPr="000001DC">
              <w:rPr>
                <w:rFonts w:cstheme="minorHAnsi"/>
                <w:color w:val="002060"/>
              </w:rPr>
              <w:t xml:space="preserve"> policies and priorities, including Career Education Standard.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</w:tcPr>
          <w:p w:rsidR="00C96BC8" w:rsidRPr="000001DC" w:rsidRDefault="005E3286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 xml:space="preserve">Knowledge of the apprenticeship landscape and employment climate. 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Knowledge of post school transitions for young people, including those with additional support needs.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</w:tr>
      <w:tr w:rsidR="000001DC" w:rsidRPr="000001DC" w:rsidTr="00235F95">
        <w:trPr>
          <w:trHeight w:val="377"/>
        </w:trPr>
        <w:tc>
          <w:tcPr>
            <w:tcW w:w="737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b/>
                <w:color w:val="002060"/>
              </w:rPr>
              <w:t>Personal Qualities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Strong verbal and written communication and interpersonal skills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Relationship and stakeholder management (these will include young people, education and industry partners)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Innovative with the ability to use initiative.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rPr>
          <w:trHeight w:val="550"/>
        </w:trPr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lastRenderedPageBreak/>
              <w:t>Enthusiastic and flexible with a ‘can do’ attitude.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Keen networker.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b/>
                <w:color w:val="002060"/>
              </w:rPr>
            </w:pPr>
            <w:r w:rsidRPr="000001DC">
              <w:rPr>
                <w:rFonts w:cstheme="minorHAnsi"/>
                <w:b/>
                <w:color w:val="002060"/>
              </w:rPr>
              <w:t>Qualifications/Experience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  <w:lang w:val="en"/>
              </w:rPr>
              <w:t>Proven track record of working with employers/education/young people or employability experience with a focus on ASN.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Experience of working with a broad range of stakeholders.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</w:tr>
      <w:tr w:rsidR="000001DC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Full UK driving licence and access to a vehicle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</w:tr>
      <w:tr w:rsidR="00C96BC8" w:rsidRPr="000001DC" w:rsidTr="00235F95">
        <w:tc>
          <w:tcPr>
            <w:tcW w:w="7371" w:type="dxa"/>
            <w:vAlign w:val="center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t>Experience of working with young people with additional support needs</w:t>
            </w:r>
          </w:p>
        </w:tc>
        <w:tc>
          <w:tcPr>
            <w:tcW w:w="1101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</w:p>
        </w:tc>
        <w:tc>
          <w:tcPr>
            <w:tcW w:w="1275" w:type="dxa"/>
          </w:tcPr>
          <w:p w:rsidR="00C96BC8" w:rsidRPr="000001DC" w:rsidRDefault="00C96BC8" w:rsidP="00CE3B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theme="minorHAnsi"/>
                <w:color w:val="002060"/>
              </w:rPr>
            </w:pPr>
            <w:r w:rsidRPr="000001DC">
              <w:rPr>
                <w:rFonts w:cstheme="minorHAnsi"/>
                <w:color w:val="002060"/>
              </w:rPr>
              <w:sym w:font="Wingdings" w:char="F0FC"/>
            </w:r>
          </w:p>
        </w:tc>
      </w:tr>
    </w:tbl>
    <w:p w:rsidR="0029308C" w:rsidRPr="00340352" w:rsidRDefault="0029308C" w:rsidP="00CE3BA9">
      <w:pPr>
        <w:pStyle w:val="ListParagraph"/>
        <w:spacing w:before="100" w:beforeAutospacing="1" w:after="100" w:afterAutospacing="1"/>
        <w:ind w:left="426"/>
        <w:contextualSpacing/>
        <w:rPr>
          <w:rFonts w:asciiTheme="minorHAnsi" w:hAnsiTheme="minorHAnsi" w:cstheme="minorHAnsi"/>
          <w:b/>
          <w:bCs/>
          <w:color w:val="002060"/>
          <w:sz w:val="22"/>
          <w:szCs w:val="22"/>
          <w:highlight w:val="yellow"/>
        </w:rPr>
      </w:pPr>
    </w:p>
    <w:p w:rsidR="0029308C" w:rsidRPr="000001DC" w:rsidRDefault="0029308C" w:rsidP="0029308C">
      <w:pPr>
        <w:pStyle w:val="ListParagraph"/>
        <w:spacing w:before="100" w:beforeAutospacing="1" w:after="100" w:afterAutospacing="1"/>
        <w:ind w:left="426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:rsidR="0029308C" w:rsidRPr="000001DC" w:rsidRDefault="0029308C" w:rsidP="0029308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2060"/>
          <w:lang w:eastAsia="en-GB"/>
        </w:rPr>
      </w:pPr>
    </w:p>
    <w:sectPr w:rsidR="0029308C" w:rsidRPr="00000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73"/>
    <w:multiLevelType w:val="multilevel"/>
    <w:tmpl w:val="BDEE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94E42"/>
    <w:multiLevelType w:val="hybridMultilevel"/>
    <w:tmpl w:val="C5969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D76AC"/>
    <w:multiLevelType w:val="hybridMultilevel"/>
    <w:tmpl w:val="D666B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A63AC"/>
    <w:multiLevelType w:val="multilevel"/>
    <w:tmpl w:val="1F94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20CDE"/>
    <w:multiLevelType w:val="hybridMultilevel"/>
    <w:tmpl w:val="C5969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9405B"/>
    <w:multiLevelType w:val="hybridMultilevel"/>
    <w:tmpl w:val="9DDA2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CA"/>
    <w:multiLevelType w:val="multilevel"/>
    <w:tmpl w:val="61A46F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22"/>
    <w:rsid w:val="000001DC"/>
    <w:rsid w:val="001021AE"/>
    <w:rsid w:val="00123F29"/>
    <w:rsid w:val="001834B3"/>
    <w:rsid w:val="001D3DBC"/>
    <w:rsid w:val="00242360"/>
    <w:rsid w:val="00243399"/>
    <w:rsid w:val="0029308C"/>
    <w:rsid w:val="003075FF"/>
    <w:rsid w:val="00340352"/>
    <w:rsid w:val="003E6978"/>
    <w:rsid w:val="005E3286"/>
    <w:rsid w:val="005E4CF7"/>
    <w:rsid w:val="00754FD7"/>
    <w:rsid w:val="007E7EE2"/>
    <w:rsid w:val="00801E17"/>
    <w:rsid w:val="00803A1D"/>
    <w:rsid w:val="00803ABF"/>
    <w:rsid w:val="00856F72"/>
    <w:rsid w:val="00965995"/>
    <w:rsid w:val="00AC1AC6"/>
    <w:rsid w:val="00AC7E66"/>
    <w:rsid w:val="00B42D6D"/>
    <w:rsid w:val="00C034F3"/>
    <w:rsid w:val="00C26258"/>
    <w:rsid w:val="00C624C2"/>
    <w:rsid w:val="00C94A98"/>
    <w:rsid w:val="00C96BC8"/>
    <w:rsid w:val="00CE3BA9"/>
    <w:rsid w:val="00D97E08"/>
    <w:rsid w:val="00DA2722"/>
    <w:rsid w:val="00EA202A"/>
    <w:rsid w:val="00F07A9D"/>
    <w:rsid w:val="00F1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AD28"/>
  <w15:chartTrackingRefBased/>
  <w15:docId w15:val="{F921F805-41E3-4EC4-B02D-4102F322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DA272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head">
    <w:name w:val="subhead"/>
    <w:basedOn w:val="Normal"/>
    <w:rsid w:val="0029308C"/>
    <w:pPr>
      <w:keepNext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Helvetica-Narrow" w:eastAsia="Times New Roman" w:hAnsi="Helvetica-Narrow" w:cs="Times New Roman"/>
      <w:b/>
      <w:sz w:val="24"/>
      <w:szCs w:val="20"/>
    </w:rPr>
  </w:style>
  <w:style w:type="paragraph" w:styleId="NoSpacing">
    <w:name w:val="No Spacing"/>
    <w:uiPriority w:val="1"/>
    <w:qFormat/>
    <w:rsid w:val="0029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29308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930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Fenwick</dc:creator>
  <cp:keywords/>
  <dc:description/>
  <cp:lastModifiedBy>Sophie Dawes</cp:lastModifiedBy>
  <cp:revision>28</cp:revision>
  <dcterms:created xsi:type="dcterms:W3CDTF">2022-03-27T13:25:00Z</dcterms:created>
  <dcterms:modified xsi:type="dcterms:W3CDTF">2022-04-07T15:48:00Z</dcterms:modified>
</cp:coreProperties>
</file>