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8969" w14:textId="77777777" w:rsidR="000616F2" w:rsidRDefault="000616F2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4EEDE2C0" w14:textId="77777777" w:rsidR="000616F2" w:rsidRDefault="000616F2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5BBC3BB3" w14:textId="5D036187" w:rsidR="000616F2" w:rsidRDefault="004B413C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drawing>
          <wp:inline distT="0" distB="0" distL="0" distR="0" wp14:anchorId="65C16057" wp14:editId="1B4A8521">
            <wp:extent cx="6120130" cy="1253490"/>
            <wp:effectExtent l="0" t="0" r="0" b="381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_Logo-Hires-Partick-20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F3EA" w14:textId="77777777" w:rsidR="000616F2" w:rsidRDefault="000616F2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2C43E465" w14:textId="77777777" w:rsidR="000616F2" w:rsidRDefault="000616F2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15D79FCB" w14:textId="77777777" w:rsidR="000616F2" w:rsidRDefault="000616F2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5717013E" w14:textId="77777777" w:rsidR="000616F2" w:rsidRDefault="000616F2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2F7942E5" w14:textId="5FE33351" w:rsidR="002851EF" w:rsidRDefault="009E7B14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April</w:t>
      </w:r>
      <w:r w:rsidR="002851EF">
        <w:rPr>
          <w:rFonts w:cs="Arial"/>
          <w:color w:val="000000"/>
          <w:sz w:val="24"/>
          <w:szCs w:val="24"/>
        </w:rPr>
        <w:t xml:space="preserve"> 202</w:t>
      </w:r>
      <w:r w:rsidR="00B8755B">
        <w:rPr>
          <w:rFonts w:cs="Arial"/>
          <w:color w:val="000000"/>
          <w:sz w:val="24"/>
          <w:szCs w:val="24"/>
        </w:rPr>
        <w:t>2</w:t>
      </w:r>
    </w:p>
    <w:p w14:paraId="5A081F69" w14:textId="77777777" w:rsidR="002851EF" w:rsidRDefault="002851EF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04A9DF48" w14:textId="77777777" w:rsidR="002851EF" w:rsidRDefault="002851EF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5BC1A98E" w14:textId="77777777" w:rsidR="002851EF" w:rsidRDefault="002851EF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2F92836E" w14:textId="77777777" w:rsidR="002851EF" w:rsidRDefault="002851EF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Dear Applicant </w:t>
      </w:r>
    </w:p>
    <w:p w14:paraId="22C8DA72" w14:textId="77777777" w:rsidR="002851EF" w:rsidRDefault="002851EF" w:rsidP="002851EF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0E7105D5" w14:textId="2BF19D39" w:rsidR="002851EF" w:rsidRDefault="002851EF" w:rsidP="002851EF">
      <w:pPr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Post of </w:t>
      </w:r>
      <w:r w:rsidR="00795391">
        <w:rPr>
          <w:rFonts w:cs="Arial"/>
          <w:b/>
          <w:bCs/>
          <w:color w:val="000000"/>
          <w:sz w:val="24"/>
          <w:szCs w:val="24"/>
        </w:rPr>
        <w:t xml:space="preserve">Social Prescribing </w:t>
      </w:r>
      <w:r w:rsidR="00063F57">
        <w:rPr>
          <w:rFonts w:cs="Arial"/>
          <w:b/>
          <w:bCs/>
          <w:color w:val="000000"/>
          <w:sz w:val="24"/>
          <w:szCs w:val="24"/>
        </w:rPr>
        <w:t xml:space="preserve">Development </w:t>
      </w:r>
      <w:r w:rsidR="00795391">
        <w:rPr>
          <w:rFonts w:cs="Arial"/>
          <w:b/>
          <w:bCs/>
          <w:color w:val="000000"/>
          <w:sz w:val="24"/>
          <w:szCs w:val="24"/>
        </w:rPr>
        <w:t>Worker</w:t>
      </w:r>
    </w:p>
    <w:p w14:paraId="20F97B9F" w14:textId="77777777" w:rsidR="002851EF" w:rsidRDefault="002851EF" w:rsidP="002851EF">
      <w:pPr>
        <w:spacing w:after="0" w:line="240" w:lineRule="auto"/>
        <w:rPr>
          <w:sz w:val="24"/>
          <w:szCs w:val="24"/>
        </w:rPr>
      </w:pPr>
    </w:p>
    <w:p w14:paraId="1E0841EE" w14:textId="4B5D0195" w:rsidR="002851EF" w:rsidRDefault="002851EF" w:rsidP="002851E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Thank you for expressing interest in coming to work with us </w:t>
      </w:r>
      <w:r w:rsidR="00795391">
        <w:rPr>
          <w:rFonts w:asciiTheme="minorHAnsi" w:hAnsiTheme="minorHAnsi"/>
        </w:rPr>
        <w:t>at Annexe Communities</w:t>
      </w:r>
      <w:r>
        <w:rPr>
          <w:rFonts w:asciiTheme="minorHAnsi" w:hAnsiTheme="minorHAnsi"/>
        </w:rPr>
        <w:t>.</w:t>
      </w:r>
    </w:p>
    <w:p w14:paraId="3DD5FFA8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55BDB2B6" w14:textId="77777777" w:rsidR="002851EF" w:rsidRDefault="002851EF" w:rsidP="002851E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documents with this information pack include: </w:t>
      </w:r>
    </w:p>
    <w:p w14:paraId="697DD26C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1AFE5F11" w14:textId="77777777" w:rsidR="002851EF" w:rsidRDefault="002851EF" w:rsidP="002851E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Application Form</w:t>
      </w:r>
    </w:p>
    <w:p w14:paraId="2B91BCE2" w14:textId="77777777" w:rsidR="002851EF" w:rsidRDefault="002851EF" w:rsidP="002851E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Equal Opportunities Monitoring Form </w:t>
      </w:r>
    </w:p>
    <w:p w14:paraId="1107FC4D" w14:textId="77777777" w:rsidR="002851EF" w:rsidRDefault="002851EF" w:rsidP="002851E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Job Description and Person Specification.</w:t>
      </w:r>
    </w:p>
    <w:p w14:paraId="7A66D369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0D3ED565" w14:textId="504A6DD2" w:rsidR="00914D83" w:rsidRDefault="002851EF" w:rsidP="002851EF">
      <w:pPr>
        <w:pStyle w:val="Defaul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auto"/>
        </w:rPr>
        <w:t xml:space="preserve">Once you have completed your application and equal opportunities monitoring </w:t>
      </w:r>
      <w:r w:rsidR="00093A68">
        <w:rPr>
          <w:rFonts w:asciiTheme="minorHAnsi" w:hAnsiTheme="minorHAnsi"/>
          <w:color w:val="auto"/>
        </w:rPr>
        <w:t>form,</w:t>
      </w:r>
      <w:r>
        <w:rPr>
          <w:rFonts w:asciiTheme="minorHAnsi" w:hAnsiTheme="minorHAnsi"/>
          <w:color w:val="auto"/>
        </w:rPr>
        <w:t xml:space="preserve"> please email t</w:t>
      </w:r>
      <w:r w:rsidR="00ED5194">
        <w:rPr>
          <w:rFonts w:asciiTheme="minorHAnsi" w:hAnsiTheme="minorHAnsi"/>
          <w:color w:val="auto"/>
        </w:rPr>
        <w:t xml:space="preserve">o </w:t>
      </w:r>
      <w:hyperlink r:id="rId9" w:history="1">
        <w:r w:rsidR="00ED5194" w:rsidRPr="00EA6266">
          <w:rPr>
            <w:rStyle w:val="Hyperlink"/>
            <w:rFonts w:asciiTheme="minorHAnsi" w:hAnsiTheme="minorHAnsi"/>
          </w:rPr>
          <w:t>kashif.anwar@annexecommunities.org.uk</w:t>
        </w:r>
      </w:hyperlink>
      <w:r w:rsidR="00ED5194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or post to </w:t>
      </w:r>
      <w:r w:rsidR="007C11C4">
        <w:rPr>
          <w:rFonts w:asciiTheme="minorHAnsi" w:hAnsiTheme="minorHAnsi"/>
          <w:color w:val="000000" w:themeColor="text1"/>
        </w:rPr>
        <w:t>The Administrator, Annexe Communities, 9a Stewartville Street, Glasgow G11 5PE</w:t>
      </w:r>
      <w:r w:rsidR="00D30003">
        <w:rPr>
          <w:rFonts w:asciiTheme="minorHAnsi" w:hAnsiTheme="minorHAnsi"/>
          <w:color w:val="000000" w:themeColor="text1"/>
        </w:rPr>
        <w:t>.</w:t>
      </w:r>
    </w:p>
    <w:p w14:paraId="28A3B5EF" w14:textId="77777777" w:rsidR="00914D83" w:rsidRDefault="00914D83" w:rsidP="002851EF">
      <w:pPr>
        <w:pStyle w:val="Default"/>
        <w:rPr>
          <w:rFonts w:asciiTheme="minorHAnsi" w:hAnsiTheme="minorHAnsi"/>
          <w:color w:val="000000" w:themeColor="text1"/>
        </w:rPr>
      </w:pPr>
    </w:p>
    <w:p w14:paraId="55C9613F" w14:textId="6095CABB" w:rsidR="002851EF" w:rsidRDefault="00914D83" w:rsidP="002851EF">
      <w:pPr>
        <w:pStyle w:val="Defaul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Applications should</w:t>
      </w:r>
      <w:r w:rsidR="002851EF">
        <w:rPr>
          <w:rFonts w:asciiTheme="minorHAnsi" w:hAnsiTheme="minorHAnsi"/>
          <w:color w:val="000000" w:themeColor="text1"/>
        </w:rPr>
        <w:t xml:space="preserve"> </w:t>
      </w:r>
      <w:r w:rsidR="00A02F28">
        <w:rPr>
          <w:rFonts w:asciiTheme="minorHAnsi" w:hAnsiTheme="minorHAnsi"/>
          <w:color w:val="000000" w:themeColor="text1"/>
        </w:rPr>
        <w:t xml:space="preserve">arrive </w:t>
      </w:r>
      <w:r w:rsidR="002851EF">
        <w:rPr>
          <w:rFonts w:asciiTheme="minorHAnsi" w:hAnsiTheme="minorHAnsi"/>
          <w:color w:val="000000" w:themeColor="text1"/>
        </w:rPr>
        <w:t xml:space="preserve">no later </w:t>
      </w:r>
      <w:r w:rsidR="002851EF" w:rsidRPr="00D105DE">
        <w:rPr>
          <w:rFonts w:asciiTheme="minorHAnsi" w:hAnsiTheme="minorHAnsi"/>
          <w:color w:val="000000" w:themeColor="text1"/>
        </w:rPr>
        <w:t xml:space="preserve">than </w:t>
      </w:r>
      <w:r w:rsidR="00F0290F" w:rsidRPr="00D105DE">
        <w:rPr>
          <w:rFonts w:asciiTheme="minorHAnsi" w:hAnsiTheme="minorHAnsi"/>
          <w:color w:val="000000" w:themeColor="text1"/>
        </w:rPr>
        <w:t xml:space="preserve">5pm </w:t>
      </w:r>
      <w:r w:rsidR="00E95258" w:rsidRPr="00D105DE">
        <w:rPr>
          <w:rFonts w:asciiTheme="minorHAnsi" w:hAnsiTheme="minorHAnsi"/>
          <w:color w:val="000000" w:themeColor="text1"/>
        </w:rPr>
        <w:t>Tuesday</w:t>
      </w:r>
      <w:r w:rsidR="00D105DE" w:rsidRPr="00D105DE">
        <w:rPr>
          <w:rFonts w:asciiTheme="minorHAnsi" w:hAnsiTheme="minorHAnsi"/>
          <w:color w:val="000000" w:themeColor="text1"/>
        </w:rPr>
        <w:t xml:space="preserve"> 3</w:t>
      </w:r>
      <w:r w:rsidR="00D105DE" w:rsidRPr="00D105DE">
        <w:rPr>
          <w:rFonts w:asciiTheme="minorHAnsi" w:hAnsiTheme="minorHAnsi"/>
          <w:color w:val="000000" w:themeColor="text1"/>
          <w:vertAlign w:val="superscript"/>
        </w:rPr>
        <w:t>rd</w:t>
      </w:r>
      <w:r w:rsidR="00D105DE" w:rsidRPr="00D105DE">
        <w:rPr>
          <w:rFonts w:asciiTheme="minorHAnsi" w:hAnsiTheme="minorHAnsi"/>
          <w:color w:val="000000" w:themeColor="text1"/>
        </w:rPr>
        <w:t xml:space="preserve"> May</w:t>
      </w:r>
      <w:r w:rsidR="002851EF" w:rsidRPr="00D105DE">
        <w:rPr>
          <w:rFonts w:asciiTheme="minorHAnsi" w:hAnsiTheme="minorHAnsi"/>
          <w:color w:val="auto"/>
        </w:rPr>
        <w:t xml:space="preserve"> 202</w:t>
      </w:r>
      <w:r w:rsidR="00B8755B" w:rsidRPr="00D105DE">
        <w:rPr>
          <w:rFonts w:asciiTheme="minorHAnsi" w:hAnsiTheme="minorHAnsi"/>
          <w:color w:val="auto"/>
        </w:rPr>
        <w:t>2</w:t>
      </w:r>
      <w:r w:rsidR="002851EF" w:rsidRPr="00D105DE">
        <w:rPr>
          <w:rFonts w:asciiTheme="minorHAnsi" w:hAnsiTheme="minorHAnsi"/>
          <w:color w:val="auto"/>
        </w:rPr>
        <w:t>.</w:t>
      </w:r>
      <w:r w:rsidR="002851EF">
        <w:rPr>
          <w:rFonts w:asciiTheme="minorHAnsi" w:hAnsiTheme="minorHAnsi"/>
          <w:color w:val="auto"/>
        </w:rPr>
        <w:t xml:space="preserve"> </w:t>
      </w:r>
    </w:p>
    <w:p w14:paraId="29A4A2B4" w14:textId="77777777" w:rsidR="002851EF" w:rsidRDefault="002851EF" w:rsidP="002851EF">
      <w:pPr>
        <w:spacing w:after="0" w:line="240" w:lineRule="auto"/>
        <w:ind w:right="566"/>
        <w:jc w:val="both"/>
        <w:rPr>
          <w:color w:val="000000" w:themeColor="text1"/>
          <w:sz w:val="24"/>
          <w:szCs w:val="24"/>
        </w:rPr>
      </w:pPr>
    </w:p>
    <w:p w14:paraId="2C028DB0" w14:textId="533AAB71" w:rsidR="002851EF" w:rsidRDefault="002851EF" w:rsidP="002851E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Only those applicants short listed for interview will be contacted and this will be by </w:t>
      </w:r>
      <w:r w:rsidR="00CE0CB9">
        <w:rPr>
          <w:rFonts w:asciiTheme="minorHAnsi" w:hAnsiTheme="minorHAnsi"/>
        </w:rPr>
        <w:t xml:space="preserve">Monday </w:t>
      </w:r>
      <w:r w:rsidR="000E0C5B">
        <w:rPr>
          <w:rFonts w:asciiTheme="minorHAnsi" w:hAnsiTheme="minorHAnsi"/>
        </w:rPr>
        <w:t>9</w:t>
      </w:r>
      <w:r w:rsidRPr="00C547E6">
        <w:rPr>
          <w:rFonts w:asciiTheme="minorHAnsi" w:hAnsiTheme="minorHAnsi"/>
          <w:vertAlign w:val="superscript"/>
        </w:rPr>
        <w:t>th</w:t>
      </w:r>
      <w:r w:rsidRPr="00C547E6">
        <w:rPr>
          <w:rFonts w:asciiTheme="minorHAnsi" w:hAnsiTheme="minorHAnsi"/>
        </w:rPr>
        <w:t xml:space="preserve"> </w:t>
      </w:r>
      <w:r w:rsidR="000E0C5B">
        <w:rPr>
          <w:rFonts w:asciiTheme="minorHAnsi" w:hAnsiTheme="minorHAnsi"/>
        </w:rPr>
        <w:t>May</w:t>
      </w:r>
      <w:r w:rsidRPr="00C547E6">
        <w:rPr>
          <w:rFonts w:asciiTheme="minorHAnsi" w:hAnsiTheme="minorHAnsi"/>
        </w:rPr>
        <w:t xml:space="preserve"> 202</w:t>
      </w:r>
      <w:r w:rsidR="000E0C5B">
        <w:rPr>
          <w:rFonts w:asciiTheme="minorHAnsi" w:hAnsiTheme="minorHAnsi"/>
        </w:rPr>
        <w:t>2</w:t>
      </w:r>
      <w:r w:rsidRPr="00C547E6">
        <w:rPr>
          <w:rFonts w:asciiTheme="minorHAnsi" w:hAnsiTheme="minorHAnsi"/>
        </w:rPr>
        <w:t>.</w:t>
      </w:r>
    </w:p>
    <w:p w14:paraId="7902588C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6A0BFB3A" w14:textId="184EF6DA" w:rsidR="002851EF" w:rsidRDefault="009A376C" w:rsidP="002851E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Face to face </w:t>
      </w:r>
      <w:r w:rsidR="002851EF">
        <w:rPr>
          <w:rFonts w:asciiTheme="minorHAnsi" w:hAnsiTheme="minorHAnsi"/>
        </w:rPr>
        <w:t xml:space="preserve">Interviews will be held week commencing </w:t>
      </w:r>
      <w:r w:rsidR="00684432">
        <w:rPr>
          <w:rFonts w:asciiTheme="minorHAnsi" w:hAnsiTheme="minorHAnsi"/>
        </w:rPr>
        <w:t>16</w:t>
      </w:r>
      <w:r w:rsidR="00684432" w:rsidRPr="00684432">
        <w:rPr>
          <w:rFonts w:asciiTheme="minorHAnsi" w:hAnsiTheme="minorHAnsi"/>
          <w:vertAlign w:val="superscript"/>
        </w:rPr>
        <w:t>th</w:t>
      </w:r>
      <w:r w:rsidR="00684432">
        <w:rPr>
          <w:rFonts w:asciiTheme="minorHAnsi" w:hAnsiTheme="minorHAnsi"/>
        </w:rPr>
        <w:t xml:space="preserve"> May</w:t>
      </w:r>
      <w:r w:rsidR="00B8755B">
        <w:rPr>
          <w:rFonts w:asciiTheme="minorHAnsi" w:hAnsiTheme="minorHAnsi"/>
        </w:rPr>
        <w:t xml:space="preserve"> </w:t>
      </w:r>
      <w:r w:rsidR="002851EF" w:rsidRPr="001A75E8">
        <w:rPr>
          <w:rFonts w:asciiTheme="minorHAnsi" w:hAnsiTheme="minorHAnsi"/>
        </w:rPr>
        <w:t>202</w:t>
      </w:r>
      <w:r w:rsidR="00B8755B">
        <w:rPr>
          <w:rFonts w:asciiTheme="minorHAnsi" w:hAnsiTheme="minorHAnsi"/>
        </w:rPr>
        <w:t>2</w:t>
      </w:r>
      <w:r w:rsidR="002851EF" w:rsidRPr="001A75E8">
        <w:rPr>
          <w:rFonts w:asciiTheme="minorHAnsi" w:hAnsiTheme="minorHAnsi"/>
        </w:rPr>
        <w:t>.</w:t>
      </w:r>
    </w:p>
    <w:p w14:paraId="68B1D063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08944A86" w14:textId="77777777" w:rsidR="002851EF" w:rsidRDefault="002851EF" w:rsidP="002851E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Yours sincerely </w:t>
      </w:r>
    </w:p>
    <w:p w14:paraId="3BFBA104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3F5CE1FB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6956379E" w14:textId="77777777" w:rsidR="002851EF" w:rsidRDefault="002851EF" w:rsidP="002851EF">
      <w:pPr>
        <w:pStyle w:val="Default"/>
        <w:rPr>
          <w:rFonts w:asciiTheme="minorHAnsi" w:hAnsiTheme="minorHAnsi"/>
        </w:rPr>
      </w:pPr>
    </w:p>
    <w:p w14:paraId="2BA095A5" w14:textId="0FD2C853" w:rsidR="002851EF" w:rsidRDefault="00A0510A" w:rsidP="002851E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Julie Fox</w:t>
      </w:r>
    </w:p>
    <w:p w14:paraId="4A99AE56" w14:textId="58955560" w:rsidR="002851EF" w:rsidRDefault="00A0510A" w:rsidP="002851E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General Manager</w:t>
      </w:r>
    </w:p>
    <w:p w14:paraId="73F93204" w14:textId="3A00C41B" w:rsidR="0004266E" w:rsidRDefault="0004266E" w:rsidP="002851EF">
      <w:pPr>
        <w:pStyle w:val="Default"/>
        <w:rPr>
          <w:rFonts w:asciiTheme="minorHAnsi" w:hAnsiTheme="minorHAnsi"/>
        </w:rPr>
      </w:pPr>
    </w:p>
    <w:p w14:paraId="4A701500" w14:textId="48E28EFF" w:rsidR="0004266E" w:rsidRDefault="0004266E" w:rsidP="002851EF">
      <w:pPr>
        <w:pStyle w:val="Default"/>
        <w:rPr>
          <w:rFonts w:asciiTheme="minorHAnsi" w:hAnsiTheme="minorHAnsi"/>
        </w:rPr>
      </w:pPr>
    </w:p>
    <w:p w14:paraId="369498FD" w14:textId="7DBDFF44" w:rsidR="0004266E" w:rsidRDefault="0004266E" w:rsidP="002851EF">
      <w:pPr>
        <w:pStyle w:val="Default"/>
        <w:rPr>
          <w:rFonts w:asciiTheme="minorHAnsi" w:hAnsiTheme="minorHAnsi"/>
        </w:rPr>
      </w:pPr>
    </w:p>
    <w:p w14:paraId="27B5C897" w14:textId="79042D78" w:rsidR="0004266E" w:rsidRPr="0004266E" w:rsidRDefault="0004266E" w:rsidP="0004266E">
      <w:pPr>
        <w:spacing w:before="39"/>
        <w:rPr>
          <w:rFonts w:ascii="Calibri" w:eastAsia="Arial" w:hAnsi="Calibri" w:cs="Calibri"/>
          <w:sz w:val="30"/>
          <w:szCs w:val="30"/>
        </w:rPr>
      </w:pPr>
      <w:r w:rsidRPr="00C622CB">
        <w:rPr>
          <w:rFonts w:ascii="Calibri" w:hAnsi="Calibri" w:cs="Calibri"/>
          <w:b/>
          <w:sz w:val="30"/>
        </w:rPr>
        <w:lastRenderedPageBreak/>
        <w:t>About</w:t>
      </w:r>
      <w:r w:rsidRPr="00C622CB">
        <w:rPr>
          <w:rFonts w:ascii="Calibri" w:hAnsi="Calibri" w:cs="Calibri"/>
          <w:b/>
          <w:spacing w:val="1"/>
          <w:sz w:val="30"/>
        </w:rPr>
        <w:t xml:space="preserve"> </w:t>
      </w:r>
      <w:r w:rsidRPr="00C622CB">
        <w:rPr>
          <w:rFonts w:ascii="Calibri" w:hAnsi="Calibri" w:cs="Calibri"/>
          <w:b/>
          <w:sz w:val="30"/>
        </w:rPr>
        <w:t>Annexe Communities</w:t>
      </w:r>
    </w:p>
    <w:p w14:paraId="03DD1D01" w14:textId="77777777" w:rsidR="0004266E" w:rsidRPr="00C622CB" w:rsidRDefault="0004266E" w:rsidP="0004266E">
      <w:pPr>
        <w:pStyle w:val="BodyText"/>
        <w:ind w:left="0"/>
        <w:rPr>
          <w:rFonts w:ascii="Calibri" w:hAnsi="Calibri" w:cs="Calibri"/>
        </w:rPr>
      </w:pPr>
      <w:r w:rsidRPr="00C622CB">
        <w:rPr>
          <w:rFonts w:ascii="Calibri" w:hAnsi="Calibri" w:cs="Calibri"/>
        </w:rPr>
        <w:t>We</w:t>
      </w:r>
      <w:r w:rsidRPr="00C622CB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5"/>
        </w:rPr>
        <w:t xml:space="preserve">are a </w:t>
      </w:r>
      <w:r w:rsidRPr="00C622CB">
        <w:rPr>
          <w:rFonts w:ascii="Calibri" w:hAnsi="Calibri" w:cs="Calibri"/>
        </w:rPr>
        <w:t>local</w:t>
      </w:r>
      <w:r w:rsidRPr="00C622CB">
        <w:rPr>
          <w:rFonts w:ascii="Calibri" w:hAnsi="Calibri" w:cs="Calibri"/>
          <w:spacing w:val="1"/>
        </w:rPr>
        <w:t xml:space="preserve"> </w:t>
      </w:r>
      <w:r w:rsidRPr="00C622CB">
        <w:rPr>
          <w:rFonts w:ascii="Calibri" w:hAnsi="Calibri" w:cs="Calibri"/>
        </w:rPr>
        <w:t>community anchor organisation</w:t>
      </w:r>
      <w:r w:rsidRPr="00A40A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with a focus on</w:t>
      </w:r>
      <w:r w:rsidRPr="00C622CB">
        <w:rPr>
          <w:rFonts w:ascii="Calibri" w:hAnsi="Calibri" w:cs="Calibri"/>
        </w:rPr>
        <w:t xml:space="preserve"> community-led health and wellbeing. We operate from our Healthy Living Centre base in Partick, Glasgow and have over</w:t>
      </w:r>
      <w:r w:rsidRPr="00C622CB">
        <w:rPr>
          <w:rFonts w:ascii="Calibri" w:hAnsi="Calibri" w:cs="Calibri"/>
          <w:spacing w:val="-1"/>
        </w:rPr>
        <w:t xml:space="preserve"> </w:t>
      </w:r>
      <w:r w:rsidRPr="00C622CB">
        <w:rPr>
          <w:rFonts w:ascii="Calibri" w:hAnsi="Calibri" w:cs="Calibri"/>
        </w:rPr>
        <w:t>30 years’ experience working with the local community to develop and deliver community development initiatives and wellbeing activities.</w:t>
      </w:r>
    </w:p>
    <w:p w14:paraId="54AE622A" w14:textId="77777777" w:rsidR="0004266E" w:rsidRPr="00C622CB" w:rsidRDefault="0004266E" w:rsidP="0004266E">
      <w:pPr>
        <w:pStyle w:val="BodyText"/>
        <w:ind w:left="0"/>
        <w:jc w:val="both"/>
        <w:rPr>
          <w:rFonts w:ascii="Calibri" w:hAnsi="Calibri" w:cs="Calibri"/>
          <w:b/>
        </w:rPr>
      </w:pPr>
    </w:p>
    <w:p w14:paraId="40F8C4F1" w14:textId="77777777" w:rsidR="0004266E" w:rsidRPr="00C622CB" w:rsidRDefault="0004266E" w:rsidP="0004266E">
      <w:pPr>
        <w:pStyle w:val="BodyText"/>
        <w:ind w:left="0"/>
        <w:jc w:val="both"/>
        <w:rPr>
          <w:rFonts w:ascii="Calibri" w:hAnsi="Calibri" w:cs="Calibri"/>
          <w:b/>
        </w:rPr>
      </w:pPr>
      <w:r w:rsidRPr="00C622CB">
        <w:rPr>
          <w:rFonts w:ascii="Calibri" w:hAnsi="Calibri" w:cs="Calibri"/>
          <w:b/>
        </w:rPr>
        <w:t>Our</w:t>
      </w:r>
      <w:r>
        <w:rPr>
          <w:rFonts w:ascii="Calibri" w:hAnsi="Calibri" w:cs="Calibri"/>
          <w:b/>
          <w:spacing w:val="-2"/>
        </w:rPr>
        <w:t xml:space="preserve"> aim</w:t>
      </w:r>
      <w:r w:rsidRPr="00C622CB">
        <w:rPr>
          <w:rFonts w:ascii="Calibri" w:hAnsi="Calibri" w:cs="Calibri"/>
          <w:b/>
        </w:rPr>
        <w:t xml:space="preserve">: </w:t>
      </w:r>
    </w:p>
    <w:p w14:paraId="22A829AB" w14:textId="77777777" w:rsidR="0004266E" w:rsidRPr="00C622CB" w:rsidRDefault="0004266E" w:rsidP="0004266E">
      <w:pPr>
        <w:pStyle w:val="BodyText"/>
        <w:ind w:left="0"/>
        <w:rPr>
          <w:rFonts w:ascii="Calibri" w:hAnsi="Calibri" w:cs="Calibri"/>
        </w:rPr>
      </w:pPr>
      <w:r w:rsidRPr="00C622CB">
        <w:rPr>
          <w:rFonts w:ascii="Calibri" w:hAnsi="Calibri" w:cs="Calibri"/>
        </w:rPr>
        <w:t>To work continuously to engage with local people and to maintain our position as a leading provider of cost-effective, wellbeing initiatives resulting in fitter, more resilient and more active communities.</w:t>
      </w:r>
    </w:p>
    <w:p w14:paraId="28534FFA" w14:textId="77777777" w:rsidR="0004266E" w:rsidRPr="00C622CB" w:rsidRDefault="0004266E" w:rsidP="0004266E">
      <w:pPr>
        <w:pStyle w:val="Heading2"/>
        <w:spacing w:before="0"/>
        <w:ind w:left="0"/>
        <w:rPr>
          <w:rFonts w:ascii="Calibri" w:hAnsi="Calibri" w:cs="Calibri"/>
        </w:rPr>
      </w:pPr>
    </w:p>
    <w:p w14:paraId="1F2FEEE8" w14:textId="77777777" w:rsidR="0004266E" w:rsidRPr="00C622CB" w:rsidRDefault="0004266E" w:rsidP="0004266E">
      <w:pPr>
        <w:pStyle w:val="Heading2"/>
        <w:spacing w:before="0"/>
        <w:ind w:left="0"/>
        <w:rPr>
          <w:rFonts w:ascii="Calibri" w:hAnsi="Calibri" w:cs="Calibri"/>
          <w:b w:val="0"/>
          <w:bCs w:val="0"/>
        </w:rPr>
      </w:pPr>
      <w:r w:rsidRPr="00C622CB">
        <w:rPr>
          <w:rFonts w:ascii="Calibri" w:hAnsi="Calibri" w:cs="Calibri"/>
        </w:rPr>
        <w:t xml:space="preserve">Our current </w:t>
      </w:r>
      <w:r>
        <w:rPr>
          <w:rFonts w:ascii="Calibri" w:hAnsi="Calibri" w:cs="Calibri"/>
        </w:rPr>
        <w:t>priorities</w:t>
      </w:r>
      <w:r w:rsidRPr="00C622CB">
        <w:rPr>
          <w:rFonts w:ascii="Calibri" w:hAnsi="Calibri" w:cs="Calibri"/>
        </w:rPr>
        <w:t xml:space="preserve"> support:</w:t>
      </w:r>
    </w:p>
    <w:p w14:paraId="0CECFFE5" w14:textId="77777777" w:rsidR="0004266E" w:rsidRPr="00C622CB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>Local groups to build their capacity to make a positive difference in the lives of individuals and communities</w:t>
      </w:r>
      <w:r>
        <w:rPr>
          <w:rFonts w:ascii="Calibri" w:hAnsi="Calibri" w:cs="Calibri"/>
          <w:sz w:val="24"/>
        </w:rPr>
        <w:t>;</w:t>
      </w:r>
    </w:p>
    <w:p w14:paraId="7B219DD9" w14:textId="77777777" w:rsidR="0004266E" w:rsidRPr="00C622CB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>People with poor mental or physical health to raise their aspirations, make informed choices, and improve their life chances;</w:t>
      </w:r>
    </w:p>
    <w:p w14:paraId="53B18DBC" w14:textId="77777777" w:rsidR="0004266E" w:rsidRPr="00C622CB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>Older people and those facing social isolation to enable them to reconnect with their local communities, participate in positive activities, and improve their life chances;</w:t>
      </w:r>
    </w:p>
    <w:p w14:paraId="5D974188" w14:textId="77777777" w:rsidR="0004266E" w:rsidRPr="00C622CB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>Families, carers, to counter disadvantage and influence decisions that affect them, their relations and neighbourhoods</w:t>
      </w:r>
    </w:p>
    <w:p w14:paraId="0EB9EF40" w14:textId="77777777" w:rsidR="0004266E" w:rsidRDefault="0004266E" w:rsidP="0004266E">
      <w:pPr>
        <w:tabs>
          <w:tab w:val="left" w:pos="957"/>
        </w:tabs>
        <w:spacing w:line="274" w:lineRule="exact"/>
        <w:rPr>
          <w:rFonts w:ascii="Calibri" w:hAnsi="Calibri" w:cs="Calibri"/>
          <w:sz w:val="24"/>
        </w:rPr>
      </w:pPr>
    </w:p>
    <w:p w14:paraId="0E1C32DC" w14:textId="77932A91" w:rsidR="0004266E" w:rsidRPr="00C622CB" w:rsidRDefault="0004266E" w:rsidP="0004266E">
      <w:pPr>
        <w:tabs>
          <w:tab w:val="left" w:pos="957"/>
        </w:tabs>
        <w:spacing w:line="274" w:lineRule="exact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>We work together with local people, community groups, the local authority, housing associations, businesses and other voluntary and community organisations.</w:t>
      </w:r>
      <w:r>
        <w:rPr>
          <w:rFonts w:ascii="Calibri" w:hAnsi="Calibri" w:cs="Calibri"/>
          <w:sz w:val="24"/>
        </w:rPr>
        <w:t xml:space="preserve"> </w:t>
      </w:r>
      <w:r w:rsidRPr="00C622CB">
        <w:rPr>
          <w:rFonts w:ascii="Calibri" w:hAnsi="Calibri" w:cs="Calibri"/>
          <w:sz w:val="24"/>
        </w:rPr>
        <w:t xml:space="preserve">We are governed by a volunteer board of directors, elected by our members. Directors are local residents, services users or </w:t>
      </w:r>
      <w:r>
        <w:rPr>
          <w:rFonts w:ascii="Calibri" w:hAnsi="Calibri" w:cs="Calibri"/>
          <w:sz w:val="24"/>
        </w:rPr>
        <w:t xml:space="preserve">people who </w:t>
      </w:r>
      <w:r w:rsidRPr="00C622CB">
        <w:rPr>
          <w:rFonts w:ascii="Calibri" w:hAnsi="Calibri" w:cs="Calibri"/>
          <w:sz w:val="24"/>
        </w:rPr>
        <w:t>work locally.</w:t>
      </w:r>
      <w:r>
        <w:rPr>
          <w:rFonts w:ascii="Calibri" w:hAnsi="Calibri" w:cs="Calibri"/>
          <w:sz w:val="24"/>
        </w:rPr>
        <w:t xml:space="preserve"> </w:t>
      </w:r>
      <w:r w:rsidRPr="00C622CB">
        <w:rPr>
          <w:rFonts w:ascii="Calibri" w:hAnsi="Calibri" w:cs="Calibri"/>
          <w:sz w:val="24"/>
        </w:rPr>
        <w:t xml:space="preserve">We </w:t>
      </w:r>
      <w:r>
        <w:rPr>
          <w:rFonts w:ascii="Calibri" w:hAnsi="Calibri" w:cs="Calibri"/>
          <w:sz w:val="24"/>
        </w:rPr>
        <w:t xml:space="preserve">currently </w:t>
      </w:r>
      <w:r w:rsidRPr="00C622CB">
        <w:rPr>
          <w:rFonts w:ascii="Calibri" w:hAnsi="Calibri" w:cs="Calibri"/>
          <w:sz w:val="24"/>
        </w:rPr>
        <w:t>have 1</w:t>
      </w:r>
      <w:r>
        <w:rPr>
          <w:rFonts w:ascii="Calibri" w:hAnsi="Calibri" w:cs="Calibri"/>
          <w:sz w:val="24"/>
        </w:rPr>
        <w:t>0</w:t>
      </w:r>
      <w:r w:rsidRPr="00C622CB">
        <w:rPr>
          <w:rFonts w:ascii="Calibri" w:hAnsi="Calibri" w:cs="Calibri"/>
          <w:sz w:val="24"/>
        </w:rPr>
        <w:t xml:space="preserve"> </w:t>
      </w:r>
      <w:r w:rsidR="006E3430" w:rsidRPr="00C622CB">
        <w:rPr>
          <w:rFonts w:ascii="Calibri" w:hAnsi="Calibri" w:cs="Calibri"/>
          <w:sz w:val="24"/>
        </w:rPr>
        <w:t>employees;</w:t>
      </w:r>
      <w:r w:rsidRPr="00C622CB">
        <w:rPr>
          <w:rFonts w:ascii="Calibri" w:hAnsi="Calibri" w:cs="Calibri"/>
          <w:sz w:val="24"/>
        </w:rPr>
        <w:t xml:space="preserve"> 12 sessional tutors and 30 volunteers working to achieve our mission and engage with around 1000 individuals each year.</w:t>
      </w:r>
    </w:p>
    <w:p w14:paraId="6AD7D5C5" w14:textId="77777777" w:rsidR="0004266E" w:rsidRPr="00C622CB" w:rsidRDefault="0004266E" w:rsidP="0004266E">
      <w:pPr>
        <w:pStyle w:val="Heading2"/>
        <w:spacing w:before="0"/>
        <w:ind w:left="0"/>
        <w:rPr>
          <w:rFonts w:ascii="Calibri" w:hAnsi="Calibri" w:cs="Calibri"/>
        </w:rPr>
      </w:pPr>
    </w:p>
    <w:p w14:paraId="7530DB14" w14:textId="77777777" w:rsidR="0004266E" w:rsidRPr="00C622CB" w:rsidRDefault="0004266E" w:rsidP="0004266E">
      <w:pPr>
        <w:pStyle w:val="Heading2"/>
        <w:spacing w:before="0"/>
        <w:ind w:left="0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Currents s</w:t>
      </w:r>
      <w:r w:rsidRPr="00C622CB">
        <w:rPr>
          <w:rFonts w:ascii="Calibri" w:hAnsi="Calibri" w:cs="Calibri"/>
        </w:rPr>
        <w:t>ervices</w:t>
      </w:r>
      <w:r w:rsidRPr="00C622CB">
        <w:rPr>
          <w:rFonts w:ascii="Calibri" w:hAnsi="Calibri" w:cs="Calibri"/>
          <w:spacing w:val="-2"/>
        </w:rPr>
        <w:t xml:space="preserve"> </w:t>
      </w:r>
      <w:r w:rsidRPr="00C622CB">
        <w:rPr>
          <w:rFonts w:ascii="Calibri" w:hAnsi="Calibri" w:cs="Calibri"/>
        </w:rPr>
        <w:t>include:</w:t>
      </w:r>
    </w:p>
    <w:p w14:paraId="6E51797C" w14:textId="77777777" w:rsidR="0004266E" w:rsidRPr="00C622CB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eastAsia="Arial" w:hAnsi="Calibri" w:cs="Calibri"/>
          <w:sz w:val="24"/>
          <w:szCs w:val="24"/>
        </w:rPr>
      </w:pPr>
      <w:r w:rsidRPr="00C622CB">
        <w:rPr>
          <w:rFonts w:ascii="Calibri" w:hAnsi="Calibri" w:cs="Calibri"/>
          <w:sz w:val="24"/>
        </w:rPr>
        <w:t>Healthy Eating Community</w:t>
      </w:r>
      <w:r w:rsidRPr="00C622CB">
        <w:rPr>
          <w:rFonts w:ascii="Calibri" w:hAnsi="Calibri" w:cs="Calibri"/>
          <w:spacing w:val="2"/>
          <w:sz w:val="24"/>
        </w:rPr>
        <w:t xml:space="preserve"> </w:t>
      </w:r>
      <w:r w:rsidRPr="00C622CB">
        <w:rPr>
          <w:rFonts w:ascii="Calibri" w:hAnsi="Calibri" w:cs="Calibri"/>
          <w:sz w:val="24"/>
        </w:rPr>
        <w:t>Cafe:</w:t>
      </w:r>
      <w:r w:rsidRPr="00C622CB">
        <w:rPr>
          <w:rFonts w:ascii="Calibri" w:hAnsi="Calibri" w:cs="Calibri"/>
          <w:spacing w:val="2"/>
          <w:sz w:val="24"/>
        </w:rPr>
        <w:t xml:space="preserve"> </w:t>
      </w:r>
      <w:r w:rsidRPr="00C622CB">
        <w:rPr>
          <w:rFonts w:ascii="Calibri" w:hAnsi="Calibri" w:cs="Calibri"/>
          <w:sz w:val="24"/>
        </w:rPr>
        <w:t>including affordable lunch clubs for vulnerable and older people.</w:t>
      </w:r>
    </w:p>
    <w:p w14:paraId="46AE878D" w14:textId="77777777" w:rsidR="0004266E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 xml:space="preserve">Personal and social wellbeing activities: knit &amp; natter group, </w:t>
      </w:r>
      <w:r>
        <w:rPr>
          <w:rFonts w:ascii="Calibri" w:hAnsi="Calibri" w:cs="Calibri"/>
          <w:sz w:val="24"/>
        </w:rPr>
        <w:t>a range</w:t>
      </w:r>
      <w:r w:rsidRPr="00C622CB">
        <w:rPr>
          <w:rFonts w:ascii="Calibri" w:hAnsi="Calibri" w:cs="Calibri"/>
          <w:sz w:val="24"/>
        </w:rPr>
        <w:t xml:space="preserve"> of exercise classes, Lipreading class, community singing group, ukulele group, art class, walking groups, meditation group, craft class, cooking workshops and community film nights.</w:t>
      </w:r>
    </w:p>
    <w:p w14:paraId="30930FA7" w14:textId="77777777" w:rsidR="0004266E" w:rsidRPr="00C53297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 xml:space="preserve">Supporting </w:t>
      </w:r>
      <w:r>
        <w:rPr>
          <w:rFonts w:ascii="Calibri" w:hAnsi="Calibri" w:cs="Calibri"/>
          <w:sz w:val="24"/>
        </w:rPr>
        <w:t>v</w:t>
      </w:r>
      <w:r w:rsidRPr="00C622CB">
        <w:rPr>
          <w:rFonts w:ascii="Calibri" w:hAnsi="Calibri" w:cs="Calibri"/>
          <w:sz w:val="24"/>
        </w:rPr>
        <w:t>olunteers: providing appropriate training and mentoring to build their capacity to</w:t>
      </w:r>
      <w:r>
        <w:rPr>
          <w:rFonts w:ascii="Calibri" w:hAnsi="Calibri" w:cs="Calibri"/>
          <w:sz w:val="24"/>
        </w:rPr>
        <w:t xml:space="preserve"> volunteer</w:t>
      </w:r>
      <w:r w:rsidRPr="00C622CB">
        <w:rPr>
          <w:rFonts w:ascii="Calibri" w:hAnsi="Calibri" w:cs="Calibri"/>
          <w:sz w:val="24"/>
        </w:rPr>
        <w:t xml:space="preserve"> in their community</w:t>
      </w:r>
    </w:p>
    <w:p w14:paraId="14CC54EF" w14:textId="77777777" w:rsidR="0004266E" w:rsidRPr="003F563D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 xml:space="preserve">A social prescribing initiative taking referrals from local health care professionals to enable patients to access </w:t>
      </w:r>
      <w:r>
        <w:rPr>
          <w:rFonts w:ascii="Calibri" w:hAnsi="Calibri" w:cs="Calibri"/>
          <w:sz w:val="24"/>
        </w:rPr>
        <w:t xml:space="preserve">personal and social development </w:t>
      </w:r>
      <w:r w:rsidRPr="00C622CB">
        <w:rPr>
          <w:rFonts w:ascii="Calibri" w:hAnsi="Calibri" w:cs="Calibri"/>
          <w:sz w:val="24"/>
        </w:rPr>
        <w:t>activities</w:t>
      </w:r>
      <w:r>
        <w:rPr>
          <w:rFonts w:ascii="Calibri" w:hAnsi="Calibri" w:cs="Calibri"/>
          <w:sz w:val="24"/>
        </w:rPr>
        <w:t xml:space="preserve"> and follow personal health</w:t>
      </w:r>
      <w:r w:rsidRPr="003F563D">
        <w:rPr>
          <w:rFonts w:ascii="Calibri" w:hAnsi="Calibri" w:cs="Calibri"/>
          <w:sz w:val="24"/>
        </w:rPr>
        <w:t xml:space="preserve"> pathways</w:t>
      </w:r>
      <w:r>
        <w:rPr>
          <w:rFonts w:ascii="Calibri" w:hAnsi="Calibri" w:cs="Calibri"/>
          <w:sz w:val="24"/>
        </w:rPr>
        <w:t xml:space="preserve"> to reduce isolation and improve wellbeing.</w:t>
      </w:r>
      <w:r w:rsidRPr="003F563D">
        <w:rPr>
          <w:rFonts w:ascii="Calibri" w:hAnsi="Calibri" w:cs="Calibri"/>
          <w:sz w:val="24"/>
        </w:rPr>
        <w:t>.</w:t>
      </w:r>
    </w:p>
    <w:p w14:paraId="7DE31170" w14:textId="77777777" w:rsidR="0004266E" w:rsidRPr="00C622CB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Participatory budgeting initiative – supporting local people to get involved in determining priorities for their neighbourhood and to access local funds to develop ideas.</w:t>
      </w:r>
    </w:p>
    <w:p w14:paraId="0B20F3DF" w14:textId="77777777" w:rsidR="0004266E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 w:rsidRPr="00C622CB">
        <w:rPr>
          <w:rFonts w:ascii="Calibri" w:hAnsi="Calibri" w:cs="Calibri"/>
          <w:sz w:val="24"/>
        </w:rPr>
        <w:t>Developing local groups: to build their capacity to make a positive difference in the lives of individuals and communities</w:t>
      </w:r>
    </w:p>
    <w:p w14:paraId="0A3860FF" w14:textId="77777777" w:rsidR="0004266E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Working collaboratively with a range of local partners to identify and develop initiatives to benefit residents and the local community</w:t>
      </w:r>
    </w:p>
    <w:p w14:paraId="2FEDC5D8" w14:textId="77777777" w:rsidR="0004266E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Operating </w:t>
      </w:r>
      <w:r w:rsidRPr="00014A77">
        <w:rPr>
          <w:rFonts w:ascii="Calibri" w:hAnsi="Calibri" w:cs="Calibri"/>
          <w:sz w:val="24"/>
        </w:rPr>
        <w:t>as a community enterprise: offering facilities rental and healthy living services to generate income</w:t>
      </w:r>
    </w:p>
    <w:p w14:paraId="54B512E0" w14:textId="20032609" w:rsidR="0004266E" w:rsidRPr="00F86370" w:rsidRDefault="0004266E" w:rsidP="0004266E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left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Responding to and supporting community needs in an emergency e.g. Covid pandemic</w:t>
      </w:r>
    </w:p>
    <w:p w14:paraId="208B934F" w14:textId="70806FDE" w:rsidR="002851EF" w:rsidRPr="00F86370" w:rsidRDefault="002851EF" w:rsidP="00F86370">
      <w:pPr>
        <w:pStyle w:val="Heading2"/>
        <w:spacing w:before="0"/>
        <w:ind w:left="0"/>
        <w:rPr>
          <w:rFonts w:ascii="Calibri" w:hAnsi="Calibri" w:cs="Calibri"/>
          <w:b w:val="0"/>
          <w:bCs w:val="0"/>
        </w:rPr>
      </w:pPr>
    </w:p>
    <w:p w14:paraId="259F1212" w14:textId="77777777" w:rsidR="0016062F" w:rsidRDefault="0016062F"/>
    <w:sectPr w:rsidR="0016062F" w:rsidSect="0004266E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1303"/>
    <w:multiLevelType w:val="hybridMultilevel"/>
    <w:tmpl w:val="28362D4A"/>
    <w:lvl w:ilvl="0" w:tplc="D9FE85BA">
      <w:start w:val="1"/>
      <w:numFmt w:val="bullet"/>
      <w:lvlText w:val=""/>
      <w:lvlJc w:val="left"/>
      <w:pPr>
        <w:ind w:left="644" w:hanging="360"/>
      </w:pPr>
      <w:rPr>
        <w:rFonts w:ascii="Symbol" w:eastAsia="Symbol" w:hAnsi="Symbol" w:hint="default"/>
        <w:position w:val="2"/>
        <w:sz w:val="22"/>
        <w:szCs w:val="22"/>
      </w:rPr>
    </w:lvl>
    <w:lvl w:ilvl="1" w:tplc="B4E2D86A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DE0AC458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F3D83CB8">
      <w:start w:val="1"/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A94A140E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D95E805E">
      <w:start w:val="1"/>
      <w:numFmt w:val="bullet"/>
      <w:lvlText w:val="•"/>
      <w:lvlJc w:val="left"/>
      <w:pPr>
        <w:ind w:left="5417" w:hanging="360"/>
      </w:pPr>
      <w:rPr>
        <w:rFonts w:hint="default"/>
      </w:rPr>
    </w:lvl>
    <w:lvl w:ilvl="6" w:tplc="FAD215C6">
      <w:start w:val="1"/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8A44C7A6">
      <w:start w:val="1"/>
      <w:numFmt w:val="bullet"/>
      <w:lvlText w:val="•"/>
      <w:lvlJc w:val="left"/>
      <w:pPr>
        <w:ind w:left="7202" w:hanging="360"/>
      </w:pPr>
      <w:rPr>
        <w:rFonts w:hint="default"/>
      </w:rPr>
    </w:lvl>
    <w:lvl w:ilvl="8" w:tplc="A88EBDC2">
      <w:start w:val="1"/>
      <w:numFmt w:val="bullet"/>
      <w:lvlText w:val="•"/>
      <w:lvlJc w:val="left"/>
      <w:pPr>
        <w:ind w:left="8094" w:hanging="360"/>
      </w:pPr>
      <w:rPr>
        <w:rFonts w:hint="default"/>
      </w:rPr>
    </w:lvl>
  </w:abstractNum>
  <w:abstractNum w:abstractNumId="1" w15:restartNumberingAfterBreak="0">
    <w:nsid w:val="6F130C4A"/>
    <w:multiLevelType w:val="hybridMultilevel"/>
    <w:tmpl w:val="5DA0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34727">
    <w:abstractNumId w:val="1"/>
  </w:num>
  <w:num w:numId="2" w16cid:durableId="179929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EF"/>
    <w:rsid w:val="0004266E"/>
    <w:rsid w:val="000616F2"/>
    <w:rsid w:val="00063F57"/>
    <w:rsid w:val="00093A68"/>
    <w:rsid w:val="000E0C5B"/>
    <w:rsid w:val="0016062F"/>
    <w:rsid w:val="001A75E8"/>
    <w:rsid w:val="002851EF"/>
    <w:rsid w:val="002A1166"/>
    <w:rsid w:val="004B413C"/>
    <w:rsid w:val="00684432"/>
    <w:rsid w:val="006E3430"/>
    <w:rsid w:val="00795391"/>
    <w:rsid w:val="007C11C4"/>
    <w:rsid w:val="00914D83"/>
    <w:rsid w:val="009A376C"/>
    <w:rsid w:val="009E7B14"/>
    <w:rsid w:val="00A02F28"/>
    <w:rsid w:val="00A0510A"/>
    <w:rsid w:val="00B8755B"/>
    <w:rsid w:val="00B925BD"/>
    <w:rsid w:val="00C547E6"/>
    <w:rsid w:val="00CE0CB9"/>
    <w:rsid w:val="00D105DE"/>
    <w:rsid w:val="00D30003"/>
    <w:rsid w:val="00E95258"/>
    <w:rsid w:val="00ED5194"/>
    <w:rsid w:val="00F0290F"/>
    <w:rsid w:val="00F86370"/>
    <w:rsid w:val="00FC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2428"/>
  <w15:chartTrackingRefBased/>
  <w15:docId w15:val="{DC52B267-7ABF-4132-BAD9-FAE82A32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EF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04266E"/>
    <w:pPr>
      <w:widowControl w:val="0"/>
      <w:spacing w:before="169" w:after="0" w:line="240" w:lineRule="auto"/>
      <w:ind w:left="25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1EF"/>
    <w:rPr>
      <w:color w:val="0563C1" w:themeColor="hyperlink"/>
      <w:u w:val="single"/>
    </w:rPr>
  </w:style>
  <w:style w:type="paragraph" w:customStyle="1" w:styleId="Default">
    <w:name w:val="Default"/>
    <w:rsid w:val="00285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5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4266E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4266E"/>
    <w:pPr>
      <w:widowControl w:val="0"/>
      <w:spacing w:after="0" w:line="240" w:lineRule="auto"/>
      <w:ind w:left="303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266E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shif.anwar@annexecommunit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806095991847A7FD793BA84D66D0" ma:contentTypeVersion="12" ma:contentTypeDescription="Create a new document." ma:contentTypeScope="" ma:versionID="43cff7d221dc883c4132fa3d8095b162">
  <xsd:schema xmlns:xsd="http://www.w3.org/2001/XMLSchema" xmlns:xs="http://www.w3.org/2001/XMLSchema" xmlns:p="http://schemas.microsoft.com/office/2006/metadata/properties" xmlns:ns3="610db639-6c75-4306-967b-e17eacfad226" xmlns:ns4="ca035826-55c9-44a9-8b1a-ebf181fb8000" targetNamespace="http://schemas.microsoft.com/office/2006/metadata/properties" ma:root="true" ma:fieldsID="93627ee0abd5b647b2b450541550fdb4" ns3:_="" ns4:_="">
    <xsd:import namespace="610db639-6c75-4306-967b-e17eacfad226"/>
    <xsd:import namespace="ca035826-55c9-44a9-8b1a-ebf181fb80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b639-6c75-4306-967b-e17eacfad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35826-55c9-44a9-8b1a-ebf181fb8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F45D6-4D0F-414D-BF10-F6F63C5A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b639-6c75-4306-967b-e17eacfad226"/>
    <ds:schemaRef ds:uri="ca035826-55c9-44a9-8b1a-ebf181fb8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F8694-4F90-4DB3-9591-9B78BDFCB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40469-9F18-4F8B-ABE6-CD345613C8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Fox</dc:creator>
  <cp:keywords/>
  <dc:description/>
  <cp:lastModifiedBy>Kashif Anwar</cp:lastModifiedBy>
  <cp:revision>29</cp:revision>
  <dcterms:created xsi:type="dcterms:W3CDTF">2020-10-15T09:14:00Z</dcterms:created>
  <dcterms:modified xsi:type="dcterms:W3CDTF">2022-04-14T14:39:00Z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0x0101009808806095991847A7FD793BA84D66D0</vt:lpwstr>
  </property>
</Properties>
</file>