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5919" w14:textId="76D55720" w:rsidR="001E4C50" w:rsidRDefault="001D1138" w:rsidP="00F442DA">
      <w:pPr>
        <w:spacing w:before="120" w:after="120"/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BACAFA2" wp14:editId="60ECC884">
            <wp:simplePos x="0" y="0"/>
            <wp:positionH relativeFrom="column">
              <wp:posOffset>-457835</wp:posOffset>
            </wp:positionH>
            <wp:positionV relativeFrom="paragraph">
              <wp:posOffset>-632460</wp:posOffset>
            </wp:positionV>
            <wp:extent cx="7658100" cy="1630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63068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C964B" w14:textId="31DF4116" w:rsidR="00422D51" w:rsidRPr="00F442DA" w:rsidRDefault="0069177B" w:rsidP="00F442DA">
      <w:pPr>
        <w:spacing w:before="120" w:after="120"/>
        <w:jc w:val="center"/>
        <w:rPr>
          <w:rFonts w:ascii="Arial" w:hAnsi="Arial" w:cs="Arial"/>
          <w:b/>
          <w:sz w:val="44"/>
          <w:szCs w:val="44"/>
        </w:rPr>
      </w:pPr>
      <w:r w:rsidRPr="0069012F">
        <w:rPr>
          <w:rFonts w:ascii="Arial" w:hAnsi="Arial" w:cs="Arial"/>
          <w:b/>
          <w:sz w:val="44"/>
          <w:szCs w:val="44"/>
        </w:rPr>
        <w:t>JOB DESCRIPTION</w:t>
      </w:r>
    </w:p>
    <w:tbl>
      <w:tblPr>
        <w:tblW w:w="11193" w:type="dxa"/>
        <w:jc w:val="center"/>
        <w:tblLayout w:type="fixed"/>
        <w:tblLook w:val="0000" w:firstRow="0" w:lastRow="0" w:firstColumn="0" w:lastColumn="0" w:noHBand="0" w:noVBand="0"/>
      </w:tblPr>
      <w:tblGrid>
        <w:gridCol w:w="1146"/>
        <w:gridCol w:w="1080"/>
        <w:gridCol w:w="8967"/>
      </w:tblGrid>
      <w:tr w:rsidR="0069177B" w:rsidRPr="008A106F" w14:paraId="0F4F7892" w14:textId="77777777" w:rsidTr="00422D51">
        <w:trPr>
          <w:cantSplit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E941D" w14:textId="77777777" w:rsidR="0069177B" w:rsidRPr="007E0E0E" w:rsidRDefault="0069177B" w:rsidP="001E4C50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E0E0E">
              <w:rPr>
                <w:rFonts w:ascii="Arial" w:hAnsi="Arial" w:cs="Arial"/>
                <w:b/>
                <w:sz w:val="21"/>
                <w:szCs w:val="21"/>
              </w:rPr>
              <w:t>Post:</w:t>
            </w:r>
          </w:p>
        </w:tc>
        <w:tc>
          <w:tcPr>
            <w:tcW w:w="8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059" w14:textId="18B9D0D6" w:rsidR="0069177B" w:rsidRPr="007E0E0E" w:rsidRDefault="007E0E0E" w:rsidP="001E4C5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Childcare </w:t>
            </w:r>
            <w:r w:rsidR="008A106F" w:rsidRPr="007E0E0E">
              <w:rPr>
                <w:rFonts w:ascii="Arial" w:hAnsi="Arial" w:cs="Arial"/>
                <w:sz w:val="21"/>
                <w:szCs w:val="21"/>
              </w:rPr>
              <w:t>Manager</w:t>
            </w:r>
          </w:p>
        </w:tc>
      </w:tr>
      <w:tr w:rsidR="0069177B" w:rsidRPr="008A106F" w14:paraId="20BABC97" w14:textId="77777777" w:rsidTr="00422D51">
        <w:trPr>
          <w:cantSplit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14264" w14:textId="77777777" w:rsidR="0069177B" w:rsidRPr="007E0E0E" w:rsidRDefault="0069177B" w:rsidP="001E4C5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E0E0E"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8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FDC" w14:textId="77777777" w:rsidR="0069177B" w:rsidRPr="007E0E0E" w:rsidRDefault="008A106F" w:rsidP="001E4C5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General</w:t>
            </w:r>
            <w:r w:rsidR="006519FB" w:rsidRPr="007E0E0E">
              <w:rPr>
                <w:rFonts w:ascii="Arial" w:hAnsi="Arial" w:cs="Arial"/>
                <w:sz w:val="21"/>
                <w:szCs w:val="21"/>
              </w:rPr>
              <w:t xml:space="preserve"> Manager</w:t>
            </w:r>
          </w:p>
        </w:tc>
      </w:tr>
      <w:tr w:rsidR="0069012F" w:rsidRPr="007E0E0E" w14:paraId="6EAACE3C" w14:textId="77777777" w:rsidTr="00422D51">
        <w:trPr>
          <w:cantSplit/>
          <w:jc w:val="center"/>
        </w:trPr>
        <w:tc>
          <w:tcPr>
            <w:tcW w:w="1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563" w14:textId="77777777" w:rsidR="00244AAE" w:rsidRPr="007E0E0E" w:rsidRDefault="0069012F" w:rsidP="007E0E0E">
            <w:pPr>
              <w:spacing w:after="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E0E0E">
              <w:rPr>
                <w:rFonts w:ascii="Arial" w:hAnsi="Arial" w:cs="Arial"/>
                <w:b/>
                <w:sz w:val="21"/>
                <w:szCs w:val="21"/>
              </w:rPr>
              <w:t>Purpose of Jo</w:t>
            </w:r>
            <w:r w:rsidR="00244AAE" w:rsidRPr="007E0E0E">
              <w:rPr>
                <w:rFonts w:ascii="Arial" w:hAnsi="Arial" w:cs="Arial"/>
                <w:b/>
                <w:sz w:val="21"/>
                <w:szCs w:val="21"/>
              </w:rPr>
              <w:t xml:space="preserve">b: </w:t>
            </w:r>
          </w:p>
          <w:p w14:paraId="0BF86A37" w14:textId="7B179CD6" w:rsidR="007E0E0E" w:rsidRPr="007E0E0E" w:rsidRDefault="007E0E0E" w:rsidP="00643B2B">
            <w:pPr>
              <w:numPr>
                <w:ilvl w:val="0"/>
                <w:numId w:val="12"/>
              </w:numPr>
              <w:tabs>
                <w:tab w:val="clear" w:pos="144"/>
                <w:tab w:val="num" w:pos="397"/>
              </w:tabs>
              <w:spacing w:after="20"/>
              <w:ind w:left="397" w:hanging="3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ensure the day-to-day delivery of all childcare and education services provided by North Edinburgh Childcare</w:t>
            </w:r>
            <w:r w:rsidR="00A9189B">
              <w:rPr>
                <w:rFonts w:ascii="Arial" w:hAnsi="Arial" w:cs="Arial"/>
                <w:sz w:val="21"/>
                <w:szCs w:val="21"/>
              </w:rPr>
              <w:t xml:space="preserve"> and NEC Enterprise Limited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is of the highest quality.</w:t>
            </w:r>
          </w:p>
          <w:p w14:paraId="540F6BE3" w14:textId="63B82FD6" w:rsidR="0069012F" w:rsidRPr="007E0E0E" w:rsidRDefault="007E0E0E" w:rsidP="00643B2B">
            <w:pPr>
              <w:numPr>
                <w:ilvl w:val="0"/>
                <w:numId w:val="12"/>
              </w:numPr>
              <w:tabs>
                <w:tab w:val="clear" w:pos="144"/>
              </w:tabs>
              <w:spacing w:after="20"/>
              <w:ind w:left="397" w:hanging="39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be responsible for overall management of the </w:t>
            </w:r>
            <w:r w:rsidR="00A9189B">
              <w:rPr>
                <w:rFonts w:ascii="Arial" w:hAnsi="Arial" w:cs="Arial"/>
                <w:sz w:val="21"/>
                <w:szCs w:val="21"/>
              </w:rPr>
              <w:t xml:space="preserve">early </w:t>
            </w:r>
            <w:r w:rsidRPr="007E0E0E">
              <w:rPr>
                <w:rFonts w:ascii="Arial" w:hAnsi="Arial" w:cs="Arial"/>
                <w:sz w:val="21"/>
                <w:szCs w:val="21"/>
              </w:rPr>
              <w:t>education and childcare,</w:t>
            </w:r>
            <w:r w:rsidR="00DF5E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E0E0E">
              <w:rPr>
                <w:rFonts w:ascii="Arial" w:hAnsi="Arial" w:cs="Arial"/>
                <w:sz w:val="21"/>
                <w:szCs w:val="21"/>
              </w:rPr>
              <w:t>Out of School provision</w:t>
            </w:r>
            <w:r w:rsidR="00DF5E5A">
              <w:rPr>
                <w:rFonts w:ascii="Arial" w:hAnsi="Arial" w:cs="Arial"/>
                <w:sz w:val="21"/>
                <w:szCs w:val="21"/>
              </w:rPr>
              <w:t xml:space="preserve"> and Breakfast Clubs</w:t>
            </w:r>
            <w:r w:rsidRPr="007E0E0E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9012F" w:rsidRPr="007E0E0E" w14:paraId="14E0058A" w14:textId="77777777" w:rsidTr="00422D51">
        <w:trPr>
          <w:cantSplit/>
          <w:jc w:val="center"/>
        </w:trPr>
        <w:tc>
          <w:tcPr>
            <w:tcW w:w="1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DC8" w14:textId="77777777" w:rsidR="0069012F" w:rsidRPr="007E0E0E" w:rsidRDefault="0069012F" w:rsidP="007E0E0E">
            <w:pPr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b/>
                <w:sz w:val="21"/>
                <w:szCs w:val="21"/>
              </w:rPr>
              <w:t>Major Tasks/Job Activities:</w:t>
            </w:r>
          </w:p>
          <w:p w14:paraId="65014067" w14:textId="1F5FD2DC" w:rsidR="00244AA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ensure the appropriate standards of care, safety, security and hygiene are maintained at all times in accordance with the Children Act (Scotland) </w:t>
            </w:r>
            <w:r w:rsidR="00E91BDC">
              <w:rPr>
                <w:rFonts w:ascii="Arial" w:hAnsi="Arial" w:cs="Arial"/>
                <w:sz w:val="21"/>
                <w:szCs w:val="21"/>
              </w:rPr>
              <w:t>2020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, Care </w:t>
            </w:r>
            <w:r w:rsidR="00675D94">
              <w:rPr>
                <w:rFonts w:ascii="Arial" w:hAnsi="Arial" w:cs="Arial"/>
                <w:sz w:val="21"/>
                <w:szCs w:val="21"/>
              </w:rPr>
              <w:t>Inspectorate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requirements and any other relevant regulations.</w:t>
            </w:r>
          </w:p>
          <w:p w14:paraId="7C10ABF2" w14:textId="56151A29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develop links with other statutory and voluntary groups in the Edinburgh area and to represent North Edinburgh Childcare on outside bodies concerned with Childcare and Education.</w:t>
            </w:r>
          </w:p>
          <w:p w14:paraId="26A15EC6" w14:textId="74988885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In consultation with team leaders</w:t>
            </w:r>
            <w:r w:rsidR="0072518D">
              <w:rPr>
                <w:rFonts w:ascii="Arial" w:hAnsi="Arial" w:cs="Arial"/>
                <w:sz w:val="21"/>
                <w:szCs w:val="21"/>
              </w:rPr>
              <w:t>/registered managers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monitor the demand for childcare places.</w:t>
            </w:r>
          </w:p>
          <w:p w14:paraId="5E2967A4" w14:textId="02DFDD63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convene regular meetings of the Childcare Team and ensure good coordination and communication between different childcare provisions within the Childcare Centre and other Edinburgh sites.</w:t>
            </w:r>
          </w:p>
          <w:p w14:paraId="7579D950" w14:textId="1B47C622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be part of the North Edinburgh Childcare </w:t>
            </w:r>
            <w:r w:rsidR="00EE4E35">
              <w:rPr>
                <w:rFonts w:ascii="Arial" w:hAnsi="Arial" w:cs="Arial"/>
                <w:sz w:val="21"/>
                <w:szCs w:val="21"/>
              </w:rPr>
              <w:t xml:space="preserve">senior </w:t>
            </w:r>
            <w:r w:rsidRPr="007E0E0E">
              <w:rPr>
                <w:rFonts w:ascii="Arial" w:hAnsi="Arial" w:cs="Arial"/>
                <w:sz w:val="21"/>
                <w:szCs w:val="21"/>
              </w:rPr>
              <w:t>management team and to contribute and at times lead on policy development within the organisation.</w:t>
            </w:r>
          </w:p>
          <w:p w14:paraId="5E92D0FD" w14:textId="12833A71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provide regular direct support and supervision to the childcare team leaders and other staff as agreed with the General Manager.</w:t>
            </w:r>
          </w:p>
          <w:p w14:paraId="41686E93" w14:textId="70378B43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ensure the ongoing professional development of team leaders through an </w:t>
            </w:r>
            <w:r w:rsidR="00853B09">
              <w:rPr>
                <w:rFonts w:ascii="Arial" w:hAnsi="Arial" w:cs="Arial"/>
                <w:sz w:val="21"/>
                <w:szCs w:val="21"/>
              </w:rPr>
              <w:t>personal development plans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and identifying training appropriate to their needs.</w:t>
            </w:r>
          </w:p>
          <w:p w14:paraId="5E66D01F" w14:textId="2018434A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promote and develop the full potential of North Edinburgh Childcare</w:t>
            </w:r>
            <w:r w:rsidR="00967BEC">
              <w:rPr>
                <w:rFonts w:ascii="Arial" w:hAnsi="Arial" w:cs="Arial"/>
                <w:sz w:val="21"/>
                <w:szCs w:val="21"/>
              </w:rPr>
              <w:t xml:space="preserve"> and NEC Enterprise Limited (as appropriate)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in accordance with all statutory requirements, equal opportunities policy and other NEC</w:t>
            </w:r>
            <w:r w:rsidR="00967BEC">
              <w:rPr>
                <w:rFonts w:ascii="Arial" w:hAnsi="Arial" w:cs="Arial"/>
                <w:sz w:val="21"/>
                <w:szCs w:val="21"/>
              </w:rPr>
              <w:t>/NECEL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policies.</w:t>
            </w:r>
          </w:p>
          <w:p w14:paraId="294B237C" w14:textId="77777777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keep abreast of developments in all aspects of childcare practice and policy both nationally and locally.</w:t>
            </w:r>
          </w:p>
          <w:p w14:paraId="429D06F1" w14:textId="3CB3C232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promote and provide the </w:t>
            </w:r>
            <w:proofErr w:type="spellStart"/>
            <w:r w:rsidRPr="007E0E0E">
              <w:rPr>
                <w:rFonts w:ascii="Arial" w:hAnsi="Arial" w:cs="Arial"/>
                <w:sz w:val="21"/>
                <w:szCs w:val="21"/>
              </w:rPr>
              <w:t>well being</w:t>
            </w:r>
            <w:proofErr w:type="spellEnd"/>
            <w:r w:rsidRPr="007E0E0E">
              <w:rPr>
                <w:rFonts w:ascii="Arial" w:hAnsi="Arial" w:cs="Arial"/>
                <w:sz w:val="21"/>
                <w:szCs w:val="21"/>
              </w:rPr>
              <w:t xml:space="preserve"> and safety of all the children in the care </w:t>
            </w:r>
            <w:r w:rsidR="006A2DC7">
              <w:rPr>
                <w:rFonts w:ascii="Arial" w:hAnsi="Arial" w:cs="Arial"/>
                <w:sz w:val="21"/>
                <w:szCs w:val="21"/>
              </w:rPr>
              <w:t xml:space="preserve">North Edinburgh Childcare/NEC Enterprise Limited 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at all times including during excursions </w:t>
            </w:r>
            <w:proofErr w:type="spellStart"/>
            <w:r w:rsidRPr="007E0E0E">
              <w:rPr>
                <w:rFonts w:ascii="Arial" w:hAnsi="Arial" w:cs="Arial"/>
                <w:sz w:val="21"/>
                <w:szCs w:val="21"/>
              </w:rPr>
              <w:t>outwith</w:t>
            </w:r>
            <w:proofErr w:type="spellEnd"/>
            <w:r w:rsidRPr="007E0E0E">
              <w:rPr>
                <w:rFonts w:ascii="Arial" w:hAnsi="Arial" w:cs="Arial"/>
                <w:sz w:val="21"/>
                <w:szCs w:val="21"/>
              </w:rPr>
              <w:t xml:space="preserve"> the Centre and other childcare sites.</w:t>
            </w:r>
          </w:p>
          <w:p w14:paraId="1D201C8D" w14:textId="5276A02E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 xml:space="preserve">To ensure that each child’s potential (taking into account any </w:t>
            </w:r>
            <w:r w:rsidR="00A9527F">
              <w:rPr>
                <w:rFonts w:ascii="Arial" w:hAnsi="Arial" w:cs="Arial"/>
                <w:sz w:val="21"/>
                <w:szCs w:val="21"/>
              </w:rPr>
              <w:t>additional support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needs) is developed in social, psychological and cultural terms and that his or her welfare as an individual and as a group member is paramount at all times.</w:t>
            </w:r>
          </w:p>
          <w:p w14:paraId="73F40E42" w14:textId="77777777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raise any concerns in respect of a child’s well being, with the appropriate authorities, in conjunction with other relevant agencies, and with the parent(s) concerned.</w:t>
            </w:r>
          </w:p>
          <w:p w14:paraId="74D3ED4A" w14:textId="63530F77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establish good relations with parents and to encourage their participation in the activities of NEC</w:t>
            </w:r>
            <w:r w:rsidR="00FC2392">
              <w:rPr>
                <w:rFonts w:ascii="Arial" w:hAnsi="Arial" w:cs="Arial"/>
                <w:sz w:val="21"/>
                <w:szCs w:val="21"/>
              </w:rPr>
              <w:t>/NECEL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as and when appropriate.</w:t>
            </w:r>
          </w:p>
          <w:p w14:paraId="01431EB5" w14:textId="6407A77D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ensure that the terms of the organisation’s equal opportunities policy are implemented e.g. ensuring that materials and books encourage a non-sexist, non-racist</w:t>
            </w:r>
            <w:r w:rsidR="00FC2392">
              <w:rPr>
                <w:rFonts w:ascii="Arial" w:hAnsi="Arial" w:cs="Arial"/>
                <w:sz w:val="21"/>
                <w:szCs w:val="21"/>
              </w:rPr>
              <w:t>, anti-bullying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environment.</w:t>
            </w:r>
          </w:p>
          <w:p w14:paraId="06FDABBF" w14:textId="77777777" w:rsidR="007E0E0E" w:rsidRP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lead in the recruitment and selection of childcare staff in line with North Edinburgh Childcare’s equal opportunities in employment policy.</w:t>
            </w:r>
          </w:p>
          <w:p w14:paraId="754E2261" w14:textId="6874D949" w:rsidR="007E0E0E" w:rsidRPr="00690B70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B70">
              <w:rPr>
                <w:rFonts w:ascii="Arial" w:hAnsi="Arial" w:cs="Arial"/>
                <w:sz w:val="21"/>
                <w:szCs w:val="21"/>
              </w:rPr>
              <w:t>To be contactable at all times during organisations operational hours while off site.</w:t>
            </w:r>
          </w:p>
          <w:p w14:paraId="5189C971" w14:textId="3B9649C1" w:rsidR="007E0E0E" w:rsidRDefault="007E0E0E" w:rsidP="00713F21">
            <w:pPr>
              <w:numPr>
                <w:ilvl w:val="0"/>
                <w:numId w:val="8"/>
              </w:num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To take responsibility for dealing with and giving instruction relevant to a given situation in the absence of other members of the Senior Management Team.</w:t>
            </w:r>
          </w:p>
          <w:p w14:paraId="0F983992" w14:textId="77C252F4" w:rsidR="00713F21" w:rsidRPr="00881E1D" w:rsidRDefault="00713F21" w:rsidP="00B3124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1E1D">
              <w:rPr>
                <w:rFonts w:ascii="Arial" w:hAnsi="Arial" w:cs="Arial"/>
                <w:sz w:val="21"/>
                <w:szCs w:val="21"/>
              </w:rPr>
              <w:t>Undertake additional responsibilities appropriate to the role, as required.</w:t>
            </w:r>
          </w:p>
          <w:p w14:paraId="2E01C49A" w14:textId="425BA982" w:rsidR="007E0E0E" w:rsidRPr="00881E1D" w:rsidRDefault="00881E1D" w:rsidP="00881E1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E1D">
              <w:rPr>
                <w:rFonts w:ascii="Arial" w:hAnsi="Arial" w:cs="Arial"/>
                <w:sz w:val="21"/>
                <w:szCs w:val="21"/>
              </w:rPr>
              <w:t>In conjunction with other senior managers to cover for the General Manager in his/her absence.</w:t>
            </w:r>
          </w:p>
        </w:tc>
      </w:tr>
      <w:tr w:rsidR="0069012F" w:rsidRPr="007E0E0E" w14:paraId="423BD015" w14:textId="77777777" w:rsidTr="00422D51">
        <w:trPr>
          <w:cantSplit/>
          <w:jc w:val="center"/>
        </w:trPr>
        <w:tc>
          <w:tcPr>
            <w:tcW w:w="1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E72" w14:textId="77777777" w:rsidR="008A106F" w:rsidRPr="007E0E0E" w:rsidRDefault="00287C6F" w:rsidP="007E0E0E">
            <w:pPr>
              <w:spacing w:after="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6292">
              <w:rPr>
                <w:rFonts w:ascii="Arial" w:hAnsi="Arial"/>
                <w:b/>
                <w:sz w:val="21"/>
                <w:szCs w:val="21"/>
              </w:rPr>
              <w:t>Minimum</w:t>
            </w:r>
            <w:r w:rsidRPr="0016629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9012F" w:rsidRPr="007E0E0E">
              <w:rPr>
                <w:rFonts w:ascii="Arial" w:hAnsi="Arial" w:cs="Arial"/>
                <w:b/>
                <w:sz w:val="21"/>
                <w:szCs w:val="21"/>
              </w:rPr>
              <w:t>Qualifications and Training:</w:t>
            </w:r>
            <w:r w:rsidR="006519FB" w:rsidRPr="007E0E0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F0587E8" w14:textId="51900C01" w:rsidR="00244AAE" w:rsidRPr="00E91DDF" w:rsidRDefault="007E0E0E" w:rsidP="00E91DDF">
            <w:pPr>
              <w:numPr>
                <w:ilvl w:val="0"/>
                <w:numId w:val="13"/>
              </w:numPr>
              <w:tabs>
                <w:tab w:val="clear" w:pos="720"/>
                <w:tab w:val="num" w:pos="397"/>
              </w:tabs>
              <w:spacing w:after="20"/>
              <w:ind w:left="397" w:hanging="3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Qualified to degree level or equivalent, or a childcare professional.</w:t>
            </w:r>
          </w:p>
        </w:tc>
      </w:tr>
      <w:tr w:rsidR="006519FB" w:rsidRPr="007E0E0E" w14:paraId="374E1489" w14:textId="77777777" w:rsidTr="00422D51">
        <w:trPr>
          <w:cantSplit/>
          <w:jc w:val="center"/>
        </w:trPr>
        <w:tc>
          <w:tcPr>
            <w:tcW w:w="1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8C3" w14:textId="77777777" w:rsidR="00244AAE" w:rsidRPr="007E0E0E" w:rsidRDefault="00287C6F" w:rsidP="007E0E0E">
            <w:pPr>
              <w:spacing w:after="20"/>
              <w:rPr>
                <w:rFonts w:ascii="Arial" w:hAnsi="Arial"/>
                <w:sz w:val="21"/>
                <w:szCs w:val="21"/>
              </w:rPr>
            </w:pPr>
            <w:r w:rsidRPr="00166292">
              <w:rPr>
                <w:rFonts w:ascii="Arial" w:hAnsi="Arial"/>
                <w:b/>
                <w:sz w:val="21"/>
                <w:szCs w:val="21"/>
              </w:rPr>
              <w:t>Minimum</w:t>
            </w:r>
            <w:r w:rsidRPr="0016629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519FB" w:rsidRPr="007E0E0E">
              <w:rPr>
                <w:rFonts w:ascii="Arial" w:hAnsi="Arial" w:cs="Arial"/>
                <w:b/>
                <w:sz w:val="21"/>
                <w:szCs w:val="21"/>
              </w:rPr>
              <w:t>Experien</w:t>
            </w:r>
            <w:r w:rsidR="008A106F" w:rsidRPr="007E0E0E">
              <w:rPr>
                <w:rFonts w:ascii="Arial" w:hAnsi="Arial" w:cs="Arial"/>
                <w:b/>
                <w:sz w:val="21"/>
                <w:szCs w:val="21"/>
              </w:rPr>
              <w:t>ce:</w:t>
            </w:r>
            <w:r w:rsidR="00244AAE" w:rsidRPr="007E0E0E">
              <w:rPr>
                <w:rFonts w:ascii="Arial" w:hAnsi="Arial"/>
                <w:sz w:val="21"/>
                <w:szCs w:val="21"/>
              </w:rPr>
              <w:t xml:space="preserve"> </w:t>
            </w:r>
          </w:p>
          <w:p w14:paraId="2AB3303B" w14:textId="77777777" w:rsidR="00244AAE" w:rsidRPr="007E0E0E" w:rsidRDefault="007E0E0E" w:rsidP="00DC2B8B">
            <w:pPr>
              <w:numPr>
                <w:ilvl w:val="0"/>
                <w:numId w:val="9"/>
              </w:numPr>
              <w:tabs>
                <w:tab w:val="clear" w:pos="144"/>
                <w:tab w:val="num" w:pos="397"/>
              </w:tabs>
              <w:spacing w:after="20"/>
              <w:ind w:left="397" w:hanging="397"/>
              <w:rPr>
                <w:rFonts w:ascii="Arial" w:hAnsi="Arial" w:cs="Arial"/>
                <w:b/>
                <w:sz w:val="21"/>
                <w:szCs w:val="21"/>
              </w:rPr>
            </w:pPr>
            <w:r w:rsidRPr="007E0E0E">
              <w:rPr>
                <w:rFonts w:ascii="Arial" w:hAnsi="Arial"/>
                <w:sz w:val="21"/>
                <w:szCs w:val="21"/>
              </w:rPr>
              <w:t>The postholder should have substantial management experience and a minimum of 5 years post qualifying experience</w:t>
            </w:r>
          </w:p>
        </w:tc>
      </w:tr>
      <w:tr w:rsidR="00277152" w:rsidRPr="007E0E0E" w14:paraId="40CBBCCA" w14:textId="77777777" w:rsidTr="009A4145">
        <w:trPr>
          <w:cantSplit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6A216" w14:textId="77777777" w:rsidR="00277152" w:rsidRPr="007E0E0E" w:rsidRDefault="00277152" w:rsidP="00244AAE">
            <w:pPr>
              <w:spacing w:after="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E0E0E">
              <w:rPr>
                <w:rFonts w:ascii="Arial" w:hAnsi="Arial" w:cs="Arial"/>
                <w:b/>
                <w:sz w:val="21"/>
                <w:szCs w:val="21"/>
              </w:rPr>
              <w:t>Hours:</w:t>
            </w:r>
            <w:r w:rsidRPr="007E0E0E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10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E1E" w14:textId="3DA53AC3" w:rsidR="00277152" w:rsidRPr="007E0E0E" w:rsidRDefault="00277152" w:rsidP="00244AAE">
            <w:pPr>
              <w:spacing w:after="20"/>
              <w:rPr>
                <w:rFonts w:ascii="Arial" w:hAnsi="Arial" w:cs="Arial"/>
                <w:bCs/>
                <w:sz w:val="21"/>
                <w:szCs w:val="21"/>
              </w:rPr>
            </w:pPr>
            <w:r w:rsidRPr="007E0E0E">
              <w:rPr>
                <w:rFonts w:ascii="Arial" w:hAnsi="Arial" w:cs="Arial"/>
                <w:sz w:val="21"/>
                <w:szCs w:val="21"/>
              </w:rPr>
              <w:t>35.</w:t>
            </w:r>
            <w:r>
              <w:rPr>
                <w:rFonts w:ascii="Arial" w:hAnsi="Arial" w:cs="Arial"/>
                <w:sz w:val="21"/>
                <w:szCs w:val="21"/>
              </w:rPr>
              <w:t>83</w:t>
            </w:r>
            <w:r w:rsidRPr="007E0E0E">
              <w:rPr>
                <w:rFonts w:ascii="Arial" w:hAnsi="Arial" w:cs="Arial"/>
                <w:sz w:val="21"/>
                <w:szCs w:val="21"/>
              </w:rPr>
              <w:t xml:space="preserve"> Hrs/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7E0E0E">
              <w:rPr>
                <w:rFonts w:ascii="Arial" w:hAnsi="Arial" w:cs="Arial"/>
                <w:sz w:val="21"/>
                <w:szCs w:val="21"/>
              </w:rPr>
              <w:t>k</w:t>
            </w:r>
            <w:proofErr w:type="spellEnd"/>
          </w:p>
        </w:tc>
      </w:tr>
    </w:tbl>
    <w:p w14:paraId="63166DB1" w14:textId="77777777" w:rsidR="0069177B" w:rsidRDefault="0069177B" w:rsidP="00536F16">
      <w:pPr>
        <w:tabs>
          <w:tab w:val="left" w:pos="6460"/>
        </w:tabs>
      </w:pPr>
    </w:p>
    <w:sectPr w:rsidR="0069177B" w:rsidSect="003F15EA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993" w:right="720" w:bottom="720" w:left="720" w:header="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0E36" w14:textId="77777777" w:rsidR="0098376B" w:rsidRDefault="0098376B">
      <w:r>
        <w:separator/>
      </w:r>
    </w:p>
  </w:endnote>
  <w:endnote w:type="continuationSeparator" w:id="0">
    <w:p w14:paraId="6FEB18D9" w14:textId="77777777" w:rsidR="0098376B" w:rsidRDefault="0098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CFB4" w14:textId="226469B0" w:rsidR="0069177B" w:rsidRPr="005E1675" w:rsidRDefault="005E1675">
    <w:pPr>
      <w:pStyle w:val="Footer"/>
      <w:jc w:val="right"/>
      <w:rPr>
        <w:rFonts w:ascii="Arial Narrow" w:hAnsi="Arial Narrow"/>
        <w:color w:val="999999"/>
      </w:rPr>
    </w:pPr>
    <w:r w:rsidRPr="005E1675">
      <w:rPr>
        <w:rFonts w:ascii="Arial Narrow" w:hAnsi="Arial Narrow"/>
        <w:color w:val="999999"/>
        <w:sz w:val="16"/>
      </w:rPr>
      <w:fldChar w:fldCharType="begin"/>
    </w:r>
    <w:r w:rsidRPr="005E1675">
      <w:rPr>
        <w:rFonts w:ascii="Arial Narrow" w:hAnsi="Arial Narrow"/>
        <w:color w:val="999999"/>
        <w:sz w:val="16"/>
      </w:rPr>
      <w:instrText xml:space="preserve"> FILENAME \p </w:instrText>
    </w:r>
    <w:r w:rsidRPr="005E1675">
      <w:rPr>
        <w:rFonts w:ascii="Arial Narrow" w:hAnsi="Arial Narrow"/>
        <w:color w:val="999999"/>
        <w:sz w:val="16"/>
      </w:rPr>
      <w:fldChar w:fldCharType="separate"/>
    </w:r>
    <w:r w:rsidR="00371999">
      <w:rPr>
        <w:rFonts w:ascii="Arial Narrow" w:hAnsi="Arial Narrow"/>
        <w:noProof/>
        <w:color w:val="999999"/>
        <w:sz w:val="16"/>
      </w:rPr>
      <w:t>https://gpccnec.sharepoint.com/shareddocuments/Department Folders/Finance and Business Department/Human Resources/Job Descriptions/Job Descriptions - Senior Management/JD - Childcare Manager - Version 1.docx</w:t>
    </w:r>
    <w:r w:rsidRPr="005E1675">
      <w:rPr>
        <w:rFonts w:ascii="Arial Narrow" w:hAnsi="Arial Narrow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7806" w14:textId="77777777" w:rsidR="0098376B" w:rsidRDefault="0098376B">
      <w:r>
        <w:separator/>
      </w:r>
    </w:p>
  </w:footnote>
  <w:footnote w:type="continuationSeparator" w:id="0">
    <w:p w14:paraId="41218A6A" w14:textId="77777777" w:rsidR="0098376B" w:rsidRDefault="0098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15B3" w14:textId="77777777" w:rsidR="0069177B" w:rsidRDefault="006917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0E287A" w14:textId="77777777" w:rsidR="0069177B" w:rsidRDefault="006917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2ECF" w14:textId="77777777" w:rsidR="0069177B" w:rsidRDefault="0069177B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4D39" w14:textId="77777777" w:rsidR="0069177B" w:rsidRDefault="0069177B">
    <w:pPr>
      <w:pStyle w:val="Header"/>
      <w:jc w:val="right"/>
      <w:rPr>
        <w:rFonts w:ascii="Arial" w:hAnsi="Arial"/>
        <w:sz w:val="22"/>
      </w:rPr>
    </w:pPr>
  </w:p>
  <w:p w14:paraId="01FC44E6" w14:textId="77777777" w:rsidR="0069177B" w:rsidRDefault="006917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E4661DC"/>
    <w:lvl w:ilvl="0">
      <w:numFmt w:val="decimal"/>
      <w:lvlText w:val="*"/>
      <w:lvlJc w:val="left"/>
    </w:lvl>
  </w:abstractNum>
  <w:abstractNum w:abstractNumId="1" w15:restartNumberingAfterBreak="0">
    <w:nsid w:val="004F1015"/>
    <w:multiLevelType w:val="hybridMultilevel"/>
    <w:tmpl w:val="572E06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D533F"/>
    <w:multiLevelType w:val="hybridMultilevel"/>
    <w:tmpl w:val="D0642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68B6"/>
    <w:multiLevelType w:val="hybridMultilevel"/>
    <w:tmpl w:val="C57A5254"/>
    <w:lvl w:ilvl="0" w:tplc="93164CDA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27FF"/>
    <w:multiLevelType w:val="hybridMultilevel"/>
    <w:tmpl w:val="3858FD9C"/>
    <w:lvl w:ilvl="0" w:tplc="93164CDA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518F"/>
    <w:multiLevelType w:val="hybridMultilevel"/>
    <w:tmpl w:val="4DE4A5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F53A0"/>
    <w:multiLevelType w:val="hybridMultilevel"/>
    <w:tmpl w:val="CEE60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26CA4"/>
    <w:multiLevelType w:val="hybridMultilevel"/>
    <w:tmpl w:val="80DC20AE"/>
    <w:lvl w:ilvl="0" w:tplc="93164CDA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A7352"/>
    <w:multiLevelType w:val="hybridMultilevel"/>
    <w:tmpl w:val="AB7C2BD8"/>
    <w:lvl w:ilvl="0" w:tplc="81EA76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C7AB6"/>
    <w:multiLevelType w:val="hybridMultilevel"/>
    <w:tmpl w:val="13062C1E"/>
    <w:lvl w:ilvl="0" w:tplc="351600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64CDA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76D7C"/>
    <w:multiLevelType w:val="hybridMultilevel"/>
    <w:tmpl w:val="19A654D4"/>
    <w:lvl w:ilvl="0" w:tplc="81EA76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63D85"/>
    <w:multiLevelType w:val="hybridMultilevel"/>
    <w:tmpl w:val="6D643732"/>
    <w:lvl w:ilvl="0" w:tplc="93164CDA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04FC2"/>
    <w:multiLevelType w:val="hybridMultilevel"/>
    <w:tmpl w:val="13BECDBC"/>
    <w:lvl w:ilvl="0" w:tplc="93164CDA">
      <w:start w:val="1"/>
      <w:numFmt w:val="bullet"/>
      <w:lvlText w:val=""/>
      <w:lvlJc w:val="left"/>
      <w:pPr>
        <w:tabs>
          <w:tab w:val="num" w:pos="204"/>
        </w:tabs>
        <w:ind w:left="348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349856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9449520">
    <w:abstractNumId w:val="5"/>
  </w:num>
  <w:num w:numId="3" w16cid:durableId="720255128">
    <w:abstractNumId w:val="1"/>
  </w:num>
  <w:num w:numId="4" w16cid:durableId="920800391">
    <w:abstractNumId w:val="9"/>
  </w:num>
  <w:num w:numId="5" w16cid:durableId="822962769">
    <w:abstractNumId w:val="4"/>
  </w:num>
  <w:num w:numId="6" w16cid:durableId="918834097">
    <w:abstractNumId w:val="6"/>
  </w:num>
  <w:num w:numId="7" w16cid:durableId="1823349516">
    <w:abstractNumId w:val="10"/>
  </w:num>
  <w:num w:numId="8" w16cid:durableId="518275738">
    <w:abstractNumId w:val="8"/>
  </w:num>
  <w:num w:numId="9" w16cid:durableId="905411388">
    <w:abstractNumId w:val="11"/>
  </w:num>
  <w:num w:numId="10" w16cid:durableId="2046787064">
    <w:abstractNumId w:val="12"/>
  </w:num>
  <w:num w:numId="11" w16cid:durableId="180437519">
    <w:abstractNumId w:val="3"/>
  </w:num>
  <w:num w:numId="12" w16cid:durableId="1768233048">
    <w:abstractNumId w:val="7"/>
  </w:num>
  <w:num w:numId="13" w16cid:durableId="1784887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hash="NecBK7woRoQojAV/yUUQ9VEsERfdrOOXA8C0F1FBqUM9/pfZ2DksSLwfe67ql8EK2LYxLeK+lSum7sCsE6r2DA==" w:salt="T78wBTLA5d0uY3FPrbbHPA==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A7"/>
    <w:rsid w:val="00013E15"/>
    <w:rsid w:val="00024644"/>
    <w:rsid w:val="0002502F"/>
    <w:rsid w:val="0003685C"/>
    <w:rsid w:val="000E38D9"/>
    <w:rsid w:val="001111FE"/>
    <w:rsid w:val="00133097"/>
    <w:rsid w:val="0013373E"/>
    <w:rsid w:val="00166292"/>
    <w:rsid w:val="0018717D"/>
    <w:rsid w:val="001A7A69"/>
    <w:rsid w:val="001D1138"/>
    <w:rsid w:val="001E4C50"/>
    <w:rsid w:val="00211141"/>
    <w:rsid w:val="00230F18"/>
    <w:rsid w:val="002323A5"/>
    <w:rsid w:val="00244AAE"/>
    <w:rsid w:val="00277152"/>
    <w:rsid w:val="00287C6F"/>
    <w:rsid w:val="002A4B4F"/>
    <w:rsid w:val="00371999"/>
    <w:rsid w:val="003B239C"/>
    <w:rsid w:val="003B5C17"/>
    <w:rsid w:val="003F15EA"/>
    <w:rsid w:val="004053C3"/>
    <w:rsid w:val="00422D51"/>
    <w:rsid w:val="00443D86"/>
    <w:rsid w:val="00452BC4"/>
    <w:rsid w:val="00536F16"/>
    <w:rsid w:val="00537144"/>
    <w:rsid w:val="005412EB"/>
    <w:rsid w:val="00551595"/>
    <w:rsid w:val="005620F4"/>
    <w:rsid w:val="005C222B"/>
    <w:rsid w:val="005E1675"/>
    <w:rsid w:val="005E290F"/>
    <w:rsid w:val="005E37DE"/>
    <w:rsid w:val="00643B2B"/>
    <w:rsid w:val="006519FB"/>
    <w:rsid w:val="00675D94"/>
    <w:rsid w:val="0069012F"/>
    <w:rsid w:val="00690B70"/>
    <w:rsid w:val="0069177B"/>
    <w:rsid w:val="006A2DC7"/>
    <w:rsid w:val="006C7984"/>
    <w:rsid w:val="00713F21"/>
    <w:rsid w:val="0072518D"/>
    <w:rsid w:val="00747E6C"/>
    <w:rsid w:val="007E0E0E"/>
    <w:rsid w:val="00825D67"/>
    <w:rsid w:val="00853B09"/>
    <w:rsid w:val="008742F9"/>
    <w:rsid w:val="00881E1D"/>
    <w:rsid w:val="008A106F"/>
    <w:rsid w:val="008C60E0"/>
    <w:rsid w:val="008F7D97"/>
    <w:rsid w:val="00925412"/>
    <w:rsid w:val="0094208A"/>
    <w:rsid w:val="00945749"/>
    <w:rsid w:val="00967BEC"/>
    <w:rsid w:val="0098376B"/>
    <w:rsid w:val="009C2522"/>
    <w:rsid w:val="00A57A5E"/>
    <w:rsid w:val="00A9189B"/>
    <w:rsid w:val="00A9527F"/>
    <w:rsid w:val="00AF72AC"/>
    <w:rsid w:val="00B236A7"/>
    <w:rsid w:val="00B31240"/>
    <w:rsid w:val="00B60310"/>
    <w:rsid w:val="00B72052"/>
    <w:rsid w:val="00C7297D"/>
    <w:rsid w:val="00D03F9B"/>
    <w:rsid w:val="00D16FBF"/>
    <w:rsid w:val="00D23738"/>
    <w:rsid w:val="00DB332A"/>
    <w:rsid w:val="00DC2B8B"/>
    <w:rsid w:val="00DF5E5A"/>
    <w:rsid w:val="00E0373F"/>
    <w:rsid w:val="00E87E89"/>
    <w:rsid w:val="00E91BDC"/>
    <w:rsid w:val="00E91DDF"/>
    <w:rsid w:val="00EC444A"/>
    <w:rsid w:val="00EE4E35"/>
    <w:rsid w:val="00F0222A"/>
    <w:rsid w:val="00F07E82"/>
    <w:rsid w:val="00F10116"/>
    <w:rsid w:val="00F1568C"/>
    <w:rsid w:val="00F442DA"/>
    <w:rsid w:val="00F657D1"/>
    <w:rsid w:val="00F76E09"/>
    <w:rsid w:val="00FA6202"/>
    <w:rsid w:val="00FC019C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5825E"/>
  <w15:chartTrackingRefBased/>
  <w15:docId w15:val="{8D3715E9-0CA6-4481-BFEE-0BC846A8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57006-8f11-4dae-9e67-a4fb9ba8f9cd">
      <UserInfo>
        <DisplayName>Theresa Allison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ECD54D734624C8BC29A3B8D82C3F7" ma:contentTypeVersion="13" ma:contentTypeDescription="Create a new document." ma:contentTypeScope="" ma:versionID="fbada8677f93e18a68b1ae1e4161de48">
  <xsd:schema xmlns:xsd="http://www.w3.org/2001/XMLSchema" xmlns:xs="http://www.w3.org/2001/XMLSchema" xmlns:p="http://schemas.microsoft.com/office/2006/metadata/properties" xmlns:ns2="db757006-8f11-4dae-9e67-a4fb9ba8f9cd" xmlns:ns3="1b4215ce-cce1-4a24-bfeb-15c0f943c7ea" targetNamespace="http://schemas.microsoft.com/office/2006/metadata/properties" ma:root="true" ma:fieldsID="67ba93d93b0c51d301a1b64e20e13249" ns2:_="" ns3:_="">
    <xsd:import namespace="db757006-8f11-4dae-9e67-a4fb9ba8f9cd"/>
    <xsd:import namespace="1b4215ce-cce1-4a24-bfeb-15c0f943c7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7006-8f11-4dae-9e67-a4fb9ba8f9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215ce-cce1-4a24-bfeb-15c0f943c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43C97-9569-4BC7-B52F-83809C8E0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65DD0-25E6-4D29-8972-BC914713DF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b757006-8f11-4dae-9e67-a4fb9ba8f9cd"/>
    <ds:schemaRef ds:uri="http://schemas.openxmlformats.org/package/2006/metadata/core-properties"/>
    <ds:schemaRef ds:uri="http://purl.org/dc/dcmitype/"/>
    <ds:schemaRef ds:uri="1b4215ce-cce1-4a24-bfeb-15c0f943c7e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E2185A-A856-465F-9D9F-EB7AD1B0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57006-8f11-4dae-9e67-a4fb9ba8f9cd"/>
    <ds:schemaRef ds:uri="1b4215ce-cce1-4a24-bfeb-15c0f943c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3101</Characters>
  <Application>Microsoft Office Word</Application>
  <DocSecurity>6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PILTON CHILDCARE CENTRE.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PILTON CHILDCARE CENTRE.</dc:title>
  <dc:subject/>
  <dc:creator>Beverly Malcolm</dc:creator>
  <cp:keywords/>
  <dc:description/>
  <cp:lastModifiedBy>Beverly Malcolm</cp:lastModifiedBy>
  <cp:revision>2</cp:revision>
  <cp:lastPrinted>2022-03-25T08:47:00Z</cp:lastPrinted>
  <dcterms:created xsi:type="dcterms:W3CDTF">2022-04-19T17:44:00Z</dcterms:created>
  <dcterms:modified xsi:type="dcterms:W3CDTF">2022-04-19T17:44:00Z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0x010100D70ECD54D734624C8BC29A3B8D82C3F7</vt:lpwstr>
  </property>
</Properties>
</file>