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D9A8" w14:textId="25B89715" w:rsidR="001635AD" w:rsidRPr="0024108A" w:rsidRDefault="00910676" w:rsidP="00910676">
      <w:pPr>
        <w:tabs>
          <w:tab w:val="left" w:pos="9923"/>
        </w:tabs>
        <w:spacing w:line="276" w:lineRule="auto"/>
        <w:ind w:right="-41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3588D6C3" wp14:editId="4E41F6AD">
            <wp:extent cx="6229400" cy="20732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400" cy="20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AF75" w14:textId="77777777" w:rsidR="001635AD" w:rsidRPr="0024108A" w:rsidRDefault="001635AD" w:rsidP="001635AD">
      <w:pPr>
        <w:spacing w:line="276" w:lineRule="auto"/>
        <w:rPr>
          <w:rFonts w:cs="Arial"/>
          <w:sz w:val="22"/>
          <w:szCs w:val="22"/>
        </w:rPr>
      </w:pPr>
    </w:p>
    <w:p w14:paraId="61E5ACAE" w14:textId="31FECA06" w:rsidR="006F1CFD" w:rsidRPr="0024108A" w:rsidRDefault="00E5274F" w:rsidP="001635AD">
      <w:pPr>
        <w:spacing w:line="276" w:lineRule="auto"/>
        <w:rPr>
          <w:rFonts w:cs="Arial"/>
          <w:b/>
          <w:bCs/>
          <w:color w:val="072A55"/>
          <w:sz w:val="36"/>
          <w:szCs w:val="36"/>
        </w:rPr>
      </w:pPr>
      <w:r w:rsidRPr="1D2958E0">
        <w:rPr>
          <w:rFonts w:cs="Arial"/>
          <w:b/>
          <w:bCs/>
          <w:color w:val="072A55"/>
          <w:sz w:val="36"/>
          <w:szCs w:val="36"/>
        </w:rPr>
        <w:t>Innovation &amp; Member Services Co-ordinator</w:t>
      </w:r>
    </w:p>
    <w:p w14:paraId="01B95D80" w14:textId="3BD80C84" w:rsidR="00207459" w:rsidRPr="0024108A" w:rsidRDefault="00910676" w:rsidP="001635AD">
      <w:pPr>
        <w:spacing w:line="276" w:lineRule="auto"/>
        <w:rPr>
          <w:rFonts w:cs="Arial"/>
        </w:rPr>
      </w:pPr>
      <w:r>
        <w:br/>
      </w:r>
      <w:r w:rsidR="001635AD" w:rsidRPr="0024108A">
        <w:rPr>
          <w:rFonts w:cs="Arial"/>
        </w:rPr>
        <w:t>Salary:</w:t>
      </w:r>
      <w:r w:rsidR="001635AD">
        <w:tab/>
      </w:r>
      <w:r w:rsidR="001635AD">
        <w:tab/>
      </w:r>
      <w:r w:rsidR="0024108A">
        <w:tab/>
      </w:r>
      <w:r w:rsidR="00265E3F" w:rsidRPr="0024108A">
        <w:rPr>
          <w:rFonts w:cs="Arial"/>
        </w:rPr>
        <w:t xml:space="preserve">Band </w:t>
      </w:r>
      <w:r w:rsidR="00265E3F" w:rsidRPr="1D2958E0">
        <w:rPr>
          <w:rFonts w:cs="Arial"/>
        </w:rPr>
        <w:t>E</w:t>
      </w:r>
    </w:p>
    <w:p w14:paraId="16F36BB0" w14:textId="04CA76A7" w:rsidR="001635AD" w:rsidRPr="0024108A" w:rsidRDefault="001635AD" w:rsidP="001635AD">
      <w:pPr>
        <w:spacing w:line="276" w:lineRule="auto"/>
        <w:rPr>
          <w:rFonts w:cs="Arial"/>
        </w:rPr>
      </w:pPr>
      <w:r w:rsidRPr="0024108A">
        <w:rPr>
          <w:rFonts w:cs="Arial"/>
        </w:rPr>
        <w:t>Responsible to:</w:t>
      </w:r>
      <w:r w:rsidRPr="0024108A">
        <w:rPr>
          <w:rFonts w:cs="Arial"/>
        </w:rPr>
        <w:tab/>
      </w:r>
      <w:r w:rsidR="00E5274F">
        <w:rPr>
          <w:rFonts w:cs="Arial"/>
        </w:rPr>
        <w:t>I</w:t>
      </w:r>
      <w:r w:rsidR="00684C1E">
        <w:rPr>
          <w:rFonts w:cs="Arial"/>
        </w:rPr>
        <w:t>nnovation and Future Thinking Manager</w:t>
      </w:r>
    </w:p>
    <w:p w14:paraId="5704E0C0" w14:textId="69FF14D8" w:rsidR="001635AD" w:rsidRPr="0024108A" w:rsidRDefault="001635AD" w:rsidP="001635AD">
      <w:pPr>
        <w:spacing w:line="276" w:lineRule="auto"/>
        <w:rPr>
          <w:rFonts w:cs="Arial"/>
        </w:rPr>
      </w:pPr>
      <w:r w:rsidRPr="0024108A">
        <w:rPr>
          <w:rFonts w:cs="Arial"/>
        </w:rPr>
        <w:t>Type of Position:</w:t>
      </w:r>
      <w:r w:rsidRPr="0024108A">
        <w:rPr>
          <w:rFonts w:cs="Arial"/>
        </w:rPr>
        <w:tab/>
      </w:r>
      <w:r w:rsidR="007113EA" w:rsidRPr="0024108A">
        <w:rPr>
          <w:rFonts w:cs="Arial"/>
        </w:rPr>
        <w:t>Full Time</w:t>
      </w:r>
    </w:p>
    <w:p w14:paraId="31CB4424" w14:textId="6F6AFA48" w:rsidR="001635AD" w:rsidRPr="0024108A" w:rsidRDefault="001635AD" w:rsidP="001635AD">
      <w:pPr>
        <w:spacing w:line="276" w:lineRule="auto"/>
        <w:rPr>
          <w:rFonts w:cs="Arial"/>
        </w:rPr>
      </w:pPr>
      <w:r w:rsidRPr="0024108A">
        <w:rPr>
          <w:rFonts w:cs="Arial"/>
        </w:rPr>
        <w:t>Annual Leave:</w:t>
      </w:r>
      <w:r w:rsidRPr="0024108A">
        <w:rPr>
          <w:rFonts w:cs="Arial"/>
        </w:rPr>
        <w:tab/>
      </w:r>
      <w:r w:rsidR="0024108A">
        <w:rPr>
          <w:rFonts w:cs="Arial"/>
        </w:rPr>
        <w:tab/>
      </w:r>
      <w:r w:rsidRPr="0024108A">
        <w:rPr>
          <w:rFonts w:cs="Arial"/>
        </w:rPr>
        <w:t>29 Days &amp; 10 Public Holidays</w:t>
      </w:r>
      <w:r w:rsidR="00265E3F" w:rsidRPr="0024108A">
        <w:rPr>
          <w:rFonts w:cs="Arial"/>
        </w:rPr>
        <w:t xml:space="preserve"> (</w:t>
      </w:r>
      <w:r w:rsidR="0021708D" w:rsidRPr="0024108A">
        <w:rPr>
          <w:rFonts w:cs="Arial"/>
        </w:rPr>
        <w:t>Pro rata for part-time posts</w:t>
      </w:r>
      <w:r w:rsidR="00265E3F" w:rsidRPr="0024108A">
        <w:rPr>
          <w:rFonts w:cs="Arial"/>
        </w:rPr>
        <w:t>)</w:t>
      </w:r>
      <w:r w:rsidRPr="0024108A">
        <w:rPr>
          <w:rFonts w:cs="Arial"/>
        </w:rPr>
        <w:t xml:space="preserve"> </w:t>
      </w:r>
    </w:p>
    <w:p w14:paraId="02C5ECBC" w14:textId="2FFE4347" w:rsidR="001635AD" w:rsidRPr="0024108A" w:rsidRDefault="00234266" w:rsidP="001635AD">
      <w:pPr>
        <w:spacing w:line="276" w:lineRule="auto"/>
      </w:pPr>
      <w:r>
        <w:rPr>
          <w:rFonts w:cs="Arial"/>
          <w:b/>
          <w:bCs/>
          <w:noProof/>
          <w:sz w:val="32"/>
          <w:szCs w:val="32"/>
        </w:rPr>
        <w:pict w14:anchorId="4867CF03">
          <v:rect id="_x0000_i1025" style="width:496.15pt;height:.05pt" o:hralign="center" o:hrstd="t" o:hr="t" fillcolor="#a0a0a0" stroked="f"/>
        </w:pict>
      </w:r>
    </w:p>
    <w:p w14:paraId="72BEE67F" w14:textId="474D6869" w:rsidR="001635AD" w:rsidRPr="0024108A" w:rsidRDefault="001635AD" w:rsidP="001635AD">
      <w:pPr>
        <w:spacing w:line="276" w:lineRule="auto"/>
        <w:rPr>
          <w:rFonts w:cs="Arial"/>
          <w:b/>
          <w:bCs/>
          <w:color w:val="072A55"/>
          <w:sz w:val="28"/>
          <w:szCs w:val="28"/>
        </w:rPr>
      </w:pPr>
      <w:r w:rsidRPr="30466C91">
        <w:rPr>
          <w:rFonts w:cs="Arial"/>
          <w:b/>
          <w:bCs/>
          <w:color w:val="072A55"/>
          <w:sz w:val="28"/>
          <w:szCs w:val="28"/>
        </w:rPr>
        <w:t>Job Profile</w:t>
      </w:r>
    </w:p>
    <w:p w14:paraId="486A25DD" w14:textId="77777777" w:rsidR="00C41E83" w:rsidRPr="0024108A" w:rsidRDefault="00C41E83" w:rsidP="002A54FF">
      <w:pPr>
        <w:spacing w:line="276" w:lineRule="auto"/>
        <w:rPr>
          <w:rFonts w:cs="Arial"/>
          <w:b/>
          <w:bCs/>
        </w:rPr>
      </w:pPr>
    </w:p>
    <w:p w14:paraId="1DD5ED95" w14:textId="0C963AE6" w:rsidR="1D2958E0" w:rsidRPr="0025014A" w:rsidRDefault="1D2958E0" w:rsidP="1D2958E0">
      <w:pPr>
        <w:spacing w:line="257" w:lineRule="auto"/>
        <w:jc w:val="both"/>
      </w:pPr>
      <w:r w:rsidRPr="0025014A">
        <w:rPr>
          <w:rFonts w:ascii="Calibri" w:eastAsia="Calibri" w:hAnsi="Calibri" w:cs="Calibri"/>
        </w:rPr>
        <w:t xml:space="preserve">The post of Innovation and Member Services Co-ordinator will support SFHA to provide excellent services to our members, by providing administrative and business coordination to our Member Solutions and Innovation and Future Thinking (IFT) work.  </w:t>
      </w:r>
    </w:p>
    <w:p w14:paraId="3BB93608" w14:textId="54DA02FD" w:rsidR="1D2958E0" w:rsidRPr="0025014A" w:rsidRDefault="1D2958E0" w:rsidP="1D2958E0">
      <w:pPr>
        <w:spacing w:line="257" w:lineRule="auto"/>
        <w:jc w:val="both"/>
        <w:rPr>
          <w:rFonts w:ascii="Calibri" w:eastAsia="Calibri" w:hAnsi="Calibri" w:cs="Calibri"/>
        </w:rPr>
      </w:pPr>
    </w:p>
    <w:p w14:paraId="31A49C9F" w14:textId="70776DA1" w:rsidR="1D2958E0" w:rsidRPr="0025014A" w:rsidRDefault="1D2958E0" w:rsidP="1D2958E0">
      <w:pPr>
        <w:spacing w:line="257" w:lineRule="auto"/>
        <w:jc w:val="both"/>
      </w:pPr>
      <w:r w:rsidRPr="0025014A">
        <w:rPr>
          <w:rFonts w:ascii="Calibri" w:eastAsia="Calibri" w:hAnsi="Calibri" w:cs="Calibri"/>
        </w:rPr>
        <w:t xml:space="preserve">You will be a key part of a small team that plays a vital role at SFHA in ensuring we provide brilliant services to members, in securing and delivering funding, and in developing new ideas and solutions for the future. </w:t>
      </w:r>
    </w:p>
    <w:p w14:paraId="5BF3B146" w14:textId="0DCE2940" w:rsidR="1D2958E0" w:rsidRDefault="1D2958E0" w:rsidP="1D2958E0">
      <w:pPr>
        <w:jc w:val="both"/>
      </w:pPr>
      <w:r>
        <w:br/>
      </w:r>
    </w:p>
    <w:p w14:paraId="034C1D6C" w14:textId="7F0D1A84" w:rsidR="00FD2131" w:rsidRPr="0024108A" w:rsidRDefault="00FD2131" w:rsidP="00FD2131">
      <w:pPr>
        <w:spacing w:line="276" w:lineRule="auto"/>
        <w:rPr>
          <w:rFonts w:cs="Arial"/>
          <w:b/>
          <w:bCs/>
          <w:color w:val="072A55"/>
          <w:sz w:val="28"/>
          <w:szCs w:val="28"/>
        </w:rPr>
      </w:pPr>
      <w:r w:rsidRPr="0024108A">
        <w:rPr>
          <w:rFonts w:cs="Arial"/>
          <w:b/>
          <w:bCs/>
          <w:color w:val="072A55"/>
          <w:sz w:val="28"/>
          <w:szCs w:val="28"/>
        </w:rPr>
        <w:t>Main Duties &amp; Responsibilities</w:t>
      </w:r>
    </w:p>
    <w:p w14:paraId="56CC199F" w14:textId="47DE414A" w:rsidR="004F73ED" w:rsidRDefault="004F73ED" w:rsidP="00FD2131">
      <w:pPr>
        <w:spacing w:line="276" w:lineRule="auto"/>
        <w:rPr>
          <w:rFonts w:eastAsia="Tahoma" w:cs="Tahoma"/>
          <w:color w:val="000000"/>
          <w:sz w:val="20"/>
          <w:szCs w:val="22"/>
          <w:lang w:eastAsia="en-GB"/>
        </w:rPr>
      </w:pPr>
    </w:p>
    <w:p w14:paraId="347B94C4" w14:textId="56B3009F" w:rsidR="00127BF2" w:rsidRDefault="00E5274F" w:rsidP="00127BF2">
      <w:pPr>
        <w:jc w:val="both"/>
        <w:rPr>
          <w:rFonts w:eastAsia="Tahoma" w:cs="Tahoma"/>
          <w:b/>
          <w:bCs/>
          <w:color w:val="000000"/>
          <w:sz w:val="22"/>
          <w:szCs w:val="22"/>
          <w:lang w:eastAsia="en-GB"/>
        </w:rPr>
      </w:pPr>
      <w:r w:rsidRPr="30466C91">
        <w:rPr>
          <w:rFonts w:eastAsia="Tahoma" w:cs="Tahoma"/>
          <w:b/>
          <w:bCs/>
          <w:color w:val="000000" w:themeColor="text1"/>
          <w:sz w:val="22"/>
          <w:szCs w:val="22"/>
          <w:lang w:eastAsia="en-GB"/>
        </w:rPr>
        <w:t>Support</w:t>
      </w:r>
      <w:r w:rsidR="009B5EE3" w:rsidRPr="30466C91">
        <w:rPr>
          <w:rFonts w:eastAsia="Tahoma" w:cs="Tahoma"/>
          <w:b/>
          <w:bCs/>
          <w:color w:val="000000" w:themeColor="text1"/>
          <w:sz w:val="22"/>
          <w:szCs w:val="22"/>
          <w:lang w:eastAsia="en-GB"/>
        </w:rPr>
        <w:t xml:space="preserve"> and Coordination</w:t>
      </w:r>
    </w:p>
    <w:p w14:paraId="7CA48D74" w14:textId="3420D350" w:rsidR="007A0A62" w:rsidRPr="00127BF2" w:rsidRDefault="007A0A62" w:rsidP="00BA4B8C">
      <w:pPr>
        <w:pStyle w:val="ListParagraph"/>
        <w:numPr>
          <w:ilvl w:val="0"/>
          <w:numId w:val="3"/>
        </w:numPr>
        <w:jc w:val="both"/>
        <w:rPr>
          <w:rFonts w:eastAsia="Tahoma" w:cs="Tahoma"/>
          <w:b/>
          <w:bCs/>
          <w:color w:val="000000"/>
          <w:sz w:val="22"/>
          <w:szCs w:val="22"/>
          <w:lang w:eastAsia="en-GB"/>
        </w:rPr>
      </w:pPr>
      <w:r w:rsidRPr="00127BF2">
        <w:rPr>
          <w:rFonts w:ascii="Calibri" w:eastAsia="Calibri" w:hAnsi="Calibri" w:cs="Calibri"/>
        </w:rPr>
        <w:t>Support the Innovation and Future Thinking Manager by providing support to co-ordinate the work of the team</w:t>
      </w:r>
    </w:p>
    <w:p w14:paraId="4FD3895C" w14:textId="50992141" w:rsidR="007A0A62" w:rsidRPr="00127BF2" w:rsidRDefault="007A0A62" w:rsidP="00BA4B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bookmarkStart w:id="0" w:name="_Hlk101956788"/>
      <w:r w:rsidRPr="00127BF2">
        <w:rPr>
          <w:rFonts w:ascii="Calibri" w:eastAsia="Calibri" w:hAnsi="Calibri" w:cs="Calibri"/>
        </w:rPr>
        <w:t>Establish processes and systems to keep colleagues up to date with the IFT programme, identify opportunities for improvement and new ideas, and support delivery of objectives on time and to a high standard</w:t>
      </w:r>
    </w:p>
    <w:bookmarkEnd w:id="0"/>
    <w:p w14:paraId="01496FC2" w14:textId="43DC7CC5" w:rsidR="007A0A62" w:rsidRPr="00127BF2" w:rsidRDefault="007A0A62" w:rsidP="00BA4B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127BF2">
        <w:rPr>
          <w:rFonts w:ascii="Calibri" w:eastAsia="Calibri" w:hAnsi="Calibri" w:cs="Calibri"/>
        </w:rPr>
        <w:t>Arrange internal team meetings and prepare agenda and action notes for meetings, distribute and track progress against agreed actions</w:t>
      </w:r>
    </w:p>
    <w:p w14:paraId="79511713" w14:textId="02E2346A" w:rsidR="007A0A62" w:rsidRPr="00127BF2" w:rsidRDefault="007A0A62" w:rsidP="00BA4B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127BF2">
        <w:rPr>
          <w:rFonts w:ascii="Calibri" w:eastAsia="Calibri" w:hAnsi="Calibri" w:cs="Calibri"/>
        </w:rPr>
        <w:t xml:space="preserve">Liaise with and provide guidance and assistance to staff and externally to members, </w:t>
      </w:r>
      <w:proofErr w:type="gramStart"/>
      <w:r w:rsidRPr="00127BF2">
        <w:rPr>
          <w:rFonts w:ascii="Calibri" w:eastAsia="Calibri" w:hAnsi="Calibri" w:cs="Calibri"/>
        </w:rPr>
        <w:t>partners</w:t>
      </w:r>
      <w:proofErr w:type="gramEnd"/>
      <w:r w:rsidRPr="00127BF2">
        <w:rPr>
          <w:rFonts w:ascii="Calibri" w:eastAsia="Calibri" w:hAnsi="Calibri" w:cs="Calibri"/>
        </w:rPr>
        <w:t xml:space="preserve"> and suppliers</w:t>
      </w:r>
    </w:p>
    <w:p w14:paraId="36EF3D8C" w14:textId="3B0181C7" w:rsidR="007A0A62" w:rsidRPr="00127BF2" w:rsidRDefault="007A0A62" w:rsidP="00BA4B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127BF2">
        <w:rPr>
          <w:rFonts w:ascii="Calibri" w:eastAsia="Calibri" w:hAnsi="Calibri" w:cs="Calibri"/>
        </w:rPr>
        <w:t>Coordinate and administer projects and workstreams</w:t>
      </w:r>
    </w:p>
    <w:p w14:paraId="646589D8" w14:textId="54923FB9" w:rsidR="00E5274F" w:rsidRDefault="00E5274F" w:rsidP="00684C1E">
      <w:pPr>
        <w:ind w:left="360"/>
        <w:jc w:val="both"/>
        <w:rPr>
          <w:rFonts w:eastAsia="Tahoma" w:cs="Tahoma"/>
          <w:color w:val="000000"/>
          <w:sz w:val="22"/>
          <w:szCs w:val="22"/>
          <w:lang w:eastAsia="en-GB"/>
        </w:rPr>
      </w:pPr>
    </w:p>
    <w:p w14:paraId="02D3A7CC" w14:textId="1804CF76" w:rsidR="001A61ED" w:rsidRPr="002B6447" w:rsidRDefault="001A61ED" w:rsidP="002B6447">
      <w:pPr>
        <w:spacing w:line="276" w:lineRule="auto"/>
        <w:jc w:val="both"/>
        <w:rPr>
          <w:rFonts w:eastAsiaTheme="minorEastAsia"/>
          <w:sz w:val="22"/>
          <w:szCs w:val="22"/>
          <w:lang w:eastAsia="en-GB"/>
        </w:rPr>
      </w:pPr>
    </w:p>
    <w:p w14:paraId="6F2D764F" w14:textId="77777777" w:rsidR="00684C1E" w:rsidRDefault="00684C1E" w:rsidP="00684C1E">
      <w:pPr>
        <w:spacing w:line="276" w:lineRule="auto"/>
        <w:jc w:val="both"/>
        <w:rPr>
          <w:rFonts w:eastAsia="Tahoma" w:cs="Tahoma"/>
          <w:color w:val="000000"/>
          <w:sz w:val="22"/>
          <w:szCs w:val="22"/>
          <w:lang w:eastAsia="en-GB"/>
        </w:rPr>
      </w:pPr>
    </w:p>
    <w:p w14:paraId="4079C340" w14:textId="77777777" w:rsidR="00684C1E" w:rsidRDefault="00684C1E" w:rsidP="00684C1E">
      <w:pPr>
        <w:spacing w:line="276" w:lineRule="auto"/>
        <w:jc w:val="both"/>
        <w:rPr>
          <w:rFonts w:eastAsia="Tahoma" w:cs="Tahoma"/>
          <w:b/>
          <w:bCs/>
          <w:color w:val="000000" w:themeColor="text1"/>
          <w:sz w:val="22"/>
          <w:szCs w:val="22"/>
          <w:lang w:eastAsia="en-GB"/>
        </w:rPr>
      </w:pPr>
    </w:p>
    <w:p w14:paraId="678B28A8" w14:textId="77777777" w:rsidR="00E5274F" w:rsidRDefault="00E5274F" w:rsidP="00684C1E">
      <w:pPr>
        <w:spacing w:line="276" w:lineRule="auto"/>
        <w:jc w:val="both"/>
        <w:rPr>
          <w:rFonts w:eastAsiaTheme="minorEastAsia"/>
          <w:color w:val="000000"/>
          <w:sz w:val="22"/>
          <w:szCs w:val="22"/>
          <w:lang w:eastAsia="en-GB"/>
        </w:rPr>
      </w:pPr>
    </w:p>
    <w:p w14:paraId="0D519E08" w14:textId="0D64DF3E" w:rsidR="00E5274F" w:rsidRDefault="00E5274F" w:rsidP="00684C1E">
      <w:pPr>
        <w:jc w:val="both"/>
        <w:rPr>
          <w:rFonts w:eastAsiaTheme="minorEastAsia"/>
          <w:b/>
          <w:bCs/>
          <w:color w:val="000000"/>
          <w:sz w:val="22"/>
          <w:szCs w:val="22"/>
          <w:lang w:eastAsia="en-GB"/>
        </w:rPr>
      </w:pPr>
      <w:r w:rsidRPr="30466C91">
        <w:rPr>
          <w:rFonts w:eastAsiaTheme="minorEastAsia"/>
          <w:b/>
          <w:bCs/>
          <w:color w:val="000000" w:themeColor="text1"/>
          <w:sz w:val="22"/>
          <w:szCs w:val="22"/>
          <w:lang w:eastAsia="en-GB"/>
        </w:rPr>
        <w:t xml:space="preserve">Communication </w:t>
      </w:r>
    </w:p>
    <w:p w14:paraId="77089D39" w14:textId="05814E2D" w:rsidR="00DD610B" w:rsidRPr="00DD610B" w:rsidRDefault="00DD610B" w:rsidP="00BA4B8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D610B">
        <w:rPr>
          <w:rFonts w:ascii="Calibri" w:eastAsia="Calibri" w:hAnsi="Calibri" w:cs="Calibri"/>
        </w:rPr>
        <w:t>Maintain relevant mailing lists, including keeping it up to date and developing a segmented approach to support tailored communications</w:t>
      </w:r>
    </w:p>
    <w:p w14:paraId="20848620" w14:textId="1E12DDC4" w:rsidR="00DD610B" w:rsidRPr="00DD610B" w:rsidRDefault="00DD610B" w:rsidP="00BA4B8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D610B">
        <w:rPr>
          <w:rFonts w:ascii="Calibri" w:eastAsia="Calibri" w:hAnsi="Calibri" w:cs="Calibri"/>
        </w:rPr>
        <w:t>Identify opportunities to grow the communities involved in our work and take forward agreed approaches</w:t>
      </w:r>
    </w:p>
    <w:p w14:paraId="171A3B31" w14:textId="4C33F5D8" w:rsidR="00DD610B" w:rsidRPr="00DD610B" w:rsidRDefault="00DD610B" w:rsidP="00BA4B8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D610B">
        <w:rPr>
          <w:rFonts w:ascii="Calibri" w:eastAsia="Calibri" w:hAnsi="Calibri" w:cs="Calibri"/>
        </w:rPr>
        <w:t>Coordinate and execute mailings with Communication and Design Co-ordinators</w:t>
      </w:r>
    </w:p>
    <w:p w14:paraId="645D77CD" w14:textId="489C4F8D" w:rsidR="00DD610B" w:rsidRPr="00DD610B" w:rsidRDefault="00DD610B" w:rsidP="00BA4B8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D610B">
        <w:rPr>
          <w:rFonts w:ascii="Calibri" w:eastAsia="Calibri" w:hAnsi="Calibri" w:cs="Calibri"/>
        </w:rPr>
        <w:t>Monitor and report on statistics following communications</w:t>
      </w:r>
    </w:p>
    <w:p w14:paraId="70C9EBBB" w14:textId="1B12367E" w:rsidR="00DD610B" w:rsidRPr="00DD610B" w:rsidRDefault="00DD610B" w:rsidP="00BA4B8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D610B">
        <w:rPr>
          <w:rFonts w:ascii="Calibri" w:eastAsia="Calibri" w:hAnsi="Calibri" w:cs="Calibri"/>
        </w:rPr>
        <w:t>Draft articles, blogs, and other materials for input to HSW and other publications</w:t>
      </w:r>
    </w:p>
    <w:p w14:paraId="7CD6C5E0" w14:textId="25CAD66A" w:rsidR="30466C91" w:rsidRDefault="30466C91" w:rsidP="00684C1E">
      <w:pPr>
        <w:jc w:val="both"/>
        <w:rPr>
          <w:rFonts w:eastAsiaTheme="minorEastAsia"/>
          <w:color w:val="000000" w:themeColor="text1"/>
          <w:sz w:val="22"/>
          <w:szCs w:val="22"/>
          <w:lang w:eastAsia="en-GB"/>
        </w:rPr>
      </w:pPr>
    </w:p>
    <w:p w14:paraId="3BB0836C" w14:textId="77777777" w:rsidR="006B3E36" w:rsidRPr="001A61ED" w:rsidRDefault="006B3E36" w:rsidP="00684C1E">
      <w:pPr>
        <w:spacing w:line="276" w:lineRule="auto"/>
        <w:ind w:left="360"/>
        <w:jc w:val="both"/>
        <w:rPr>
          <w:rFonts w:eastAsia="Tahoma" w:cs="Tahoma"/>
          <w:color w:val="000000"/>
          <w:sz w:val="22"/>
          <w:szCs w:val="22"/>
          <w:lang w:eastAsia="en-GB"/>
        </w:rPr>
      </w:pPr>
    </w:p>
    <w:p w14:paraId="6CFF9603" w14:textId="38142337" w:rsidR="0F2CDD23" w:rsidRDefault="0F2CDD23" w:rsidP="00684C1E">
      <w:pPr>
        <w:jc w:val="both"/>
        <w:rPr>
          <w:rFonts w:eastAsiaTheme="minorEastAsia"/>
          <w:b/>
          <w:bCs/>
          <w:sz w:val="22"/>
          <w:szCs w:val="22"/>
        </w:rPr>
      </w:pPr>
      <w:r w:rsidRPr="30466C91">
        <w:rPr>
          <w:rFonts w:eastAsiaTheme="minorEastAsia"/>
          <w:b/>
          <w:bCs/>
        </w:rPr>
        <w:t>S</w:t>
      </w:r>
      <w:r w:rsidRPr="30466C91">
        <w:rPr>
          <w:rFonts w:eastAsiaTheme="minorEastAsia"/>
          <w:b/>
          <w:bCs/>
          <w:sz w:val="22"/>
          <w:szCs w:val="22"/>
        </w:rPr>
        <w:t>ocial Media/</w:t>
      </w:r>
      <w:r w:rsidR="00C1108E" w:rsidRPr="30466C91">
        <w:rPr>
          <w:rFonts w:eastAsiaTheme="minorEastAsia"/>
          <w:b/>
          <w:bCs/>
          <w:sz w:val="22"/>
          <w:szCs w:val="22"/>
        </w:rPr>
        <w:t>Innovation Hub</w:t>
      </w:r>
    </w:p>
    <w:p w14:paraId="5F413A38" w14:textId="08B9417E" w:rsidR="00A317CA" w:rsidRPr="00A317CA" w:rsidRDefault="00A317CA" w:rsidP="00BA4B8C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317CA">
        <w:rPr>
          <w:rFonts w:ascii="Calibri" w:eastAsia="Calibri" w:hAnsi="Calibri" w:cs="Calibri"/>
        </w:rPr>
        <w:t>Develop and manage the IFT programme’s social media platforms ensuring text, pictures and documentation is relevant, engaging, up to date and accurate</w:t>
      </w:r>
    </w:p>
    <w:p w14:paraId="64635188" w14:textId="54C18D39" w:rsidR="00A317CA" w:rsidRPr="00A317CA" w:rsidRDefault="00A317CA" w:rsidP="00BA4B8C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317CA">
        <w:rPr>
          <w:rFonts w:ascii="Calibri" w:eastAsia="Calibri" w:hAnsi="Calibri" w:cs="Calibri"/>
        </w:rPr>
        <w:t xml:space="preserve">Curate the Innovation Hub on SFHA’s website including identifying and uploading new content each week, and liaising with communications lead to arrange promotion of the Hub to members </w:t>
      </w:r>
    </w:p>
    <w:p w14:paraId="513BAA6B" w14:textId="3BFC7C91" w:rsidR="00A317CA" w:rsidRPr="00A317CA" w:rsidRDefault="00A317CA" w:rsidP="00BA4B8C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317CA">
        <w:rPr>
          <w:rFonts w:ascii="Calibri" w:eastAsia="Calibri" w:hAnsi="Calibri" w:cs="Calibri"/>
        </w:rPr>
        <w:t>Track user interactions with the Hub and suggest and implement new approaches to increasing member engagement</w:t>
      </w:r>
    </w:p>
    <w:p w14:paraId="7905A6CE" w14:textId="2053B05B" w:rsidR="00A317CA" w:rsidRPr="00A317CA" w:rsidRDefault="00A317CA" w:rsidP="00BA4B8C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A317CA">
        <w:rPr>
          <w:rFonts w:ascii="Calibri" w:eastAsia="Calibri" w:hAnsi="Calibri" w:cs="Calibri"/>
        </w:rPr>
        <w:t xml:space="preserve">Draft articles, </w:t>
      </w:r>
      <w:proofErr w:type="gramStart"/>
      <w:r w:rsidRPr="00A317CA">
        <w:rPr>
          <w:rFonts w:ascii="Calibri" w:eastAsia="Calibri" w:hAnsi="Calibri" w:cs="Calibri"/>
        </w:rPr>
        <w:t>blogs</w:t>
      </w:r>
      <w:proofErr w:type="gramEnd"/>
      <w:r w:rsidRPr="00A317CA">
        <w:rPr>
          <w:rFonts w:ascii="Calibri" w:eastAsia="Calibri" w:hAnsi="Calibri" w:cs="Calibri"/>
        </w:rPr>
        <w:t xml:space="preserve"> and other materials for input to the Innovation Hub</w:t>
      </w:r>
    </w:p>
    <w:p w14:paraId="7797CCB8" w14:textId="77777777" w:rsidR="00684C1E" w:rsidRDefault="00684C1E" w:rsidP="00684C1E">
      <w:pPr>
        <w:jc w:val="both"/>
        <w:rPr>
          <w:rFonts w:eastAsiaTheme="minorEastAsia"/>
          <w:b/>
          <w:bCs/>
        </w:rPr>
      </w:pPr>
    </w:p>
    <w:p w14:paraId="1E5F8276" w14:textId="77777777" w:rsidR="0025014A" w:rsidRPr="003A328D" w:rsidRDefault="0025014A" w:rsidP="0025014A">
      <w:pPr>
        <w:rPr>
          <w:rFonts w:ascii="Calibri" w:eastAsia="Calibri" w:hAnsi="Calibri" w:cs="Calibri"/>
          <w:b/>
          <w:bCs/>
        </w:rPr>
      </w:pPr>
      <w:r w:rsidRPr="003A328D">
        <w:rPr>
          <w:rFonts w:ascii="Calibri" w:eastAsia="Calibri" w:hAnsi="Calibri" w:cs="Calibri"/>
          <w:b/>
          <w:bCs/>
        </w:rPr>
        <w:t xml:space="preserve">Events, workshops </w:t>
      </w:r>
    </w:p>
    <w:p w14:paraId="511CB991" w14:textId="65376AA8" w:rsidR="0025014A" w:rsidRPr="0025014A" w:rsidRDefault="0025014A" w:rsidP="00BA4B8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25014A">
        <w:rPr>
          <w:rFonts w:ascii="Calibri" w:eastAsia="Calibri" w:hAnsi="Calibri" w:cs="Calibri"/>
        </w:rPr>
        <w:t xml:space="preserve">Arrange in person and virtual meetings and workshops, including co-ordinating internal and external diaries, arranging venue and catering, and proactively arranging collation and distribution of information in advance and after the events </w:t>
      </w:r>
    </w:p>
    <w:p w14:paraId="5607C6B4" w14:textId="15E89634" w:rsidR="0025014A" w:rsidRPr="0025014A" w:rsidRDefault="0025014A" w:rsidP="00BA4B8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25014A">
        <w:rPr>
          <w:rFonts w:ascii="Calibri" w:eastAsia="Calibri" w:hAnsi="Calibri" w:cs="Calibri"/>
        </w:rPr>
        <w:t>Support the Events team in developing and delivering a calendar of conferences and events through the collation and production of IFT content under the guidance of the Innovation and Future Thinking Manager</w:t>
      </w:r>
    </w:p>
    <w:p w14:paraId="035ED371" w14:textId="505D36AA" w:rsidR="0025014A" w:rsidRPr="0025014A" w:rsidRDefault="0025014A" w:rsidP="00BA4B8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25014A">
        <w:rPr>
          <w:rFonts w:ascii="Calibri" w:eastAsia="Calibri" w:hAnsi="Calibri" w:cs="Calibri"/>
        </w:rPr>
        <w:t xml:space="preserve">Take notes as required, write up, and distribute accordingly </w:t>
      </w:r>
    </w:p>
    <w:p w14:paraId="67E246AD" w14:textId="5E74B4F9" w:rsidR="0025014A" w:rsidRPr="0025014A" w:rsidRDefault="0025014A" w:rsidP="00BA4B8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25014A">
        <w:rPr>
          <w:rFonts w:ascii="Calibri" w:eastAsia="Calibri" w:hAnsi="Calibri" w:cs="Calibri"/>
        </w:rPr>
        <w:t>Establish and implement a process for recording and tracking progress with agreed actions</w:t>
      </w:r>
    </w:p>
    <w:p w14:paraId="3936A5D3" w14:textId="0BC53F6F" w:rsidR="0F2CDD23" w:rsidRDefault="0F2CDD23" w:rsidP="00DD610B">
      <w:pPr>
        <w:jc w:val="both"/>
        <w:rPr>
          <w:rFonts w:eastAsiaTheme="minorEastAsia"/>
          <w:sz w:val="22"/>
          <w:szCs w:val="22"/>
        </w:rPr>
      </w:pPr>
    </w:p>
    <w:p w14:paraId="353527C1" w14:textId="2DEEFC9A" w:rsidR="002C7C0E" w:rsidRDefault="002C7C0E" w:rsidP="00684C1E">
      <w:pPr>
        <w:jc w:val="both"/>
        <w:rPr>
          <w:rFonts w:eastAsia="Tahoma" w:cs="Arial"/>
          <w:b/>
          <w:bCs/>
          <w:sz w:val="22"/>
          <w:szCs w:val="22"/>
        </w:rPr>
      </w:pPr>
      <w:r w:rsidRPr="30466C91">
        <w:rPr>
          <w:rFonts w:eastAsia="Tahoma" w:cs="Arial"/>
          <w:b/>
          <w:bCs/>
          <w:sz w:val="22"/>
          <w:szCs w:val="22"/>
        </w:rPr>
        <w:t xml:space="preserve">General Duties  </w:t>
      </w:r>
    </w:p>
    <w:p w14:paraId="77DCC996" w14:textId="77777777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Demonstrate and facilitate a positive high-performance atmosphere</w:t>
      </w:r>
    </w:p>
    <w:p w14:paraId="6C2E6611" w14:textId="36042C71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Contribute towards effective knowledge management within the SFHA</w:t>
      </w:r>
    </w:p>
    <w:p w14:paraId="4B0E8DA4" w14:textId="462FE22A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 xml:space="preserve">Ensure compliance with and implementation of the SFHA’s policies including those relating to health and safety, emergency procedures, equal opportunities, code of conduct and disciplinary procedures </w:t>
      </w:r>
    </w:p>
    <w:p w14:paraId="085CA2F9" w14:textId="05B9DBBF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Offer innovative ways of achieving the business objectives of the SFHA</w:t>
      </w:r>
    </w:p>
    <w:p w14:paraId="64E4EE7D" w14:textId="25A23A73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Undertake any other duties considered reasonable within the scope and purpose of the post as may be instructed by the line manager</w:t>
      </w:r>
    </w:p>
    <w:p w14:paraId="3D9E2EEA" w14:textId="2FE98DBB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Promote and police the corporate brand in all the SFHA communication channels</w:t>
      </w:r>
    </w:p>
    <w:p w14:paraId="787AAA5C" w14:textId="45630720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Provide General Reception Duties as required</w:t>
      </w:r>
    </w:p>
    <w:p w14:paraId="14E68615" w14:textId="5929B3F4" w:rsidR="00BA4B8C" w:rsidRPr="00890988" w:rsidRDefault="00BA4B8C" w:rsidP="00890988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890988">
        <w:rPr>
          <w:rFonts w:ascii="Calibri" w:eastAsia="Calibri" w:hAnsi="Calibri" w:cs="Calibri"/>
        </w:rPr>
        <w:t>Provide Business Support at events as required</w:t>
      </w:r>
    </w:p>
    <w:p w14:paraId="6DAFEB97" w14:textId="77777777" w:rsidR="00684C1E" w:rsidRDefault="00684C1E" w:rsidP="00684C1E">
      <w:pPr>
        <w:jc w:val="both"/>
        <w:rPr>
          <w:rFonts w:eastAsia="Tahoma" w:cs="Arial"/>
        </w:rPr>
      </w:pPr>
    </w:p>
    <w:p w14:paraId="14EB878A" w14:textId="77777777" w:rsidR="00890988" w:rsidRDefault="00890988" w:rsidP="00684C1E">
      <w:pPr>
        <w:jc w:val="both"/>
        <w:rPr>
          <w:rFonts w:eastAsia="Tahoma" w:cs="Arial"/>
        </w:rPr>
      </w:pPr>
    </w:p>
    <w:p w14:paraId="2CAFF8A9" w14:textId="77777777" w:rsidR="001A61ED" w:rsidRPr="001A61ED" w:rsidRDefault="001A61ED" w:rsidP="00684C1E">
      <w:pPr>
        <w:spacing w:after="27"/>
        <w:ind w:left="284"/>
        <w:jc w:val="both"/>
        <w:rPr>
          <w:rFonts w:eastAsia="Tahoma" w:cs="Arial"/>
          <w:sz w:val="22"/>
          <w:szCs w:val="22"/>
        </w:rPr>
      </w:pPr>
    </w:p>
    <w:p w14:paraId="2A7C3707" w14:textId="0DAF3090" w:rsidR="002C7C0E" w:rsidRPr="0024108A" w:rsidRDefault="002C7C0E" w:rsidP="00684C1E">
      <w:pPr>
        <w:spacing w:after="27"/>
        <w:jc w:val="both"/>
        <w:rPr>
          <w:rFonts w:cs="Arial"/>
          <w:b/>
          <w:bCs/>
          <w:color w:val="072A55"/>
          <w:sz w:val="28"/>
          <w:szCs w:val="28"/>
        </w:rPr>
      </w:pPr>
      <w:r w:rsidRPr="0024108A">
        <w:rPr>
          <w:rFonts w:cs="Arial"/>
          <w:b/>
          <w:bCs/>
          <w:color w:val="072A55"/>
          <w:sz w:val="28"/>
          <w:szCs w:val="28"/>
        </w:rPr>
        <w:lastRenderedPageBreak/>
        <w:t>Personal Specification</w:t>
      </w:r>
    </w:p>
    <w:p w14:paraId="1A7B589B" w14:textId="77777777" w:rsidR="002C7C0E" w:rsidRPr="0024108A" w:rsidRDefault="002C7C0E" w:rsidP="00684C1E">
      <w:pPr>
        <w:spacing w:after="27"/>
        <w:jc w:val="both"/>
        <w:rPr>
          <w:rFonts w:eastAsia="Tahoma" w:cs="Tahoma"/>
          <w:b/>
          <w:color w:val="365F91"/>
          <w:sz w:val="20"/>
        </w:rPr>
      </w:pPr>
    </w:p>
    <w:p w14:paraId="4634E60B" w14:textId="34E375C7" w:rsidR="002C7C0E" w:rsidRPr="0024108A" w:rsidRDefault="002C7C0E" w:rsidP="00684C1E">
      <w:pPr>
        <w:spacing w:after="27"/>
        <w:jc w:val="both"/>
        <w:rPr>
          <w:rFonts w:eastAsia="Tahoma" w:cs="Arial"/>
          <w:color w:val="000000" w:themeColor="text1"/>
          <w:sz w:val="22"/>
          <w:szCs w:val="22"/>
        </w:rPr>
      </w:pPr>
      <w:r w:rsidRPr="30466C91">
        <w:rPr>
          <w:rFonts w:eastAsia="Tahoma" w:cs="Arial"/>
          <w:color w:val="000000" w:themeColor="text1"/>
          <w:sz w:val="22"/>
          <w:szCs w:val="22"/>
        </w:rPr>
        <w:t>Experience &amp;</w:t>
      </w:r>
      <w:r w:rsidR="00A54637" w:rsidRPr="30466C91">
        <w:rPr>
          <w:rFonts w:eastAsia="Tahoma" w:cs="Arial"/>
          <w:color w:val="000000" w:themeColor="text1"/>
          <w:sz w:val="22"/>
          <w:szCs w:val="22"/>
        </w:rPr>
        <w:t xml:space="preserve"> </w:t>
      </w:r>
      <w:r w:rsidR="00684C1E" w:rsidRPr="30466C91">
        <w:rPr>
          <w:rFonts w:eastAsia="Tahoma" w:cs="Arial"/>
          <w:color w:val="000000" w:themeColor="text1"/>
          <w:sz w:val="22"/>
          <w:szCs w:val="22"/>
        </w:rPr>
        <w:t>Qualifications:</w:t>
      </w:r>
      <w:r w:rsidRPr="30466C91">
        <w:rPr>
          <w:rFonts w:eastAsia="Tahoma" w:cs="Arial"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</w:p>
    <w:p w14:paraId="5C1D8DDF" w14:textId="77777777" w:rsidR="002C7C0E" w:rsidRPr="0024108A" w:rsidRDefault="002C7C0E" w:rsidP="00684C1E">
      <w:pPr>
        <w:spacing w:after="27"/>
        <w:jc w:val="both"/>
        <w:rPr>
          <w:rFonts w:eastAsia="Tahoma" w:cs="Arial"/>
          <w:sz w:val="22"/>
          <w:szCs w:val="22"/>
        </w:rPr>
      </w:pPr>
    </w:p>
    <w:p w14:paraId="0EC94941" w14:textId="766A03B8" w:rsidR="002C7C0E" w:rsidRPr="0024108A" w:rsidRDefault="002C7C0E" w:rsidP="00BA4B8C">
      <w:pPr>
        <w:pStyle w:val="ListParagraph"/>
        <w:numPr>
          <w:ilvl w:val="0"/>
          <w:numId w:val="1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Standard Grade English (or equivalent)</w:t>
      </w:r>
    </w:p>
    <w:p w14:paraId="635923A2" w14:textId="77777777" w:rsidR="00CB6533" w:rsidRPr="0024108A" w:rsidRDefault="002C7C0E" w:rsidP="00BA4B8C">
      <w:pPr>
        <w:pStyle w:val="ListParagraph"/>
        <w:numPr>
          <w:ilvl w:val="0"/>
          <w:numId w:val="1"/>
        </w:numPr>
        <w:spacing w:after="27"/>
        <w:ind w:left="851" w:hanging="567"/>
        <w:jc w:val="both"/>
        <w:rPr>
          <w:rFonts w:eastAsia="Tahoma" w:cs="Arial"/>
          <w:color w:val="000000" w:themeColor="text1"/>
          <w:sz w:val="22"/>
          <w:szCs w:val="22"/>
        </w:rPr>
      </w:pPr>
      <w:r w:rsidRPr="30466C91">
        <w:rPr>
          <w:rFonts w:eastAsia="Tahoma" w:cs="Arial"/>
          <w:color w:val="000000" w:themeColor="text1"/>
          <w:sz w:val="22"/>
          <w:szCs w:val="22"/>
        </w:rPr>
        <w:t>Standard Grade Maths (or equivalent)</w:t>
      </w:r>
      <w:r w:rsidR="00CB6533" w:rsidRPr="30466C91">
        <w:rPr>
          <w:rFonts w:eastAsia="Tahoma" w:cs="Arial"/>
          <w:color w:val="000000" w:themeColor="text1"/>
          <w:sz w:val="22"/>
          <w:szCs w:val="22"/>
        </w:rPr>
        <w:t xml:space="preserve"> </w:t>
      </w:r>
    </w:p>
    <w:p w14:paraId="7CABAD51" w14:textId="53579E1A" w:rsidR="002C7C0E" w:rsidRPr="0024108A" w:rsidRDefault="002C7C0E" w:rsidP="00BA4B8C">
      <w:pPr>
        <w:pStyle w:val="ListParagraph"/>
        <w:numPr>
          <w:ilvl w:val="0"/>
          <w:numId w:val="1"/>
        </w:numPr>
        <w:spacing w:after="27"/>
        <w:ind w:left="851" w:hanging="567"/>
        <w:jc w:val="both"/>
        <w:rPr>
          <w:rFonts w:eastAsia="Tahoma" w:cs="Arial"/>
          <w:color w:val="000000" w:themeColor="text1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Qualification in Business Administration or able to demonstrate relevant experience</w:t>
      </w:r>
    </w:p>
    <w:p w14:paraId="299D1B8F" w14:textId="24B78813" w:rsidR="002C7C0E" w:rsidRPr="0024108A" w:rsidRDefault="002C7C0E" w:rsidP="00BA4B8C">
      <w:pPr>
        <w:pStyle w:val="ListParagraph"/>
        <w:numPr>
          <w:ilvl w:val="0"/>
          <w:numId w:val="1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Minimum 12</w:t>
      </w:r>
      <w:r w:rsidR="008248C2" w:rsidRPr="30466C91">
        <w:rPr>
          <w:rFonts w:eastAsia="Tahoma" w:cs="Arial"/>
          <w:sz w:val="22"/>
          <w:szCs w:val="22"/>
        </w:rPr>
        <w:t xml:space="preserve"> </w:t>
      </w:r>
      <w:r w:rsidRPr="30466C91">
        <w:rPr>
          <w:rFonts w:eastAsia="Tahoma" w:cs="Arial"/>
          <w:sz w:val="22"/>
          <w:szCs w:val="22"/>
        </w:rPr>
        <w:t>months relevant experience</w:t>
      </w:r>
    </w:p>
    <w:p w14:paraId="015FA5CD" w14:textId="4D685EF9" w:rsidR="002C7C0E" w:rsidRPr="0024108A" w:rsidRDefault="002C7C0E" w:rsidP="00684C1E">
      <w:pPr>
        <w:spacing w:after="27"/>
        <w:jc w:val="both"/>
        <w:rPr>
          <w:rFonts w:eastAsia="Tahoma" w:cs="Arial"/>
          <w:sz w:val="22"/>
          <w:szCs w:val="22"/>
        </w:rPr>
      </w:pPr>
    </w:p>
    <w:p w14:paraId="36379A9D" w14:textId="0CC0EE95" w:rsidR="002C7C0E" w:rsidRPr="0024108A" w:rsidRDefault="002C7C0E" w:rsidP="00684C1E">
      <w:pPr>
        <w:spacing w:after="27"/>
        <w:jc w:val="both"/>
        <w:rPr>
          <w:rFonts w:eastAsia="Tahoma" w:cs="Arial"/>
          <w:color w:val="000000" w:themeColor="text1"/>
          <w:sz w:val="22"/>
          <w:szCs w:val="22"/>
        </w:rPr>
      </w:pPr>
      <w:r w:rsidRPr="30466C91">
        <w:rPr>
          <w:rFonts w:eastAsia="Tahoma" w:cs="Arial"/>
          <w:color w:val="000000" w:themeColor="text1"/>
          <w:sz w:val="22"/>
          <w:szCs w:val="22"/>
        </w:rPr>
        <w:t xml:space="preserve">Technical Knowledge and Practical Experience of the </w:t>
      </w:r>
      <w:r w:rsidR="45A35E18" w:rsidRPr="30466C91">
        <w:rPr>
          <w:rFonts w:eastAsia="Tahoma" w:cs="Arial"/>
          <w:color w:val="000000" w:themeColor="text1"/>
          <w:sz w:val="22"/>
          <w:szCs w:val="22"/>
        </w:rPr>
        <w:t>role:</w:t>
      </w:r>
    </w:p>
    <w:p w14:paraId="4B7290FC" w14:textId="77777777" w:rsidR="008248C2" w:rsidRPr="0024108A" w:rsidRDefault="008248C2" w:rsidP="00684C1E">
      <w:pPr>
        <w:spacing w:after="27"/>
        <w:jc w:val="both"/>
        <w:rPr>
          <w:rFonts w:eastAsia="Tahoma" w:cs="Arial"/>
          <w:color w:val="000000" w:themeColor="text1"/>
          <w:sz w:val="22"/>
          <w:szCs w:val="22"/>
        </w:rPr>
      </w:pPr>
    </w:p>
    <w:p w14:paraId="1D91B1E8" w14:textId="74AD8797" w:rsidR="002C7C0E" w:rsidRPr="0024108A" w:rsidRDefault="00A72D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Good written and verbal communication skills</w:t>
      </w:r>
    </w:p>
    <w:p w14:paraId="40379189" w14:textId="0DA42AC2" w:rsidR="00A72DEC" w:rsidRPr="0024108A" w:rsidRDefault="00A72D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Good command of English language including spelling and grammar</w:t>
      </w:r>
    </w:p>
    <w:p w14:paraId="6E09143D" w14:textId="22EE4176" w:rsidR="00A72D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 xml:space="preserve">Expert in the use of all MS Office </w:t>
      </w:r>
      <w:r w:rsidR="008248C2" w:rsidRPr="30466C91">
        <w:rPr>
          <w:rFonts w:eastAsia="Tahoma" w:cs="Arial"/>
          <w:sz w:val="22"/>
          <w:szCs w:val="22"/>
        </w:rPr>
        <w:t>p</w:t>
      </w:r>
      <w:r w:rsidRPr="30466C91">
        <w:rPr>
          <w:rFonts w:eastAsia="Tahoma" w:cs="Arial"/>
          <w:sz w:val="22"/>
          <w:szCs w:val="22"/>
        </w:rPr>
        <w:t>ackages</w:t>
      </w:r>
    </w:p>
    <w:p w14:paraId="71350163" w14:textId="358216BA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Expert in the application of administrative and clerical procedures and systems such as typing, managing files and records and other office procedures as required</w:t>
      </w:r>
    </w:p>
    <w:p w14:paraId="5AAEAA98" w14:textId="4137473C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Competent in the use of Customer Relationship Management Systems</w:t>
      </w:r>
    </w:p>
    <w:p w14:paraId="00B4AC3B" w14:textId="71C9501C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Demonstrate an understanding of Health and Safety responsibilities within the SFHA</w:t>
      </w:r>
    </w:p>
    <w:p w14:paraId="531342F9" w14:textId="0B8EC7C4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Ability to manage relationships with external suppliers</w:t>
      </w:r>
    </w:p>
    <w:p w14:paraId="7F9266D1" w14:textId="08852116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eastAsia="Tahoma" w:cs="Arial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Ability to manage financial procedures such as processing expense claims and invoices</w:t>
      </w:r>
    </w:p>
    <w:p w14:paraId="7652F74B" w14:textId="4B703CAD" w:rsidR="009B6BEC" w:rsidRPr="0024108A" w:rsidRDefault="009B6BEC" w:rsidP="00BA4B8C">
      <w:pPr>
        <w:pStyle w:val="ListParagraph"/>
        <w:numPr>
          <w:ilvl w:val="0"/>
          <w:numId w:val="2"/>
        </w:numPr>
        <w:spacing w:after="27"/>
        <w:ind w:left="851" w:hanging="567"/>
        <w:jc w:val="both"/>
        <w:rPr>
          <w:rFonts w:cs="Arial"/>
          <w:color w:val="000000" w:themeColor="text1"/>
          <w:sz w:val="22"/>
          <w:szCs w:val="22"/>
        </w:rPr>
      </w:pPr>
      <w:r w:rsidRPr="30466C91">
        <w:rPr>
          <w:rFonts w:eastAsia="Tahoma" w:cs="Arial"/>
          <w:sz w:val="22"/>
          <w:szCs w:val="22"/>
        </w:rPr>
        <w:t>Knowledge of the housing sector desirable</w:t>
      </w:r>
    </w:p>
    <w:p w14:paraId="6F626703" w14:textId="77777777" w:rsidR="008248C2" w:rsidRPr="0024108A" w:rsidRDefault="008248C2" w:rsidP="00684C1E">
      <w:pPr>
        <w:spacing w:after="27"/>
        <w:jc w:val="both"/>
        <w:rPr>
          <w:rFonts w:cs="Arial"/>
          <w:bCs/>
          <w:color w:val="072A55"/>
        </w:rPr>
      </w:pPr>
    </w:p>
    <w:p w14:paraId="3A5C630A" w14:textId="05503833" w:rsidR="008B69C1" w:rsidRPr="0024108A" w:rsidRDefault="008B69C1" w:rsidP="00684C1E">
      <w:pPr>
        <w:spacing w:after="27"/>
        <w:ind w:left="3595" w:hanging="3595"/>
        <w:jc w:val="both"/>
        <w:rPr>
          <w:rFonts w:eastAsia="Tahoma" w:cs="Arial"/>
          <w:color w:val="000000" w:themeColor="text1"/>
        </w:rPr>
      </w:pPr>
    </w:p>
    <w:p w14:paraId="7188AD87" w14:textId="251EC433" w:rsidR="008B69C1" w:rsidRPr="0024108A" w:rsidRDefault="008B69C1" w:rsidP="00684C1E">
      <w:pPr>
        <w:spacing w:after="27"/>
        <w:ind w:left="3595" w:hanging="3595"/>
        <w:jc w:val="both"/>
        <w:rPr>
          <w:rFonts w:eastAsia="Tahoma" w:cs="Arial"/>
          <w:color w:val="000000" w:themeColor="text1"/>
        </w:rPr>
      </w:pPr>
    </w:p>
    <w:sectPr w:rsidR="008B69C1" w:rsidRPr="0024108A" w:rsidSect="00910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006" w:right="89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E9E2" w14:textId="77777777" w:rsidR="00234266" w:rsidRDefault="00234266" w:rsidP="00910676">
      <w:r>
        <w:separator/>
      </w:r>
    </w:p>
  </w:endnote>
  <w:endnote w:type="continuationSeparator" w:id="0">
    <w:p w14:paraId="3AF9E0DB" w14:textId="77777777" w:rsidR="00234266" w:rsidRDefault="00234266" w:rsidP="00910676">
      <w:r>
        <w:continuationSeparator/>
      </w:r>
    </w:p>
  </w:endnote>
  <w:endnote w:type="continuationNotice" w:id="1">
    <w:p w14:paraId="2C13294E" w14:textId="77777777" w:rsidR="00234266" w:rsidRDefault="00234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MyriadPro-Regular"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6DAC" w14:textId="77777777" w:rsidR="009B19FF" w:rsidRDefault="009B1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7EC5" w14:textId="77777777" w:rsidR="009B19FF" w:rsidRDefault="009B1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3F9B" w14:textId="77777777" w:rsidR="009B19FF" w:rsidRDefault="009B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5AEA" w14:textId="77777777" w:rsidR="00234266" w:rsidRDefault="00234266" w:rsidP="00910676">
      <w:r>
        <w:separator/>
      </w:r>
    </w:p>
  </w:footnote>
  <w:footnote w:type="continuationSeparator" w:id="0">
    <w:p w14:paraId="0E13C24E" w14:textId="77777777" w:rsidR="00234266" w:rsidRDefault="00234266" w:rsidP="00910676">
      <w:r>
        <w:continuationSeparator/>
      </w:r>
    </w:p>
  </w:footnote>
  <w:footnote w:type="continuationNotice" w:id="1">
    <w:p w14:paraId="74DBB632" w14:textId="77777777" w:rsidR="00234266" w:rsidRDefault="00234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BAEC" w14:textId="77777777" w:rsidR="009B19FF" w:rsidRDefault="009B1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C975" w14:textId="65F83370" w:rsidR="009B19FF" w:rsidRDefault="009B1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41D" w14:textId="77777777" w:rsidR="009B19FF" w:rsidRDefault="009B1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60F9"/>
    <w:multiLevelType w:val="hybridMultilevel"/>
    <w:tmpl w:val="EADA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41A"/>
    <w:multiLevelType w:val="hybridMultilevel"/>
    <w:tmpl w:val="2F98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0D2"/>
    <w:multiLevelType w:val="hybridMultilevel"/>
    <w:tmpl w:val="09D6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05948"/>
    <w:multiLevelType w:val="hybridMultilevel"/>
    <w:tmpl w:val="E234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37B6D"/>
    <w:multiLevelType w:val="hybridMultilevel"/>
    <w:tmpl w:val="B9C683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020D1"/>
    <w:multiLevelType w:val="hybridMultilevel"/>
    <w:tmpl w:val="49CA5F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9A7"/>
    <w:multiLevelType w:val="hybridMultilevel"/>
    <w:tmpl w:val="63C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3F"/>
    <w:rsid w:val="00027A82"/>
    <w:rsid w:val="00036248"/>
    <w:rsid w:val="00036BFC"/>
    <w:rsid w:val="0003787A"/>
    <w:rsid w:val="00043C75"/>
    <w:rsid w:val="000677CB"/>
    <w:rsid w:val="000B3DDF"/>
    <w:rsid w:val="000B7B70"/>
    <w:rsid w:val="000D4057"/>
    <w:rsid w:val="00102A89"/>
    <w:rsid w:val="001065D5"/>
    <w:rsid w:val="00127BF2"/>
    <w:rsid w:val="00140622"/>
    <w:rsid w:val="00152A5E"/>
    <w:rsid w:val="00153975"/>
    <w:rsid w:val="001635AD"/>
    <w:rsid w:val="00167344"/>
    <w:rsid w:val="001764DC"/>
    <w:rsid w:val="0019567F"/>
    <w:rsid w:val="001A61ED"/>
    <w:rsid w:val="001D4BCA"/>
    <w:rsid w:val="00207459"/>
    <w:rsid w:val="0021708D"/>
    <w:rsid w:val="002240D6"/>
    <w:rsid w:val="00234266"/>
    <w:rsid w:val="00236FF2"/>
    <w:rsid w:val="00240BF3"/>
    <w:rsid w:val="0024108A"/>
    <w:rsid w:val="00241696"/>
    <w:rsid w:val="0025014A"/>
    <w:rsid w:val="00261B2C"/>
    <w:rsid w:val="00265E3F"/>
    <w:rsid w:val="00266688"/>
    <w:rsid w:val="00272EA1"/>
    <w:rsid w:val="00281A9B"/>
    <w:rsid w:val="002920B2"/>
    <w:rsid w:val="002A54FF"/>
    <w:rsid w:val="002B6447"/>
    <w:rsid w:val="002C567E"/>
    <w:rsid w:val="002C696D"/>
    <w:rsid w:val="002C7C0E"/>
    <w:rsid w:val="002E3CDC"/>
    <w:rsid w:val="00304392"/>
    <w:rsid w:val="00311D98"/>
    <w:rsid w:val="003134A7"/>
    <w:rsid w:val="00316BF9"/>
    <w:rsid w:val="00335432"/>
    <w:rsid w:val="00340843"/>
    <w:rsid w:val="00355E90"/>
    <w:rsid w:val="00364B5B"/>
    <w:rsid w:val="003A5C7D"/>
    <w:rsid w:val="003C0297"/>
    <w:rsid w:val="003C182E"/>
    <w:rsid w:val="003D29B7"/>
    <w:rsid w:val="003E5718"/>
    <w:rsid w:val="003F49A0"/>
    <w:rsid w:val="00404F57"/>
    <w:rsid w:val="00406B4D"/>
    <w:rsid w:val="004257BA"/>
    <w:rsid w:val="00454416"/>
    <w:rsid w:val="004E7635"/>
    <w:rsid w:val="004F73ED"/>
    <w:rsid w:val="0054462E"/>
    <w:rsid w:val="00562101"/>
    <w:rsid w:val="0059363F"/>
    <w:rsid w:val="00595B7C"/>
    <w:rsid w:val="005B520A"/>
    <w:rsid w:val="005B7177"/>
    <w:rsid w:val="005E69D9"/>
    <w:rsid w:val="00610E0C"/>
    <w:rsid w:val="00613E50"/>
    <w:rsid w:val="00626E66"/>
    <w:rsid w:val="00627F12"/>
    <w:rsid w:val="00644DA3"/>
    <w:rsid w:val="0065564B"/>
    <w:rsid w:val="00662B6C"/>
    <w:rsid w:val="00674DE5"/>
    <w:rsid w:val="006757E2"/>
    <w:rsid w:val="00676D77"/>
    <w:rsid w:val="00684C1E"/>
    <w:rsid w:val="006937A3"/>
    <w:rsid w:val="006968A4"/>
    <w:rsid w:val="00697395"/>
    <w:rsid w:val="006A359E"/>
    <w:rsid w:val="006B309E"/>
    <w:rsid w:val="006B3E36"/>
    <w:rsid w:val="006F1CFD"/>
    <w:rsid w:val="00702749"/>
    <w:rsid w:val="007113EA"/>
    <w:rsid w:val="00716B2F"/>
    <w:rsid w:val="00725662"/>
    <w:rsid w:val="007345E9"/>
    <w:rsid w:val="00746DA9"/>
    <w:rsid w:val="00766727"/>
    <w:rsid w:val="00771F9F"/>
    <w:rsid w:val="007913B8"/>
    <w:rsid w:val="007969C3"/>
    <w:rsid w:val="007A0A62"/>
    <w:rsid w:val="007D567D"/>
    <w:rsid w:val="007D67F8"/>
    <w:rsid w:val="007E7B84"/>
    <w:rsid w:val="007F4AFE"/>
    <w:rsid w:val="00820305"/>
    <w:rsid w:val="008248C2"/>
    <w:rsid w:val="00826766"/>
    <w:rsid w:val="008338C0"/>
    <w:rsid w:val="00845B2E"/>
    <w:rsid w:val="0086125D"/>
    <w:rsid w:val="00862C42"/>
    <w:rsid w:val="00871AC8"/>
    <w:rsid w:val="00883A77"/>
    <w:rsid w:val="00886CBE"/>
    <w:rsid w:val="00890988"/>
    <w:rsid w:val="008A2CBB"/>
    <w:rsid w:val="008A4D7E"/>
    <w:rsid w:val="008B40C8"/>
    <w:rsid w:val="008B69C1"/>
    <w:rsid w:val="008D24C3"/>
    <w:rsid w:val="008D73A1"/>
    <w:rsid w:val="008E0CE7"/>
    <w:rsid w:val="008E493C"/>
    <w:rsid w:val="00905E50"/>
    <w:rsid w:val="00910676"/>
    <w:rsid w:val="009126B6"/>
    <w:rsid w:val="0091658E"/>
    <w:rsid w:val="00917328"/>
    <w:rsid w:val="00930F9A"/>
    <w:rsid w:val="00944761"/>
    <w:rsid w:val="00955F69"/>
    <w:rsid w:val="00956CBB"/>
    <w:rsid w:val="00960B55"/>
    <w:rsid w:val="00995EF1"/>
    <w:rsid w:val="009B19FF"/>
    <w:rsid w:val="009B5EE3"/>
    <w:rsid w:val="009B6BEC"/>
    <w:rsid w:val="009E09E3"/>
    <w:rsid w:val="009E30AD"/>
    <w:rsid w:val="009E6CBD"/>
    <w:rsid w:val="009F3C2A"/>
    <w:rsid w:val="00A15927"/>
    <w:rsid w:val="00A21B06"/>
    <w:rsid w:val="00A24091"/>
    <w:rsid w:val="00A317CA"/>
    <w:rsid w:val="00A474DD"/>
    <w:rsid w:val="00A54637"/>
    <w:rsid w:val="00A64D57"/>
    <w:rsid w:val="00A72DEC"/>
    <w:rsid w:val="00A76164"/>
    <w:rsid w:val="00A85EF7"/>
    <w:rsid w:val="00A91EBA"/>
    <w:rsid w:val="00A952B2"/>
    <w:rsid w:val="00AA70B8"/>
    <w:rsid w:val="00AB0612"/>
    <w:rsid w:val="00AB535A"/>
    <w:rsid w:val="00AD554F"/>
    <w:rsid w:val="00B236E9"/>
    <w:rsid w:val="00B4415D"/>
    <w:rsid w:val="00BA4B8C"/>
    <w:rsid w:val="00BD3752"/>
    <w:rsid w:val="00BD40E2"/>
    <w:rsid w:val="00BF38F7"/>
    <w:rsid w:val="00C012CE"/>
    <w:rsid w:val="00C1108E"/>
    <w:rsid w:val="00C16049"/>
    <w:rsid w:val="00C265B2"/>
    <w:rsid w:val="00C41E83"/>
    <w:rsid w:val="00C54C34"/>
    <w:rsid w:val="00C57D2F"/>
    <w:rsid w:val="00C64FF8"/>
    <w:rsid w:val="00C71227"/>
    <w:rsid w:val="00C733A6"/>
    <w:rsid w:val="00C80D49"/>
    <w:rsid w:val="00C84603"/>
    <w:rsid w:val="00CA2166"/>
    <w:rsid w:val="00CB6533"/>
    <w:rsid w:val="00CD21AB"/>
    <w:rsid w:val="00CE63DF"/>
    <w:rsid w:val="00CE6B6E"/>
    <w:rsid w:val="00CF157B"/>
    <w:rsid w:val="00D050B8"/>
    <w:rsid w:val="00D27BB4"/>
    <w:rsid w:val="00D53C70"/>
    <w:rsid w:val="00DB5359"/>
    <w:rsid w:val="00DC0369"/>
    <w:rsid w:val="00DC26B4"/>
    <w:rsid w:val="00DD60C3"/>
    <w:rsid w:val="00DD610B"/>
    <w:rsid w:val="00DE5EEB"/>
    <w:rsid w:val="00DF0B52"/>
    <w:rsid w:val="00DF1D01"/>
    <w:rsid w:val="00DF2E6A"/>
    <w:rsid w:val="00E166DE"/>
    <w:rsid w:val="00E5274F"/>
    <w:rsid w:val="00E57075"/>
    <w:rsid w:val="00E84AE3"/>
    <w:rsid w:val="00E93BC6"/>
    <w:rsid w:val="00EA0601"/>
    <w:rsid w:val="00EC0FA8"/>
    <w:rsid w:val="00ED763E"/>
    <w:rsid w:val="00EF06B5"/>
    <w:rsid w:val="00F02D8C"/>
    <w:rsid w:val="00F23311"/>
    <w:rsid w:val="00F56A09"/>
    <w:rsid w:val="00F73BD4"/>
    <w:rsid w:val="00F77BFE"/>
    <w:rsid w:val="00F81730"/>
    <w:rsid w:val="00F911E9"/>
    <w:rsid w:val="00FA0919"/>
    <w:rsid w:val="00FA6481"/>
    <w:rsid w:val="00FD018B"/>
    <w:rsid w:val="00FD2131"/>
    <w:rsid w:val="00FD4633"/>
    <w:rsid w:val="00FE597D"/>
    <w:rsid w:val="00FF783F"/>
    <w:rsid w:val="02FF1263"/>
    <w:rsid w:val="03AEC9F9"/>
    <w:rsid w:val="04155F57"/>
    <w:rsid w:val="066CC210"/>
    <w:rsid w:val="07DAFD21"/>
    <w:rsid w:val="0B1346CA"/>
    <w:rsid w:val="0B4AF870"/>
    <w:rsid w:val="0CF49896"/>
    <w:rsid w:val="0F2CDD23"/>
    <w:rsid w:val="0F81F3FB"/>
    <w:rsid w:val="139C0170"/>
    <w:rsid w:val="14F3FA4B"/>
    <w:rsid w:val="153F2750"/>
    <w:rsid w:val="15873834"/>
    <w:rsid w:val="16CE3287"/>
    <w:rsid w:val="1747E860"/>
    <w:rsid w:val="17F61190"/>
    <w:rsid w:val="18743A1E"/>
    <w:rsid w:val="19267EE1"/>
    <w:rsid w:val="1AB7D63D"/>
    <w:rsid w:val="1B73F3F4"/>
    <w:rsid w:val="1C268291"/>
    <w:rsid w:val="1CC7AE18"/>
    <w:rsid w:val="1D2958E0"/>
    <w:rsid w:val="1DEEF596"/>
    <w:rsid w:val="1E2ACABF"/>
    <w:rsid w:val="1F409894"/>
    <w:rsid w:val="1FE6D67E"/>
    <w:rsid w:val="2054A3F5"/>
    <w:rsid w:val="22CB9DA7"/>
    <w:rsid w:val="248252B0"/>
    <w:rsid w:val="272F048A"/>
    <w:rsid w:val="27427CBC"/>
    <w:rsid w:val="29C9EC2C"/>
    <w:rsid w:val="2B5C440B"/>
    <w:rsid w:val="2C0536D8"/>
    <w:rsid w:val="2D7C8509"/>
    <w:rsid w:val="2DC8E9D7"/>
    <w:rsid w:val="30466C91"/>
    <w:rsid w:val="3090B222"/>
    <w:rsid w:val="30F196D8"/>
    <w:rsid w:val="312F9F1A"/>
    <w:rsid w:val="31695BE6"/>
    <w:rsid w:val="329EAC95"/>
    <w:rsid w:val="33722EE6"/>
    <w:rsid w:val="35EC4104"/>
    <w:rsid w:val="3A20A484"/>
    <w:rsid w:val="3A4BA6E7"/>
    <w:rsid w:val="3CA000D7"/>
    <w:rsid w:val="3E76B639"/>
    <w:rsid w:val="3F669DF4"/>
    <w:rsid w:val="3FB8FDD2"/>
    <w:rsid w:val="419E99D0"/>
    <w:rsid w:val="42B1FB06"/>
    <w:rsid w:val="439A4F6F"/>
    <w:rsid w:val="43AB9D24"/>
    <w:rsid w:val="43ADC6B7"/>
    <w:rsid w:val="451DE6BF"/>
    <w:rsid w:val="455C5550"/>
    <w:rsid w:val="45A35E18"/>
    <w:rsid w:val="486ADF13"/>
    <w:rsid w:val="487C57D9"/>
    <w:rsid w:val="48F100E3"/>
    <w:rsid w:val="492E88FA"/>
    <w:rsid w:val="4EB066BA"/>
    <w:rsid w:val="51153385"/>
    <w:rsid w:val="525978F7"/>
    <w:rsid w:val="560A1F96"/>
    <w:rsid w:val="58765B82"/>
    <w:rsid w:val="5C136AD5"/>
    <w:rsid w:val="5CDCF9D1"/>
    <w:rsid w:val="5E42102F"/>
    <w:rsid w:val="621D84D9"/>
    <w:rsid w:val="62D3F97B"/>
    <w:rsid w:val="635FBF73"/>
    <w:rsid w:val="64AB7E85"/>
    <w:rsid w:val="6951A834"/>
    <w:rsid w:val="69C40D64"/>
    <w:rsid w:val="6B07D968"/>
    <w:rsid w:val="6BF70044"/>
    <w:rsid w:val="6C6E5E80"/>
    <w:rsid w:val="6D4D4E65"/>
    <w:rsid w:val="6E9B60A6"/>
    <w:rsid w:val="6F886731"/>
    <w:rsid w:val="714FFF23"/>
    <w:rsid w:val="7271C1A8"/>
    <w:rsid w:val="73B09209"/>
    <w:rsid w:val="75280373"/>
    <w:rsid w:val="7768696F"/>
    <w:rsid w:val="7843740A"/>
    <w:rsid w:val="7A7789D6"/>
    <w:rsid w:val="7AC618BE"/>
    <w:rsid w:val="7C33085F"/>
    <w:rsid w:val="7FE3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5492"/>
  <w14:defaultImageDpi w14:val="32767"/>
  <w15:chartTrackingRefBased/>
  <w15:docId w15:val="{4E477826-47B2-4A92-B8FD-D5D57CE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1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76"/>
  </w:style>
  <w:style w:type="paragraph" w:styleId="Footer">
    <w:name w:val="footer"/>
    <w:basedOn w:val="Normal"/>
    <w:link w:val="FooterChar"/>
    <w:uiPriority w:val="99"/>
    <w:unhideWhenUsed/>
    <w:rsid w:val="0091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76"/>
  </w:style>
  <w:style w:type="paragraph" w:customStyle="1" w:styleId="BasicParagraph">
    <w:name w:val="[Basic Paragraph]"/>
    <w:basedOn w:val="Normal"/>
    <w:uiPriority w:val="99"/>
    <w:rsid w:val="0091067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heading">
    <w:name w:val="Body heading"/>
    <w:basedOn w:val="DefaultParagraphFont"/>
    <w:uiPriority w:val="99"/>
    <w:rsid w:val="00910676"/>
    <w:rPr>
      <w:rFonts w:ascii="MyriadPro-Regular" w:hAnsi="MyriadPro-Regular" w:cs="MyriadPro-Regular"/>
      <w:b/>
      <w:bCs/>
      <w:color w:val="000000"/>
      <w:spacing w:val="-2"/>
      <w:sz w:val="21"/>
      <w:szCs w:val="21"/>
      <w:u w:val="none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6757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757E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113EA"/>
  </w:style>
  <w:style w:type="table" w:customStyle="1" w:styleId="TableGrid">
    <w:name w:val="TableGrid"/>
    <w:rsid w:val="0054462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F9E124D8BA40AEDA96A1D704DC9B" ma:contentTypeVersion="17" ma:contentTypeDescription="Create a new document." ma:contentTypeScope="" ma:versionID="800e0971632d12935daf5032d92e9ff3">
  <xsd:schema xmlns:xsd="http://www.w3.org/2001/XMLSchema" xmlns:xs="http://www.w3.org/2001/XMLSchema" xmlns:p="http://schemas.microsoft.com/office/2006/metadata/properties" xmlns:ns1="http://schemas.microsoft.com/sharepoint/v3" xmlns:ns2="6b8a1c3e-f4bd-4878-bffb-96451fee6a2a" xmlns:ns3="d4886cb2-004e-42f5-a91a-e45a06d2c20d" targetNamespace="http://schemas.microsoft.com/office/2006/metadata/properties" ma:root="true" ma:fieldsID="72914d269588bac14cbb05ba7c08004b" ns1:_="" ns2:_="" ns3:_="">
    <xsd:import namespace="http://schemas.microsoft.com/sharepoint/v3"/>
    <xsd:import namespace="6b8a1c3e-f4bd-4878-bffb-96451fee6a2a"/>
    <xsd:import namespace="d4886cb2-004e-42f5-a91a-e45a06d2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1c3e-f4bd-4878-bffb-96451fee6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05262e-a288-4807-8600-2bb36c6ea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6cb2-004e-42f5-a91a-e45a06d2c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432de7-b193-46fc-a869-ea3491d54a7a}" ma:internalName="TaxCatchAll" ma:showField="CatchAllData" ma:web="d4886cb2-004e-42f5-a91a-e45a06d2c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8a1c3e-f4bd-4878-bffb-96451fee6a2a">
      <Terms xmlns="http://schemas.microsoft.com/office/infopath/2007/PartnerControls"/>
    </lcf76f155ced4ddcb4097134ff3c332f>
    <TaxCatchAll xmlns="d4886cb2-004e-42f5-a91a-e45a06d2c20d" xsi:nil="true"/>
  </documentManagement>
</p:properties>
</file>

<file path=customXml/itemProps1.xml><?xml version="1.0" encoding="utf-8"?>
<ds:datastoreItem xmlns:ds="http://schemas.openxmlformats.org/officeDocument/2006/customXml" ds:itemID="{9411C791-4EAE-4D78-B8C8-B1437FAE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a1c3e-f4bd-4878-bffb-96451fee6a2a"/>
    <ds:schemaRef ds:uri="d4886cb2-004e-42f5-a91a-e45a06d2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204D9-911C-4B7B-A489-F6B7B7862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58E74-5D19-4DF7-951D-11D0BD390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C71DD-A3D2-4E11-9A16-36ABCB4E44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8a1c3e-f4bd-4878-bffb-96451fee6a2a"/>
    <ds:schemaRef ds:uri="d4886cb2-004e-42f5-a91a-e45a06d2c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Dickson</dc:creator>
  <cp:keywords/>
  <dc:description/>
  <cp:lastModifiedBy>Alison Grady</cp:lastModifiedBy>
  <cp:revision>12</cp:revision>
  <cp:lastPrinted>2018-08-02T00:52:00Z</cp:lastPrinted>
  <dcterms:created xsi:type="dcterms:W3CDTF">2022-04-28T09:28:00Z</dcterms:created>
  <dcterms:modified xsi:type="dcterms:W3CDTF">2022-04-28T09:36:00Z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0x0101005C8BF9E124D8BA40AEDA96A1D704DC9B</vt:lpwstr>
  </property>
  <property fmtid="{D5CDD505-2E9C-101B-9397-08002B2CF9AE}" pid="3" name="Order">
    <vt:r8>102400</vt:r8>
  </property>
  <property fmtid="{D5CDD505-2E9C-101B-9397-08002B2CF9AE}" pid="4" name="MediaServiceImageTags">
    <vt:lpwstr/>
  </property>
</Properties>
</file>