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75F37" w:rsidP="00F75F37" w:rsidRDefault="00F75F37" w14:paraId="413F51F6" w14:textId="77777777">
      <w:pPr>
        <w:jc w:val="center"/>
        <w:rPr>
          <w:sz w:val="32"/>
        </w:rPr>
      </w:pPr>
      <w:r>
        <w:rPr>
          <w:noProof/>
          <w:color w:val="2B579A"/>
          <w:sz w:val="32"/>
          <w:shd w:val="clear" w:color="auto" w:fill="E6E6E6"/>
          <w:lang w:eastAsia="en-GB"/>
        </w:rPr>
        <w:drawing>
          <wp:inline distT="0" distB="0" distL="0" distR="0" wp14:anchorId="413F5229" wp14:editId="413F522A">
            <wp:extent cx="2533650" cy="894601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NIS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034" cy="89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7157B" w:rsidR="00F75F37" w:rsidP="45E4B3B4" w:rsidRDefault="00490790" w14:paraId="413F51F7" w14:textId="1A181260">
      <w:pPr>
        <w:jc w:val="center"/>
        <w:rPr>
          <w:sz w:val="32"/>
          <w:szCs w:val="32"/>
        </w:rPr>
      </w:pPr>
      <w:r w:rsidRPr="45E4B3B4">
        <w:rPr>
          <w:sz w:val="32"/>
          <w:szCs w:val="32"/>
        </w:rPr>
        <w:t>Staying in Touch Coordinator</w:t>
      </w:r>
      <w:r w:rsidRPr="45E4B3B4" w:rsidR="00F75F37">
        <w:rPr>
          <w:sz w:val="32"/>
          <w:szCs w:val="32"/>
        </w:rPr>
        <w:t xml:space="preserve"> Excellence Profile</w:t>
      </w:r>
    </w:p>
    <w:tbl>
      <w:tblPr>
        <w:tblW w:w="10350" w:type="dxa"/>
        <w:tblBorders>
          <w:top w:val="single" w:color="4BACC6" w:sz="8" w:space="0"/>
          <w:bottom w:val="single" w:color="4BACC6" w:sz="8" w:space="0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554"/>
        <w:gridCol w:w="7796"/>
      </w:tblGrid>
      <w:tr w:rsidRPr="00827894" w:rsidR="00F75F37" w:rsidTr="3C560037" w14:paraId="413F5201" w14:textId="77777777">
        <w:trPr>
          <w:trHeight w:val="584"/>
        </w:trPr>
        <w:tc>
          <w:tcPr>
            <w:tcW w:w="255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827894" w:rsidR="00F75F37" w:rsidP="009E2D81" w:rsidRDefault="00F75F37" w14:paraId="413F51F8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>Relationship management</w:t>
            </w:r>
          </w:p>
        </w:tc>
        <w:tc>
          <w:tcPr>
            <w:tcW w:w="779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5F37" w:rsidP="45E4B3B4" w:rsidRDefault="00F75F37" w14:paraId="7E37A714" w14:textId="43D3A6C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Theme="minorEastAsia"/>
                <w:color w:val="000000" w:themeColor="dark1"/>
                <w:kern w:val="24"/>
                <w:sz w:val="24"/>
                <w:szCs w:val="24"/>
                <w:lang w:eastAsia="en-GB"/>
              </w:rPr>
            </w:pPr>
            <w:r w:rsidRPr="45E4B3B4">
              <w:rPr>
                <w:rFonts w:ascii="Calibri" w:hAnsi="Calibri" w:eastAsia="Times New Roman" w:cs="Arial"/>
                <w:color w:val="000000" w:themeColor="text1"/>
                <w:sz w:val="24"/>
                <w:szCs w:val="24"/>
                <w:lang w:eastAsia="en-GB"/>
              </w:rPr>
              <w:t xml:space="preserve">Builds warm and trusting relationships, on the phone and in person, with retired Queen’s Nurses, and Volunteer Visitors. </w:t>
            </w:r>
          </w:p>
          <w:p w:rsidR="00F75F37" w:rsidP="45E4B3B4" w:rsidRDefault="00F75F37" w14:paraId="413F51F9" w14:textId="77777777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000000" w:themeColor="dark1"/>
                <w:kern w:val="24"/>
                <w:sz w:val="24"/>
                <w:szCs w:val="24"/>
                <w:lang w:eastAsia="en-GB"/>
              </w:rPr>
            </w:pPr>
            <w:r w:rsidRPr="00821CAC">
              <w:rPr>
                <w:rFonts w:ascii="Calibri" w:hAnsi="Calibri"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Builds trust within the team through delivering on actions agreed and exceeding the expectations of others.  </w:t>
            </w:r>
          </w:p>
          <w:p w:rsidR="00F75F37" w:rsidP="00F75F37" w:rsidRDefault="00F75F37" w14:paraId="413F51FB" w14:textId="7777777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alibri" w:hAnsi="Calibri"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</w:pPr>
            <w:r w:rsidRPr="00821CAC">
              <w:rPr>
                <w:rFonts w:ascii="Calibri" w:hAnsi="Calibri"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Maintains a flow of communication and news to the retired QNs who feel connected and valued.  </w:t>
            </w:r>
          </w:p>
          <w:p w:rsidR="45E4B3B4" w:rsidP="45E4B3B4" w:rsidRDefault="45E4B3B4" w14:paraId="4EEC215E" w14:textId="5658E592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000000" w:themeColor="text1"/>
                <w:sz w:val="24"/>
                <w:szCs w:val="24"/>
                <w:lang w:eastAsia="en-GB"/>
              </w:rPr>
            </w:pPr>
            <w:r w:rsidRPr="45E4B3B4">
              <w:rPr>
                <w:rFonts w:ascii="Calibri" w:hAnsi="Calibri" w:eastAsia="Times New Roman" w:cs="Arial"/>
                <w:color w:val="000000" w:themeColor="text1"/>
                <w:sz w:val="24"/>
                <w:szCs w:val="24"/>
                <w:lang w:eastAsia="en-GB"/>
              </w:rPr>
              <w:t xml:space="preserve">Uses the Institute’s networks to ensure we have a growing network of Volunteers covering the whole of Scotland.  </w:t>
            </w:r>
          </w:p>
          <w:p w:rsidRPr="00821CAC" w:rsidR="00F75F37" w:rsidP="00F75F37" w:rsidRDefault="00F75F37" w14:paraId="413F51FC" w14:textId="7777777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alibri" w:hAnsi="Calibri"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</w:pPr>
            <w:r w:rsidRPr="00821CAC">
              <w:rPr>
                <w:rFonts w:ascii="Calibri" w:hAnsi="Calibri"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Brings joy and kindness to the lives of the older and frail retired Queen’s Nurses through thoughtful correspondence, connecting them to others and financial support where appropriate.  </w:t>
            </w:r>
          </w:p>
          <w:p w:rsidR="009917B7" w:rsidP="00F75F37" w:rsidRDefault="009917B7" w14:paraId="413F51FD" w14:textId="7777777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alibri" w:hAnsi="Calibri"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</w:pPr>
            <w:r w:rsidR="009917B7">
              <w:rPr>
                <w:rFonts w:ascii="Calibri" w:hAnsi="Calibri"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Works closely with staff at RCN Archive ensuring we have great relationships. </w:t>
            </w:r>
          </w:p>
          <w:p w:rsidR="00F75F37" w:rsidP="00F75F37" w:rsidRDefault="00F75F37" w14:paraId="413F51FE" w14:textId="7777777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alibri" w:hAnsi="Calibri"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</w:pPr>
            <w:r w:rsidRPr="00821CAC">
              <w:rPr>
                <w:rFonts w:ascii="Calibri" w:hAnsi="Calibri"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Seeks out and builds alliances with other organisations involved in nursing history which results in collaborative work.  </w:t>
            </w:r>
          </w:p>
          <w:p w:rsidR="0047157B" w:rsidP="00F75F37" w:rsidRDefault="00F75F37" w14:paraId="413F51FF" w14:textId="7777777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alibri" w:hAnsi="Calibri"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</w:pPr>
            <w:r w:rsidRPr="00821CAC">
              <w:rPr>
                <w:rFonts w:ascii="Calibri" w:hAnsi="Calibri"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>Negotiates brilliant deals with venues for events and gatherings, which make the best use of the charity’s funds.</w:t>
            </w:r>
            <w:r w:rsidR="0047157B">
              <w:rPr>
                <w:rFonts w:ascii="Calibri" w:hAnsi="Calibri"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 </w:t>
            </w:r>
          </w:p>
          <w:p w:rsidRPr="00FB5560" w:rsidR="00F75F37" w:rsidP="45E4B3B4" w:rsidRDefault="0047157B" w14:paraId="413F5200" w14:textId="0FC5CE19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alibri" w:hAnsi="Calibri"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>Makes positive links with other similar organisations involved in befriending which enhances our work.</w:t>
            </w:r>
          </w:p>
        </w:tc>
      </w:tr>
    </w:tbl>
    <w:tbl>
      <w:tblPr>
        <w:tblpPr w:leftFromText="180" w:rightFromText="180" w:vertAnchor="text" w:horzAnchor="margin" w:tblpY="726"/>
        <w:tblW w:w="10350" w:type="dxa"/>
        <w:tblBorders>
          <w:top w:val="single" w:color="4BACC6" w:sz="8" w:space="0"/>
          <w:bottom w:val="single" w:color="4BACC6" w:sz="8" w:space="0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554"/>
        <w:gridCol w:w="7796"/>
      </w:tblGrid>
      <w:tr w:rsidRPr="00827894" w:rsidR="0047157B" w:rsidTr="45E4B3B4" w14:paraId="413F520B" w14:textId="77777777">
        <w:trPr>
          <w:trHeight w:val="584"/>
        </w:trPr>
        <w:tc>
          <w:tcPr>
            <w:tcW w:w="25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827894" w:rsidR="0047157B" w:rsidP="0047157B" w:rsidRDefault="0047157B" w14:paraId="413F5202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>Outputs and productivity</w:t>
            </w:r>
          </w:p>
        </w:tc>
        <w:tc>
          <w:tcPr>
            <w:tcW w:w="77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45E4B3B4" w:rsidP="45E4B3B4" w:rsidRDefault="45E4B3B4" w14:paraId="78BF942C" w14:textId="3E1B0577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4"/>
                <w:szCs w:val="24"/>
                <w:lang w:eastAsia="en-GB"/>
              </w:rPr>
            </w:pPr>
            <w:r w:rsidRPr="45E4B3B4">
              <w:rPr>
                <w:rFonts w:eastAsia="Times New Roman" w:cs="Arial"/>
                <w:sz w:val="24"/>
                <w:szCs w:val="24"/>
                <w:lang w:eastAsia="en-GB"/>
              </w:rPr>
              <w:t>Maintains and develops the database of retired Queen’s Nurse details, ensuring accuracy and excellent information governance.</w:t>
            </w:r>
          </w:p>
          <w:p w:rsidRPr="00821CAC" w:rsidR="0047157B" w:rsidP="0047157B" w:rsidRDefault="0047157B" w14:paraId="413F5205" w14:textId="777777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821CAC">
              <w:rPr>
                <w:rFonts w:ascii="Calibri" w:hAnsi="Calibri"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Brings a great blend of creativity, innovation and meticulous attention to detail to the planning of events for the retired QNs which leave </w:t>
            </w:r>
            <w:r w:rsidR="66F34E3C">
              <w:rPr>
                <w:rFonts w:ascii="Calibri" w:hAnsi="Calibri"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>people</w:t>
            </w:r>
            <w:r w:rsidRPr="00821CAC">
              <w:rPr>
                <w:rFonts w:ascii="Calibri" w:hAnsi="Calibri"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 feeling truly valued.   </w:t>
            </w:r>
          </w:p>
          <w:p w:rsidRPr="00CC59B9" w:rsidR="0047157B" w:rsidP="0047157B" w:rsidRDefault="0047157B" w14:paraId="413F5206" w14:textId="777777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821CAC">
              <w:rPr>
                <w:rFonts w:ascii="Calibri" w:hAnsi="Calibri"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Provides highly efficient and cheery committee support to the QN Visitors and any other ad hoc groups that support this work.  </w:t>
            </w:r>
          </w:p>
          <w:p w:rsidRPr="009917B7" w:rsidR="0047157B" w:rsidP="0047157B" w:rsidRDefault="0047157B" w14:paraId="413F5207" w14:textId="703E3E2E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Enjoys writing to produce high quality newsletters for retired Queen’s Nurses, including news and researching information for inspiring obituaries. </w:t>
            </w:r>
          </w:p>
          <w:p w:rsidRPr="00650F33" w:rsidR="00A02F9D" w:rsidP="00A02F9D" w:rsidRDefault="00A02F9D" w14:paraId="262D2D2B" w14:textId="777777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45E4B3B4">
              <w:rPr>
                <w:rFonts w:eastAsia="Times New Roman" w:cs="Arial"/>
                <w:sz w:val="24"/>
                <w:szCs w:val="24"/>
                <w:lang w:eastAsia="en-GB"/>
              </w:rPr>
              <w:t>Cherishes and captures the narrative of nursing past, and present, finding new ways to record and share our story creatively.</w:t>
            </w:r>
          </w:p>
          <w:p w:rsidRPr="00FB5560" w:rsidR="0047157B" w:rsidP="45E4B3B4" w:rsidRDefault="0047157B" w14:paraId="413F520A" w14:textId="45B1BC7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821CAC">
              <w:rPr>
                <w:rFonts w:ascii="Calibri" w:hAnsi="Calibri"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Scopes opportunities for </w:t>
            </w:r>
            <w:r w:rsidR="00864D8D">
              <w:rPr>
                <w:rFonts w:ascii="Calibri" w:hAnsi="Calibri"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>small projects around our history</w:t>
            </w:r>
            <w:r w:rsidRPr="00821CAC">
              <w:rPr>
                <w:rFonts w:ascii="Calibri" w:hAnsi="Calibri"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.  </w:t>
            </w:r>
          </w:p>
        </w:tc>
      </w:tr>
    </w:tbl>
    <w:p w:rsidR="45E4B3B4" w:rsidRDefault="45E4B3B4" w14:paraId="4162AC4D" w14:textId="41A35CD4"/>
    <w:p w:rsidRPr="00F02454" w:rsidR="0047157B" w:rsidP="0047157B" w:rsidRDefault="0047157B" w14:paraId="413F520C" w14:textId="77777777">
      <w:pPr>
        <w:rPr>
          <w:sz w:val="16"/>
        </w:rPr>
      </w:pPr>
    </w:p>
    <w:tbl>
      <w:tblPr>
        <w:tblW w:w="10350" w:type="dxa"/>
        <w:tblBorders>
          <w:top w:val="single" w:color="4BACC6" w:sz="8" w:space="0"/>
          <w:bottom w:val="single" w:color="4BACC6" w:sz="8" w:space="0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554"/>
        <w:gridCol w:w="7796"/>
      </w:tblGrid>
      <w:tr w:rsidRPr="00827894" w:rsidR="0047157B" w:rsidTr="45E4B3B4" w14:paraId="413F5218" w14:textId="77777777">
        <w:trPr>
          <w:trHeight w:val="1474"/>
        </w:trPr>
        <w:tc>
          <w:tcPr>
            <w:tcW w:w="25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827894" w:rsidR="0047157B" w:rsidP="009E2D81" w:rsidRDefault="0047157B" w14:paraId="413F520D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>Team work</w:t>
            </w:r>
          </w:p>
        </w:tc>
        <w:tc>
          <w:tcPr>
            <w:tcW w:w="77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821CAC" w:rsidR="0047157B" w:rsidP="009E2D81" w:rsidRDefault="0047157B" w14:paraId="413F520E" w14:textId="7777777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821CAC">
              <w:rPr>
                <w:rFonts w:ascii="Calibri" w:hAnsi="Calibri"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Builds and maintains a great rapport with colleagues.  </w:t>
            </w:r>
          </w:p>
          <w:p w:rsidRPr="00821CAC" w:rsidR="0047157B" w:rsidP="009E2D81" w:rsidRDefault="0047157B" w14:paraId="413F520F" w14:textId="7777777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821CAC">
              <w:rPr>
                <w:rFonts w:ascii="Calibri" w:hAnsi="Calibri"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Demonstrates a ‘can do/will do’ attitude and a willingness to roll up sleeves and get involved in anything that needs doing.  </w:t>
            </w:r>
          </w:p>
          <w:p w:rsidRPr="00821CAC" w:rsidR="0047157B" w:rsidP="009E2D81" w:rsidRDefault="0047157B" w14:paraId="413F5210" w14:textId="7777777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821CAC">
              <w:rPr>
                <w:rFonts w:ascii="Calibri" w:hAnsi="Calibri"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Understands the challenges and benefits of working in a small team and enjoys doing so.  </w:t>
            </w:r>
          </w:p>
          <w:p w:rsidRPr="00821CAC" w:rsidR="0047157B" w:rsidP="009E2D81" w:rsidRDefault="0047157B" w14:paraId="413F5211" w14:textId="7B12BBA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821CAC">
              <w:rPr>
                <w:rFonts w:ascii="Calibri" w:hAnsi="Calibri"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Shares knowledge, information, and ideas to support working as a team.  </w:t>
            </w:r>
          </w:p>
          <w:p w:rsidR="0047157B" w:rsidP="009E2D81" w:rsidRDefault="0047157B" w14:paraId="413F5212" w14:textId="7777777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821CAC">
              <w:rPr>
                <w:rFonts w:ascii="Calibri" w:hAnsi="Calibri"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Is enthusiastic about the role and energises those around them. </w:t>
            </w:r>
            <w:r w:rsidRPr="00821CAC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</w:p>
          <w:p w:rsidRPr="00821CAC" w:rsidR="0047157B" w:rsidP="009E2D81" w:rsidRDefault="0047157B" w14:paraId="413F5213" w14:textId="7777777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821CAC">
              <w:rPr>
                <w:rFonts w:ascii="Calibri" w:hAnsi="Calibri"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Is invested in the purpose of the Institute.  </w:t>
            </w:r>
          </w:p>
          <w:p w:rsidRPr="00821CAC" w:rsidR="0047157B" w:rsidP="009E2D81" w:rsidRDefault="0047157B" w14:paraId="413F5214" w14:textId="7777777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821CAC">
              <w:rPr>
                <w:rFonts w:ascii="Calibri" w:hAnsi="Calibri"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Has the confidence to ask others for support and looks for ways to support them.  </w:t>
            </w:r>
          </w:p>
          <w:p w:rsidRPr="00821CAC" w:rsidR="0047157B" w:rsidP="009E2D81" w:rsidRDefault="0047157B" w14:paraId="413F5215" w14:textId="7777777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>T</w:t>
            </w:r>
            <w:r w:rsidRPr="00821CAC">
              <w:rPr>
                <w:rFonts w:ascii="Calibri" w:hAnsi="Calibri"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akes time to celebrate after working hard to achieve goals.  Balances the urgent and important and enjoys working flexibly.  </w:t>
            </w:r>
          </w:p>
          <w:p w:rsidRPr="00F75F37" w:rsidR="0047157B" w:rsidP="009E2D81" w:rsidRDefault="0047157B" w14:paraId="413F5217" w14:textId="7777777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821CAC">
              <w:rPr>
                <w:rFonts w:ascii="Calibri" w:hAnsi="Calibri"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Brings a sense of fun to the team. </w:t>
            </w:r>
            <w:r w:rsidRPr="00F75F37">
              <w:rPr>
                <w:rFonts w:ascii="Calibri" w:hAnsi="Calibri"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:rsidR="00F75F37" w:rsidP="00F75F37" w:rsidRDefault="00F75F37" w14:paraId="413F5219" w14:textId="77777777"/>
    <w:tbl>
      <w:tblPr>
        <w:tblW w:w="10350" w:type="dxa"/>
        <w:tblBorders>
          <w:top w:val="single" w:color="4BACC6" w:sz="8" w:space="0"/>
          <w:bottom w:val="single" w:color="4BACC6" w:sz="8" w:space="0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554"/>
        <w:gridCol w:w="7796"/>
      </w:tblGrid>
      <w:tr w:rsidRPr="00827894" w:rsidR="00F75F37" w:rsidTr="7572A705" w14:paraId="413F5223" w14:textId="77777777">
        <w:trPr>
          <w:trHeight w:val="584"/>
        </w:trPr>
        <w:tc>
          <w:tcPr>
            <w:tcW w:w="255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827894" w:rsidR="00F75F37" w:rsidP="009E2D81" w:rsidRDefault="00F75F37" w14:paraId="413F521A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>Technical know how</w:t>
            </w:r>
          </w:p>
        </w:tc>
        <w:tc>
          <w:tcPr>
            <w:tcW w:w="779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821CAC" w:rsidR="00F75F37" w:rsidP="00F75F37" w:rsidRDefault="00F75F37" w14:paraId="413F521B" w14:textId="7777777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821CAC">
              <w:rPr>
                <w:rFonts w:ascii="Calibri" w:hAnsi="Calibri"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Great telephone manner, so retired QN’s look forward to getting in touch.  </w:t>
            </w:r>
          </w:p>
          <w:p w:rsidRPr="00821CAC" w:rsidR="00F75F37" w:rsidP="00F75F37" w:rsidRDefault="00F75F37" w14:paraId="413F521C" w14:textId="7777777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821CAC">
              <w:rPr>
                <w:rFonts w:ascii="Calibri" w:hAnsi="Calibri"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Highly developed skills in database and contacts management, ensuring that we have accessible and up to date information for all our retired QN’s.  </w:t>
            </w:r>
          </w:p>
          <w:p w:rsidRPr="00821CAC" w:rsidR="00F75F37" w:rsidP="00F75F37" w:rsidRDefault="00F75F37" w14:paraId="413F521D" w14:textId="7777777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821CAC">
              <w:rPr>
                <w:rFonts w:ascii="Calibri" w:hAnsi="Calibri"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A good understanding of befriending, safeguarding and lone working to support and advise the Volunteer Visitors, keeping written guidance up to date. </w:t>
            </w:r>
          </w:p>
          <w:p w:rsidRPr="00821CAC" w:rsidR="00F75F37" w:rsidP="00F75F37" w:rsidRDefault="00F75F37" w14:paraId="413F521E" w14:textId="7777777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821CAC">
              <w:rPr>
                <w:rFonts w:ascii="Calibri" w:hAnsi="Calibri"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Expert formatting to produce clear and accessible documents in MS Word.  </w:t>
            </w:r>
          </w:p>
          <w:p w:rsidRPr="00821CAC" w:rsidR="00F75F37" w:rsidP="00F75F37" w:rsidRDefault="00A35527" w14:paraId="413F521F" w14:textId="7A657F69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>S</w:t>
            </w:r>
            <w:r w:rsidRPr="00821CAC" w:rsidR="00F75F37">
              <w:rPr>
                <w:rFonts w:ascii="Calibri" w:hAnsi="Calibri"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kills in project and event management; recording decisions and milestones so </w:t>
            </w:r>
            <w:r w:rsidR="00A85922">
              <w:rPr>
                <w:rFonts w:ascii="Calibri" w:hAnsi="Calibri"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>everyone knows what’s happening</w:t>
            </w:r>
            <w:r w:rsidRPr="00821CAC" w:rsidR="00F75F37">
              <w:rPr>
                <w:rFonts w:ascii="Calibri" w:hAnsi="Calibri"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.  </w:t>
            </w:r>
          </w:p>
          <w:p w:rsidRPr="00F75F37" w:rsidR="00F75F37" w:rsidP="00F75F37" w:rsidRDefault="00F75F37" w14:paraId="413F5222" w14:textId="7777777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821CAC" w:rsidR="2A775D7A">
              <w:rPr>
                <w:rFonts w:ascii="Calibri" w:hAnsi="Calibri"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A keen interest in oral history, </w:t>
            </w:r>
            <w:r w:rsidRPr="00821CAC" w:rsidR="2A775D7A">
              <w:rPr>
                <w:rFonts w:ascii="Calibri" w:hAnsi="Calibri"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>nursing archives</w:t>
            </w:r>
            <w:r w:rsidRPr="00821CAC" w:rsidR="2A775D7A">
              <w:rPr>
                <w:rFonts w:ascii="Calibri" w:hAnsi="Calibri"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 and ways to communicate our heritage. </w:t>
            </w:r>
          </w:p>
        </w:tc>
      </w:tr>
    </w:tbl>
    <w:p w:rsidR="00F75F37" w:rsidP="00F75F37" w:rsidRDefault="00F75F37" w14:paraId="413F5224" w14:textId="77777777"/>
    <w:p w:rsidR="00F75F37" w:rsidP="00F75F37" w:rsidRDefault="00F75F37" w14:paraId="413F5225" w14:textId="77777777"/>
    <w:p w:rsidR="00F75F37" w:rsidP="00F75F37" w:rsidRDefault="00F75F37" w14:paraId="413F5226" w14:textId="77777777"/>
    <w:p w:rsidR="00F75F37" w:rsidP="00F75F37" w:rsidRDefault="0047157B" w14:paraId="413F5227" w14:textId="2A6448E0">
      <w:pPr>
        <w:jc w:val="right"/>
      </w:pPr>
      <w:r>
        <w:t xml:space="preserve">QNIS </w:t>
      </w:r>
      <w:r w:rsidR="00496AB8">
        <w:t xml:space="preserve"> April 2022</w:t>
      </w:r>
    </w:p>
    <w:p w:rsidR="00A13DB7" w:rsidRDefault="00A13DB7" w14:paraId="413F5228" w14:textId="77777777"/>
    <w:sectPr w:rsidR="00A13DB7" w:rsidSect="009917B7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96F47"/>
    <w:multiLevelType w:val="hybridMultilevel"/>
    <w:tmpl w:val="6DBE9D52"/>
    <w:lvl w:ilvl="0" w:tplc="5ACE14C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4BACC6" w:themeColor="accent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8832C7A"/>
    <w:multiLevelType w:val="hybridMultilevel"/>
    <w:tmpl w:val="123E2860"/>
    <w:lvl w:ilvl="0" w:tplc="5ACE14C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4BACC6" w:themeColor="accent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44F53579"/>
    <w:multiLevelType w:val="hybridMultilevel"/>
    <w:tmpl w:val="216CB20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492F5552"/>
    <w:multiLevelType w:val="hybridMultilevel"/>
    <w:tmpl w:val="D4FC681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50EE1190"/>
    <w:multiLevelType w:val="hybridMultilevel"/>
    <w:tmpl w:val="D60E881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66AB0671"/>
    <w:multiLevelType w:val="hybridMultilevel"/>
    <w:tmpl w:val="9D5417F8"/>
    <w:lvl w:ilvl="0" w:tplc="FA8EC74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4BACC6" w:themeColor="accent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697211F7"/>
    <w:multiLevelType w:val="hybridMultilevel"/>
    <w:tmpl w:val="02E0A8D6"/>
    <w:lvl w:ilvl="0" w:tplc="8F8C831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4BACC6" w:themeColor="accent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7F396FFD"/>
    <w:multiLevelType w:val="hybridMultilevel"/>
    <w:tmpl w:val="3502DC9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F37"/>
    <w:rsid w:val="000160FD"/>
    <w:rsid w:val="00255751"/>
    <w:rsid w:val="0047157B"/>
    <w:rsid w:val="00490790"/>
    <w:rsid w:val="00496AB8"/>
    <w:rsid w:val="004B3621"/>
    <w:rsid w:val="00650F33"/>
    <w:rsid w:val="006C78ED"/>
    <w:rsid w:val="00864D8D"/>
    <w:rsid w:val="008B1F56"/>
    <w:rsid w:val="009917B7"/>
    <w:rsid w:val="009E2D81"/>
    <w:rsid w:val="00A02F9D"/>
    <w:rsid w:val="00A13DB7"/>
    <w:rsid w:val="00A35527"/>
    <w:rsid w:val="00A85922"/>
    <w:rsid w:val="00AD6A21"/>
    <w:rsid w:val="00BB709D"/>
    <w:rsid w:val="00C82F65"/>
    <w:rsid w:val="00CC59B9"/>
    <w:rsid w:val="00D5659C"/>
    <w:rsid w:val="00EE0ACC"/>
    <w:rsid w:val="00F75F37"/>
    <w:rsid w:val="00FB5560"/>
    <w:rsid w:val="14F5A761"/>
    <w:rsid w:val="1B5B0321"/>
    <w:rsid w:val="1C242672"/>
    <w:rsid w:val="1EB49B46"/>
    <w:rsid w:val="25CB08B8"/>
    <w:rsid w:val="269DB5C8"/>
    <w:rsid w:val="2A775D7A"/>
    <w:rsid w:val="3C560037"/>
    <w:rsid w:val="3D2B089C"/>
    <w:rsid w:val="3D55A83E"/>
    <w:rsid w:val="41E55162"/>
    <w:rsid w:val="45D6D2DC"/>
    <w:rsid w:val="45E4B3B4"/>
    <w:rsid w:val="4A342B46"/>
    <w:rsid w:val="4B8C33A8"/>
    <w:rsid w:val="53860AB6"/>
    <w:rsid w:val="53DB0D8C"/>
    <w:rsid w:val="557ECB73"/>
    <w:rsid w:val="66F34E3C"/>
    <w:rsid w:val="6E1DAB5C"/>
    <w:rsid w:val="73A5E8A6"/>
    <w:rsid w:val="73FE07CF"/>
    <w:rsid w:val="7572A705"/>
    <w:rsid w:val="78D178F2"/>
    <w:rsid w:val="7A6D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F51F6"/>
  <w15:docId w15:val="{A7B387C9-37A2-445A-8B76-18EF2969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5F3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F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75F37"/>
    <w:rPr>
      <w:rFonts w:ascii="Tahoma" w:hAnsi="Tahoma" w:cs="Tahoma"/>
      <w:sz w:val="16"/>
      <w:szCs w:val="1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6/09/relationships/commentsIds" Target="commentsIds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microsoft.com/office/2011/relationships/commentsExtended" Target="commentsExtended.xml" Id="rId10" /><Relationship Type="http://schemas.openxmlformats.org/officeDocument/2006/relationships/numbering" Target="numbering.xml" Id="rId4" /><Relationship Type="http://schemas.microsoft.com/office/2011/relationships/people" Target="peop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E9668E129D44682CD0AF95E10978A" ma:contentTypeVersion="17" ma:contentTypeDescription="Create a new document." ma:contentTypeScope="" ma:versionID="7dd589c5bf202ba40a8f6889ff5ae337">
  <xsd:schema xmlns:xsd="http://www.w3.org/2001/XMLSchema" xmlns:xs="http://www.w3.org/2001/XMLSchema" xmlns:p="http://schemas.microsoft.com/office/2006/metadata/properties" xmlns:ns2="961e9d53-11e0-498c-bb95-04aa7954c019" xmlns:ns3="82bcf409-f605-4d3f-b590-b4c974b0e5d3" targetNamespace="http://schemas.microsoft.com/office/2006/metadata/properties" ma:root="true" ma:fieldsID="37496a8695c21d018abfd6a02287b7b6" ns2:_="" ns3:_="">
    <xsd:import namespace="961e9d53-11e0-498c-bb95-04aa7954c019"/>
    <xsd:import namespace="82bcf409-f605-4d3f-b590-b4c974b0e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Othe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e9d53-11e0-498c-bb95-04aa7954c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ther" ma:index="20" nillable="true" ma:displayName="Other" ma:format="Dropdown" ma:internalName="Other">
      <xsd:simpleType>
        <xsd:restriction base="dms:Choice">
          <xsd:enumeration value="Finance"/>
          <xsd:enumeration value="Event"/>
          <xsd:enumeration value="Photo"/>
          <xsd:enumeration value="Thank you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c44dbd1-0903-4dc5-9d0c-90974598fd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cf409-f605-4d3f-b590-b4c974b0e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2a04ef5-70de-4d36-b37c-de62db0408e9}" ma:internalName="TaxCatchAll" ma:showField="CatchAllData" ma:web="82bcf409-f605-4d3f-b590-b4c974b0e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ther xmlns="961e9d53-11e0-498c-bb95-04aa7954c019" xsi:nil="true"/>
    <SharedWithUsers xmlns="82bcf409-f605-4d3f-b590-b4c974b0e5d3">
      <UserInfo>
        <DisplayName>Sarah Doyle</DisplayName>
        <AccountId>1615</AccountId>
        <AccountType/>
      </UserInfo>
      <UserInfo>
        <DisplayName>Dawn Cruse</DisplayName>
        <AccountId>6</AccountId>
        <AccountType/>
      </UserInfo>
    </SharedWithUsers>
    <lcf76f155ced4ddcb4097134ff3c332f xmlns="961e9d53-11e0-498c-bb95-04aa7954c019">
      <Terms xmlns="http://schemas.microsoft.com/office/infopath/2007/PartnerControls"/>
    </lcf76f155ced4ddcb4097134ff3c332f>
    <TaxCatchAll xmlns="82bcf409-f605-4d3f-b590-b4c974b0e5d3" xsi:nil="true"/>
  </documentManagement>
</p:properties>
</file>

<file path=customXml/itemProps1.xml><?xml version="1.0" encoding="utf-8"?>
<ds:datastoreItem xmlns:ds="http://schemas.openxmlformats.org/officeDocument/2006/customXml" ds:itemID="{C7EF2804-2D2B-4981-BB02-C8F5E0EB2D58}"/>
</file>

<file path=customXml/itemProps2.xml><?xml version="1.0" encoding="utf-8"?>
<ds:datastoreItem xmlns:ds="http://schemas.openxmlformats.org/officeDocument/2006/customXml" ds:itemID="{D569B314-4753-4016-8FDF-86F9BAAFFC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3EB566-2DD2-4622-B273-D9C772026115}">
  <ds:schemaRefs>
    <ds:schemaRef ds:uri="http://schemas.microsoft.com/office/2006/metadata/properties"/>
    <ds:schemaRef ds:uri="http://schemas.microsoft.com/office/infopath/2007/PartnerControls"/>
    <ds:schemaRef ds:uri="961e9d53-11e0-498c-bb95-04aa7954c019"/>
    <ds:schemaRef ds:uri="82bcf409-f605-4d3f-b590-b4c974b0e5d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 Corrigan</dc:creator>
  <cp:keywords/>
  <cp:lastModifiedBy>Clare Cable</cp:lastModifiedBy>
  <cp:revision>12</cp:revision>
  <cp:lastPrinted>2016-10-06T14:25:00Z</cp:lastPrinted>
  <dcterms:created xsi:type="dcterms:W3CDTF">2022-03-30T14:57:00Z</dcterms:created>
  <dcterms:modified xsi:type="dcterms:W3CDTF">2022-05-12T15:55:40Z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0x0101000A8E9668E129D44682CD0AF95E10978A</vt:lpwstr>
  </property>
  <property fmtid="{D5CDD505-2E9C-101B-9397-08002B2CF9AE}" pid="3" name="MediaServiceImageTags">
    <vt:lpwstr/>
  </property>
</Properties>
</file>