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81767" w:rsidR="00F02454" w:rsidP="00427696" w:rsidRDefault="00F02454" w14:paraId="1D68A9CD" w14:textId="77777777">
      <w:pPr>
        <w:jc w:val="center"/>
        <w:rPr>
          <w:sz w:val="32"/>
        </w:rPr>
      </w:pPr>
      <w:r w:rsidRPr="00381767">
        <w:rPr>
          <w:noProof/>
          <w:sz w:val="32"/>
          <w:lang w:eastAsia="en-GB"/>
        </w:rPr>
        <w:drawing>
          <wp:inline distT="0" distB="0" distL="0" distR="0" wp14:anchorId="1D68A9FC" wp14:editId="1D68A9FD">
            <wp:extent cx="2533650" cy="89460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NI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034" cy="89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81767" w:rsidR="00427696" w:rsidP="516999D0" w:rsidRDefault="00A02B93" w14:paraId="1D68A9CE" w14:textId="502AA945">
      <w:pPr>
        <w:jc w:val="center"/>
        <w:rPr>
          <w:sz w:val="32"/>
          <w:szCs w:val="32"/>
        </w:rPr>
      </w:pPr>
      <w:r w:rsidRPr="516999D0">
        <w:rPr>
          <w:sz w:val="32"/>
          <w:szCs w:val="32"/>
        </w:rPr>
        <w:t xml:space="preserve">Digital </w:t>
      </w:r>
      <w:r w:rsidRPr="516999D0" w:rsidR="00171271">
        <w:rPr>
          <w:sz w:val="32"/>
          <w:szCs w:val="32"/>
        </w:rPr>
        <w:t>Assistant</w:t>
      </w:r>
      <w:r w:rsidRPr="516999D0" w:rsidR="00827894">
        <w:rPr>
          <w:sz w:val="32"/>
          <w:szCs w:val="32"/>
        </w:rPr>
        <w:t xml:space="preserve"> Excellence Profile</w:t>
      </w:r>
    </w:p>
    <w:p w:rsidRPr="00381767" w:rsidR="00F02454" w:rsidP="00F02454" w:rsidRDefault="00F02454" w14:paraId="1D68A9CF" w14:textId="77777777">
      <w:pPr>
        <w:jc w:val="center"/>
        <w:rPr>
          <w:sz w:val="16"/>
        </w:rPr>
      </w:pPr>
    </w:p>
    <w:tbl>
      <w:tblPr>
        <w:tblW w:w="10350" w:type="dxa"/>
        <w:tblBorders>
          <w:top w:val="single" w:color="4BACC6" w:sz="8" w:space="0"/>
          <w:bottom w:val="single" w:color="4BACC6" w:sz="8" w:space="0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554"/>
        <w:gridCol w:w="7796"/>
      </w:tblGrid>
      <w:tr w:rsidRPr="00381767" w:rsidR="00827894" w:rsidTr="460274C1" w14:paraId="1D68A9DC" w14:textId="77777777">
        <w:trPr>
          <w:trHeight w:val="1474"/>
        </w:trPr>
        <w:tc>
          <w:tcPr>
            <w:tcW w:w="2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381767" w:rsidR="00827894" w:rsidP="00827894" w:rsidRDefault="00827894" w14:paraId="1D68A9D0" w14:textId="77777777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proofErr w:type="gramStart"/>
            <w:r w:rsidRPr="0038176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Team work</w:t>
            </w:r>
            <w:proofErr w:type="gramEnd"/>
          </w:p>
        </w:tc>
        <w:tc>
          <w:tcPr>
            <w:tcW w:w="77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381767" w:rsidR="00427696" w:rsidP="007C34B5" w:rsidRDefault="001E1F92" w14:paraId="1D68A9D1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</w:pPr>
            <w:r w:rsidRPr="0038176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Builds and maintains a great</w:t>
            </w:r>
            <w:r w:rsidRPr="00381767" w:rsidR="008B0858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rapport with colleagues.  </w:t>
            </w:r>
          </w:p>
          <w:p w:rsidRPr="00381767" w:rsidR="00427696" w:rsidP="007C34B5" w:rsidRDefault="008B0858" w14:paraId="1D68A9D2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</w:pPr>
            <w:r w:rsidRPr="0038176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Demonstrates a ‘can do/will do’ attitude and a willingness to roll up sleeves and get involved in </w:t>
            </w:r>
            <w:r w:rsidRPr="00381767" w:rsidR="001E1F92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anything that needs doing</w:t>
            </w:r>
            <w:r w:rsidRPr="0038176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.  </w:t>
            </w:r>
          </w:p>
          <w:p w:rsidRPr="00381767" w:rsidR="00427696" w:rsidP="007C34B5" w:rsidRDefault="00827894" w14:paraId="1D68A9D3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</w:pPr>
            <w:r w:rsidRPr="0038176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Understands the challenges and benefits of working in a small team </w:t>
            </w:r>
            <w:r w:rsidRPr="00381767" w:rsidR="008B0858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and enjoys doing so. </w:t>
            </w:r>
            <w:r w:rsidRPr="0038176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</w:t>
            </w:r>
          </w:p>
          <w:p w:rsidRPr="00381767" w:rsidR="00427696" w:rsidP="460274C1" w:rsidRDefault="00827894" w14:paraId="66E49F24" w14:textId="6D1B0B3B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00381767" w:rsidR="00827894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Shares knowledge, </w:t>
            </w:r>
            <w:r w:rsidRPr="00381767" w:rsidR="00827894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information</w:t>
            </w:r>
            <w:r w:rsidRPr="00381767" w:rsidR="00827894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and </w:t>
            </w:r>
            <w:r w:rsidRPr="00381767" w:rsidR="00827894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ide</w:t>
            </w:r>
            <w:r w:rsidRPr="00381767" w:rsidR="77FE8458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as to</w:t>
            </w:r>
            <w:r w:rsidRPr="00381767" w:rsidR="77FE8458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help us work better together.</w:t>
            </w:r>
          </w:p>
          <w:p w:rsidRPr="00381767" w:rsidR="00427696" w:rsidP="007C34B5" w:rsidRDefault="00827894" w14:paraId="1D68A9D5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81767" w:rsidR="00827894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Is enthusiastic about </w:t>
            </w:r>
            <w:r w:rsidRPr="00381767" w:rsidR="77FE8458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the role</w:t>
            </w:r>
            <w:r w:rsidRPr="00381767" w:rsidR="00827894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</w:t>
            </w:r>
            <w:r w:rsidRPr="00381767" w:rsidR="77FE8458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and brings energy to the team.</w:t>
            </w:r>
            <w:r w:rsidRPr="00381767" w:rsidR="00827894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</w:t>
            </w:r>
            <w:r w:rsidRPr="00381767" w:rsidR="77FE8458"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</w:p>
          <w:p w:rsidRPr="00381767" w:rsidR="00427696" w:rsidP="007C34B5" w:rsidRDefault="007800BC" w14:paraId="1D68A9D6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</w:pPr>
            <w:r w:rsidRPr="0038176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Really believes in the purpose </w:t>
            </w:r>
            <w:r w:rsidRPr="00381767" w:rsidR="001E1F92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of the </w:t>
            </w:r>
            <w:r w:rsidRPr="00381767" w:rsidR="00ED2CF9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Queen’s Nursing </w:t>
            </w:r>
            <w:r w:rsidRPr="00381767" w:rsidR="001E1F92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I</w:t>
            </w:r>
            <w:r w:rsidRPr="0038176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nstitute</w:t>
            </w:r>
            <w:r w:rsidRPr="00381767" w:rsidR="00ED2CF9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Scotland (QNIS)</w:t>
            </w:r>
            <w:r w:rsidRPr="0038176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.  </w:t>
            </w:r>
          </w:p>
          <w:p w:rsidRPr="00381767" w:rsidR="00427696" w:rsidP="007C34B5" w:rsidRDefault="00827894" w14:paraId="1D68A9D7" w14:textId="1DB6E70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</w:pPr>
            <w:r w:rsidRPr="00381767" w:rsidR="00827894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Has the confidence to ask</w:t>
            </w:r>
            <w:r w:rsidRPr="00381767" w:rsidR="77FE8458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others for support</w:t>
            </w:r>
            <w:r w:rsidRPr="00381767" w:rsidR="00827894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and looks for ways to support </w:t>
            </w:r>
            <w:r w:rsidRPr="00381767" w:rsidR="77FE8458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them as well</w:t>
            </w:r>
            <w:r w:rsidRPr="00381767" w:rsidR="77FE8458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.  </w:t>
            </w:r>
          </w:p>
          <w:p w:rsidRPr="00381767" w:rsidR="00427696" w:rsidP="007C34B5" w:rsidRDefault="00827894" w14:paraId="1D68A9D8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</w:pPr>
            <w:r w:rsidRPr="0038176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Takes time to celebrate after </w:t>
            </w:r>
            <w:r w:rsidRPr="00381767" w:rsidR="008B0858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working hard to achieve </w:t>
            </w:r>
            <w:r w:rsidRPr="00381767" w:rsidR="001E1F92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goals</w:t>
            </w:r>
            <w:r w:rsidRPr="00381767" w:rsidR="008B0858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.  </w:t>
            </w:r>
          </w:p>
          <w:p w:rsidRPr="00381767" w:rsidR="00427696" w:rsidP="007C34B5" w:rsidRDefault="00827894" w14:paraId="1D68A9D9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</w:pPr>
            <w:r w:rsidRPr="0038176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Balances the urgent and important and enjoys working flexibly.</w:t>
            </w:r>
            <w:r w:rsidRPr="00381767" w:rsidR="007800BC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 </w:t>
            </w:r>
          </w:p>
          <w:p w:rsidRPr="00381767" w:rsidR="00ED2CF9" w:rsidP="007C34B5" w:rsidRDefault="007800BC" w14:paraId="1D68A9DA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8176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Thrives in a dynamic and rapidly changing environment, embracing change.  </w:t>
            </w:r>
          </w:p>
          <w:p w:rsidRPr="00381767" w:rsidR="00427696" w:rsidP="00427696" w:rsidRDefault="007800BC" w14:paraId="1D68A9DB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8176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Brings a sense of fun to the office.</w:t>
            </w:r>
          </w:p>
        </w:tc>
      </w:tr>
    </w:tbl>
    <w:p w:rsidRPr="00381767" w:rsidR="00427696" w:rsidRDefault="00427696" w14:paraId="1D68A9DD" w14:textId="77777777"/>
    <w:tbl>
      <w:tblPr>
        <w:tblW w:w="10350" w:type="dxa"/>
        <w:tblBorders>
          <w:top w:val="single" w:color="4BACC6" w:sz="8" w:space="0"/>
          <w:bottom w:val="single" w:color="4BACC6" w:sz="8" w:space="0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554"/>
        <w:gridCol w:w="7796"/>
      </w:tblGrid>
      <w:tr w:rsidRPr="00381767" w:rsidR="00827894" w:rsidTr="460274C1" w14:paraId="1D68A9E5" w14:textId="77777777">
        <w:trPr>
          <w:trHeight w:val="584"/>
        </w:trPr>
        <w:tc>
          <w:tcPr>
            <w:tcW w:w="25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381767" w:rsidR="00827894" w:rsidP="00827894" w:rsidRDefault="00827894" w14:paraId="1D68A9DE" w14:textId="77777777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8176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Relationship management</w:t>
            </w:r>
          </w:p>
        </w:tc>
        <w:tc>
          <w:tcPr>
            <w:tcW w:w="779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381767" w:rsidR="00427696" w:rsidP="00890D3C" w:rsidRDefault="00F768A8" w14:paraId="54F3E94A" w14:textId="1148364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</w:pPr>
            <w:r w:rsidRPr="00381767" w:rsidR="00F768A8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Provides friendly and courteous first point of contact on the phone and in person to </w:t>
            </w:r>
            <w:r w:rsidR="00784E6D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office visitors</w:t>
            </w:r>
            <w:r w:rsidR="00E53415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.</w:t>
            </w:r>
          </w:p>
          <w:p w:rsidRPr="00381767" w:rsidR="00427696" w:rsidP="00890D3C" w:rsidRDefault="008B0858" w14:paraId="1D68A9DF" w14:textId="3DA58E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</w:pPr>
            <w:r w:rsidRPr="516999D0" w:rsidR="008B0858">
              <w:rPr>
                <w:rFonts w:eastAsia="Times New Roman" w:cs="Arial"/>
                <w:color w:val="000000" w:themeColor="text1"/>
                <w:sz w:val="24"/>
                <w:szCs w:val="24"/>
                <w:lang w:eastAsia="en-GB"/>
              </w:rPr>
              <w:t>Builds positive relationships</w:t>
            </w:r>
            <w:r w:rsidRPr="516999D0" w:rsidR="008B0858">
              <w:rPr>
                <w:rFonts w:eastAsia="Times New Roman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381767" w:rsidR="008B0858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with </w:t>
            </w:r>
            <w:r w:rsidRPr="00381767" w:rsidR="0038176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our networks and external providers</w:t>
            </w:r>
            <w:r w:rsidRPr="00381767" w:rsidR="00427696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. </w:t>
            </w:r>
          </w:p>
          <w:p w:rsidR="00381767" w:rsidP="00890D3C" w:rsidRDefault="00381767" w14:paraId="1D68A9E1" w14:textId="287949B2" w14:noSpellErr="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</w:pPr>
            <w:r w:rsidRPr="00381767" w:rsidR="0038176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Builds trust through delivering on actions agreed and exceeding the expectations of others</w:t>
            </w:r>
            <w:r w:rsidR="00E53415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.</w:t>
            </w:r>
          </w:p>
          <w:p w:rsidR="516999D0" w:rsidP="516999D0" w:rsidRDefault="516999D0" w14:paraId="081ADB09" w14:textId="4CF49C32" w14:noSpellErr="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7B15C632" w:rsidR="516999D0">
              <w:rPr>
                <w:rFonts w:eastAsia="Times New Roman" w:cs="Arial"/>
                <w:sz w:val="24"/>
                <w:szCs w:val="24"/>
                <w:lang w:eastAsia="en-GB"/>
              </w:rPr>
              <w:t>Has the confidence to clarify details to ensure understanding of important information</w:t>
            </w:r>
            <w:r w:rsidRPr="7B15C632" w:rsidR="00E53415">
              <w:rPr>
                <w:rFonts w:eastAsia="Times New Roman" w:cs="Arial"/>
                <w:sz w:val="24"/>
                <w:szCs w:val="24"/>
                <w:lang w:eastAsia="en-GB"/>
              </w:rPr>
              <w:t>.</w:t>
            </w:r>
          </w:p>
          <w:p w:rsidR="00381767" w:rsidP="00890D3C" w:rsidRDefault="00890D3C" w14:paraId="1D68A9E3" w14:textId="3CF7BA93" w14:noSpellErr="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</w:pPr>
            <w:r w:rsidR="00890D3C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Works alongside our stakeholders to provide jointly branded </w:t>
            </w:r>
            <w:r w:rsidR="004A7C3E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output</w:t>
            </w:r>
            <w:r w:rsidR="00E53415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.</w:t>
            </w:r>
          </w:p>
          <w:p w:rsidRPr="00381767" w:rsidR="00890D3C" w:rsidP="004A7C3E" w:rsidRDefault="00890D3C" w14:paraId="1D68A9E4" w14:textId="44498B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</w:pPr>
            <w:r w:rsidR="00890D3C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Engages positively with </w:t>
            </w:r>
            <w:r w:rsidR="0DCC6105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community nurses</w:t>
            </w:r>
            <w:r w:rsidR="00890D3C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to develop news and web content leaving them feeling valued</w:t>
            </w:r>
            <w:r w:rsidR="5AC76A0D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.</w:t>
            </w:r>
          </w:p>
        </w:tc>
      </w:tr>
    </w:tbl>
    <w:p w:rsidRPr="00381767" w:rsidR="00427696" w:rsidRDefault="00427696" w14:paraId="1D68A9E6" w14:textId="77777777">
      <w:r w:rsidRPr="00381767">
        <w:br w:type="page"/>
      </w:r>
    </w:p>
    <w:tbl>
      <w:tblPr>
        <w:tblW w:w="10350" w:type="dxa"/>
        <w:tblBorders>
          <w:top w:val="single" w:color="4BACC6" w:sz="8" w:space="0"/>
          <w:bottom w:val="single" w:color="4BACC6" w:sz="8" w:space="0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554"/>
        <w:gridCol w:w="7796"/>
      </w:tblGrid>
      <w:tr w:rsidRPr="00381767" w:rsidR="00827894" w:rsidTr="7B15C632" w14:paraId="1D68A9EC" w14:textId="77777777">
        <w:trPr>
          <w:trHeight w:val="584"/>
        </w:trPr>
        <w:tc>
          <w:tcPr>
            <w:tcW w:w="2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381767" w:rsidR="00827894" w:rsidP="00827894" w:rsidRDefault="00827894" w14:paraId="1D68A9E7" w14:textId="77777777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8176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lastRenderedPageBreak/>
              <w:t>Outputs and productivity</w:t>
            </w:r>
          </w:p>
        </w:tc>
        <w:tc>
          <w:tcPr>
            <w:tcW w:w="77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4282" w:rsidP="7B15C632" w:rsidRDefault="00FE0DC0" w14:paraId="0586B026" w14:textId="77E0E1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dark1"/>
                <w:kern w:val="24"/>
                <w:sz w:val="24"/>
                <w:szCs w:val="24"/>
                <w:lang w:eastAsia="en-GB"/>
              </w:rPr>
            </w:pPr>
            <w:r w:rsidRPr="7B15C632" w:rsidR="57C52B66"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Supports the development of </w:t>
            </w:r>
            <w:r w:rsidRPr="7B15C632" w:rsidR="07CA0F15"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daily original content for </w:t>
            </w:r>
            <w:r w:rsidRPr="7B15C632" w:rsidR="0039415D"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Twitter </w:t>
            </w:r>
            <w:r w:rsidRPr="7B15C632" w:rsidR="493AC936"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to attract followers</w:t>
            </w:r>
            <w:r w:rsidRPr="7B15C632" w:rsidR="188224A4"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and build the brand.</w:t>
            </w:r>
            <w:r w:rsidRPr="7B15C632" w:rsidR="7B15C632"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</w:t>
            </w:r>
          </w:p>
          <w:p w:rsidR="00DE4282" w:rsidP="7B15C632" w:rsidRDefault="00FE0DC0" w14:paraId="07339473" w14:textId="21B424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kern w:val="24"/>
                <w:sz w:val="24"/>
                <w:szCs w:val="24"/>
                <w:lang w:eastAsia="en-GB"/>
              </w:rPr>
            </w:pPr>
            <w:r w:rsidRPr="7B15C632" w:rsidR="5B7074D8">
              <w:rPr>
                <w:rFonts w:eastAsia="Times New Roman" w:cs="Arial"/>
                <w:sz w:val="24"/>
                <w:szCs w:val="24"/>
                <w:lang w:eastAsia="en-GB"/>
              </w:rPr>
              <w:t>Supports the general running of the office with a cheery efficiency.</w:t>
            </w:r>
            <w:r w:rsidRPr="7B15C632" w:rsidR="7B15C632"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</w:t>
            </w:r>
          </w:p>
          <w:p w:rsidR="00DE4282" w:rsidP="7B15C632" w:rsidRDefault="00FE0DC0" w14:paraId="6148EF77" w14:textId="564D9B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kern w:val="24"/>
                <w:sz w:val="24"/>
                <w:szCs w:val="24"/>
                <w:lang w:eastAsia="en-GB"/>
              </w:rPr>
            </w:pPr>
            <w:r w:rsidRPr="7B15C632" w:rsidR="7B15C632">
              <w:rPr>
                <w:rFonts w:eastAsia="Times New Roman" w:cs="Arial"/>
                <w:sz w:val="24"/>
                <w:szCs w:val="24"/>
                <w:lang w:eastAsia="en-GB"/>
              </w:rPr>
              <w:t>Confidently answering office calls and recording communications on the digital database.</w:t>
            </w:r>
            <w:r w:rsidRPr="7B15C632" w:rsidR="7B15C632"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</w:t>
            </w:r>
          </w:p>
          <w:p w:rsidR="00DE4282" w:rsidP="7B15C632" w:rsidRDefault="00FE0DC0" w14:paraId="06B0EBFE" w14:textId="6CD65D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 w:themeColor="dark1"/>
                <w:kern w:val="24"/>
                <w:sz w:val="24"/>
                <w:szCs w:val="24"/>
                <w:lang w:eastAsia="en-GB"/>
              </w:rPr>
            </w:pPr>
            <w:r w:rsidR="00FE0DC0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Supports the development of </w:t>
            </w:r>
            <w:r w:rsidR="00A075FC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high-quality</w:t>
            </w:r>
            <w:r w:rsidR="00F833A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</w:t>
            </w:r>
            <w:r w:rsidR="000121A9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images, videos</w:t>
            </w:r>
            <w:r w:rsidR="008A5496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, </w:t>
            </w:r>
            <w:r w:rsidR="000121A9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podcasts, </w:t>
            </w:r>
            <w:r w:rsidR="008A5496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and </w:t>
            </w:r>
            <w:r w:rsidR="001D781C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GIFs</w:t>
            </w:r>
            <w:r w:rsidR="00B078F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.</w:t>
            </w:r>
          </w:p>
          <w:p w:rsidRPr="00381767" w:rsidR="00BB1F8F" w:rsidP="7B15C632" w:rsidRDefault="3D9567F1" w14:paraId="76FD4EC7" w14:textId="61BCD5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7B15C632" w:rsidR="00F06651"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Coordinates </w:t>
            </w:r>
            <w:r w:rsidRPr="7B15C632" w:rsidR="00C3603F"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high quality</w:t>
            </w:r>
            <w:r w:rsidRPr="7B15C632" w:rsidR="00713E37"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</w:t>
            </w:r>
            <w:r w:rsidRPr="7B15C632" w:rsidR="007A2731"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printing </w:t>
            </w:r>
            <w:r w:rsidRPr="7B15C632" w:rsidR="00C3603F"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in house or </w:t>
            </w:r>
            <w:r w:rsidRPr="7B15C632" w:rsidR="000D4ABB"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liaising with ext</w:t>
            </w:r>
            <w:r w:rsidRPr="7B15C632" w:rsidR="00BF30F3"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ernal </w:t>
            </w:r>
            <w:r w:rsidRPr="7B15C632" w:rsidR="007D6C2C"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printers and organisation of </w:t>
            </w:r>
            <w:r w:rsidRPr="7B15C632" w:rsidR="006F65F1"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printed material in the office.</w:t>
            </w:r>
            <w:r w:rsidRPr="7B15C632" w:rsidR="7B15C632"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</w:t>
            </w:r>
          </w:p>
          <w:p w:rsidRPr="00381767" w:rsidR="00BB1F8F" w:rsidP="7B15C632" w:rsidRDefault="3D9567F1" w14:paraId="14262EAE" w14:textId="17D981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  <w:lang w:eastAsia="en-GB"/>
              </w:rPr>
            </w:pPr>
            <w:r w:rsidRPr="00381767" w:rsidR="3D9567F1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Brings a great blend of creativity</w:t>
            </w:r>
            <w:r w:rsidR="3D9567F1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, </w:t>
            </w:r>
            <w:r w:rsidR="3D9567F1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innovation</w:t>
            </w:r>
            <w:r w:rsidR="3D9567F1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and attention to detail to all aspects of work.</w:t>
            </w:r>
          </w:p>
          <w:p w:rsidR="00427696" w:rsidP="7B15C632" w:rsidRDefault="3DF42D6B" w14:textId="1AC7C9DC" w14:paraId="1D68A9E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00381767" w:rsidR="3DF42D6B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Prioritises work, sifting the important and the urgent and constantly looking at ways to do things more effectively.  </w:t>
            </w:r>
          </w:p>
        </w:tc>
      </w:tr>
    </w:tbl>
    <w:p w:rsidRPr="00381767" w:rsidR="00427696" w:rsidRDefault="00427696" w14:paraId="1D68A9ED" w14:textId="77777777"/>
    <w:tbl>
      <w:tblPr>
        <w:tblW w:w="10350" w:type="dxa"/>
        <w:tblBorders>
          <w:top w:val="single" w:color="4BACC6" w:sz="8" w:space="0"/>
          <w:bottom w:val="single" w:color="4BACC6" w:sz="8" w:space="0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554"/>
        <w:gridCol w:w="7796"/>
      </w:tblGrid>
      <w:tr w:rsidRPr="00381767" w:rsidR="00827894" w:rsidTr="460274C1" w14:paraId="1D68A9F6" w14:textId="77777777">
        <w:trPr>
          <w:trHeight w:val="584"/>
        </w:trPr>
        <w:tc>
          <w:tcPr>
            <w:tcW w:w="25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381767" w:rsidR="00827894" w:rsidP="00827894" w:rsidRDefault="00827894" w14:paraId="1D68A9EE" w14:textId="77777777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8176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Technical know how</w:t>
            </w:r>
          </w:p>
        </w:tc>
        <w:tc>
          <w:tcPr>
            <w:tcW w:w="779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3D07D8" w:rsidR="003D07D8" w:rsidP="004A7C3E" w:rsidRDefault="60F9D148" w14:paraId="637916C9" w14:textId="3137E0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460274C1" w:rsidR="60F9D148">
              <w:rPr>
                <w:rFonts w:eastAsia="Times New Roman" w:cs="Arial"/>
                <w:sz w:val="24"/>
                <w:szCs w:val="24"/>
                <w:lang w:eastAsia="en-GB"/>
              </w:rPr>
              <w:t>Uses excellent written English skills to communicate</w:t>
            </w:r>
            <w:r w:rsidRPr="460274C1" w:rsidR="59A06887">
              <w:rPr>
                <w:rFonts w:eastAsia="Times New Roman" w:cs="Arial"/>
                <w:sz w:val="24"/>
                <w:szCs w:val="24"/>
                <w:lang w:eastAsia="en-GB"/>
              </w:rPr>
              <w:t xml:space="preserve"> in a range of media using </w:t>
            </w:r>
            <w:r w:rsidRPr="460274C1" w:rsidR="42D7C695">
              <w:rPr>
                <w:rFonts w:eastAsia="Times New Roman" w:cs="Arial"/>
                <w:sz w:val="24"/>
                <w:szCs w:val="24"/>
                <w:lang w:eastAsia="en-GB"/>
              </w:rPr>
              <w:t xml:space="preserve">clear, </w:t>
            </w:r>
            <w:r w:rsidRPr="460274C1" w:rsidR="42D7C695">
              <w:rPr>
                <w:rFonts w:eastAsia="Times New Roman" w:cs="Arial"/>
                <w:sz w:val="24"/>
                <w:szCs w:val="24"/>
                <w:lang w:eastAsia="en-GB"/>
              </w:rPr>
              <w:t>professional</w:t>
            </w:r>
            <w:r w:rsidRPr="460274C1" w:rsidR="42D7C695">
              <w:rPr>
                <w:rFonts w:eastAsia="Times New Roman" w:cs="Arial"/>
                <w:sz w:val="24"/>
                <w:szCs w:val="24"/>
                <w:lang w:eastAsia="en-GB"/>
              </w:rPr>
              <w:t xml:space="preserve"> and</w:t>
            </w:r>
            <w:r w:rsidRPr="460274C1" w:rsidR="4242698D"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460274C1" w:rsidR="2C69FA57">
              <w:rPr>
                <w:rFonts w:eastAsia="Times New Roman" w:cs="Arial"/>
                <w:sz w:val="24"/>
                <w:szCs w:val="24"/>
                <w:lang w:eastAsia="en-GB"/>
              </w:rPr>
              <w:t xml:space="preserve">appropriate </w:t>
            </w:r>
            <w:r w:rsidRPr="460274C1" w:rsidR="59A06887">
              <w:rPr>
                <w:rFonts w:eastAsia="Times New Roman" w:cs="Arial"/>
                <w:sz w:val="24"/>
                <w:szCs w:val="24"/>
                <w:lang w:eastAsia="en-GB"/>
              </w:rPr>
              <w:t>language which enhance our brand.</w:t>
            </w:r>
          </w:p>
          <w:p w:rsidRPr="00381767" w:rsidR="004A7C3E" w:rsidP="004A7C3E" w:rsidRDefault="73834F57" w14:paraId="1D68A9EF" w14:textId="75E24C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="73834F57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Uses</w:t>
            </w:r>
            <w:r w:rsidR="004A7C3E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content management skills to keep webpages up to date, working with the team to </w:t>
            </w:r>
            <w:r w:rsidR="679A7D14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develop</w:t>
            </w:r>
            <w:r w:rsidR="004A7C3E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new content</w:t>
            </w:r>
            <w:r w:rsidR="7E9964B1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ensuring </w:t>
            </w:r>
            <w:r w:rsidR="5899A75E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the website is refreshed </w:t>
            </w:r>
            <w:r w:rsidR="32C5EC0B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regularly so the website is always fresh and engaging.</w:t>
            </w:r>
          </w:p>
          <w:p w:rsidR="00171271" w:rsidP="00427696" w:rsidRDefault="5E2BC1CA" w14:paraId="08FA1F3E" w14:textId="6CF1E8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460274C1" w:rsidR="460274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Great telephone manner, so all our stakeholders look forward to getting in touch.  </w:t>
            </w:r>
            <w:r w:rsidRPr="460274C1" w:rsidR="460274C1">
              <w:rPr>
                <w:noProof w:val="0"/>
                <w:lang w:val="en-GB"/>
              </w:rPr>
              <w:t xml:space="preserve"> </w:t>
            </w:r>
          </w:p>
          <w:p w:rsidR="00171271" w:rsidP="460274C1" w:rsidRDefault="5E2BC1CA" w14:paraId="1D68A9F0" w14:textId="3E5F40E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  <w:lang w:eastAsia="en-GB"/>
              </w:rPr>
            </w:pPr>
            <w:r w:rsidRPr="460274C1" w:rsidR="5E2BC1CA">
              <w:rPr>
                <w:rFonts w:eastAsia="Times New Roman" w:cs="Arial"/>
                <w:sz w:val="24"/>
                <w:szCs w:val="24"/>
                <w:lang w:eastAsia="en-GB"/>
              </w:rPr>
              <w:t>Skilled in editing digital images</w:t>
            </w:r>
            <w:r w:rsidRPr="460274C1" w:rsidR="32C5EC0B">
              <w:rPr>
                <w:rFonts w:eastAsia="Times New Roman" w:cs="Arial"/>
                <w:sz w:val="24"/>
                <w:szCs w:val="24"/>
                <w:lang w:eastAsia="en-GB"/>
              </w:rPr>
              <w:t xml:space="preserve"> with text which inspire and encourage </w:t>
            </w:r>
            <w:r w:rsidRPr="460274C1" w:rsidR="32C5EC0B">
              <w:rPr>
                <w:rFonts w:eastAsia="Times New Roman" w:cs="Arial"/>
                <w:sz w:val="24"/>
                <w:szCs w:val="24"/>
                <w:lang w:eastAsia="en-GB"/>
              </w:rPr>
              <w:t>community</w:t>
            </w:r>
            <w:r w:rsidRPr="460274C1" w:rsidR="32C5EC0B">
              <w:rPr>
                <w:rFonts w:eastAsia="Times New Roman" w:cs="Arial"/>
                <w:sz w:val="24"/>
                <w:szCs w:val="24"/>
                <w:lang w:eastAsia="en-GB"/>
              </w:rPr>
              <w:t xml:space="preserve"> nurses</w:t>
            </w:r>
            <w:r w:rsidRPr="460274C1" w:rsidR="6FE7321C">
              <w:rPr>
                <w:rFonts w:eastAsia="Times New Roman" w:cs="Arial"/>
                <w:sz w:val="24"/>
                <w:szCs w:val="24"/>
                <w:lang w:eastAsia="en-GB"/>
              </w:rPr>
              <w:t>.</w:t>
            </w:r>
          </w:p>
          <w:p w:rsidRPr="00890D3C" w:rsidR="00CC7C13" w:rsidP="00427696" w:rsidRDefault="0A2115F2" w14:paraId="342B39C1" w14:textId="706818B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460274C1" w:rsidR="0A2115F2">
              <w:rPr>
                <w:rFonts w:eastAsia="Times New Roman" w:cs="Arial"/>
                <w:sz w:val="24"/>
                <w:szCs w:val="24"/>
                <w:lang w:eastAsia="en-GB"/>
              </w:rPr>
              <w:t>Skilled in recording and editing sound and video files so people love engaging with our outputs</w:t>
            </w:r>
            <w:r w:rsidRPr="460274C1" w:rsidR="6FE7321C">
              <w:rPr>
                <w:rFonts w:eastAsia="Times New Roman" w:cs="Arial"/>
                <w:sz w:val="24"/>
                <w:szCs w:val="24"/>
                <w:lang w:eastAsia="en-GB"/>
              </w:rPr>
              <w:t>.</w:t>
            </w:r>
          </w:p>
          <w:p w:rsidRPr="00C25B1E" w:rsidR="004A7C3E" w:rsidP="7B15C632" w:rsidRDefault="6C597671" w14:paraId="3FD7A717" w14:textId="386189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</w:pPr>
            <w:r w:rsidRPr="7B15C632" w:rsidR="004A7C3E">
              <w:rPr>
                <w:rFonts w:eastAsia="Times New Roman" w:cs="Arial"/>
                <w:sz w:val="24"/>
                <w:szCs w:val="24"/>
                <w:lang w:eastAsia="en-GB"/>
              </w:rPr>
              <w:t>Demonstrates agility between formats and audiences</w:t>
            </w:r>
            <w:r w:rsidRPr="7B15C632" w:rsidR="48C5FB23">
              <w:rPr>
                <w:rFonts w:eastAsia="Times New Roman" w:cs="Arial"/>
                <w:sz w:val="24"/>
                <w:szCs w:val="24"/>
                <w:lang w:eastAsia="en-GB"/>
              </w:rPr>
              <w:t>.</w:t>
            </w:r>
            <w:r w:rsidRPr="7B15C632" w:rsidR="516999D0">
              <w:rPr>
                <w:rFonts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</w:t>
            </w:r>
          </w:p>
          <w:p w:rsidRPr="00C25B1E" w:rsidR="004A7C3E" w:rsidP="7B15C632" w:rsidRDefault="6C597671" w14:paraId="1D68A9F4" w14:textId="1B95244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  <w:lang w:eastAsia="en-GB"/>
              </w:rPr>
            </w:pPr>
            <w:r w:rsidRPr="00381767" w:rsidR="796E8F20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Uses a range of social media in a highly impactful way to promote </w:t>
            </w:r>
            <w:r w:rsidR="590DBC53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the </w:t>
            </w:r>
            <w:r w:rsidRPr="00381767" w:rsidR="796E8F20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brand and </w:t>
            </w:r>
            <w:r w:rsidRPr="00381767" w:rsidR="796E8F20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provide</w:t>
            </w:r>
            <w:r w:rsidR="00890D3C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updates for followers so </w:t>
            </w:r>
            <w:r w:rsidR="00890D3C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more</w:t>
            </w:r>
            <w:r w:rsidR="00890D3C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people are inspired by what we do.</w:t>
            </w:r>
          </w:p>
          <w:p w:rsidRPr="004A7C3E" w:rsidR="00C25B1E" w:rsidP="00427696" w:rsidRDefault="4899B6B0" w14:paraId="58A08157" w14:textId="0F63D062" w14:noSpellErr="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="1F12B65C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Brings tech support skills to provid</w:t>
            </w:r>
            <w:r w:rsidR="665D6765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>ing</w:t>
            </w:r>
            <w:r w:rsidR="1F12B65C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streamlined online events for QNIS.</w:t>
            </w:r>
          </w:p>
          <w:p w:rsidRPr="00A075FC" w:rsidR="00427696" w:rsidP="00A075FC" w:rsidRDefault="00427696" w14:paraId="1D68A9F5" w14:textId="18ACF31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</w:tbl>
    <w:p w:rsidRPr="00381767" w:rsidR="003F7561" w:rsidP="00F768A8" w:rsidRDefault="003F7561" w14:paraId="1D68A9F7" w14:textId="77777777"/>
    <w:p w:rsidRPr="00381767" w:rsidR="00F02454" w:rsidP="00F768A8" w:rsidRDefault="00F02454" w14:paraId="1D68A9F8" w14:textId="77777777"/>
    <w:p w:rsidRPr="00381767" w:rsidR="00F02454" w:rsidP="00F768A8" w:rsidRDefault="00F02454" w14:paraId="1D68A9F9" w14:textId="77777777"/>
    <w:p w:rsidRPr="00381767" w:rsidR="00F02454" w:rsidP="00F768A8" w:rsidRDefault="00F02454" w14:paraId="1D68A9FA" w14:textId="77777777"/>
    <w:p w:rsidRPr="00381767" w:rsidR="00F02454" w:rsidP="00F02454" w:rsidRDefault="00171271" w14:paraId="1D68A9FB" w14:textId="03BB29DD">
      <w:pPr>
        <w:jc w:val="right"/>
      </w:pPr>
      <w:r>
        <w:t>QNIS 20</w:t>
      </w:r>
      <w:r w:rsidR="00CC613D">
        <w:t>22</w:t>
      </w:r>
    </w:p>
    <w:sectPr w:rsidRPr="00381767" w:rsidR="00F02454" w:rsidSect="00427696"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6F47"/>
    <w:multiLevelType w:val="hybridMultilevel"/>
    <w:tmpl w:val="6DBE9D52"/>
    <w:lvl w:ilvl="0" w:tplc="5ACE14C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4BACC6" w:themeColor="accent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8832C7A"/>
    <w:multiLevelType w:val="hybridMultilevel"/>
    <w:tmpl w:val="123E2860"/>
    <w:lvl w:ilvl="0" w:tplc="5ACE14C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4BACC6" w:themeColor="accent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F460771"/>
    <w:multiLevelType w:val="hybridMultilevel"/>
    <w:tmpl w:val="6FA465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6B77AD6"/>
    <w:multiLevelType w:val="hybridMultilevel"/>
    <w:tmpl w:val="532C296C"/>
    <w:lvl w:ilvl="0" w:tplc="C4D0E43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69A64C8"/>
    <w:multiLevelType w:val="hybridMultilevel"/>
    <w:tmpl w:val="40C08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935176"/>
    <w:multiLevelType w:val="hybridMultilevel"/>
    <w:tmpl w:val="C3369E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6AB0671"/>
    <w:multiLevelType w:val="hybridMultilevel"/>
    <w:tmpl w:val="9D5417F8"/>
    <w:lvl w:ilvl="0" w:tplc="FA8EC74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4BACC6" w:themeColor="accent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697211F7"/>
    <w:multiLevelType w:val="hybridMultilevel"/>
    <w:tmpl w:val="02E0A8D6"/>
    <w:lvl w:ilvl="0" w:tplc="8F8C831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4BACC6" w:themeColor="accent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19010757">
    <w:abstractNumId w:val="2"/>
  </w:num>
  <w:num w:numId="2" w16cid:durableId="1691029096">
    <w:abstractNumId w:val="5"/>
  </w:num>
  <w:num w:numId="3" w16cid:durableId="1864636029">
    <w:abstractNumId w:val="4"/>
  </w:num>
  <w:num w:numId="4" w16cid:durableId="132645355">
    <w:abstractNumId w:val="6"/>
  </w:num>
  <w:num w:numId="5" w16cid:durableId="840510340">
    <w:abstractNumId w:val="7"/>
  </w:num>
  <w:num w:numId="6" w16cid:durableId="1460227751">
    <w:abstractNumId w:val="3"/>
  </w:num>
  <w:num w:numId="7" w16cid:durableId="1657536817">
    <w:abstractNumId w:val="0"/>
  </w:num>
  <w:num w:numId="8" w16cid:durableId="191824918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894"/>
    <w:rsid w:val="000121A9"/>
    <w:rsid w:val="00063D2D"/>
    <w:rsid w:val="000A5930"/>
    <w:rsid w:val="000D4ABB"/>
    <w:rsid w:val="00120593"/>
    <w:rsid w:val="00171271"/>
    <w:rsid w:val="001D781C"/>
    <w:rsid w:val="001E1F92"/>
    <w:rsid w:val="0025164D"/>
    <w:rsid w:val="00254244"/>
    <w:rsid w:val="00257061"/>
    <w:rsid w:val="00295B3A"/>
    <w:rsid w:val="00381767"/>
    <w:rsid w:val="0039415D"/>
    <w:rsid w:val="003C3075"/>
    <w:rsid w:val="003D07D8"/>
    <w:rsid w:val="003F592A"/>
    <w:rsid w:val="003F7561"/>
    <w:rsid w:val="00405228"/>
    <w:rsid w:val="00413EDB"/>
    <w:rsid w:val="00426403"/>
    <w:rsid w:val="00427696"/>
    <w:rsid w:val="004A7C3E"/>
    <w:rsid w:val="004B4986"/>
    <w:rsid w:val="004C0C3A"/>
    <w:rsid w:val="005074A4"/>
    <w:rsid w:val="005A0C0A"/>
    <w:rsid w:val="005A5929"/>
    <w:rsid w:val="00637E96"/>
    <w:rsid w:val="00650B66"/>
    <w:rsid w:val="006A12EB"/>
    <w:rsid w:val="006A373B"/>
    <w:rsid w:val="006F1970"/>
    <w:rsid w:val="006F65F1"/>
    <w:rsid w:val="00713E37"/>
    <w:rsid w:val="0072008E"/>
    <w:rsid w:val="00750A81"/>
    <w:rsid w:val="007800BC"/>
    <w:rsid w:val="00784E6D"/>
    <w:rsid w:val="00785CD3"/>
    <w:rsid w:val="007A2731"/>
    <w:rsid w:val="007C34B5"/>
    <w:rsid w:val="007C4320"/>
    <w:rsid w:val="007D6C2C"/>
    <w:rsid w:val="007F13F8"/>
    <w:rsid w:val="00827894"/>
    <w:rsid w:val="0086408B"/>
    <w:rsid w:val="00890D3C"/>
    <w:rsid w:val="008A5496"/>
    <w:rsid w:val="008B0858"/>
    <w:rsid w:val="008E28BF"/>
    <w:rsid w:val="0092207C"/>
    <w:rsid w:val="00925ED1"/>
    <w:rsid w:val="009B7140"/>
    <w:rsid w:val="009F13E2"/>
    <w:rsid w:val="00A02B93"/>
    <w:rsid w:val="00A0608A"/>
    <w:rsid w:val="00A075FC"/>
    <w:rsid w:val="00A52B08"/>
    <w:rsid w:val="00A80B61"/>
    <w:rsid w:val="00B04AB0"/>
    <w:rsid w:val="00B04E97"/>
    <w:rsid w:val="00B078FA"/>
    <w:rsid w:val="00B22E85"/>
    <w:rsid w:val="00B26E3D"/>
    <w:rsid w:val="00B81E26"/>
    <w:rsid w:val="00BB1F8F"/>
    <w:rsid w:val="00BE7BB6"/>
    <w:rsid w:val="00BF30F3"/>
    <w:rsid w:val="00C25B1E"/>
    <w:rsid w:val="00C3603F"/>
    <w:rsid w:val="00C614BE"/>
    <w:rsid w:val="00C63695"/>
    <w:rsid w:val="00CA62A1"/>
    <w:rsid w:val="00CC613D"/>
    <w:rsid w:val="00CC7C13"/>
    <w:rsid w:val="00CD1705"/>
    <w:rsid w:val="00CD29E9"/>
    <w:rsid w:val="00CE7367"/>
    <w:rsid w:val="00D96247"/>
    <w:rsid w:val="00DC15D8"/>
    <w:rsid w:val="00DE4282"/>
    <w:rsid w:val="00DF39A7"/>
    <w:rsid w:val="00E53415"/>
    <w:rsid w:val="00E61566"/>
    <w:rsid w:val="00ED2CF9"/>
    <w:rsid w:val="00F02454"/>
    <w:rsid w:val="00F02E98"/>
    <w:rsid w:val="00F06651"/>
    <w:rsid w:val="00F71B9A"/>
    <w:rsid w:val="00F768A8"/>
    <w:rsid w:val="00F833A7"/>
    <w:rsid w:val="00F9625A"/>
    <w:rsid w:val="00FB5F1A"/>
    <w:rsid w:val="00FE0DC0"/>
    <w:rsid w:val="016BDF5A"/>
    <w:rsid w:val="02466DAD"/>
    <w:rsid w:val="03E23E0E"/>
    <w:rsid w:val="04D60101"/>
    <w:rsid w:val="07CA0F15"/>
    <w:rsid w:val="0A2115F2"/>
    <w:rsid w:val="0DCC6105"/>
    <w:rsid w:val="10B1B8EB"/>
    <w:rsid w:val="11FA5A69"/>
    <w:rsid w:val="124D894C"/>
    <w:rsid w:val="12647EFD"/>
    <w:rsid w:val="1350546A"/>
    <w:rsid w:val="15943E7C"/>
    <w:rsid w:val="159C1FBF"/>
    <w:rsid w:val="188224A4"/>
    <w:rsid w:val="189BEF34"/>
    <w:rsid w:val="1AE02B2F"/>
    <w:rsid w:val="1F12B65C"/>
    <w:rsid w:val="25DCE32B"/>
    <w:rsid w:val="2828AE80"/>
    <w:rsid w:val="2C69FA57"/>
    <w:rsid w:val="2CE529F2"/>
    <w:rsid w:val="32C5EC0B"/>
    <w:rsid w:val="34706B34"/>
    <w:rsid w:val="34706B34"/>
    <w:rsid w:val="35073188"/>
    <w:rsid w:val="359E041F"/>
    <w:rsid w:val="38385F35"/>
    <w:rsid w:val="3D9567F1"/>
    <w:rsid w:val="3DF42D6B"/>
    <w:rsid w:val="3DFE251D"/>
    <w:rsid w:val="4242698D"/>
    <w:rsid w:val="42D7C695"/>
    <w:rsid w:val="460274C1"/>
    <w:rsid w:val="482CC58C"/>
    <w:rsid w:val="482CC58C"/>
    <w:rsid w:val="4899B6B0"/>
    <w:rsid w:val="48C5FB23"/>
    <w:rsid w:val="493AC936"/>
    <w:rsid w:val="4F9ED22E"/>
    <w:rsid w:val="516999D0"/>
    <w:rsid w:val="547A30D7"/>
    <w:rsid w:val="54E44423"/>
    <w:rsid w:val="561D89A2"/>
    <w:rsid w:val="57C52B66"/>
    <w:rsid w:val="5899A75E"/>
    <w:rsid w:val="590DBC53"/>
    <w:rsid w:val="59552A64"/>
    <w:rsid w:val="59A06887"/>
    <w:rsid w:val="5AC76A0D"/>
    <w:rsid w:val="5B7074D8"/>
    <w:rsid w:val="5E2BC1CA"/>
    <w:rsid w:val="5E762236"/>
    <w:rsid w:val="6099B0C0"/>
    <w:rsid w:val="60F9D148"/>
    <w:rsid w:val="62E2E44D"/>
    <w:rsid w:val="665D6765"/>
    <w:rsid w:val="679A7D14"/>
    <w:rsid w:val="6BEA4ABA"/>
    <w:rsid w:val="6C597671"/>
    <w:rsid w:val="6D2A57DA"/>
    <w:rsid w:val="6DCF40EA"/>
    <w:rsid w:val="6E4AE0D8"/>
    <w:rsid w:val="6E9DEB70"/>
    <w:rsid w:val="6FE7321C"/>
    <w:rsid w:val="73834F57"/>
    <w:rsid w:val="77FE8458"/>
    <w:rsid w:val="796E8F20"/>
    <w:rsid w:val="7979F5D1"/>
    <w:rsid w:val="7B15C632"/>
    <w:rsid w:val="7BD72C28"/>
    <w:rsid w:val="7E99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A9CD"/>
  <w15:docId w15:val="{660E5355-4996-424C-8237-BBF7F56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8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276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02454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84E6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ED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25E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ther xmlns="961e9d53-11e0-498c-bb95-04aa7954c019" xsi:nil="true"/>
    <lcf76f155ced4ddcb4097134ff3c332f xmlns="961e9d53-11e0-498c-bb95-04aa7954c019">
      <Terms xmlns="http://schemas.microsoft.com/office/infopath/2007/PartnerControls"/>
    </lcf76f155ced4ddcb4097134ff3c332f>
    <TaxCatchAll xmlns="82bcf409-f605-4d3f-b590-b4c974b0e5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E9668E129D44682CD0AF95E10978A" ma:contentTypeVersion="17" ma:contentTypeDescription="Create a new document." ma:contentTypeScope="" ma:versionID="7dd589c5bf202ba40a8f6889ff5ae337">
  <xsd:schema xmlns:xsd="http://www.w3.org/2001/XMLSchema" xmlns:xs="http://www.w3.org/2001/XMLSchema" xmlns:p="http://schemas.microsoft.com/office/2006/metadata/properties" xmlns:ns2="961e9d53-11e0-498c-bb95-04aa7954c019" xmlns:ns3="82bcf409-f605-4d3f-b590-b4c974b0e5d3" targetNamespace="http://schemas.microsoft.com/office/2006/metadata/properties" ma:root="true" ma:fieldsID="37496a8695c21d018abfd6a02287b7b6" ns2:_="" ns3:_="">
    <xsd:import namespace="961e9d53-11e0-498c-bb95-04aa7954c019"/>
    <xsd:import namespace="82bcf409-f605-4d3f-b590-b4c974b0e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Othe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e9d53-11e0-498c-bb95-04aa7954c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ther" ma:index="20" nillable="true" ma:displayName="Other" ma:format="Dropdown" ma:internalName="Other">
      <xsd:simpleType>
        <xsd:restriction base="dms:Choice">
          <xsd:enumeration value="Finance"/>
          <xsd:enumeration value="Event"/>
          <xsd:enumeration value="Photo"/>
          <xsd:enumeration value="Thank you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44dbd1-0903-4dc5-9d0c-90974598f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cf409-f605-4d3f-b590-b4c974b0e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2a04ef5-70de-4d36-b37c-de62db0408e9}" ma:internalName="TaxCatchAll" ma:showField="CatchAllData" ma:web="82bcf409-f605-4d3f-b590-b4c974b0e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523FA-E650-4AFF-A7EB-2E49BCB8A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450F29-5CB7-49A7-80FA-871F0A4FACDA}">
  <ds:schemaRefs>
    <ds:schemaRef ds:uri="http://schemas.microsoft.com/office/2006/metadata/properties"/>
    <ds:schemaRef ds:uri="http://schemas.microsoft.com/office/infopath/2007/PartnerControls"/>
    <ds:schemaRef ds:uri="961e9d53-11e0-498c-bb95-04aa7954c019"/>
    <ds:schemaRef ds:uri="82bcf409-f605-4d3f-b590-b4c974b0e5d3"/>
  </ds:schemaRefs>
</ds:datastoreItem>
</file>

<file path=customXml/itemProps3.xml><?xml version="1.0" encoding="utf-8"?>
<ds:datastoreItem xmlns:ds="http://schemas.openxmlformats.org/officeDocument/2006/customXml" ds:itemID="{7BFA0786-77B7-4DB8-B2E7-69E263502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e9d53-11e0-498c-bb95-04aa7954c019"/>
    <ds:schemaRef ds:uri="82bcf409-f605-4d3f-b590-b4c974b0e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Cable</dc:creator>
  <cp:lastModifiedBy>Clare Cable</cp:lastModifiedBy>
  <cp:revision>66</cp:revision>
  <cp:lastPrinted>2016-06-29T14:42:00Z</cp:lastPrinted>
  <dcterms:created xsi:type="dcterms:W3CDTF">2017-02-24T15:38:00Z</dcterms:created>
  <dcterms:modified xsi:type="dcterms:W3CDTF">2022-05-12T16:03:44Z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0x0101000A8E9668E129D44682CD0AF95E10978A</vt:lpwstr>
  </property>
  <property fmtid="{D5CDD505-2E9C-101B-9397-08002B2CF9AE}" pid="3" name="MediaServiceImageTags">
    <vt:lpwstr/>
  </property>
</Properties>
</file>