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2543F" w14:textId="4D32F972" w:rsidR="00DE649C" w:rsidRDefault="00990A00">
      <w:r>
        <w:rPr>
          <w:noProof/>
        </w:rPr>
        <w:drawing>
          <wp:anchor distT="0" distB="0" distL="114300" distR="114300" simplePos="0" relativeHeight="251660288" behindDoc="0" locked="0" layoutInCell="1" allowOverlap="1" wp14:anchorId="48626AF1" wp14:editId="58D5D964">
            <wp:simplePos x="0" y="0"/>
            <wp:positionH relativeFrom="margin">
              <wp:align>center</wp:align>
            </wp:positionH>
            <wp:positionV relativeFrom="paragraph">
              <wp:posOffset>-594360</wp:posOffset>
            </wp:positionV>
            <wp:extent cx="2019300" cy="1061761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61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B95339A" wp14:editId="5442CF59">
            <wp:simplePos x="0" y="0"/>
            <wp:positionH relativeFrom="margin">
              <wp:posOffset>3901440</wp:posOffset>
            </wp:positionH>
            <wp:positionV relativeFrom="page">
              <wp:posOffset>236220</wp:posOffset>
            </wp:positionV>
            <wp:extent cx="1617818" cy="1173480"/>
            <wp:effectExtent l="0" t="0" r="1905" b="7620"/>
            <wp:wrapNone/>
            <wp:docPr id="1" name="Picture 1" descr="GB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B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818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C4F7F60" wp14:editId="44BC38DB">
            <wp:simplePos x="0" y="0"/>
            <wp:positionH relativeFrom="margin">
              <wp:align>left</wp:align>
            </wp:positionH>
            <wp:positionV relativeFrom="paragraph">
              <wp:posOffset>-448945</wp:posOffset>
            </wp:positionV>
            <wp:extent cx="1994451" cy="655320"/>
            <wp:effectExtent l="0" t="0" r="6350" b="0"/>
            <wp:wrapNone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451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6A2F8" w14:textId="0B5DB221" w:rsidR="00DE649C" w:rsidRDefault="00DE649C"/>
    <w:p w14:paraId="52D6D2C5" w14:textId="2DB66DFB" w:rsidR="00DE649C" w:rsidRDefault="00DE649C"/>
    <w:p w14:paraId="055F339A" w14:textId="161752B1" w:rsidR="00205FA0" w:rsidRDefault="00205FA0"/>
    <w:p w14:paraId="16609EC5" w14:textId="2063A84E" w:rsidR="00DE649C" w:rsidRDefault="00DE649C" w:rsidP="00DE649C">
      <w:pPr>
        <w:rPr>
          <w:rFonts w:ascii="Calibri" w:hAnsi="Calibri" w:cs="Calibri"/>
          <w:b/>
          <w:bCs/>
          <w:sz w:val="20"/>
          <w:szCs w:val="20"/>
        </w:rPr>
      </w:pPr>
    </w:p>
    <w:p w14:paraId="13B79ED2" w14:textId="78B92124" w:rsidR="00DE649C" w:rsidRPr="004667FE" w:rsidRDefault="00DE649C" w:rsidP="00DE649C">
      <w:pPr>
        <w:rPr>
          <w:rFonts w:ascii="Calibri" w:hAnsi="Calibri" w:cs="Calibri"/>
          <w:sz w:val="20"/>
          <w:szCs w:val="20"/>
        </w:rPr>
      </w:pPr>
      <w:r w:rsidRPr="004667FE">
        <w:rPr>
          <w:rFonts w:ascii="Calibri" w:hAnsi="Calibri" w:cs="Calibri"/>
          <w:b/>
          <w:bCs/>
          <w:sz w:val="20"/>
          <w:szCs w:val="20"/>
        </w:rPr>
        <w:t>Job title:</w:t>
      </w:r>
      <w:r w:rsidRPr="004667FE">
        <w:rPr>
          <w:rFonts w:ascii="Calibri" w:hAnsi="Calibri" w:cs="Calibri"/>
          <w:b/>
          <w:bCs/>
          <w:sz w:val="20"/>
          <w:szCs w:val="20"/>
        </w:rPr>
        <w:tab/>
      </w:r>
      <w:r w:rsidRPr="004667FE">
        <w:rPr>
          <w:rFonts w:ascii="Calibri" w:hAnsi="Calibri" w:cs="Calibri"/>
          <w:b/>
          <w:bCs/>
          <w:sz w:val="20"/>
          <w:szCs w:val="20"/>
        </w:rPr>
        <w:tab/>
      </w:r>
      <w:r w:rsidR="00990A00">
        <w:rPr>
          <w:rFonts w:ascii="Calibri" w:hAnsi="Calibri" w:cs="Calibri"/>
          <w:bCs/>
          <w:sz w:val="20"/>
          <w:szCs w:val="20"/>
        </w:rPr>
        <w:t>Key Worker – HMP Shotts Visitor Centre</w:t>
      </w:r>
      <w:r w:rsidR="00242AF3">
        <w:rPr>
          <w:rFonts w:ascii="Calibri" w:hAnsi="Calibri" w:cs="Calibri"/>
          <w:bCs/>
          <w:sz w:val="20"/>
          <w:szCs w:val="20"/>
        </w:rPr>
        <w:t xml:space="preserve"> </w:t>
      </w:r>
      <w:r w:rsidR="00242AF3" w:rsidRPr="00242AF3">
        <w:rPr>
          <w:rFonts w:ascii="Calibri" w:hAnsi="Calibri" w:cs="Calibri"/>
          <w:sz w:val="20"/>
          <w:szCs w:val="20"/>
        </w:rPr>
        <w:t>&amp; Family Time Project</w:t>
      </w:r>
    </w:p>
    <w:p w14:paraId="06549B0F" w14:textId="77777777" w:rsidR="00DE649C" w:rsidRPr="004667FE" w:rsidRDefault="00DE649C" w:rsidP="00DE649C">
      <w:pPr>
        <w:rPr>
          <w:rFonts w:ascii="Calibri" w:hAnsi="Calibri" w:cs="Calibri"/>
          <w:sz w:val="20"/>
          <w:szCs w:val="20"/>
        </w:rPr>
      </w:pPr>
    </w:p>
    <w:p w14:paraId="76CD4DD6" w14:textId="15DFD9BE" w:rsidR="00DE649C" w:rsidRPr="004667FE" w:rsidRDefault="00DE649C" w:rsidP="00DE649C">
      <w:pPr>
        <w:rPr>
          <w:rFonts w:ascii="Calibri" w:hAnsi="Calibri" w:cs="Calibri"/>
          <w:sz w:val="20"/>
          <w:szCs w:val="20"/>
        </w:rPr>
      </w:pPr>
      <w:r w:rsidRPr="004667FE">
        <w:rPr>
          <w:rFonts w:ascii="Calibri" w:hAnsi="Calibri" w:cs="Calibri"/>
          <w:b/>
          <w:bCs/>
          <w:sz w:val="20"/>
          <w:szCs w:val="20"/>
        </w:rPr>
        <w:t>Salary:</w:t>
      </w:r>
      <w:r w:rsidRPr="004667FE">
        <w:rPr>
          <w:rFonts w:ascii="Calibri" w:hAnsi="Calibri" w:cs="Calibri"/>
          <w:b/>
          <w:bCs/>
          <w:sz w:val="20"/>
          <w:szCs w:val="20"/>
        </w:rPr>
        <w:tab/>
      </w:r>
      <w:r w:rsidRPr="004667FE">
        <w:rPr>
          <w:rFonts w:ascii="Calibri" w:hAnsi="Calibri" w:cs="Calibri"/>
          <w:b/>
          <w:bCs/>
          <w:sz w:val="20"/>
          <w:szCs w:val="20"/>
        </w:rPr>
        <w:tab/>
      </w:r>
      <w:r w:rsidR="009A6769">
        <w:rPr>
          <w:rFonts w:ascii="Calibri" w:hAnsi="Calibri" w:cs="Calibri"/>
          <w:sz w:val="20"/>
          <w:szCs w:val="20"/>
        </w:rPr>
        <w:t>£23,000</w:t>
      </w:r>
      <w:r w:rsidR="00070A7E">
        <w:rPr>
          <w:rFonts w:ascii="Calibri" w:hAnsi="Calibri" w:cs="Calibri"/>
          <w:sz w:val="20"/>
          <w:szCs w:val="20"/>
        </w:rPr>
        <w:t xml:space="preserve"> (Post Funded for 1 year with possible extension) </w:t>
      </w:r>
    </w:p>
    <w:p w14:paraId="3D2FFE35" w14:textId="5FB8792C" w:rsidR="00DE649C" w:rsidRPr="004667FE" w:rsidRDefault="00DE649C" w:rsidP="00DE649C">
      <w:pPr>
        <w:rPr>
          <w:rFonts w:ascii="Calibri" w:hAnsi="Calibri" w:cs="Calibri"/>
          <w:sz w:val="20"/>
          <w:szCs w:val="20"/>
        </w:rPr>
      </w:pPr>
    </w:p>
    <w:p w14:paraId="0AAE8EE3" w14:textId="2476AC5C" w:rsidR="00E64BF3" w:rsidRPr="004667FE" w:rsidRDefault="00DE649C" w:rsidP="00E64BF3">
      <w:pPr>
        <w:ind w:left="2880" w:hanging="2880"/>
        <w:rPr>
          <w:rFonts w:ascii="Calibri" w:hAnsi="Calibri" w:cs="Calibri"/>
          <w:sz w:val="20"/>
          <w:szCs w:val="20"/>
        </w:rPr>
      </w:pPr>
      <w:r w:rsidRPr="004667FE">
        <w:rPr>
          <w:rFonts w:ascii="Calibri" w:hAnsi="Calibri" w:cs="Calibri"/>
          <w:b/>
          <w:bCs/>
          <w:sz w:val="20"/>
          <w:szCs w:val="20"/>
        </w:rPr>
        <w:t>Hours of Work</w:t>
      </w:r>
      <w:r>
        <w:rPr>
          <w:rFonts w:ascii="Calibri" w:hAnsi="Calibri" w:cs="Calibri"/>
          <w:b/>
          <w:bCs/>
          <w:sz w:val="20"/>
          <w:szCs w:val="20"/>
        </w:rPr>
        <w:t xml:space="preserve">:    </w:t>
      </w:r>
      <w:r w:rsidR="009A6769">
        <w:rPr>
          <w:rFonts w:ascii="Calibri" w:hAnsi="Calibri" w:cs="Calibri"/>
          <w:bCs/>
          <w:sz w:val="20"/>
          <w:szCs w:val="20"/>
        </w:rPr>
        <w:t>35</w:t>
      </w:r>
      <w:r w:rsidRPr="00E770AB">
        <w:rPr>
          <w:rFonts w:ascii="Calibri" w:hAnsi="Calibri" w:cs="Calibri"/>
          <w:sz w:val="20"/>
          <w:szCs w:val="20"/>
        </w:rPr>
        <w:t xml:space="preserve"> </w:t>
      </w:r>
      <w:r w:rsidR="00E770AB">
        <w:rPr>
          <w:rFonts w:ascii="Calibri" w:hAnsi="Calibri" w:cs="Calibri"/>
          <w:sz w:val="20"/>
          <w:szCs w:val="20"/>
        </w:rPr>
        <w:t xml:space="preserve">hours per week </w:t>
      </w:r>
      <w:r w:rsidR="00205FA0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evening</w:t>
      </w:r>
      <w:r w:rsidR="009439CB">
        <w:rPr>
          <w:rFonts w:ascii="Calibri" w:hAnsi="Calibri" w:cs="Calibri"/>
          <w:sz w:val="20"/>
          <w:szCs w:val="20"/>
        </w:rPr>
        <w:t xml:space="preserve"> and weekend</w:t>
      </w:r>
      <w:r w:rsidR="00205FA0">
        <w:rPr>
          <w:rFonts w:ascii="Calibri" w:hAnsi="Calibri" w:cs="Calibri"/>
          <w:sz w:val="20"/>
          <w:szCs w:val="20"/>
        </w:rPr>
        <w:t xml:space="preserve"> work expected</w:t>
      </w:r>
      <w:r>
        <w:rPr>
          <w:rFonts w:ascii="Calibri" w:hAnsi="Calibri" w:cs="Calibri"/>
          <w:sz w:val="20"/>
          <w:szCs w:val="20"/>
        </w:rPr>
        <w:t>)</w:t>
      </w:r>
    </w:p>
    <w:p w14:paraId="02705D58" w14:textId="4ACE7384" w:rsidR="00DE649C" w:rsidRPr="004667FE" w:rsidRDefault="00DE649C" w:rsidP="00DE649C">
      <w:pPr>
        <w:rPr>
          <w:rFonts w:ascii="Calibri" w:hAnsi="Calibri" w:cs="Calibri"/>
          <w:sz w:val="20"/>
          <w:szCs w:val="20"/>
        </w:rPr>
      </w:pPr>
    </w:p>
    <w:p w14:paraId="24862257" w14:textId="73EEEC67" w:rsidR="00990A00" w:rsidRPr="00990A00" w:rsidRDefault="00DE649C" w:rsidP="00DE649C">
      <w:pPr>
        <w:ind w:left="2880" w:hanging="2880"/>
        <w:rPr>
          <w:rFonts w:ascii="Calibri" w:hAnsi="Calibri" w:cs="Calibri"/>
          <w:sz w:val="20"/>
          <w:szCs w:val="20"/>
        </w:rPr>
      </w:pPr>
      <w:r w:rsidRPr="004667FE">
        <w:rPr>
          <w:rFonts w:ascii="Calibri" w:hAnsi="Calibri" w:cs="Calibri"/>
          <w:b/>
          <w:bCs/>
          <w:sz w:val="20"/>
          <w:szCs w:val="20"/>
        </w:rPr>
        <w:t>Location/Base:</w:t>
      </w:r>
      <w:r>
        <w:rPr>
          <w:rFonts w:ascii="Calibri" w:hAnsi="Calibri" w:cs="Calibri"/>
          <w:b/>
          <w:bCs/>
          <w:sz w:val="20"/>
          <w:szCs w:val="20"/>
        </w:rPr>
        <w:t xml:space="preserve">    </w:t>
      </w:r>
      <w:r w:rsidR="00990A00">
        <w:rPr>
          <w:rFonts w:ascii="Calibri" w:hAnsi="Calibri" w:cs="Calibri"/>
          <w:sz w:val="20"/>
          <w:szCs w:val="20"/>
        </w:rPr>
        <w:t xml:space="preserve">HMP Shotts, </w:t>
      </w:r>
      <w:r w:rsidR="00990A00" w:rsidRPr="00990A00">
        <w:rPr>
          <w:rFonts w:ascii="Calibri" w:hAnsi="Calibri" w:cs="Calibri"/>
          <w:sz w:val="20"/>
          <w:szCs w:val="20"/>
        </w:rPr>
        <w:t>Canthill Road, Shotts</w:t>
      </w:r>
      <w:r w:rsidR="00990A00">
        <w:rPr>
          <w:rFonts w:ascii="Calibri" w:hAnsi="Calibri" w:cs="Calibri"/>
          <w:sz w:val="20"/>
          <w:szCs w:val="20"/>
        </w:rPr>
        <w:t>,</w:t>
      </w:r>
      <w:r w:rsidR="00990A00" w:rsidRPr="00990A00">
        <w:rPr>
          <w:rFonts w:ascii="Calibri" w:hAnsi="Calibri" w:cs="Calibri"/>
          <w:sz w:val="20"/>
          <w:szCs w:val="20"/>
        </w:rPr>
        <w:t xml:space="preserve"> ML7 4LE</w:t>
      </w:r>
      <w:r w:rsidR="00903F66">
        <w:rPr>
          <w:rFonts w:ascii="Calibri" w:hAnsi="Calibri" w:cs="Calibri"/>
          <w:sz w:val="20"/>
          <w:szCs w:val="20"/>
        </w:rPr>
        <w:t xml:space="preserve"> </w:t>
      </w:r>
    </w:p>
    <w:p w14:paraId="592443D1" w14:textId="77777777" w:rsidR="00990A00" w:rsidRDefault="00990A00" w:rsidP="00DE649C">
      <w:pPr>
        <w:ind w:left="2880" w:hanging="2880"/>
        <w:rPr>
          <w:rFonts w:ascii="Calibri" w:hAnsi="Calibri" w:cs="Calibri"/>
          <w:b/>
          <w:bCs/>
          <w:sz w:val="20"/>
          <w:szCs w:val="20"/>
        </w:rPr>
      </w:pPr>
    </w:p>
    <w:p w14:paraId="2BB9A9C0" w14:textId="53E541C7" w:rsidR="00DE649C" w:rsidRDefault="00990A00" w:rsidP="00DE649C">
      <w:pPr>
        <w:ind w:left="2880" w:hanging="2880"/>
        <w:rPr>
          <w:rStyle w:val="textrun"/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Head Office:         </w:t>
      </w:r>
      <w:r w:rsidR="00C9473F" w:rsidRPr="00C9473F">
        <w:rPr>
          <w:rFonts w:ascii="Calibri" w:hAnsi="Calibri" w:cs="Calibri"/>
          <w:bCs/>
          <w:sz w:val="20"/>
          <w:szCs w:val="20"/>
        </w:rPr>
        <w:t>Getting Better Together Ltd,</w:t>
      </w:r>
      <w:r w:rsidR="00C9473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E649C">
        <w:rPr>
          <w:rStyle w:val="textrun"/>
          <w:rFonts w:ascii="Calibri" w:hAnsi="Calibri" w:cs="Calibri"/>
          <w:sz w:val="20"/>
          <w:szCs w:val="20"/>
        </w:rPr>
        <w:t>Shotts Healthy Living Centre</w:t>
      </w:r>
      <w:r w:rsidR="00C9473F">
        <w:rPr>
          <w:rStyle w:val="textrun"/>
          <w:rFonts w:ascii="Calibri" w:hAnsi="Calibri" w:cs="Calibri"/>
          <w:sz w:val="20"/>
          <w:szCs w:val="20"/>
        </w:rPr>
        <w:t>, Kirk Rd, Shotts, ML7 5ET</w:t>
      </w:r>
    </w:p>
    <w:p w14:paraId="0CB1E7BF" w14:textId="77777777" w:rsidR="00DE649C" w:rsidRPr="004667FE" w:rsidRDefault="00DE649C" w:rsidP="00DE649C">
      <w:pPr>
        <w:ind w:left="2880" w:hanging="2880"/>
        <w:rPr>
          <w:rFonts w:ascii="Calibri" w:hAnsi="Calibri" w:cs="Calibri"/>
          <w:sz w:val="20"/>
          <w:szCs w:val="20"/>
        </w:rPr>
      </w:pPr>
    </w:p>
    <w:p w14:paraId="064140F0" w14:textId="0373F9EA" w:rsidR="00205FA0" w:rsidRPr="00242AF3" w:rsidRDefault="00DE649C" w:rsidP="00DE649C">
      <w:pPr>
        <w:rPr>
          <w:rFonts w:ascii="Calibri" w:hAnsi="Calibri" w:cs="Calibri"/>
          <w:sz w:val="20"/>
          <w:szCs w:val="20"/>
        </w:rPr>
      </w:pPr>
      <w:r w:rsidRPr="004667FE">
        <w:rPr>
          <w:rFonts w:ascii="Calibri" w:hAnsi="Calibri" w:cs="Calibri"/>
          <w:b/>
          <w:bCs/>
          <w:sz w:val="20"/>
          <w:szCs w:val="20"/>
        </w:rPr>
        <w:t>Reporting to:</w:t>
      </w:r>
      <w:r w:rsidRPr="004667FE">
        <w:rPr>
          <w:rFonts w:ascii="Calibri" w:hAnsi="Calibri" w:cs="Calibri"/>
          <w:b/>
          <w:bCs/>
          <w:sz w:val="20"/>
          <w:szCs w:val="20"/>
        </w:rPr>
        <w:tab/>
      </w:r>
      <w:r w:rsidR="00242AF3" w:rsidRPr="00242AF3">
        <w:rPr>
          <w:rFonts w:ascii="Calibri" w:hAnsi="Calibri" w:cs="Calibri"/>
          <w:sz w:val="20"/>
          <w:szCs w:val="20"/>
        </w:rPr>
        <w:t>Development Worker HMP Shotts Visitors Centre &amp; Family Time Project</w:t>
      </w:r>
    </w:p>
    <w:p w14:paraId="0C79B730" w14:textId="77777777" w:rsidR="00205FA0" w:rsidRDefault="00205FA0" w:rsidP="00DE649C">
      <w:pPr>
        <w:rPr>
          <w:rFonts w:ascii="Calibri" w:hAnsi="Calibri" w:cs="Calibri"/>
          <w:b/>
          <w:bCs/>
          <w:sz w:val="20"/>
          <w:szCs w:val="20"/>
        </w:rPr>
      </w:pPr>
    </w:p>
    <w:p w14:paraId="20144F53" w14:textId="7864BBF2" w:rsidR="00DE649C" w:rsidRDefault="00205FA0" w:rsidP="00DE649C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Managed by: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Pr="00242AF3">
        <w:rPr>
          <w:rFonts w:ascii="Calibri" w:hAnsi="Calibri" w:cs="Calibri"/>
          <w:sz w:val="20"/>
          <w:szCs w:val="20"/>
        </w:rPr>
        <w:t xml:space="preserve">Executive </w:t>
      </w:r>
      <w:r w:rsidR="00DE649C" w:rsidRPr="00242AF3">
        <w:rPr>
          <w:rFonts w:ascii="Calibri" w:hAnsi="Calibri" w:cs="Calibri"/>
          <w:sz w:val="20"/>
          <w:szCs w:val="20"/>
        </w:rPr>
        <w:t>Manager</w:t>
      </w:r>
      <w:r w:rsidR="00DE649C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4633DAD3" w14:textId="77777777" w:rsidR="00DE649C" w:rsidRPr="004667FE" w:rsidRDefault="00DE649C" w:rsidP="00DE649C">
      <w:pPr>
        <w:rPr>
          <w:rFonts w:ascii="Calibri" w:hAnsi="Calibri" w:cs="Calibri"/>
          <w:sz w:val="20"/>
          <w:szCs w:val="20"/>
        </w:rPr>
      </w:pPr>
    </w:p>
    <w:p w14:paraId="4E5EA8EB" w14:textId="77777777" w:rsidR="00DE649C" w:rsidRPr="004667FE" w:rsidRDefault="00DE649C" w:rsidP="00DE649C">
      <w:pPr>
        <w:rPr>
          <w:rFonts w:ascii="Calibri" w:hAnsi="Calibri" w:cs="Calibri"/>
          <w:sz w:val="20"/>
          <w:szCs w:val="20"/>
        </w:rPr>
      </w:pPr>
    </w:p>
    <w:p w14:paraId="2083182A" w14:textId="365D4D60" w:rsidR="00DE649C" w:rsidRDefault="00DE649C" w:rsidP="00DE649C">
      <w:pPr>
        <w:keepNext/>
        <w:outlineLvl w:val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4667FE">
        <w:rPr>
          <w:rFonts w:ascii="Calibri" w:hAnsi="Calibri" w:cs="Calibri"/>
          <w:b/>
          <w:bCs/>
          <w:sz w:val="20"/>
          <w:szCs w:val="20"/>
          <w:u w:val="single"/>
        </w:rPr>
        <w:t>Main Purpose</w:t>
      </w:r>
      <w:r>
        <w:rPr>
          <w:rFonts w:ascii="Calibri" w:hAnsi="Calibri" w:cs="Calibri"/>
          <w:b/>
          <w:bCs/>
          <w:sz w:val="20"/>
          <w:szCs w:val="20"/>
          <w:u w:val="single"/>
        </w:rPr>
        <w:t>:</w:t>
      </w:r>
    </w:p>
    <w:p w14:paraId="346E1F63" w14:textId="7FB6E5B0" w:rsidR="00242AF3" w:rsidRDefault="00242AF3" w:rsidP="00DE649C">
      <w:pPr>
        <w:keepNext/>
        <w:outlineLvl w:val="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26969124" w14:textId="49C0742B" w:rsidR="00242AF3" w:rsidRDefault="00242AF3" w:rsidP="00E9086F">
      <w:pPr>
        <w:keepNext/>
        <w:jc w:val="both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To work as part of the Getting Better Together Early Years and Youth Team</w:t>
      </w:r>
      <w:r w:rsidR="00E9086F">
        <w:rPr>
          <w:rFonts w:ascii="Calibri" w:hAnsi="Calibri" w:cs="Calibri"/>
          <w:sz w:val="20"/>
          <w:szCs w:val="20"/>
        </w:rPr>
        <w:t xml:space="preserve">, employed to support the development and implementation of the Visitor Centre and Family Time work plan. </w:t>
      </w:r>
      <w:r w:rsidR="00E9086F" w:rsidRPr="00E9086F">
        <w:rPr>
          <w:rFonts w:ascii="Calibri" w:hAnsi="Calibri" w:cs="Calibri"/>
          <w:sz w:val="20"/>
          <w:szCs w:val="20"/>
        </w:rPr>
        <w:t>Visitor Centre staff are committed to working with families, community, and voluntary sector partners to maintain meaningful contact between prisoners and their families throughout the period of imprisonment.</w:t>
      </w:r>
    </w:p>
    <w:p w14:paraId="1ED8A5DF" w14:textId="78603014" w:rsidR="00E9086F" w:rsidRDefault="00E9086F" w:rsidP="00E9086F">
      <w:pPr>
        <w:keepNext/>
        <w:jc w:val="both"/>
        <w:outlineLvl w:val="0"/>
        <w:rPr>
          <w:rFonts w:ascii="Calibri" w:hAnsi="Calibri" w:cs="Calibri"/>
          <w:sz w:val="20"/>
          <w:szCs w:val="20"/>
        </w:rPr>
      </w:pPr>
    </w:p>
    <w:p w14:paraId="1D2167D4" w14:textId="1B8A48E0" w:rsidR="00E9086F" w:rsidRDefault="00E9086F" w:rsidP="00E9086F">
      <w:pPr>
        <w:keepNext/>
        <w:jc w:val="both"/>
        <w:outlineLvl w:val="0"/>
        <w:rPr>
          <w:rFonts w:ascii="Calibri" w:hAnsi="Calibri" w:cs="Calibri"/>
          <w:sz w:val="20"/>
          <w:szCs w:val="20"/>
        </w:rPr>
      </w:pPr>
      <w:r w:rsidRPr="00E9086F">
        <w:rPr>
          <w:rFonts w:ascii="Calibri" w:hAnsi="Calibri" w:cs="Calibri"/>
          <w:sz w:val="20"/>
          <w:szCs w:val="20"/>
        </w:rPr>
        <w:t>We provide advice and information about the prison and how it works. We offer a safe space, a listening ear, and activities for children. We also engage in health promotion activities</w:t>
      </w:r>
      <w:r>
        <w:rPr>
          <w:rFonts w:ascii="Calibri" w:hAnsi="Calibri" w:cs="Calibri"/>
          <w:sz w:val="20"/>
          <w:szCs w:val="20"/>
        </w:rPr>
        <w:t xml:space="preserve">. </w:t>
      </w:r>
    </w:p>
    <w:p w14:paraId="231A6EA7" w14:textId="4813B5C3" w:rsidR="00E9086F" w:rsidRDefault="00E9086F" w:rsidP="00E9086F">
      <w:pPr>
        <w:keepNext/>
        <w:jc w:val="both"/>
        <w:outlineLvl w:val="0"/>
        <w:rPr>
          <w:rFonts w:ascii="Calibri" w:hAnsi="Calibri" w:cs="Calibri"/>
          <w:sz w:val="20"/>
          <w:szCs w:val="20"/>
        </w:rPr>
      </w:pPr>
    </w:p>
    <w:p w14:paraId="3730E36A" w14:textId="390E11B6" w:rsidR="00E9086F" w:rsidRDefault="00E9086F" w:rsidP="00E9086F">
      <w:pPr>
        <w:keepNext/>
        <w:jc w:val="both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You will work with the </w:t>
      </w:r>
      <w:bookmarkStart w:id="0" w:name="_Hlk102129810"/>
      <w:r w:rsidR="004B5FBB">
        <w:rPr>
          <w:rFonts w:ascii="Calibri" w:hAnsi="Calibri" w:cs="Calibri"/>
          <w:sz w:val="20"/>
          <w:szCs w:val="20"/>
        </w:rPr>
        <w:t xml:space="preserve">Development Worker and the Early Years and Youth Team </w:t>
      </w:r>
      <w:bookmarkEnd w:id="0"/>
      <w:r w:rsidR="004B5FBB">
        <w:rPr>
          <w:rFonts w:ascii="Calibri" w:hAnsi="Calibri" w:cs="Calibri"/>
          <w:sz w:val="20"/>
          <w:szCs w:val="20"/>
        </w:rPr>
        <w:t xml:space="preserve">to deliver, </w:t>
      </w:r>
      <w:r w:rsidR="00903F66">
        <w:rPr>
          <w:rFonts w:ascii="Calibri" w:hAnsi="Calibri" w:cs="Calibri"/>
          <w:sz w:val="20"/>
          <w:szCs w:val="20"/>
        </w:rPr>
        <w:t>monitor,</w:t>
      </w:r>
      <w:r w:rsidR="004B5FBB">
        <w:rPr>
          <w:rFonts w:ascii="Calibri" w:hAnsi="Calibri" w:cs="Calibri"/>
          <w:sz w:val="20"/>
          <w:szCs w:val="20"/>
        </w:rPr>
        <w:t xml:space="preserve"> and evaluate set outcomes within the project and its success in relation to the outcomes of the programme. The project requires a hard-working individual with a sound understanding of the needs of families and young children, who have been affected by the detention of a family member. You will be experienced in delivering early years programmes. The role requires exceptional organisational and communication skills as well as the ability to work </w:t>
      </w:r>
      <w:r w:rsidR="003E3CE2">
        <w:rPr>
          <w:rFonts w:ascii="Calibri" w:hAnsi="Calibri" w:cs="Calibri"/>
          <w:sz w:val="20"/>
          <w:szCs w:val="20"/>
        </w:rPr>
        <w:t xml:space="preserve">on your own initiative as well as working in a team. </w:t>
      </w:r>
    </w:p>
    <w:p w14:paraId="6B63477F" w14:textId="5ABAD24A" w:rsidR="003E3CE2" w:rsidRDefault="003E3CE2" w:rsidP="00E9086F">
      <w:pPr>
        <w:keepNext/>
        <w:jc w:val="both"/>
        <w:outlineLvl w:val="0"/>
        <w:rPr>
          <w:rFonts w:ascii="Calibri" w:hAnsi="Calibri" w:cs="Calibri"/>
          <w:sz w:val="20"/>
          <w:szCs w:val="20"/>
        </w:rPr>
      </w:pPr>
    </w:p>
    <w:p w14:paraId="4C22442A" w14:textId="223E6595" w:rsidR="003E3CE2" w:rsidRPr="00242AF3" w:rsidRDefault="003E3CE2" w:rsidP="00E9086F">
      <w:pPr>
        <w:keepNext/>
        <w:jc w:val="both"/>
        <w:outlineLvl w:val="0"/>
        <w:rPr>
          <w:rFonts w:ascii="Calibri" w:hAnsi="Calibri" w:cs="Calibri"/>
          <w:sz w:val="20"/>
          <w:szCs w:val="20"/>
        </w:rPr>
      </w:pPr>
      <w:r w:rsidRPr="003E3CE2">
        <w:rPr>
          <w:rFonts w:ascii="Calibri" w:hAnsi="Calibri" w:cs="Calibri"/>
          <w:sz w:val="20"/>
          <w:szCs w:val="20"/>
        </w:rPr>
        <w:t>The keyworker role is an integral part of the service and supports a larger team</w:t>
      </w:r>
      <w:r w:rsidR="00903F66">
        <w:rPr>
          <w:rFonts w:ascii="Calibri" w:hAnsi="Calibri" w:cs="Calibri"/>
          <w:sz w:val="20"/>
          <w:szCs w:val="20"/>
        </w:rPr>
        <w:t xml:space="preserve"> and you will be required to support Early Years and Youth activities at the Healthy Living Centre when required. </w:t>
      </w:r>
    </w:p>
    <w:p w14:paraId="4FCCD3AE" w14:textId="2C77A96F" w:rsidR="006C686C" w:rsidRDefault="006C686C" w:rsidP="00DE649C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</w:p>
    <w:p w14:paraId="2B82B59B" w14:textId="77777777" w:rsidR="00941908" w:rsidRDefault="00941908" w:rsidP="00941908">
      <w:pPr>
        <w:pStyle w:val="Heading1"/>
        <w:rPr>
          <w:rFonts w:ascii="Calibri" w:hAnsi="Calibri" w:cs="Calibri"/>
          <w:sz w:val="20"/>
          <w:szCs w:val="20"/>
        </w:rPr>
      </w:pPr>
      <w:r w:rsidRPr="004667FE">
        <w:rPr>
          <w:rFonts w:ascii="Calibri" w:hAnsi="Calibri" w:cs="Calibri"/>
          <w:sz w:val="20"/>
          <w:szCs w:val="20"/>
        </w:rPr>
        <w:t>Conditions of Service</w:t>
      </w:r>
    </w:p>
    <w:p w14:paraId="507DD43F" w14:textId="77777777" w:rsidR="00941908" w:rsidRPr="00B666C1" w:rsidRDefault="00941908" w:rsidP="00941908"/>
    <w:p w14:paraId="06446608" w14:textId="11D646E7" w:rsidR="00941908" w:rsidRPr="00B666C1" w:rsidRDefault="00941908" w:rsidP="00941908">
      <w:pPr>
        <w:numPr>
          <w:ilvl w:val="0"/>
          <w:numId w:val="7"/>
        </w:numPr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>The successful candidate must be a current member of the PVG scheme or willing to become a member.</w:t>
      </w:r>
    </w:p>
    <w:p w14:paraId="05ABD122" w14:textId="77777777" w:rsidR="00941908" w:rsidRDefault="00941908" w:rsidP="00DE649C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</w:p>
    <w:p w14:paraId="754F33DF" w14:textId="25E4392A" w:rsidR="006C686C" w:rsidRDefault="006C686C" w:rsidP="00DE649C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</w:p>
    <w:p w14:paraId="3F71BA41" w14:textId="090319B9" w:rsidR="003E3CE2" w:rsidRDefault="003E3CE2" w:rsidP="00DE649C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</w:p>
    <w:p w14:paraId="56FE73F8" w14:textId="7AB3DFE9" w:rsidR="003E3CE2" w:rsidRDefault="003E3CE2" w:rsidP="00DE649C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</w:p>
    <w:p w14:paraId="61A1E048" w14:textId="1A262710" w:rsidR="003E3CE2" w:rsidRDefault="003E3CE2" w:rsidP="00DE649C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</w:p>
    <w:p w14:paraId="641BD029" w14:textId="2F11F8DD" w:rsidR="00941908" w:rsidRDefault="00941908" w:rsidP="00941908">
      <w:pPr>
        <w:keepNext/>
        <w:outlineLvl w:val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4667FE">
        <w:rPr>
          <w:rFonts w:ascii="Calibri" w:hAnsi="Calibri" w:cs="Calibri"/>
          <w:b/>
          <w:bCs/>
          <w:sz w:val="20"/>
          <w:szCs w:val="20"/>
          <w:u w:val="single"/>
        </w:rPr>
        <w:lastRenderedPageBreak/>
        <w:t>Key Responsibilities</w:t>
      </w:r>
    </w:p>
    <w:p w14:paraId="5F850F39" w14:textId="77777777" w:rsidR="00941908" w:rsidRPr="000C3E72" w:rsidRDefault="00941908" w:rsidP="00941908">
      <w:pPr>
        <w:keepNext/>
        <w:outlineLvl w:val="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A0DACB5" w14:textId="77777777" w:rsidR="00941908" w:rsidRDefault="00941908" w:rsidP="00941908">
      <w:pPr>
        <w:numPr>
          <w:ilvl w:val="0"/>
          <w:numId w:val="5"/>
        </w:numPr>
        <w:tabs>
          <w:tab w:val="left" w:pos="3420"/>
        </w:tabs>
        <w:spacing w:line="276" w:lineRule="auto"/>
        <w:rPr>
          <w:rFonts w:ascii="Calibri" w:eastAsia="Calibri" w:hAnsi="Calibri" w:cs="Calibri"/>
          <w:sz w:val="20"/>
          <w:szCs w:val="20"/>
        </w:rPr>
      </w:pPr>
      <w:r w:rsidRPr="000C3E72">
        <w:rPr>
          <w:rFonts w:ascii="Calibri" w:eastAsia="Calibri" w:hAnsi="Calibri" w:cs="Calibri"/>
          <w:b/>
          <w:sz w:val="20"/>
          <w:szCs w:val="20"/>
        </w:rPr>
        <w:t xml:space="preserve">To </w:t>
      </w:r>
      <w:r>
        <w:rPr>
          <w:rFonts w:ascii="Calibri" w:eastAsia="Calibri" w:hAnsi="Calibri" w:cs="Calibri"/>
          <w:sz w:val="20"/>
          <w:szCs w:val="20"/>
        </w:rPr>
        <w:t>support the Visitors Centre at HMP Shotts and assist in the delivery of weekly programmes within the Work plan outcomes as directed.</w:t>
      </w:r>
    </w:p>
    <w:p w14:paraId="19A7603E" w14:textId="77777777" w:rsidR="00941908" w:rsidRDefault="00941908" w:rsidP="00941908">
      <w:pPr>
        <w:numPr>
          <w:ilvl w:val="0"/>
          <w:numId w:val="5"/>
        </w:numPr>
        <w:tabs>
          <w:tab w:val="left" w:pos="3420"/>
        </w:tabs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To </w:t>
      </w:r>
      <w:r w:rsidRPr="00396D29">
        <w:rPr>
          <w:rFonts w:ascii="Calibri" w:eastAsia="Calibri" w:hAnsi="Calibri" w:cs="Calibri"/>
          <w:sz w:val="20"/>
          <w:szCs w:val="20"/>
        </w:rPr>
        <w:t>plan,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participate in, assist leading and/or lead a range of indoor based activities for the children.</w:t>
      </w:r>
    </w:p>
    <w:p w14:paraId="4523DEC0" w14:textId="77777777" w:rsidR="00941908" w:rsidRDefault="00941908" w:rsidP="00941908">
      <w:pPr>
        <w:numPr>
          <w:ilvl w:val="0"/>
          <w:numId w:val="5"/>
        </w:numPr>
        <w:tabs>
          <w:tab w:val="left" w:pos="3420"/>
        </w:tabs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To </w:t>
      </w:r>
      <w:r>
        <w:rPr>
          <w:rFonts w:ascii="Calibri" w:eastAsia="Calibri" w:hAnsi="Calibri" w:cs="Calibri"/>
          <w:sz w:val="20"/>
          <w:szCs w:val="20"/>
        </w:rPr>
        <w:t>plan,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design, implement and evaluate programmes as directed.</w:t>
      </w:r>
    </w:p>
    <w:p w14:paraId="0C253662" w14:textId="77777777" w:rsidR="00941908" w:rsidRDefault="00941908" w:rsidP="00941908">
      <w:pPr>
        <w:numPr>
          <w:ilvl w:val="0"/>
          <w:numId w:val="5"/>
        </w:numPr>
        <w:tabs>
          <w:tab w:val="left" w:pos="3420"/>
        </w:tabs>
        <w:spacing w:line="276" w:lineRule="auto"/>
        <w:rPr>
          <w:rFonts w:ascii="Calibri" w:eastAsia="Calibri" w:hAnsi="Calibri" w:cs="Calibri"/>
          <w:sz w:val="20"/>
          <w:szCs w:val="20"/>
        </w:rPr>
      </w:pPr>
      <w:r w:rsidRPr="000C3E72">
        <w:rPr>
          <w:rFonts w:ascii="Calibri" w:eastAsia="Calibri" w:hAnsi="Calibri" w:cs="Calibri"/>
          <w:b/>
          <w:sz w:val="20"/>
          <w:szCs w:val="20"/>
        </w:rPr>
        <w:t>To</w:t>
      </w:r>
      <w:r>
        <w:rPr>
          <w:rFonts w:ascii="Calibri" w:eastAsia="Calibri" w:hAnsi="Calibri" w:cs="Calibri"/>
          <w:sz w:val="20"/>
          <w:szCs w:val="20"/>
        </w:rPr>
        <w:t xml:space="preserve"> safely operate</w:t>
      </w:r>
      <w:r w:rsidRPr="000C3E72">
        <w:rPr>
          <w:rFonts w:ascii="Calibri" w:eastAsia="Calibri" w:hAnsi="Calibri" w:cs="Calibri"/>
          <w:sz w:val="20"/>
          <w:szCs w:val="20"/>
        </w:rPr>
        <w:t xml:space="preserve"> the org</w:t>
      </w:r>
      <w:r>
        <w:rPr>
          <w:rFonts w:ascii="Calibri" w:eastAsia="Calibri" w:hAnsi="Calibri" w:cs="Calibri"/>
          <w:sz w:val="20"/>
          <w:szCs w:val="20"/>
        </w:rPr>
        <w:t xml:space="preserve">anisations assets. </w:t>
      </w:r>
    </w:p>
    <w:p w14:paraId="0AA3FDC9" w14:textId="64284259" w:rsidR="00941908" w:rsidRPr="008A41C9" w:rsidRDefault="00941908" w:rsidP="00941908">
      <w:pPr>
        <w:numPr>
          <w:ilvl w:val="0"/>
          <w:numId w:val="5"/>
        </w:numPr>
        <w:tabs>
          <w:tab w:val="left" w:pos="3420"/>
        </w:tabs>
        <w:spacing w:line="276" w:lineRule="auto"/>
        <w:rPr>
          <w:rFonts w:ascii="Calibri" w:eastAsia="Calibri" w:hAnsi="Calibri" w:cs="Calibri"/>
          <w:sz w:val="20"/>
          <w:szCs w:val="20"/>
        </w:rPr>
      </w:pPr>
      <w:r w:rsidRPr="00941908">
        <w:rPr>
          <w:rFonts w:ascii="Calibri" w:eastAsia="Calibri" w:hAnsi="Calibri" w:cs="Calibri"/>
          <w:b/>
          <w:bCs/>
          <w:sz w:val="20"/>
          <w:szCs w:val="20"/>
        </w:rPr>
        <w:t>To</w:t>
      </w:r>
      <w:r w:rsidRPr="008A41C9">
        <w:rPr>
          <w:rFonts w:ascii="Calibri" w:eastAsia="Calibri" w:hAnsi="Calibri" w:cs="Calibri"/>
          <w:sz w:val="20"/>
          <w:szCs w:val="20"/>
        </w:rPr>
        <w:t xml:space="preserve"> deliver Solihull and Dads Plus</w:t>
      </w:r>
      <w:r>
        <w:rPr>
          <w:rFonts w:ascii="Calibri" w:eastAsia="Calibri" w:hAnsi="Calibri" w:cs="Calibri"/>
          <w:sz w:val="20"/>
          <w:szCs w:val="20"/>
        </w:rPr>
        <w:t xml:space="preserve"> programmes, once trained.</w:t>
      </w:r>
    </w:p>
    <w:p w14:paraId="504BB3A1" w14:textId="77777777" w:rsidR="00941908" w:rsidRDefault="00941908" w:rsidP="00941908">
      <w:pPr>
        <w:numPr>
          <w:ilvl w:val="0"/>
          <w:numId w:val="5"/>
        </w:numPr>
        <w:tabs>
          <w:tab w:val="left" w:pos="3420"/>
        </w:tabs>
        <w:spacing w:line="276" w:lineRule="auto"/>
        <w:rPr>
          <w:rFonts w:ascii="Calibri" w:eastAsia="Calibri" w:hAnsi="Calibri" w:cs="Calibri"/>
          <w:sz w:val="20"/>
          <w:szCs w:val="20"/>
        </w:rPr>
      </w:pPr>
      <w:r w:rsidRPr="004667FE">
        <w:rPr>
          <w:rFonts w:ascii="Calibri" w:eastAsia="Calibri" w:hAnsi="Calibri" w:cs="Calibri"/>
          <w:b/>
          <w:sz w:val="20"/>
          <w:szCs w:val="20"/>
        </w:rPr>
        <w:t>To</w:t>
      </w:r>
      <w:r w:rsidRPr="004667FE">
        <w:rPr>
          <w:rFonts w:ascii="Calibri" w:eastAsia="Calibri" w:hAnsi="Calibri" w:cs="Calibri"/>
          <w:sz w:val="20"/>
          <w:szCs w:val="20"/>
        </w:rPr>
        <w:t xml:space="preserve"> work with par</w:t>
      </w:r>
      <w:r>
        <w:rPr>
          <w:rFonts w:ascii="Calibri" w:eastAsia="Calibri" w:hAnsi="Calibri" w:cs="Calibri"/>
          <w:sz w:val="20"/>
          <w:szCs w:val="20"/>
        </w:rPr>
        <w:t>tner agencies to ensure a multi-</w:t>
      </w:r>
      <w:r w:rsidRPr="004667FE">
        <w:rPr>
          <w:rFonts w:ascii="Calibri" w:eastAsia="Calibri" w:hAnsi="Calibri" w:cs="Calibri"/>
          <w:sz w:val="20"/>
          <w:szCs w:val="20"/>
        </w:rPr>
        <w:t>agency approach is being achieved within all aspects of the projects work.</w:t>
      </w:r>
    </w:p>
    <w:p w14:paraId="0336F664" w14:textId="77777777" w:rsidR="00941908" w:rsidRPr="0085753A" w:rsidRDefault="00941908" w:rsidP="00941908">
      <w:pPr>
        <w:numPr>
          <w:ilvl w:val="0"/>
          <w:numId w:val="5"/>
        </w:numPr>
        <w:tabs>
          <w:tab w:val="left" w:pos="3420"/>
        </w:tabs>
        <w:spacing w:line="276" w:lineRule="auto"/>
        <w:rPr>
          <w:rFonts w:ascii="Calibri" w:eastAsia="Calibri" w:hAnsi="Calibri" w:cs="Calibri"/>
          <w:sz w:val="20"/>
          <w:szCs w:val="20"/>
        </w:rPr>
      </w:pPr>
      <w:r w:rsidRPr="00E83F70">
        <w:rPr>
          <w:rFonts w:ascii="Calibri" w:hAnsi="Calibri" w:cs="Calibri"/>
          <w:b/>
          <w:bCs/>
          <w:sz w:val="20"/>
          <w:szCs w:val="20"/>
          <w:lang w:eastAsia="en-GB"/>
        </w:rPr>
        <w:t>To</w:t>
      </w:r>
      <w:r w:rsidRPr="00E83F70">
        <w:rPr>
          <w:rFonts w:ascii="Calibri" w:hAnsi="Calibri" w:cs="Calibri"/>
          <w:sz w:val="20"/>
          <w:szCs w:val="20"/>
          <w:lang w:eastAsia="en-GB"/>
        </w:rPr>
        <w:t xml:space="preserve"> </w:t>
      </w:r>
      <w:r>
        <w:rPr>
          <w:rFonts w:ascii="Calibri" w:hAnsi="Calibri" w:cs="Calibri"/>
          <w:sz w:val="20"/>
          <w:szCs w:val="20"/>
          <w:lang w:eastAsia="en-GB"/>
        </w:rPr>
        <w:t>suitably monitor project outcomes</w:t>
      </w:r>
      <w:r w:rsidRPr="00E83F70">
        <w:rPr>
          <w:rFonts w:ascii="Calibri" w:hAnsi="Calibri" w:cs="Calibri"/>
          <w:sz w:val="20"/>
          <w:szCs w:val="20"/>
          <w:lang w:eastAsia="en-GB"/>
        </w:rPr>
        <w:t>, which clearly demonstrate the projects effectiveness to funders, users and partner organisations.</w:t>
      </w:r>
      <w:r w:rsidRPr="00E83F70">
        <w:rPr>
          <w:rFonts w:ascii="Calibri" w:eastAsia="Calibri" w:hAnsi="Calibri" w:cs="Calibri"/>
          <w:sz w:val="20"/>
          <w:szCs w:val="20"/>
        </w:rPr>
        <w:t xml:space="preserve"> Providing</w:t>
      </w:r>
      <w:r w:rsidRPr="004667FE">
        <w:rPr>
          <w:rFonts w:ascii="Calibri" w:eastAsia="Calibri" w:hAnsi="Calibri" w:cs="Calibri"/>
          <w:sz w:val="20"/>
          <w:szCs w:val="20"/>
        </w:rPr>
        <w:t xml:space="preserve"> regular monitoring and evaluation reports an</w:t>
      </w:r>
      <w:r>
        <w:rPr>
          <w:rFonts w:ascii="Calibri" w:eastAsia="Calibri" w:hAnsi="Calibri" w:cs="Calibri"/>
          <w:sz w:val="20"/>
          <w:szCs w:val="20"/>
        </w:rPr>
        <w:t>d updates to the Early Years Team.</w:t>
      </w:r>
    </w:p>
    <w:p w14:paraId="6E971811" w14:textId="77777777" w:rsidR="00941908" w:rsidRPr="000C3E72" w:rsidRDefault="00941908" w:rsidP="00941908">
      <w:pPr>
        <w:numPr>
          <w:ilvl w:val="0"/>
          <w:numId w:val="5"/>
        </w:numPr>
        <w:tabs>
          <w:tab w:val="left" w:pos="3420"/>
        </w:tabs>
        <w:spacing w:line="276" w:lineRule="auto"/>
        <w:rPr>
          <w:rFonts w:ascii="Calibri" w:eastAsia="Calibri" w:hAnsi="Calibri" w:cs="Calibri"/>
          <w:sz w:val="20"/>
          <w:szCs w:val="20"/>
        </w:rPr>
      </w:pPr>
      <w:r w:rsidRPr="004667FE">
        <w:rPr>
          <w:rFonts w:ascii="Calibri" w:eastAsia="Calibri" w:hAnsi="Calibri" w:cs="Calibri"/>
          <w:b/>
          <w:sz w:val="20"/>
          <w:szCs w:val="20"/>
        </w:rPr>
        <w:t>To</w:t>
      </w:r>
      <w:r w:rsidRPr="004667FE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attend staff training, staff meetings and undertake training courses </w:t>
      </w:r>
      <w:r w:rsidRPr="004667FE">
        <w:rPr>
          <w:rFonts w:ascii="Calibri" w:eastAsia="Calibri" w:hAnsi="Calibri" w:cs="Calibri"/>
          <w:sz w:val="20"/>
          <w:szCs w:val="20"/>
        </w:rPr>
        <w:t>where required</w:t>
      </w:r>
      <w:r>
        <w:rPr>
          <w:rFonts w:ascii="Calibri" w:eastAsia="Calibri" w:hAnsi="Calibri" w:cs="Calibri"/>
          <w:sz w:val="20"/>
          <w:szCs w:val="20"/>
        </w:rPr>
        <w:t xml:space="preserve"> and directed by the organisation</w:t>
      </w:r>
      <w:r w:rsidRPr="000C3E72">
        <w:rPr>
          <w:rFonts w:ascii="Calibri" w:eastAsia="Calibri" w:hAnsi="Calibri" w:cs="Calibri"/>
          <w:sz w:val="20"/>
          <w:szCs w:val="20"/>
        </w:rPr>
        <w:t>.</w:t>
      </w:r>
    </w:p>
    <w:p w14:paraId="358337CB" w14:textId="77777777" w:rsidR="00941908" w:rsidRDefault="00941908" w:rsidP="00941908">
      <w:pPr>
        <w:numPr>
          <w:ilvl w:val="0"/>
          <w:numId w:val="4"/>
        </w:numPr>
        <w:tabs>
          <w:tab w:val="left" w:pos="709"/>
        </w:tabs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To </w:t>
      </w:r>
      <w:r>
        <w:rPr>
          <w:rFonts w:ascii="Calibri" w:eastAsia="Calibri" w:hAnsi="Calibri" w:cs="Calibri"/>
          <w:sz w:val="20"/>
          <w:szCs w:val="20"/>
        </w:rPr>
        <w:t>ensure that all activities and workshops comply with Health and Safety, Risk assessments, Standard Operating Procedures and Child Protection requirements.</w:t>
      </w:r>
    </w:p>
    <w:p w14:paraId="06003BA5" w14:textId="77777777" w:rsidR="00941908" w:rsidRDefault="00941908" w:rsidP="00941908">
      <w:pPr>
        <w:numPr>
          <w:ilvl w:val="0"/>
          <w:numId w:val="4"/>
        </w:numPr>
        <w:tabs>
          <w:tab w:val="left" w:pos="709"/>
        </w:tabs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To</w:t>
      </w:r>
      <w:r>
        <w:rPr>
          <w:rFonts w:ascii="Calibri" w:eastAsia="Calibri" w:hAnsi="Calibri" w:cs="Calibri"/>
          <w:sz w:val="20"/>
          <w:szCs w:val="20"/>
        </w:rPr>
        <w:t xml:space="preserve"> comply with emergency response procedures.</w:t>
      </w:r>
    </w:p>
    <w:p w14:paraId="51FCD4B3" w14:textId="26AD496F" w:rsidR="00941908" w:rsidRDefault="00941908" w:rsidP="00941908">
      <w:pPr>
        <w:numPr>
          <w:ilvl w:val="0"/>
          <w:numId w:val="4"/>
        </w:numPr>
        <w:tabs>
          <w:tab w:val="left" w:pos="709"/>
        </w:tabs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To </w:t>
      </w:r>
      <w:r>
        <w:rPr>
          <w:rFonts w:ascii="Calibri" w:eastAsia="Calibri" w:hAnsi="Calibri" w:cs="Calibri"/>
          <w:sz w:val="20"/>
          <w:szCs w:val="20"/>
        </w:rPr>
        <w:t>undertake any other tasks suitable to the level and nature of the post as deemed appropriate by the Executive Manager.</w:t>
      </w:r>
    </w:p>
    <w:p w14:paraId="60E6F253" w14:textId="16EB538A" w:rsidR="00941908" w:rsidRDefault="00941908" w:rsidP="00941908">
      <w:pPr>
        <w:tabs>
          <w:tab w:val="left" w:pos="709"/>
        </w:tabs>
        <w:spacing w:line="276" w:lineRule="auto"/>
        <w:rPr>
          <w:rFonts w:ascii="Calibri" w:eastAsia="Calibri" w:hAnsi="Calibri" w:cs="Calibri"/>
          <w:sz w:val="20"/>
          <w:szCs w:val="20"/>
        </w:rPr>
      </w:pPr>
    </w:p>
    <w:p w14:paraId="2D87216A" w14:textId="77777777" w:rsidR="00941908" w:rsidRDefault="00941908" w:rsidP="00941908">
      <w:pPr>
        <w:keepNext/>
        <w:outlineLvl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Occasional Responsibilities</w:t>
      </w:r>
    </w:p>
    <w:p w14:paraId="3419A6C4" w14:textId="77777777" w:rsidR="00941908" w:rsidRDefault="00941908" w:rsidP="00941908">
      <w:pPr>
        <w:keepNext/>
        <w:outlineLvl w:val="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71F7D13" w14:textId="77777777" w:rsidR="00941908" w:rsidRPr="003C064E" w:rsidRDefault="00941908" w:rsidP="00941908">
      <w:pPr>
        <w:keepNext/>
        <w:numPr>
          <w:ilvl w:val="0"/>
          <w:numId w:val="6"/>
        </w:numPr>
        <w:outlineLvl w:val="0"/>
        <w:rPr>
          <w:rFonts w:ascii="Calibri" w:hAnsi="Calibri" w:cs="Calibri"/>
          <w:bCs/>
          <w:sz w:val="20"/>
          <w:szCs w:val="20"/>
        </w:rPr>
      </w:pPr>
      <w:r w:rsidRPr="00821B40">
        <w:rPr>
          <w:rFonts w:ascii="Calibri" w:hAnsi="Calibri" w:cs="Calibri"/>
          <w:b/>
          <w:bCs/>
          <w:sz w:val="20"/>
          <w:szCs w:val="20"/>
        </w:rPr>
        <w:t>To</w:t>
      </w:r>
      <w:r>
        <w:rPr>
          <w:rFonts w:ascii="Calibri" w:hAnsi="Calibri" w:cs="Calibri"/>
          <w:bCs/>
          <w:sz w:val="20"/>
          <w:szCs w:val="20"/>
        </w:rPr>
        <w:t xml:space="preserve"> attend meetings of the Family Strategy Group, Families Outside Groups</w:t>
      </w:r>
      <w:r w:rsidRPr="003C064E">
        <w:rPr>
          <w:rFonts w:ascii="Calibri" w:hAnsi="Calibri" w:cs="Calibri"/>
          <w:bCs/>
          <w:sz w:val="20"/>
          <w:szCs w:val="20"/>
        </w:rPr>
        <w:t xml:space="preserve"> and contribute to progress reports when required</w:t>
      </w:r>
    </w:p>
    <w:p w14:paraId="6E0E33DE" w14:textId="77777777" w:rsidR="00941908" w:rsidRPr="003C064E" w:rsidRDefault="00941908" w:rsidP="00941908">
      <w:pPr>
        <w:keepNext/>
        <w:numPr>
          <w:ilvl w:val="0"/>
          <w:numId w:val="6"/>
        </w:numPr>
        <w:outlineLvl w:val="0"/>
        <w:rPr>
          <w:rFonts w:ascii="Calibri" w:hAnsi="Calibri" w:cs="Calibri"/>
          <w:bCs/>
          <w:sz w:val="20"/>
          <w:szCs w:val="20"/>
        </w:rPr>
      </w:pPr>
      <w:r w:rsidRPr="00821B40">
        <w:rPr>
          <w:rFonts w:ascii="Calibri" w:hAnsi="Calibri" w:cs="Calibri"/>
          <w:b/>
          <w:bCs/>
          <w:sz w:val="20"/>
          <w:szCs w:val="20"/>
        </w:rPr>
        <w:t>To</w:t>
      </w:r>
      <w:r w:rsidRPr="003C064E">
        <w:rPr>
          <w:rFonts w:ascii="Calibri" w:hAnsi="Calibri" w:cs="Calibri"/>
          <w:bCs/>
          <w:sz w:val="20"/>
          <w:szCs w:val="20"/>
        </w:rPr>
        <w:t xml:space="preserve"> participate in training and qualifications considere</w:t>
      </w:r>
      <w:r>
        <w:rPr>
          <w:rFonts w:ascii="Calibri" w:hAnsi="Calibri" w:cs="Calibri"/>
          <w:bCs/>
          <w:sz w:val="20"/>
          <w:szCs w:val="20"/>
        </w:rPr>
        <w:t>d relevant by the Executive Manager</w:t>
      </w:r>
    </w:p>
    <w:p w14:paraId="31E8B00E" w14:textId="77777777" w:rsidR="00941908" w:rsidRPr="00B666C1" w:rsidRDefault="00941908" w:rsidP="00941908">
      <w:pPr>
        <w:keepNext/>
        <w:numPr>
          <w:ilvl w:val="0"/>
          <w:numId w:val="6"/>
        </w:numPr>
        <w:outlineLvl w:val="0"/>
        <w:rPr>
          <w:rFonts w:ascii="Calibri" w:hAnsi="Calibri" w:cs="Calibri"/>
          <w:b/>
          <w:bCs/>
          <w:sz w:val="20"/>
          <w:szCs w:val="20"/>
        </w:rPr>
      </w:pPr>
      <w:r w:rsidRPr="00821B40">
        <w:rPr>
          <w:rFonts w:ascii="Calibri" w:hAnsi="Calibri" w:cs="Calibri"/>
          <w:b/>
          <w:bCs/>
          <w:sz w:val="20"/>
          <w:szCs w:val="20"/>
        </w:rPr>
        <w:t>To</w:t>
      </w:r>
      <w:r w:rsidRPr="003C064E">
        <w:rPr>
          <w:rFonts w:ascii="Calibri" w:hAnsi="Calibri" w:cs="Calibri"/>
          <w:bCs/>
          <w:sz w:val="20"/>
          <w:szCs w:val="20"/>
        </w:rPr>
        <w:t xml:space="preserve"> promote the project at one off events </w:t>
      </w:r>
    </w:p>
    <w:p w14:paraId="46B6CBD9" w14:textId="77777777" w:rsidR="00941908" w:rsidRDefault="00941908" w:rsidP="00941908">
      <w:pPr>
        <w:keepNext/>
        <w:ind w:left="360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6DB71799" w14:textId="77777777" w:rsidR="00941908" w:rsidRPr="00821B40" w:rsidRDefault="00941908" w:rsidP="00941908">
      <w:pPr>
        <w:keepNext/>
        <w:outlineLvl w:val="0"/>
        <w:rPr>
          <w:rFonts w:ascii="Calibri" w:hAnsi="Calibri" w:cs="Calibri"/>
          <w:bCs/>
          <w:sz w:val="20"/>
          <w:szCs w:val="20"/>
        </w:rPr>
      </w:pPr>
      <w:r w:rsidRPr="00821B40">
        <w:rPr>
          <w:rStyle w:val="textrun"/>
          <w:rFonts w:ascii="Calibri" w:hAnsi="Calibri" w:cs="Calibri"/>
          <w:b/>
          <w:bCs/>
          <w:sz w:val="20"/>
          <w:szCs w:val="20"/>
        </w:rPr>
        <w:t>This Job description is not definitive and may be changed in relation to professional development and th</w:t>
      </w:r>
      <w:r>
        <w:rPr>
          <w:rStyle w:val="textrun"/>
          <w:rFonts w:ascii="Calibri" w:hAnsi="Calibri" w:cs="Calibri"/>
          <w:b/>
          <w:bCs/>
          <w:sz w:val="20"/>
          <w:szCs w:val="20"/>
        </w:rPr>
        <w:t>e needs of Getting Better Together Ltd</w:t>
      </w:r>
      <w:r w:rsidRPr="00821B40">
        <w:rPr>
          <w:rStyle w:val="textrun"/>
          <w:rFonts w:ascii="Calibri" w:hAnsi="Calibri" w:cs="Calibri"/>
          <w:b/>
          <w:bCs/>
          <w:sz w:val="20"/>
          <w:szCs w:val="20"/>
        </w:rPr>
        <w:t>.</w:t>
      </w:r>
    </w:p>
    <w:p w14:paraId="383D94ED" w14:textId="42D74070" w:rsidR="00941908" w:rsidRDefault="00941908" w:rsidP="00941908">
      <w:pPr>
        <w:tabs>
          <w:tab w:val="left" w:pos="709"/>
        </w:tabs>
        <w:spacing w:line="276" w:lineRule="auto"/>
        <w:rPr>
          <w:rFonts w:ascii="Calibri" w:eastAsia="Calibri" w:hAnsi="Calibri" w:cs="Calibri"/>
          <w:sz w:val="20"/>
          <w:szCs w:val="20"/>
        </w:rPr>
      </w:pPr>
    </w:p>
    <w:p w14:paraId="7D9744B7" w14:textId="77777777" w:rsidR="00941908" w:rsidRDefault="00941908" w:rsidP="00941908">
      <w:pPr>
        <w:keepNext/>
        <w:outlineLvl w:val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4667FE">
        <w:rPr>
          <w:rFonts w:ascii="Calibri" w:hAnsi="Calibri" w:cs="Calibri"/>
          <w:b/>
          <w:bCs/>
          <w:sz w:val="20"/>
          <w:szCs w:val="20"/>
          <w:u w:val="single"/>
        </w:rPr>
        <w:t>Person Specification</w:t>
      </w:r>
    </w:p>
    <w:p w14:paraId="2F341D3D" w14:textId="77777777" w:rsidR="00941908" w:rsidRDefault="00941908" w:rsidP="00941908">
      <w:pPr>
        <w:keepNext/>
        <w:outlineLvl w:val="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D527144" w14:textId="77777777" w:rsidR="00941908" w:rsidRPr="00E83F70" w:rsidRDefault="00941908" w:rsidP="00941908">
      <w:pPr>
        <w:keepNext/>
        <w:outlineLvl w:val="0"/>
        <w:rPr>
          <w:rFonts w:ascii="Calibri" w:hAnsi="Calibri" w:cs="Calibri"/>
          <w:bCs/>
          <w:i/>
          <w:sz w:val="20"/>
          <w:szCs w:val="20"/>
        </w:rPr>
      </w:pPr>
      <w:r w:rsidRPr="00E83F70">
        <w:rPr>
          <w:rFonts w:ascii="Calibri" w:hAnsi="Calibri" w:cs="Calibri"/>
          <w:bCs/>
          <w:i/>
          <w:sz w:val="20"/>
          <w:szCs w:val="20"/>
        </w:rPr>
        <w:t>Essential</w:t>
      </w:r>
    </w:p>
    <w:p w14:paraId="5ED0422D" w14:textId="5F718D6E" w:rsidR="00941908" w:rsidRDefault="00941908" w:rsidP="00941908">
      <w:pPr>
        <w:numPr>
          <w:ilvl w:val="0"/>
          <w:numId w:val="8"/>
        </w:numPr>
        <w:tabs>
          <w:tab w:val="left" w:pos="3420"/>
        </w:tabs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Qualified to Degree Level or similar</w:t>
      </w:r>
      <w:r w:rsidR="00070A7E">
        <w:rPr>
          <w:rFonts w:ascii="Calibri" w:eastAsia="Calibri" w:hAnsi="Calibri" w:cs="Calibri"/>
          <w:sz w:val="20"/>
          <w:szCs w:val="20"/>
        </w:rPr>
        <w:t xml:space="preserve"> or have relevant experience.</w:t>
      </w:r>
    </w:p>
    <w:p w14:paraId="76879794" w14:textId="77777777" w:rsidR="00941908" w:rsidRPr="00CF7F58" w:rsidRDefault="00941908" w:rsidP="00941908">
      <w:pPr>
        <w:numPr>
          <w:ilvl w:val="0"/>
          <w:numId w:val="8"/>
        </w:numPr>
        <w:tabs>
          <w:tab w:val="left" w:pos="3420"/>
        </w:tabs>
        <w:spacing w:line="276" w:lineRule="auto"/>
        <w:rPr>
          <w:rFonts w:ascii="Calibri" w:eastAsia="Calibri" w:hAnsi="Calibri" w:cs="Calibri"/>
          <w:sz w:val="20"/>
          <w:szCs w:val="20"/>
        </w:rPr>
      </w:pPr>
      <w:r w:rsidRPr="004667FE"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xperience of Early years</w:t>
      </w:r>
      <w:r w:rsidRPr="004667FE">
        <w:rPr>
          <w:rFonts w:ascii="Calibri" w:eastAsia="Calibri" w:hAnsi="Calibri" w:cs="Calibri"/>
          <w:sz w:val="20"/>
          <w:szCs w:val="20"/>
        </w:rPr>
        <w:t xml:space="preserve"> work.</w:t>
      </w:r>
    </w:p>
    <w:p w14:paraId="4ACF03CC" w14:textId="77777777" w:rsidR="00941908" w:rsidRPr="004667FE" w:rsidRDefault="00941908" w:rsidP="00941908">
      <w:pPr>
        <w:numPr>
          <w:ilvl w:val="0"/>
          <w:numId w:val="8"/>
        </w:numPr>
        <w:tabs>
          <w:tab w:val="left" w:pos="3420"/>
        </w:tabs>
        <w:spacing w:line="276" w:lineRule="auto"/>
        <w:rPr>
          <w:rFonts w:ascii="Calibri" w:eastAsia="Calibri" w:hAnsi="Calibri" w:cs="Calibri"/>
          <w:sz w:val="20"/>
          <w:szCs w:val="20"/>
        </w:rPr>
      </w:pPr>
      <w:r w:rsidRPr="004667FE">
        <w:rPr>
          <w:rFonts w:ascii="Calibri" w:eastAsia="Calibri" w:hAnsi="Calibri" w:cs="Calibri"/>
          <w:sz w:val="20"/>
          <w:szCs w:val="20"/>
        </w:rPr>
        <w:t>Relevant qualification Understanding of working in the voluntary and charitable sector.</w:t>
      </w:r>
    </w:p>
    <w:p w14:paraId="02D18CD8" w14:textId="77777777" w:rsidR="00941908" w:rsidRDefault="00941908" w:rsidP="00941908">
      <w:pPr>
        <w:numPr>
          <w:ilvl w:val="0"/>
          <w:numId w:val="8"/>
        </w:numPr>
        <w:tabs>
          <w:tab w:val="left" w:pos="3420"/>
        </w:tabs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Excellent organisational skills and an a</w:t>
      </w:r>
      <w:r w:rsidRPr="00821B40">
        <w:rPr>
          <w:rFonts w:ascii="Calibri" w:eastAsia="Calibri" w:hAnsi="Calibri" w:cs="Calibri"/>
          <w:sz w:val="20"/>
          <w:szCs w:val="20"/>
        </w:rPr>
        <w:t>bility to communicate at all levels both orally and in writing.</w:t>
      </w:r>
    </w:p>
    <w:p w14:paraId="3C14E4E1" w14:textId="77777777" w:rsidR="00941908" w:rsidRPr="00821B40" w:rsidRDefault="00941908" w:rsidP="00941908">
      <w:pPr>
        <w:numPr>
          <w:ilvl w:val="0"/>
          <w:numId w:val="8"/>
        </w:numPr>
        <w:tabs>
          <w:tab w:val="left" w:pos="3420"/>
        </w:tabs>
        <w:spacing w:line="276" w:lineRule="auto"/>
        <w:rPr>
          <w:rFonts w:ascii="Calibri" w:eastAsia="Calibri" w:hAnsi="Calibri" w:cs="Calibri"/>
          <w:sz w:val="20"/>
          <w:szCs w:val="20"/>
        </w:rPr>
      </w:pPr>
      <w:r w:rsidRPr="00821B40">
        <w:rPr>
          <w:rFonts w:ascii="Calibri" w:eastAsia="Calibri" w:hAnsi="Calibri" w:cs="Calibri"/>
          <w:sz w:val="20"/>
          <w:szCs w:val="20"/>
        </w:rPr>
        <w:t>Excellent time management skills.</w:t>
      </w:r>
    </w:p>
    <w:p w14:paraId="089D5E3E" w14:textId="77777777" w:rsidR="00941908" w:rsidRDefault="00941908" w:rsidP="00941908">
      <w:pPr>
        <w:numPr>
          <w:ilvl w:val="0"/>
          <w:numId w:val="8"/>
        </w:numPr>
        <w:tabs>
          <w:tab w:val="left" w:pos="3420"/>
        </w:tabs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Ability to inspire and relate to challenging client groups.</w:t>
      </w:r>
    </w:p>
    <w:p w14:paraId="1835141E" w14:textId="56A8C12F" w:rsidR="00941908" w:rsidRPr="004667FE" w:rsidRDefault="00941908" w:rsidP="00941908">
      <w:pPr>
        <w:numPr>
          <w:ilvl w:val="0"/>
          <w:numId w:val="8"/>
        </w:numPr>
        <w:tabs>
          <w:tab w:val="left" w:pos="3420"/>
        </w:tabs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Have or willing to work towards a First Aid Qualification </w:t>
      </w:r>
    </w:p>
    <w:p w14:paraId="47518117" w14:textId="77777777" w:rsidR="00941908" w:rsidRPr="004667FE" w:rsidRDefault="00941908" w:rsidP="00941908">
      <w:pPr>
        <w:spacing w:line="276" w:lineRule="auto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1CD2200E" w14:textId="77777777" w:rsidR="00941908" w:rsidRPr="00E83F70" w:rsidRDefault="00941908" w:rsidP="00941908">
      <w:pPr>
        <w:spacing w:line="276" w:lineRule="auto"/>
        <w:rPr>
          <w:rFonts w:ascii="Calibri" w:eastAsia="Calibri" w:hAnsi="Calibri" w:cs="Calibri"/>
          <w:i/>
          <w:sz w:val="20"/>
          <w:szCs w:val="20"/>
        </w:rPr>
      </w:pPr>
      <w:r w:rsidRPr="00E83F70">
        <w:rPr>
          <w:rFonts w:ascii="Calibri" w:eastAsia="Calibri" w:hAnsi="Calibri" w:cs="Calibri"/>
          <w:i/>
          <w:sz w:val="20"/>
          <w:szCs w:val="20"/>
        </w:rPr>
        <w:t>Desirable</w:t>
      </w:r>
    </w:p>
    <w:p w14:paraId="4424849D" w14:textId="77777777" w:rsidR="00941908" w:rsidRPr="004667FE" w:rsidRDefault="00941908" w:rsidP="00941908">
      <w:pPr>
        <w:numPr>
          <w:ilvl w:val="0"/>
          <w:numId w:val="3"/>
        </w:numPr>
        <w:spacing w:line="276" w:lineRule="auto"/>
        <w:contextualSpacing/>
        <w:rPr>
          <w:rFonts w:ascii="Calibri" w:eastAsia="Calibri" w:hAnsi="Calibri" w:cs="Calibri"/>
          <w:sz w:val="20"/>
          <w:szCs w:val="20"/>
        </w:rPr>
      </w:pPr>
      <w:r w:rsidRPr="004667FE">
        <w:rPr>
          <w:rFonts w:ascii="Calibri" w:eastAsia="Calibri" w:hAnsi="Calibri" w:cs="Calibri"/>
          <w:sz w:val="20"/>
          <w:szCs w:val="20"/>
        </w:rPr>
        <w:t xml:space="preserve">Experience in </w:t>
      </w:r>
      <w:r>
        <w:rPr>
          <w:rFonts w:ascii="Calibri" w:eastAsia="Calibri" w:hAnsi="Calibri" w:cs="Calibri"/>
          <w:sz w:val="20"/>
          <w:szCs w:val="20"/>
        </w:rPr>
        <w:t>delivering or assisting the delivery of a wide range of support programmes for families and early years.</w:t>
      </w:r>
    </w:p>
    <w:p w14:paraId="553B0B51" w14:textId="26E4E852" w:rsidR="00493257" w:rsidRDefault="00941908" w:rsidP="00903F66">
      <w:pPr>
        <w:numPr>
          <w:ilvl w:val="0"/>
          <w:numId w:val="3"/>
        </w:numPr>
        <w:spacing w:line="276" w:lineRule="auto"/>
        <w:contextualSpacing/>
      </w:pPr>
      <w:r w:rsidRPr="00903F66">
        <w:rPr>
          <w:rFonts w:ascii="Calibri" w:eastAsia="Calibri" w:hAnsi="Calibri" w:cs="Calibri"/>
          <w:sz w:val="20"/>
          <w:szCs w:val="20"/>
        </w:rPr>
        <w:t>Ability to demonstrate knowledge/awareness of local and national priorities in relation to families and early years work</w:t>
      </w:r>
    </w:p>
    <w:sectPr w:rsidR="00493257" w:rsidSect="00C9473F">
      <w:footerReference w:type="default" r:id="rId10"/>
      <w:pgSz w:w="11906" w:h="16838"/>
      <w:pgMar w:top="1440" w:right="1440" w:bottom="1440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3E820" w14:textId="77777777" w:rsidR="00EE7735" w:rsidRDefault="00EE7735" w:rsidP="00C9473F">
      <w:r>
        <w:separator/>
      </w:r>
    </w:p>
  </w:endnote>
  <w:endnote w:type="continuationSeparator" w:id="0">
    <w:p w14:paraId="5B7BBAAC" w14:textId="77777777" w:rsidR="00EE7735" w:rsidRDefault="00EE7735" w:rsidP="00C9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89ADB" w14:textId="1BAE3FD4" w:rsidR="00C9473F" w:rsidRPr="005454A5" w:rsidRDefault="00C9473F" w:rsidP="00C9473F">
    <w:pPr>
      <w:pStyle w:val="Footer"/>
      <w:jc w:val="center"/>
      <w:rPr>
        <w:rFonts w:ascii="Papyrus" w:hAnsi="Papyrus"/>
        <w:color w:val="3366FF"/>
        <w:sz w:val="20"/>
        <w:szCs w:val="20"/>
      </w:rPr>
    </w:pPr>
    <w:r w:rsidRPr="005454A5">
      <w:rPr>
        <w:rFonts w:ascii="Papyrus" w:hAnsi="Papyrus"/>
        <w:color w:val="3366FF"/>
        <w:sz w:val="20"/>
        <w:szCs w:val="20"/>
      </w:rPr>
      <w:t>Getting Better Together</w:t>
    </w:r>
    <w:r>
      <w:rPr>
        <w:rFonts w:ascii="Papyrus" w:hAnsi="Papyrus"/>
        <w:color w:val="3366FF"/>
        <w:sz w:val="20"/>
        <w:szCs w:val="20"/>
      </w:rPr>
      <w:t xml:space="preserve"> Ltd</w:t>
    </w:r>
    <w:r w:rsidRPr="005454A5">
      <w:rPr>
        <w:rFonts w:ascii="Papyrus" w:hAnsi="Papyrus"/>
        <w:color w:val="3366FF"/>
        <w:sz w:val="20"/>
        <w:szCs w:val="20"/>
      </w:rPr>
      <w:t xml:space="preserve">, Shotts Healthy Living Centre, </w:t>
    </w:r>
    <w:smartTag w:uri="urn:schemas-microsoft-com:office:smarttags" w:element="Street">
      <w:smartTag w:uri="urn:schemas-microsoft-com:office:smarttags" w:element="address">
        <w:r w:rsidRPr="005454A5">
          <w:rPr>
            <w:rFonts w:ascii="Papyrus" w:hAnsi="Papyrus"/>
            <w:color w:val="3366FF"/>
            <w:sz w:val="20"/>
            <w:szCs w:val="20"/>
          </w:rPr>
          <w:t>Kirk Road</w:t>
        </w:r>
      </w:smartTag>
    </w:smartTag>
    <w:r w:rsidRPr="005454A5">
      <w:rPr>
        <w:rFonts w:ascii="Papyrus" w:hAnsi="Papyrus"/>
        <w:color w:val="3366FF"/>
        <w:sz w:val="20"/>
        <w:szCs w:val="20"/>
      </w:rPr>
      <w:t>, Shotts, ML7 5ET.</w:t>
    </w:r>
  </w:p>
  <w:p w14:paraId="48A989B1" w14:textId="277FE30D" w:rsidR="00C9473F" w:rsidRDefault="00C9473F" w:rsidP="00C9473F">
    <w:pPr>
      <w:pStyle w:val="Footer"/>
      <w:jc w:val="center"/>
      <w:rPr>
        <w:rFonts w:ascii="Papyrus" w:hAnsi="Papyrus"/>
        <w:color w:val="3366FF"/>
        <w:sz w:val="20"/>
        <w:szCs w:val="20"/>
      </w:rPr>
    </w:pPr>
    <w:r w:rsidRPr="005454A5">
      <w:rPr>
        <w:rFonts w:ascii="Papyrus" w:hAnsi="Papyrus"/>
        <w:color w:val="3366FF"/>
        <w:sz w:val="20"/>
        <w:szCs w:val="20"/>
      </w:rPr>
      <w:t xml:space="preserve">Tel: 01501 825800, </w:t>
    </w:r>
  </w:p>
  <w:p w14:paraId="2B1425BE" w14:textId="77777777" w:rsidR="00C9473F" w:rsidRPr="005454A5" w:rsidRDefault="00C9473F" w:rsidP="00C9473F">
    <w:pPr>
      <w:pStyle w:val="Footer"/>
      <w:jc w:val="center"/>
      <w:rPr>
        <w:rFonts w:ascii="Papyrus" w:hAnsi="Papyrus"/>
        <w:color w:val="3366FF"/>
        <w:sz w:val="20"/>
        <w:szCs w:val="20"/>
      </w:rPr>
    </w:pPr>
    <w:r>
      <w:rPr>
        <w:rFonts w:ascii="Papyrus" w:hAnsi="Papyrus"/>
        <w:color w:val="3366FF"/>
        <w:sz w:val="20"/>
        <w:szCs w:val="20"/>
      </w:rPr>
      <w:t>Register with Companies House Co No: 322054</w:t>
    </w:r>
  </w:p>
  <w:p w14:paraId="3EF8A6B7" w14:textId="77777777" w:rsidR="00C9473F" w:rsidRPr="005454A5" w:rsidRDefault="00C9473F" w:rsidP="00C9473F">
    <w:pPr>
      <w:pStyle w:val="Footer"/>
      <w:jc w:val="center"/>
      <w:rPr>
        <w:rFonts w:ascii="Papyrus" w:hAnsi="Papyrus"/>
        <w:color w:val="3366FF"/>
        <w:sz w:val="20"/>
        <w:szCs w:val="20"/>
      </w:rPr>
    </w:pPr>
    <w:r w:rsidRPr="005454A5">
      <w:rPr>
        <w:rFonts w:ascii="Papyrus" w:hAnsi="Papyrus"/>
        <w:color w:val="3366FF"/>
        <w:sz w:val="20"/>
        <w:szCs w:val="20"/>
      </w:rPr>
      <w:t>Scottish Charity No: SC033111</w:t>
    </w:r>
  </w:p>
  <w:p w14:paraId="0D611EB3" w14:textId="785623F4" w:rsidR="00C9473F" w:rsidRDefault="00C9473F">
    <w:pPr>
      <w:pStyle w:val="Footer"/>
    </w:pPr>
  </w:p>
  <w:p w14:paraId="46DD495A" w14:textId="77777777" w:rsidR="00C9473F" w:rsidRDefault="00C94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9C570" w14:textId="77777777" w:rsidR="00EE7735" w:rsidRDefault="00EE7735" w:rsidP="00C9473F">
      <w:r>
        <w:separator/>
      </w:r>
    </w:p>
  </w:footnote>
  <w:footnote w:type="continuationSeparator" w:id="0">
    <w:p w14:paraId="2F38653C" w14:textId="77777777" w:rsidR="00EE7735" w:rsidRDefault="00EE7735" w:rsidP="00C94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FA1"/>
    <w:multiLevelType w:val="hybridMultilevel"/>
    <w:tmpl w:val="1FA8D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40E22"/>
    <w:multiLevelType w:val="hybridMultilevel"/>
    <w:tmpl w:val="E4149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B0D92"/>
    <w:multiLevelType w:val="hybridMultilevel"/>
    <w:tmpl w:val="8D765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251C6"/>
    <w:multiLevelType w:val="hybridMultilevel"/>
    <w:tmpl w:val="E4F2A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44BD8"/>
    <w:multiLevelType w:val="hybridMultilevel"/>
    <w:tmpl w:val="6B2AC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25A67"/>
    <w:multiLevelType w:val="hybridMultilevel"/>
    <w:tmpl w:val="879853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3637507">
    <w:abstractNumId w:val="1"/>
  </w:num>
  <w:num w:numId="2" w16cid:durableId="935602630">
    <w:abstractNumId w:val="5"/>
  </w:num>
  <w:num w:numId="3" w16cid:durableId="1906648891">
    <w:abstractNumId w:val="3"/>
  </w:num>
  <w:num w:numId="4" w16cid:durableId="321590615">
    <w:abstractNumId w:val="0"/>
  </w:num>
  <w:num w:numId="5" w16cid:durableId="757559307">
    <w:abstractNumId w:val="1"/>
  </w:num>
  <w:num w:numId="6" w16cid:durableId="139226716">
    <w:abstractNumId w:val="4"/>
  </w:num>
  <w:num w:numId="7" w16cid:durableId="38676694">
    <w:abstractNumId w:val="2"/>
  </w:num>
  <w:num w:numId="8" w16cid:durableId="582106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49C"/>
    <w:rsid w:val="00070A7E"/>
    <w:rsid w:val="000756CA"/>
    <w:rsid w:val="000902EF"/>
    <w:rsid w:val="0016720E"/>
    <w:rsid w:val="00205FA0"/>
    <w:rsid w:val="00242AF3"/>
    <w:rsid w:val="002904CD"/>
    <w:rsid w:val="002B16AD"/>
    <w:rsid w:val="00327D14"/>
    <w:rsid w:val="003E3CE2"/>
    <w:rsid w:val="003E6435"/>
    <w:rsid w:val="00423BBF"/>
    <w:rsid w:val="00493257"/>
    <w:rsid w:val="004B5FBB"/>
    <w:rsid w:val="0052253A"/>
    <w:rsid w:val="005251ED"/>
    <w:rsid w:val="005729E7"/>
    <w:rsid w:val="00580660"/>
    <w:rsid w:val="005E6A25"/>
    <w:rsid w:val="006C686C"/>
    <w:rsid w:val="008E411A"/>
    <w:rsid w:val="00903F66"/>
    <w:rsid w:val="00941908"/>
    <w:rsid w:val="009439CB"/>
    <w:rsid w:val="00947565"/>
    <w:rsid w:val="00980578"/>
    <w:rsid w:val="00990A00"/>
    <w:rsid w:val="009A6769"/>
    <w:rsid w:val="00A26E4D"/>
    <w:rsid w:val="00A6698D"/>
    <w:rsid w:val="00AD3D7D"/>
    <w:rsid w:val="00B21164"/>
    <w:rsid w:val="00B21D29"/>
    <w:rsid w:val="00B50A15"/>
    <w:rsid w:val="00C17B33"/>
    <w:rsid w:val="00C722FB"/>
    <w:rsid w:val="00C9473F"/>
    <w:rsid w:val="00D1682A"/>
    <w:rsid w:val="00D54607"/>
    <w:rsid w:val="00D5796C"/>
    <w:rsid w:val="00D936B4"/>
    <w:rsid w:val="00DA2A2F"/>
    <w:rsid w:val="00DC2EE0"/>
    <w:rsid w:val="00DC3AE7"/>
    <w:rsid w:val="00DE649C"/>
    <w:rsid w:val="00DF4025"/>
    <w:rsid w:val="00E64BF3"/>
    <w:rsid w:val="00E770AB"/>
    <w:rsid w:val="00E9086F"/>
    <w:rsid w:val="00EE7735"/>
    <w:rsid w:val="00F571ED"/>
    <w:rsid w:val="00F74ECB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5933C46"/>
  <w15:chartTrackingRefBased/>
  <w15:docId w15:val="{448B8743-599E-481D-80C2-BCC57FE2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1908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rsid w:val="00DE649C"/>
  </w:style>
  <w:style w:type="paragraph" w:styleId="NoSpacing">
    <w:name w:val="No Spacing"/>
    <w:qFormat/>
    <w:rsid w:val="00DE6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47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7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47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73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41908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Whyte</dc:creator>
  <cp:keywords/>
  <dc:description/>
  <cp:lastModifiedBy>Mark Slorance</cp:lastModifiedBy>
  <cp:revision>3</cp:revision>
  <cp:lastPrinted>2022-04-25T12:46:00Z</cp:lastPrinted>
  <dcterms:created xsi:type="dcterms:W3CDTF">2022-04-29T12:14:00Z</dcterms:created>
  <dcterms:modified xsi:type="dcterms:W3CDTF">2022-05-03T10:07:00Z</dcterms:modified>
</cp:coreProperties>
</file>