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C7F09" w14:textId="77777777" w:rsidR="00CF670F" w:rsidRPr="00BA0FA6" w:rsidRDefault="006D3A5D" w:rsidP="00C94950">
      <w:pPr>
        <w:pStyle w:val="Subtitle"/>
      </w:pPr>
      <w:r>
        <w:rPr>
          <w:noProof/>
          <w:lang w:bidi="ar-SA"/>
        </w:rPr>
        <w:drawing>
          <wp:inline distT="0" distB="0" distL="0" distR="0" wp14:anchorId="326F8516" wp14:editId="7B5158B5">
            <wp:extent cx="2752344" cy="9357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V_STRA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2344" cy="935736"/>
                    </a:xfrm>
                    <a:prstGeom prst="rect">
                      <a:avLst/>
                    </a:prstGeom>
                  </pic:spPr>
                </pic:pic>
              </a:graphicData>
            </a:graphic>
          </wp:inline>
        </w:drawing>
      </w:r>
    </w:p>
    <w:p w14:paraId="35B30D28" w14:textId="77777777" w:rsidR="00CF670F" w:rsidRDefault="008E382A" w:rsidP="005E3B1C">
      <w:pPr>
        <w:pStyle w:val="BodyText"/>
        <w:spacing w:before="0"/>
        <w:ind w:right="2"/>
        <w:jc w:val="center"/>
      </w:pPr>
      <w:r w:rsidRPr="00BA0FA6">
        <w:t>JOB DESCRIPTION</w:t>
      </w:r>
    </w:p>
    <w:p w14:paraId="310C781F" w14:textId="77777777" w:rsidR="006D3A5D" w:rsidRPr="00BA0FA6" w:rsidRDefault="006D3A5D" w:rsidP="005E3B1C">
      <w:pPr>
        <w:pStyle w:val="BodyText"/>
        <w:spacing w:before="0"/>
        <w:ind w:right="2"/>
      </w:pPr>
    </w:p>
    <w:tbl>
      <w:tblPr>
        <w:tblStyle w:val="TableGrid"/>
        <w:tblW w:w="970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3822"/>
        <w:gridCol w:w="2891"/>
        <w:gridCol w:w="65"/>
      </w:tblGrid>
      <w:tr w:rsidR="00AE6604" w:rsidRPr="00BA0FA6" w14:paraId="46356E4F" w14:textId="77777777" w:rsidTr="00602B48">
        <w:tc>
          <w:tcPr>
            <w:tcW w:w="9704" w:type="dxa"/>
            <w:gridSpan w:val="4"/>
            <w:tcBorders>
              <w:top w:val="single" w:sz="4" w:space="0" w:color="auto"/>
              <w:left w:val="single" w:sz="4" w:space="0" w:color="auto"/>
              <w:bottom w:val="single" w:sz="4" w:space="0" w:color="auto"/>
              <w:right w:val="single" w:sz="4" w:space="0" w:color="auto"/>
            </w:tcBorders>
          </w:tcPr>
          <w:p w14:paraId="466906C4" w14:textId="77777777" w:rsidR="00AE6604" w:rsidRPr="00BA0FA6" w:rsidRDefault="00AE6604" w:rsidP="005E3B1C">
            <w:pPr>
              <w:pStyle w:val="BodyText"/>
              <w:numPr>
                <w:ilvl w:val="0"/>
                <w:numId w:val="2"/>
              </w:numPr>
              <w:spacing w:before="0"/>
              <w:ind w:right="2"/>
              <w:rPr>
                <w:sz w:val="22"/>
                <w:szCs w:val="22"/>
              </w:rPr>
            </w:pPr>
            <w:r w:rsidRPr="00BA0FA6">
              <w:rPr>
                <w:sz w:val="22"/>
                <w:szCs w:val="22"/>
              </w:rPr>
              <w:t>JOB IDENTIFICATION</w:t>
            </w:r>
          </w:p>
        </w:tc>
      </w:tr>
      <w:tr w:rsidR="00AE6604" w:rsidRPr="00BA0FA6" w14:paraId="43B8B2E8" w14:textId="77777777" w:rsidTr="00602B48">
        <w:tc>
          <w:tcPr>
            <w:tcW w:w="9704" w:type="dxa"/>
            <w:gridSpan w:val="4"/>
            <w:tcBorders>
              <w:top w:val="single" w:sz="4" w:space="0" w:color="auto"/>
              <w:left w:val="single" w:sz="4" w:space="0" w:color="auto"/>
              <w:right w:val="single" w:sz="4" w:space="0" w:color="auto"/>
            </w:tcBorders>
          </w:tcPr>
          <w:p w14:paraId="0AD5B620" w14:textId="77777777" w:rsidR="00BA0FA6" w:rsidRPr="00BA0FA6" w:rsidRDefault="00BA0FA6" w:rsidP="005E3B1C">
            <w:pPr>
              <w:pStyle w:val="BodyText"/>
              <w:spacing w:before="0"/>
              <w:ind w:right="2"/>
              <w:rPr>
                <w:sz w:val="22"/>
                <w:szCs w:val="22"/>
              </w:rPr>
            </w:pPr>
          </w:p>
        </w:tc>
      </w:tr>
      <w:tr w:rsidR="00BA0FA6" w:rsidRPr="00BA0FA6" w14:paraId="57B1C81D" w14:textId="77777777" w:rsidTr="00602B48">
        <w:tc>
          <w:tcPr>
            <w:tcW w:w="2926" w:type="dxa"/>
            <w:tcBorders>
              <w:left w:val="single" w:sz="4" w:space="0" w:color="auto"/>
            </w:tcBorders>
          </w:tcPr>
          <w:p w14:paraId="1FB43A7C" w14:textId="77777777" w:rsidR="00BA0FA6" w:rsidRPr="00BA0FA6" w:rsidRDefault="00BA0FA6" w:rsidP="005E3B1C">
            <w:pPr>
              <w:pStyle w:val="BodyText"/>
              <w:spacing w:before="0"/>
              <w:ind w:right="2"/>
              <w:rPr>
                <w:b w:val="0"/>
                <w:sz w:val="22"/>
                <w:szCs w:val="22"/>
              </w:rPr>
            </w:pPr>
            <w:r w:rsidRPr="00BA0FA6">
              <w:rPr>
                <w:b w:val="0"/>
                <w:sz w:val="22"/>
                <w:szCs w:val="22"/>
              </w:rPr>
              <w:t>Job</w:t>
            </w:r>
            <w:r w:rsidRPr="00BA0FA6">
              <w:rPr>
                <w:b w:val="0"/>
                <w:spacing w:val="-3"/>
                <w:sz w:val="22"/>
                <w:szCs w:val="22"/>
              </w:rPr>
              <w:t xml:space="preserve"> </w:t>
            </w:r>
            <w:r w:rsidRPr="00BA0FA6">
              <w:rPr>
                <w:b w:val="0"/>
                <w:sz w:val="22"/>
                <w:szCs w:val="22"/>
              </w:rPr>
              <w:t>Title:</w:t>
            </w:r>
          </w:p>
        </w:tc>
        <w:tc>
          <w:tcPr>
            <w:tcW w:w="6778" w:type="dxa"/>
            <w:gridSpan w:val="3"/>
            <w:tcBorders>
              <w:right w:val="single" w:sz="4" w:space="0" w:color="auto"/>
            </w:tcBorders>
          </w:tcPr>
          <w:p w14:paraId="60347678" w14:textId="0C57C672" w:rsidR="00BA0FA6" w:rsidRPr="0030784D" w:rsidRDefault="006B10BB" w:rsidP="005E3B1C">
            <w:pPr>
              <w:pStyle w:val="BodyText"/>
              <w:spacing w:before="0"/>
              <w:ind w:right="2"/>
              <w:rPr>
                <w:sz w:val="22"/>
                <w:szCs w:val="22"/>
              </w:rPr>
            </w:pPr>
            <w:r>
              <w:rPr>
                <w:sz w:val="22"/>
                <w:szCs w:val="22"/>
              </w:rPr>
              <w:t>Manager – Individual Giving</w:t>
            </w:r>
          </w:p>
        </w:tc>
      </w:tr>
      <w:tr w:rsidR="00BA0FA6" w:rsidRPr="00BA0FA6" w14:paraId="0797ECBC" w14:textId="77777777" w:rsidTr="00602B48">
        <w:tc>
          <w:tcPr>
            <w:tcW w:w="2926" w:type="dxa"/>
            <w:tcBorders>
              <w:left w:val="single" w:sz="4" w:space="0" w:color="auto"/>
            </w:tcBorders>
          </w:tcPr>
          <w:p w14:paraId="5A56D74D" w14:textId="77777777" w:rsidR="00BA0FA6" w:rsidRPr="00BA0FA6" w:rsidRDefault="00BA0FA6" w:rsidP="005E3B1C">
            <w:pPr>
              <w:pStyle w:val="BodyText"/>
              <w:spacing w:before="0"/>
              <w:ind w:right="2"/>
              <w:rPr>
                <w:b w:val="0"/>
                <w:sz w:val="22"/>
                <w:szCs w:val="22"/>
              </w:rPr>
            </w:pPr>
          </w:p>
        </w:tc>
        <w:tc>
          <w:tcPr>
            <w:tcW w:w="6778" w:type="dxa"/>
            <w:gridSpan w:val="3"/>
            <w:tcBorders>
              <w:right w:val="single" w:sz="4" w:space="0" w:color="auto"/>
            </w:tcBorders>
          </w:tcPr>
          <w:p w14:paraId="508E8BD9" w14:textId="77777777" w:rsidR="00BA0FA6" w:rsidRPr="001A451A" w:rsidRDefault="00BA0FA6" w:rsidP="005E3B1C">
            <w:pPr>
              <w:pStyle w:val="BodyText"/>
              <w:spacing w:before="0"/>
              <w:ind w:right="2"/>
              <w:rPr>
                <w:b w:val="0"/>
                <w:sz w:val="22"/>
                <w:szCs w:val="22"/>
              </w:rPr>
            </w:pPr>
          </w:p>
        </w:tc>
      </w:tr>
      <w:tr w:rsidR="00BA0FA6" w:rsidRPr="00BA0FA6" w14:paraId="7D01E8B6" w14:textId="77777777" w:rsidTr="00602B48">
        <w:tc>
          <w:tcPr>
            <w:tcW w:w="2926" w:type="dxa"/>
            <w:tcBorders>
              <w:left w:val="single" w:sz="4" w:space="0" w:color="auto"/>
            </w:tcBorders>
          </w:tcPr>
          <w:p w14:paraId="6A61A729" w14:textId="77777777" w:rsidR="00BA0FA6" w:rsidRPr="00BA0FA6" w:rsidRDefault="00BA0FA6" w:rsidP="005E3B1C">
            <w:pPr>
              <w:pStyle w:val="BodyText"/>
              <w:spacing w:before="0"/>
              <w:ind w:right="2"/>
              <w:rPr>
                <w:b w:val="0"/>
                <w:sz w:val="22"/>
                <w:szCs w:val="22"/>
              </w:rPr>
            </w:pPr>
            <w:r w:rsidRPr="00BA0FA6">
              <w:rPr>
                <w:b w:val="0"/>
                <w:sz w:val="22"/>
                <w:szCs w:val="22"/>
              </w:rPr>
              <w:t>Responsible</w:t>
            </w:r>
            <w:r w:rsidRPr="00BA0FA6">
              <w:rPr>
                <w:b w:val="0"/>
                <w:spacing w:val="-1"/>
                <w:sz w:val="22"/>
                <w:szCs w:val="22"/>
              </w:rPr>
              <w:t xml:space="preserve"> </w:t>
            </w:r>
            <w:r w:rsidRPr="00BA0FA6">
              <w:rPr>
                <w:b w:val="0"/>
                <w:sz w:val="22"/>
                <w:szCs w:val="22"/>
              </w:rPr>
              <w:t>to:</w:t>
            </w:r>
          </w:p>
        </w:tc>
        <w:tc>
          <w:tcPr>
            <w:tcW w:w="6778" w:type="dxa"/>
            <w:gridSpan w:val="3"/>
            <w:tcBorders>
              <w:right w:val="single" w:sz="4" w:space="0" w:color="auto"/>
            </w:tcBorders>
          </w:tcPr>
          <w:p w14:paraId="3F56B8F2" w14:textId="1208DF1E" w:rsidR="00BA0FA6" w:rsidRPr="001A451A" w:rsidRDefault="00747496" w:rsidP="005E3B1C">
            <w:pPr>
              <w:pStyle w:val="BodyText"/>
              <w:spacing w:before="0"/>
              <w:ind w:right="2"/>
              <w:rPr>
                <w:b w:val="0"/>
                <w:sz w:val="22"/>
                <w:szCs w:val="22"/>
              </w:rPr>
            </w:pPr>
            <w:r>
              <w:rPr>
                <w:b w:val="0"/>
                <w:sz w:val="22"/>
                <w:szCs w:val="22"/>
              </w:rPr>
              <w:t>Director of Fundraising and Supporter Relations</w:t>
            </w:r>
            <w:r w:rsidR="006B10BB">
              <w:rPr>
                <w:b w:val="0"/>
                <w:sz w:val="22"/>
                <w:szCs w:val="22"/>
              </w:rPr>
              <w:t xml:space="preserve"> </w:t>
            </w:r>
          </w:p>
        </w:tc>
      </w:tr>
      <w:tr w:rsidR="00BA0FA6" w:rsidRPr="00BA0FA6" w14:paraId="2B6A4D17" w14:textId="77777777" w:rsidTr="00602B48">
        <w:tc>
          <w:tcPr>
            <w:tcW w:w="2926" w:type="dxa"/>
            <w:tcBorders>
              <w:left w:val="single" w:sz="4" w:space="0" w:color="auto"/>
            </w:tcBorders>
          </w:tcPr>
          <w:p w14:paraId="4D49954A" w14:textId="77777777" w:rsidR="00BA0FA6" w:rsidRPr="00BA0FA6" w:rsidRDefault="00BA0FA6" w:rsidP="005E3B1C">
            <w:pPr>
              <w:pStyle w:val="BodyText"/>
              <w:spacing w:before="0"/>
              <w:ind w:right="2"/>
              <w:rPr>
                <w:b w:val="0"/>
                <w:sz w:val="22"/>
                <w:szCs w:val="22"/>
              </w:rPr>
            </w:pPr>
          </w:p>
        </w:tc>
        <w:tc>
          <w:tcPr>
            <w:tcW w:w="6778" w:type="dxa"/>
            <w:gridSpan w:val="3"/>
            <w:tcBorders>
              <w:right w:val="single" w:sz="4" w:space="0" w:color="auto"/>
            </w:tcBorders>
          </w:tcPr>
          <w:p w14:paraId="1AF10570" w14:textId="77777777" w:rsidR="00BA0FA6" w:rsidRPr="00BA0FA6" w:rsidRDefault="00BA0FA6" w:rsidP="005E3B1C">
            <w:pPr>
              <w:pStyle w:val="BodyText"/>
              <w:spacing w:before="0"/>
              <w:ind w:right="2"/>
              <w:rPr>
                <w:b w:val="0"/>
                <w:sz w:val="22"/>
                <w:szCs w:val="22"/>
              </w:rPr>
            </w:pPr>
          </w:p>
        </w:tc>
      </w:tr>
      <w:tr w:rsidR="00BA0FA6" w:rsidRPr="00BA0FA6" w14:paraId="49DB3D38" w14:textId="77777777" w:rsidTr="00602B48">
        <w:tc>
          <w:tcPr>
            <w:tcW w:w="2926" w:type="dxa"/>
            <w:tcBorders>
              <w:left w:val="single" w:sz="4" w:space="0" w:color="auto"/>
            </w:tcBorders>
          </w:tcPr>
          <w:p w14:paraId="281C3610" w14:textId="77777777" w:rsidR="00BA0FA6" w:rsidRPr="00BA0FA6" w:rsidRDefault="00BA0FA6" w:rsidP="005E3B1C">
            <w:pPr>
              <w:pStyle w:val="BodyText"/>
              <w:spacing w:before="0"/>
              <w:ind w:right="2"/>
              <w:rPr>
                <w:b w:val="0"/>
                <w:sz w:val="22"/>
                <w:szCs w:val="22"/>
              </w:rPr>
            </w:pPr>
            <w:r w:rsidRPr="00BA0FA6">
              <w:rPr>
                <w:b w:val="0"/>
                <w:sz w:val="22"/>
                <w:szCs w:val="22"/>
              </w:rPr>
              <w:t>Department(s):</w:t>
            </w:r>
          </w:p>
        </w:tc>
        <w:tc>
          <w:tcPr>
            <w:tcW w:w="6778" w:type="dxa"/>
            <w:gridSpan w:val="3"/>
            <w:tcBorders>
              <w:right w:val="single" w:sz="4" w:space="0" w:color="auto"/>
            </w:tcBorders>
          </w:tcPr>
          <w:p w14:paraId="5D52BAF5" w14:textId="5DA43227" w:rsidR="00BA0FA6" w:rsidRPr="00BA0FA6" w:rsidRDefault="00747496" w:rsidP="005E3B1C">
            <w:pPr>
              <w:pStyle w:val="BodyText"/>
              <w:spacing w:before="0"/>
              <w:ind w:right="2"/>
              <w:rPr>
                <w:b w:val="0"/>
                <w:sz w:val="22"/>
                <w:szCs w:val="22"/>
              </w:rPr>
            </w:pPr>
            <w:r>
              <w:rPr>
                <w:b w:val="0"/>
                <w:sz w:val="22"/>
                <w:szCs w:val="22"/>
              </w:rPr>
              <w:t>Fundraising and Supporter Relations</w:t>
            </w:r>
          </w:p>
        </w:tc>
      </w:tr>
      <w:tr w:rsidR="00BA0FA6" w:rsidRPr="00BA0FA6" w14:paraId="5BA3F144" w14:textId="77777777" w:rsidTr="00602B48">
        <w:tc>
          <w:tcPr>
            <w:tcW w:w="2926" w:type="dxa"/>
            <w:tcBorders>
              <w:left w:val="single" w:sz="4" w:space="0" w:color="auto"/>
            </w:tcBorders>
          </w:tcPr>
          <w:p w14:paraId="7AC85C9D" w14:textId="77777777" w:rsidR="00BA0FA6" w:rsidRPr="00BA0FA6" w:rsidRDefault="00BA0FA6" w:rsidP="005E3B1C">
            <w:pPr>
              <w:pStyle w:val="BodyText"/>
              <w:spacing w:before="0"/>
              <w:ind w:right="2"/>
              <w:rPr>
                <w:b w:val="0"/>
                <w:sz w:val="22"/>
                <w:szCs w:val="22"/>
              </w:rPr>
            </w:pPr>
          </w:p>
        </w:tc>
        <w:tc>
          <w:tcPr>
            <w:tcW w:w="6778" w:type="dxa"/>
            <w:gridSpan w:val="3"/>
            <w:tcBorders>
              <w:right w:val="single" w:sz="4" w:space="0" w:color="auto"/>
            </w:tcBorders>
          </w:tcPr>
          <w:p w14:paraId="7395F9FA" w14:textId="77777777" w:rsidR="00BA0FA6" w:rsidRPr="00BA0FA6" w:rsidRDefault="00BA0FA6" w:rsidP="005E3B1C">
            <w:pPr>
              <w:pStyle w:val="BodyText"/>
              <w:spacing w:before="0"/>
              <w:ind w:right="2"/>
              <w:rPr>
                <w:b w:val="0"/>
                <w:sz w:val="22"/>
                <w:szCs w:val="22"/>
              </w:rPr>
            </w:pPr>
          </w:p>
        </w:tc>
      </w:tr>
      <w:tr w:rsidR="00BA0FA6" w:rsidRPr="00BA0FA6" w14:paraId="56DBDFCD" w14:textId="77777777" w:rsidTr="00602B48">
        <w:tc>
          <w:tcPr>
            <w:tcW w:w="2926" w:type="dxa"/>
            <w:tcBorders>
              <w:left w:val="single" w:sz="4" w:space="0" w:color="auto"/>
            </w:tcBorders>
          </w:tcPr>
          <w:p w14:paraId="3B6BAAE0" w14:textId="5B8F58FC" w:rsidR="00BA0FA6" w:rsidRPr="00BA0FA6" w:rsidRDefault="006B10BB" w:rsidP="005E3B1C">
            <w:pPr>
              <w:pStyle w:val="BodyText"/>
              <w:spacing w:before="0"/>
              <w:ind w:right="2"/>
              <w:rPr>
                <w:b w:val="0"/>
                <w:sz w:val="22"/>
                <w:szCs w:val="22"/>
              </w:rPr>
            </w:pPr>
            <w:r>
              <w:rPr>
                <w:b w:val="0"/>
                <w:sz w:val="22"/>
                <w:szCs w:val="22"/>
              </w:rPr>
              <w:t>Salary</w:t>
            </w:r>
            <w:r w:rsidR="00BA0FA6" w:rsidRPr="00BA0FA6">
              <w:rPr>
                <w:b w:val="0"/>
                <w:sz w:val="22"/>
                <w:szCs w:val="22"/>
              </w:rPr>
              <w:t>:</w:t>
            </w:r>
          </w:p>
        </w:tc>
        <w:tc>
          <w:tcPr>
            <w:tcW w:w="6778" w:type="dxa"/>
            <w:gridSpan w:val="3"/>
            <w:tcBorders>
              <w:right w:val="single" w:sz="4" w:space="0" w:color="auto"/>
            </w:tcBorders>
          </w:tcPr>
          <w:p w14:paraId="2C871FCE" w14:textId="73CABFCF" w:rsidR="00BA0FA6" w:rsidRPr="00BA0FA6" w:rsidRDefault="006B10BB" w:rsidP="005E3B1C">
            <w:pPr>
              <w:pStyle w:val="BodyText"/>
              <w:spacing w:before="0"/>
              <w:ind w:right="2"/>
              <w:rPr>
                <w:b w:val="0"/>
                <w:sz w:val="22"/>
                <w:szCs w:val="22"/>
              </w:rPr>
            </w:pPr>
            <w:r>
              <w:rPr>
                <w:b w:val="0"/>
                <w:sz w:val="22"/>
                <w:szCs w:val="22"/>
              </w:rPr>
              <w:t>£35,000</w:t>
            </w:r>
          </w:p>
        </w:tc>
      </w:tr>
      <w:tr w:rsidR="00BA0FA6" w:rsidRPr="00BA0FA6" w14:paraId="25CAC28D" w14:textId="77777777" w:rsidTr="00602B48">
        <w:tc>
          <w:tcPr>
            <w:tcW w:w="2926" w:type="dxa"/>
            <w:tcBorders>
              <w:left w:val="single" w:sz="4" w:space="0" w:color="auto"/>
            </w:tcBorders>
          </w:tcPr>
          <w:p w14:paraId="4C259DA1" w14:textId="77777777" w:rsidR="00BA0FA6" w:rsidRPr="00BA0FA6" w:rsidRDefault="00BA0FA6" w:rsidP="005E3B1C">
            <w:pPr>
              <w:pStyle w:val="BodyText"/>
              <w:spacing w:before="0"/>
              <w:ind w:right="2"/>
              <w:rPr>
                <w:b w:val="0"/>
                <w:sz w:val="22"/>
                <w:szCs w:val="22"/>
              </w:rPr>
            </w:pPr>
          </w:p>
        </w:tc>
        <w:tc>
          <w:tcPr>
            <w:tcW w:w="6778" w:type="dxa"/>
            <w:gridSpan w:val="3"/>
            <w:tcBorders>
              <w:right w:val="single" w:sz="4" w:space="0" w:color="auto"/>
            </w:tcBorders>
          </w:tcPr>
          <w:p w14:paraId="5A1D0161" w14:textId="77777777" w:rsidR="00BA0FA6" w:rsidRPr="00BA0FA6" w:rsidRDefault="00BA0FA6" w:rsidP="005E3B1C">
            <w:pPr>
              <w:pStyle w:val="BodyText"/>
              <w:spacing w:before="0"/>
              <w:ind w:right="2"/>
              <w:rPr>
                <w:b w:val="0"/>
                <w:sz w:val="22"/>
                <w:szCs w:val="22"/>
              </w:rPr>
            </w:pPr>
          </w:p>
        </w:tc>
      </w:tr>
      <w:tr w:rsidR="00BA0FA6" w:rsidRPr="00BA0FA6" w14:paraId="2684F2D5" w14:textId="77777777" w:rsidTr="00602B48">
        <w:tc>
          <w:tcPr>
            <w:tcW w:w="2926" w:type="dxa"/>
            <w:tcBorders>
              <w:left w:val="single" w:sz="4" w:space="0" w:color="auto"/>
            </w:tcBorders>
          </w:tcPr>
          <w:p w14:paraId="6E966CAB" w14:textId="77777777" w:rsidR="00BA0FA6" w:rsidRPr="00BA0FA6" w:rsidRDefault="00BA0FA6" w:rsidP="005E3B1C">
            <w:pPr>
              <w:pStyle w:val="BodyText"/>
              <w:spacing w:before="0"/>
              <w:ind w:right="2"/>
              <w:rPr>
                <w:b w:val="0"/>
                <w:sz w:val="22"/>
                <w:szCs w:val="22"/>
              </w:rPr>
            </w:pPr>
            <w:r w:rsidRPr="00BA0FA6">
              <w:rPr>
                <w:b w:val="0"/>
                <w:sz w:val="22"/>
                <w:szCs w:val="22"/>
              </w:rPr>
              <w:t>No of</w:t>
            </w:r>
            <w:r w:rsidRPr="00BA0FA6">
              <w:rPr>
                <w:b w:val="0"/>
                <w:spacing w:val="-1"/>
                <w:sz w:val="22"/>
                <w:szCs w:val="22"/>
              </w:rPr>
              <w:t xml:space="preserve"> </w:t>
            </w:r>
            <w:r w:rsidRPr="00BA0FA6">
              <w:rPr>
                <w:b w:val="0"/>
                <w:sz w:val="22"/>
                <w:szCs w:val="22"/>
              </w:rPr>
              <w:t>Job</w:t>
            </w:r>
            <w:r w:rsidRPr="00BA0FA6">
              <w:rPr>
                <w:b w:val="0"/>
                <w:spacing w:val="-2"/>
                <w:sz w:val="22"/>
                <w:szCs w:val="22"/>
              </w:rPr>
              <w:t xml:space="preserve"> </w:t>
            </w:r>
            <w:r w:rsidRPr="00BA0FA6">
              <w:rPr>
                <w:b w:val="0"/>
                <w:sz w:val="22"/>
                <w:szCs w:val="22"/>
              </w:rPr>
              <w:t>Holders:</w:t>
            </w:r>
          </w:p>
        </w:tc>
        <w:tc>
          <w:tcPr>
            <w:tcW w:w="6778" w:type="dxa"/>
            <w:gridSpan w:val="3"/>
            <w:tcBorders>
              <w:right w:val="single" w:sz="4" w:space="0" w:color="auto"/>
            </w:tcBorders>
          </w:tcPr>
          <w:p w14:paraId="212AAB6A" w14:textId="77777777" w:rsidR="00BA0FA6" w:rsidRDefault="00747496" w:rsidP="005E3B1C">
            <w:pPr>
              <w:pStyle w:val="BodyText"/>
              <w:spacing w:before="0"/>
              <w:ind w:right="2"/>
              <w:rPr>
                <w:b w:val="0"/>
                <w:sz w:val="22"/>
                <w:szCs w:val="22"/>
              </w:rPr>
            </w:pPr>
            <w:r>
              <w:rPr>
                <w:b w:val="0"/>
                <w:sz w:val="22"/>
                <w:szCs w:val="22"/>
              </w:rPr>
              <w:t>1</w:t>
            </w:r>
          </w:p>
          <w:p w14:paraId="1BD3C6F9" w14:textId="594402C2" w:rsidR="006D5A9C" w:rsidRPr="00BA0FA6" w:rsidRDefault="006D5A9C" w:rsidP="005E3B1C">
            <w:pPr>
              <w:pStyle w:val="BodyText"/>
              <w:spacing w:before="0"/>
              <w:ind w:right="2"/>
              <w:rPr>
                <w:b w:val="0"/>
                <w:sz w:val="22"/>
                <w:szCs w:val="22"/>
              </w:rPr>
            </w:pPr>
          </w:p>
        </w:tc>
      </w:tr>
      <w:tr w:rsidR="00BA0FA6" w:rsidRPr="00BA0FA6" w14:paraId="5D84DA96" w14:textId="77777777" w:rsidTr="00602B48">
        <w:tc>
          <w:tcPr>
            <w:tcW w:w="2926" w:type="dxa"/>
            <w:tcBorders>
              <w:left w:val="single" w:sz="4" w:space="0" w:color="auto"/>
              <w:bottom w:val="single" w:sz="4" w:space="0" w:color="auto"/>
            </w:tcBorders>
          </w:tcPr>
          <w:p w14:paraId="7D1F143E" w14:textId="77777777" w:rsidR="00BA0FA6" w:rsidRPr="00BA0FA6" w:rsidRDefault="00BA0FA6" w:rsidP="005E3B1C">
            <w:pPr>
              <w:pStyle w:val="BodyText"/>
              <w:spacing w:before="0"/>
              <w:ind w:right="2"/>
              <w:rPr>
                <w:b w:val="0"/>
                <w:sz w:val="22"/>
                <w:szCs w:val="22"/>
              </w:rPr>
            </w:pPr>
            <w:r w:rsidRPr="00BA0FA6">
              <w:rPr>
                <w:b w:val="0"/>
                <w:sz w:val="22"/>
                <w:szCs w:val="22"/>
              </w:rPr>
              <w:t>Last Update:</w:t>
            </w:r>
          </w:p>
        </w:tc>
        <w:tc>
          <w:tcPr>
            <w:tcW w:w="6778" w:type="dxa"/>
            <w:gridSpan w:val="3"/>
            <w:tcBorders>
              <w:bottom w:val="single" w:sz="4" w:space="0" w:color="auto"/>
              <w:right w:val="single" w:sz="4" w:space="0" w:color="auto"/>
            </w:tcBorders>
          </w:tcPr>
          <w:p w14:paraId="2C589625" w14:textId="704C66AA" w:rsidR="00BA0FA6" w:rsidRPr="00BA0FA6" w:rsidRDefault="008B2FFE" w:rsidP="00917105">
            <w:pPr>
              <w:pStyle w:val="BodyText"/>
              <w:spacing w:before="0"/>
              <w:ind w:right="2"/>
              <w:rPr>
                <w:b w:val="0"/>
                <w:sz w:val="22"/>
                <w:szCs w:val="22"/>
              </w:rPr>
            </w:pPr>
            <w:r>
              <w:rPr>
                <w:b w:val="0"/>
                <w:sz w:val="22"/>
                <w:szCs w:val="22"/>
              </w:rPr>
              <w:t>June</w:t>
            </w:r>
            <w:r w:rsidR="00747496">
              <w:rPr>
                <w:b w:val="0"/>
                <w:sz w:val="22"/>
                <w:szCs w:val="22"/>
              </w:rPr>
              <w:t xml:space="preserve"> 2022</w:t>
            </w:r>
          </w:p>
        </w:tc>
      </w:tr>
      <w:tr w:rsidR="00BB746E" w:rsidRPr="00BA0FA6" w14:paraId="61C72D16" w14:textId="77777777" w:rsidTr="00602B48">
        <w:tc>
          <w:tcPr>
            <w:tcW w:w="9704" w:type="dxa"/>
            <w:gridSpan w:val="4"/>
            <w:tcBorders>
              <w:top w:val="single" w:sz="4" w:space="0" w:color="auto"/>
              <w:bottom w:val="single" w:sz="4" w:space="0" w:color="auto"/>
            </w:tcBorders>
          </w:tcPr>
          <w:p w14:paraId="4CC2A1D4" w14:textId="77777777" w:rsidR="00BB746E" w:rsidRPr="00BA0FA6" w:rsidRDefault="00BB746E" w:rsidP="005E3B1C">
            <w:pPr>
              <w:pStyle w:val="BodyText"/>
              <w:spacing w:before="0"/>
              <w:ind w:right="2"/>
              <w:rPr>
                <w:sz w:val="22"/>
                <w:szCs w:val="22"/>
              </w:rPr>
            </w:pPr>
          </w:p>
        </w:tc>
      </w:tr>
      <w:tr w:rsidR="00BB746E" w:rsidRPr="00BA0FA6" w14:paraId="3D623DAD" w14:textId="77777777" w:rsidTr="00602B48">
        <w:tc>
          <w:tcPr>
            <w:tcW w:w="9704" w:type="dxa"/>
            <w:gridSpan w:val="4"/>
            <w:tcBorders>
              <w:top w:val="single" w:sz="4" w:space="0" w:color="auto"/>
              <w:left w:val="single" w:sz="4" w:space="0" w:color="auto"/>
              <w:bottom w:val="single" w:sz="4" w:space="0" w:color="auto"/>
              <w:right w:val="single" w:sz="4" w:space="0" w:color="auto"/>
            </w:tcBorders>
          </w:tcPr>
          <w:p w14:paraId="3119947D" w14:textId="77777777" w:rsidR="00BB746E" w:rsidRPr="00BA0FA6" w:rsidRDefault="00BB746E" w:rsidP="005E3B1C">
            <w:pPr>
              <w:pStyle w:val="BodyText"/>
              <w:numPr>
                <w:ilvl w:val="0"/>
                <w:numId w:val="2"/>
              </w:numPr>
              <w:spacing w:before="0"/>
              <w:ind w:right="2"/>
              <w:rPr>
                <w:sz w:val="22"/>
                <w:szCs w:val="22"/>
              </w:rPr>
            </w:pPr>
            <w:r w:rsidRPr="00BA0FA6">
              <w:rPr>
                <w:sz w:val="22"/>
                <w:szCs w:val="22"/>
              </w:rPr>
              <w:t>JOB</w:t>
            </w:r>
            <w:r w:rsidRPr="00BA0FA6">
              <w:rPr>
                <w:spacing w:val="-3"/>
                <w:sz w:val="22"/>
                <w:szCs w:val="22"/>
              </w:rPr>
              <w:t xml:space="preserve"> </w:t>
            </w:r>
            <w:r w:rsidRPr="00BA0FA6">
              <w:rPr>
                <w:sz w:val="22"/>
                <w:szCs w:val="22"/>
              </w:rPr>
              <w:t>PURPOSE</w:t>
            </w:r>
          </w:p>
        </w:tc>
      </w:tr>
      <w:tr w:rsidR="00BB746E" w:rsidRPr="00BA0FA6" w14:paraId="7578A85B" w14:textId="77777777" w:rsidTr="00602B48">
        <w:tc>
          <w:tcPr>
            <w:tcW w:w="9704" w:type="dxa"/>
            <w:gridSpan w:val="4"/>
            <w:tcBorders>
              <w:top w:val="single" w:sz="4" w:space="0" w:color="auto"/>
              <w:left w:val="single" w:sz="4" w:space="0" w:color="auto"/>
              <w:right w:val="single" w:sz="4" w:space="0" w:color="auto"/>
            </w:tcBorders>
          </w:tcPr>
          <w:p w14:paraId="3E01F685" w14:textId="77777777" w:rsidR="00533BBF" w:rsidRDefault="00533BBF" w:rsidP="006B10BB">
            <w:pPr>
              <w:widowControl/>
              <w:autoSpaceDE/>
              <w:autoSpaceDN/>
              <w:contextualSpacing/>
              <w:jc w:val="both"/>
            </w:pPr>
          </w:p>
          <w:p w14:paraId="7B89601B" w14:textId="606E4456" w:rsidR="00EF0B34" w:rsidRDefault="001D1434" w:rsidP="006B10BB">
            <w:pPr>
              <w:widowControl/>
              <w:autoSpaceDE/>
              <w:autoSpaceDN/>
              <w:contextualSpacing/>
              <w:jc w:val="both"/>
            </w:pPr>
            <w:r>
              <w:t>The role will lead o</w:t>
            </w:r>
            <w:r w:rsidR="003A1A95">
              <w:t>n developing</w:t>
            </w:r>
            <w:r w:rsidR="00533BBF">
              <w:t xml:space="preserve"> and</w:t>
            </w:r>
            <w:r w:rsidR="004C7708">
              <w:t xml:space="preserve"> </w:t>
            </w:r>
            <w:r w:rsidR="00533BBF">
              <w:t>implementing</w:t>
            </w:r>
            <w:r w:rsidR="004C7708">
              <w:t xml:space="preserve"> </w:t>
            </w:r>
            <w:r w:rsidR="006A37BD">
              <w:t>donor</w:t>
            </w:r>
            <w:r w:rsidR="00533BBF">
              <w:t xml:space="preserve"> acquisition, reten</w:t>
            </w:r>
            <w:r w:rsidR="006A37BD">
              <w:t>tion and development plans</w:t>
            </w:r>
            <w:r w:rsidR="00533BBF">
              <w:t xml:space="preserve"> with a focus on growing reach, engagement and </w:t>
            </w:r>
            <w:r w:rsidR="00262220">
              <w:t>optimising</w:t>
            </w:r>
            <w:r w:rsidR="006A37BD">
              <w:t xml:space="preserve"> income generation across </w:t>
            </w:r>
            <w:r w:rsidR="00533BBF">
              <w:t>a range of Individual Giving activit</w:t>
            </w:r>
            <w:r w:rsidR="006A37BD">
              <w:t>ies</w:t>
            </w:r>
            <w:r w:rsidR="00533BBF">
              <w:t xml:space="preserve"> at</w:t>
            </w:r>
            <w:r>
              <w:t xml:space="preserve"> St Vincent’s Hospice</w:t>
            </w:r>
            <w:r w:rsidR="003930FE">
              <w:t xml:space="preserve">. </w:t>
            </w:r>
          </w:p>
          <w:p w14:paraId="044153CC" w14:textId="77777777" w:rsidR="00EF0B34" w:rsidRDefault="00EF0B34" w:rsidP="006B10BB">
            <w:pPr>
              <w:widowControl/>
              <w:autoSpaceDE/>
              <w:autoSpaceDN/>
              <w:contextualSpacing/>
              <w:jc w:val="both"/>
            </w:pPr>
          </w:p>
          <w:p w14:paraId="7CE4ED83" w14:textId="3DF9F567" w:rsidR="00EF0B34" w:rsidRPr="006B10BB" w:rsidRDefault="00533BBF" w:rsidP="008C5EFA">
            <w:pPr>
              <w:widowControl/>
              <w:autoSpaceDE/>
              <w:autoSpaceDN/>
              <w:contextualSpacing/>
              <w:jc w:val="both"/>
            </w:pPr>
            <w:r>
              <w:t xml:space="preserve">This includes a </w:t>
            </w:r>
            <w:r w:rsidR="006A37BD">
              <w:t xml:space="preserve">program of </w:t>
            </w:r>
            <w:r w:rsidR="001D4617">
              <w:t xml:space="preserve">acquisition and </w:t>
            </w:r>
            <w:r w:rsidR="006A37BD">
              <w:t xml:space="preserve">warm donor cash appeals, </w:t>
            </w:r>
            <w:r w:rsidR="001D4617">
              <w:t>regular</w:t>
            </w:r>
            <w:r w:rsidR="006A37BD">
              <w:t xml:space="preserve"> giving</w:t>
            </w:r>
            <w:r w:rsidR="001D4617">
              <w:t>, in memory, mid-level giving</w:t>
            </w:r>
            <w:r w:rsidR="006A37BD">
              <w:t xml:space="preserve"> and lottery</w:t>
            </w:r>
            <w:r w:rsidR="001D4617">
              <w:t xml:space="preserve"> products</w:t>
            </w:r>
            <w:r w:rsidR="00EF0B34">
              <w:t xml:space="preserve"> which will deliver a donor centric experience that is different and more rewarding for our donors</w:t>
            </w:r>
            <w:r w:rsidR="008C5EFA">
              <w:t>.</w:t>
            </w:r>
          </w:p>
        </w:tc>
      </w:tr>
      <w:tr w:rsidR="00BB746E" w:rsidRPr="00BA0FA6" w14:paraId="1055341B" w14:textId="77777777" w:rsidTr="00602B48">
        <w:tc>
          <w:tcPr>
            <w:tcW w:w="9704" w:type="dxa"/>
            <w:gridSpan w:val="4"/>
            <w:tcBorders>
              <w:left w:val="single" w:sz="4" w:space="0" w:color="auto"/>
              <w:bottom w:val="single" w:sz="4" w:space="0" w:color="auto"/>
              <w:right w:val="single" w:sz="4" w:space="0" w:color="auto"/>
            </w:tcBorders>
          </w:tcPr>
          <w:p w14:paraId="30DFAF4F" w14:textId="6C17D42C" w:rsidR="00477F7F" w:rsidRPr="004C138C" w:rsidRDefault="00477F7F" w:rsidP="00CB3622">
            <w:pPr>
              <w:numPr>
                <w:ilvl w:val="12"/>
                <w:numId w:val="0"/>
              </w:numPr>
              <w:jc w:val="both"/>
            </w:pPr>
          </w:p>
        </w:tc>
      </w:tr>
      <w:tr w:rsidR="00BB746E" w:rsidRPr="00BA0FA6" w14:paraId="74F040BF" w14:textId="77777777" w:rsidTr="00602B48">
        <w:tc>
          <w:tcPr>
            <w:tcW w:w="9704" w:type="dxa"/>
            <w:gridSpan w:val="4"/>
            <w:tcBorders>
              <w:top w:val="single" w:sz="4" w:space="0" w:color="auto"/>
              <w:bottom w:val="single" w:sz="4" w:space="0" w:color="auto"/>
            </w:tcBorders>
          </w:tcPr>
          <w:p w14:paraId="2FBCB172" w14:textId="77777777" w:rsidR="00BB746E" w:rsidRPr="001A451A" w:rsidRDefault="00BB746E" w:rsidP="005E3B1C">
            <w:pPr>
              <w:pStyle w:val="BodyText"/>
              <w:spacing w:before="0"/>
              <w:ind w:right="2"/>
              <w:rPr>
                <w:sz w:val="22"/>
                <w:szCs w:val="22"/>
              </w:rPr>
            </w:pPr>
          </w:p>
        </w:tc>
      </w:tr>
      <w:tr w:rsidR="00BB746E" w:rsidRPr="00BA0FA6" w14:paraId="14EFAA80" w14:textId="77777777" w:rsidTr="00602B48">
        <w:tc>
          <w:tcPr>
            <w:tcW w:w="9704" w:type="dxa"/>
            <w:gridSpan w:val="4"/>
            <w:tcBorders>
              <w:top w:val="single" w:sz="4" w:space="0" w:color="auto"/>
              <w:left w:val="single" w:sz="4" w:space="0" w:color="auto"/>
              <w:bottom w:val="single" w:sz="4" w:space="0" w:color="auto"/>
              <w:right w:val="single" w:sz="4" w:space="0" w:color="auto"/>
            </w:tcBorders>
          </w:tcPr>
          <w:p w14:paraId="3FF0D387" w14:textId="6F886D1F" w:rsidR="00BB746E" w:rsidRPr="00BA0FA6" w:rsidRDefault="00BB746E" w:rsidP="005E3B1C">
            <w:pPr>
              <w:pStyle w:val="BodyText"/>
              <w:numPr>
                <w:ilvl w:val="0"/>
                <w:numId w:val="2"/>
              </w:numPr>
              <w:spacing w:before="0"/>
              <w:ind w:right="2"/>
              <w:rPr>
                <w:sz w:val="22"/>
                <w:szCs w:val="22"/>
              </w:rPr>
            </w:pPr>
            <w:r w:rsidRPr="00BA0FA6">
              <w:rPr>
                <w:sz w:val="22"/>
                <w:szCs w:val="22"/>
              </w:rPr>
              <w:t>DIMENSIONS</w:t>
            </w:r>
            <w:r w:rsidR="00663D3B">
              <w:rPr>
                <w:sz w:val="22"/>
                <w:szCs w:val="22"/>
              </w:rPr>
              <w:t xml:space="preserve"> OF THE ROLE</w:t>
            </w:r>
          </w:p>
        </w:tc>
      </w:tr>
      <w:tr w:rsidR="00BB746E" w:rsidRPr="00BA0FA6" w14:paraId="6B92F4AF" w14:textId="77777777" w:rsidTr="00602B48">
        <w:tc>
          <w:tcPr>
            <w:tcW w:w="9704" w:type="dxa"/>
            <w:gridSpan w:val="4"/>
            <w:tcBorders>
              <w:top w:val="single" w:sz="4" w:space="0" w:color="auto"/>
              <w:left w:val="single" w:sz="4" w:space="0" w:color="auto"/>
              <w:right w:val="single" w:sz="4" w:space="0" w:color="auto"/>
            </w:tcBorders>
          </w:tcPr>
          <w:p w14:paraId="780D06B2" w14:textId="4CB1B798" w:rsidR="00BB746E" w:rsidRDefault="00BB746E" w:rsidP="005E3B1C">
            <w:pPr>
              <w:pStyle w:val="BodyText"/>
              <w:spacing w:before="0"/>
              <w:ind w:left="360" w:right="2"/>
              <w:rPr>
                <w:sz w:val="22"/>
                <w:szCs w:val="22"/>
              </w:rPr>
            </w:pPr>
          </w:p>
          <w:p w14:paraId="58DD28CB" w14:textId="6029E1D3" w:rsidR="0021422F" w:rsidRDefault="0021422F" w:rsidP="0021422F">
            <w:pPr>
              <w:pStyle w:val="BodyText"/>
              <w:spacing w:before="0"/>
              <w:ind w:right="2"/>
              <w:rPr>
                <w:sz w:val="22"/>
                <w:szCs w:val="22"/>
              </w:rPr>
            </w:pPr>
            <w:r>
              <w:rPr>
                <w:sz w:val="22"/>
                <w:szCs w:val="22"/>
              </w:rPr>
              <w:t>Individual Giving</w:t>
            </w:r>
          </w:p>
          <w:p w14:paraId="313A2D78" w14:textId="52D98599" w:rsidR="0021422F" w:rsidRPr="00D50FF9" w:rsidRDefault="0021422F" w:rsidP="003F738E">
            <w:pPr>
              <w:pStyle w:val="BodyText"/>
              <w:numPr>
                <w:ilvl w:val="0"/>
                <w:numId w:val="22"/>
              </w:numPr>
              <w:spacing w:before="0"/>
              <w:ind w:right="2"/>
              <w:rPr>
                <w:sz w:val="22"/>
                <w:szCs w:val="22"/>
              </w:rPr>
            </w:pPr>
            <w:r>
              <w:rPr>
                <w:b w:val="0"/>
                <w:sz w:val="22"/>
                <w:szCs w:val="22"/>
              </w:rPr>
              <w:t>D</w:t>
            </w:r>
            <w:r w:rsidR="00D50FF9">
              <w:rPr>
                <w:b w:val="0"/>
                <w:sz w:val="22"/>
                <w:szCs w:val="22"/>
              </w:rPr>
              <w:t>evelop and implement</w:t>
            </w:r>
            <w:r w:rsidR="003A42DD">
              <w:rPr>
                <w:b w:val="0"/>
                <w:sz w:val="22"/>
                <w:szCs w:val="22"/>
              </w:rPr>
              <w:t xml:space="preserve"> donor</w:t>
            </w:r>
            <w:r>
              <w:rPr>
                <w:b w:val="0"/>
                <w:sz w:val="22"/>
                <w:szCs w:val="22"/>
              </w:rPr>
              <w:t xml:space="preserve"> j</w:t>
            </w:r>
            <w:r w:rsidR="00D50FF9">
              <w:rPr>
                <w:b w:val="0"/>
                <w:sz w:val="22"/>
                <w:szCs w:val="22"/>
              </w:rPr>
              <w:t>ourneys</w:t>
            </w:r>
            <w:r>
              <w:rPr>
                <w:sz w:val="22"/>
                <w:szCs w:val="22"/>
              </w:rPr>
              <w:t xml:space="preserve"> </w:t>
            </w:r>
            <w:r>
              <w:rPr>
                <w:b w:val="0"/>
                <w:sz w:val="22"/>
                <w:szCs w:val="22"/>
              </w:rPr>
              <w:t>that increase co</w:t>
            </w:r>
            <w:r w:rsidR="00D50FF9">
              <w:rPr>
                <w:b w:val="0"/>
                <w:sz w:val="22"/>
                <w:szCs w:val="22"/>
              </w:rPr>
              <w:t>nversion and retention, building</w:t>
            </w:r>
            <w:r>
              <w:rPr>
                <w:b w:val="0"/>
                <w:sz w:val="22"/>
                <w:szCs w:val="22"/>
              </w:rPr>
              <w:t xml:space="preserve"> lon</w:t>
            </w:r>
            <w:r w:rsidR="00A75D39">
              <w:rPr>
                <w:b w:val="0"/>
                <w:sz w:val="22"/>
                <w:szCs w:val="22"/>
              </w:rPr>
              <w:t>g term commitment to the Hospice</w:t>
            </w:r>
            <w:r>
              <w:rPr>
                <w:b w:val="0"/>
                <w:sz w:val="22"/>
                <w:szCs w:val="22"/>
              </w:rPr>
              <w:t>.</w:t>
            </w:r>
          </w:p>
          <w:p w14:paraId="2D7A543A" w14:textId="149EF2C7" w:rsidR="00D50FF9" w:rsidRPr="00D50FF9" w:rsidRDefault="00D50FF9" w:rsidP="003F738E">
            <w:pPr>
              <w:pStyle w:val="BodyText"/>
              <w:numPr>
                <w:ilvl w:val="0"/>
                <w:numId w:val="22"/>
              </w:numPr>
              <w:spacing w:before="0"/>
              <w:ind w:right="2"/>
              <w:rPr>
                <w:sz w:val="22"/>
                <w:szCs w:val="22"/>
              </w:rPr>
            </w:pPr>
            <w:r>
              <w:rPr>
                <w:b w:val="0"/>
                <w:sz w:val="22"/>
                <w:szCs w:val="22"/>
              </w:rPr>
              <w:t>Develop high quality donor care including responsive and appropriate stewardship.</w:t>
            </w:r>
          </w:p>
          <w:p w14:paraId="5A5805C7" w14:textId="34CC2DC7" w:rsidR="003A42DD" w:rsidRPr="003A42DD" w:rsidRDefault="00526C9D" w:rsidP="003F738E">
            <w:pPr>
              <w:pStyle w:val="BodyText"/>
              <w:numPr>
                <w:ilvl w:val="0"/>
                <w:numId w:val="22"/>
              </w:numPr>
              <w:spacing w:before="0"/>
              <w:ind w:right="2"/>
              <w:rPr>
                <w:sz w:val="22"/>
                <w:szCs w:val="22"/>
              </w:rPr>
            </w:pPr>
            <w:r>
              <w:rPr>
                <w:b w:val="0"/>
                <w:sz w:val="22"/>
                <w:szCs w:val="22"/>
              </w:rPr>
              <w:t xml:space="preserve">Develop direct mail appeals, which are </w:t>
            </w:r>
            <w:r w:rsidR="00D50FF9">
              <w:rPr>
                <w:b w:val="0"/>
                <w:sz w:val="22"/>
                <w:szCs w:val="22"/>
              </w:rPr>
              <w:t>delivered in a professional and high-quality manner through collaboratively working with colleagues within the Hospice.</w:t>
            </w:r>
          </w:p>
          <w:p w14:paraId="0C343739" w14:textId="77777777" w:rsidR="00D50FF9" w:rsidRPr="00D50FF9" w:rsidRDefault="00D50FF9" w:rsidP="003F738E">
            <w:pPr>
              <w:pStyle w:val="BodyText"/>
              <w:numPr>
                <w:ilvl w:val="0"/>
                <w:numId w:val="22"/>
              </w:numPr>
              <w:spacing w:before="0"/>
              <w:ind w:right="2"/>
              <w:rPr>
                <w:sz w:val="22"/>
                <w:szCs w:val="22"/>
              </w:rPr>
            </w:pPr>
            <w:r>
              <w:rPr>
                <w:b w:val="0"/>
                <w:sz w:val="22"/>
                <w:szCs w:val="22"/>
              </w:rPr>
              <w:t>Develop and implement a supporter welcome programme, relevant to each recruitment channel.</w:t>
            </w:r>
          </w:p>
          <w:p w14:paraId="4431A47B" w14:textId="2770BB11" w:rsidR="00526C9D" w:rsidRPr="003F738E" w:rsidRDefault="00526C9D" w:rsidP="003F738E">
            <w:pPr>
              <w:pStyle w:val="BodyText"/>
              <w:numPr>
                <w:ilvl w:val="0"/>
                <w:numId w:val="22"/>
              </w:numPr>
              <w:spacing w:before="0"/>
              <w:ind w:right="2"/>
              <w:rPr>
                <w:sz w:val="22"/>
                <w:szCs w:val="22"/>
              </w:rPr>
            </w:pPr>
            <w:r>
              <w:rPr>
                <w:b w:val="0"/>
                <w:sz w:val="22"/>
                <w:szCs w:val="22"/>
              </w:rPr>
              <w:t>Develop a regular giving programme, to deliver acquisition, reactivation and upgrade campaigns using a variety of channels.</w:t>
            </w:r>
          </w:p>
          <w:p w14:paraId="2AC5365F" w14:textId="347E0E63" w:rsidR="003F738E" w:rsidRPr="003F738E" w:rsidRDefault="003F738E" w:rsidP="003F738E">
            <w:pPr>
              <w:pStyle w:val="BodyText"/>
              <w:numPr>
                <w:ilvl w:val="0"/>
                <w:numId w:val="22"/>
              </w:numPr>
              <w:spacing w:before="0"/>
              <w:ind w:right="2"/>
              <w:rPr>
                <w:b w:val="0"/>
                <w:sz w:val="22"/>
                <w:szCs w:val="22"/>
              </w:rPr>
            </w:pPr>
            <w:r w:rsidRPr="003F738E">
              <w:rPr>
                <w:b w:val="0"/>
                <w:sz w:val="22"/>
                <w:szCs w:val="22"/>
              </w:rPr>
              <w:t>Provide expertise and guidance on all matters relating to gift aid, including maximising income and work closely with the finance team to ensuring gift aid declarations are timely and accurately progressed.</w:t>
            </w:r>
          </w:p>
          <w:p w14:paraId="17B85438" w14:textId="30E8F871" w:rsidR="0021422F" w:rsidRDefault="0021422F" w:rsidP="008033CB">
            <w:pPr>
              <w:pStyle w:val="BodyText"/>
              <w:spacing w:before="0"/>
              <w:ind w:right="2"/>
              <w:rPr>
                <w:sz w:val="22"/>
                <w:szCs w:val="22"/>
              </w:rPr>
            </w:pPr>
          </w:p>
          <w:p w14:paraId="748FD1E7" w14:textId="454E44CD" w:rsidR="008033CB" w:rsidRDefault="008033CB" w:rsidP="008033CB">
            <w:pPr>
              <w:pStyle w:val="BodyText"/>
              <w:spacing w:before="0"/>
              <w:ind w:right="2"/>
              <w:rPr>
                <w:sz w:val="22"/>
                <w:szCs w:val="22"/>
              </w:rPr>
            </w:pPr>
            <w:r>
              <w:rPr>
                <w:sz w:val="22"/>
                <w:szCs w:val="22"/>
              </w:rPr>
              <w:t>In Memory Giving</w:t>
            </w:r>
          </w:p>
          <w:p w14:paraId="024346F5" w14:textId="112FC9D3" w:rsidR="00C16D17" w:rsidRDefault="008033CB" w:rsidP="003F738E">
            <w:pPr>
              <w:pStyle w:val="BodyText"/>
              <w:numPr>
                <w:ilvl w:val="0"/>
                <w:numId w:val="22"/>
              </w:numPr>
              <w:spacing w:before="0"/>
              <w:ind w:right="2"/>
              <w:rPr>
                <w:b w:val="0"/>
                <w:sz w:val="22"/>
                <w:szCs w:val="22"/>
              </w:rPr>
            </w:pPr>
            <w:r>
              <w:rPr>
                <w:b w:val="0"/>
                <w:sz w:val="22"/>
                <w:szCs w:val="22"/>
              </w:rPr>
              <w:t xml:space="preserve">Develop </w:t>
            </w:r>
            <w:r w:rsidR="00164FE8">
              <w:rPr>
                <w:b w:val="0"/>
                <w:sz w:val="22"/>
                <w:szCs w:val="22"/>
              </w:rPr>
              <w:t xml:space="preserve">and implement </w:t>
            </w:r>
            <w:r>
              <w:rPr>
                <w:b w:val="0"/>
                <w:sz w:val="22"/>
                <w:szCs w:val="22"/>
              </w:rPr>
              <w:t>sensitive</w:t>
            </w:r>
            <w:r w:rsidR="00817D01">
              <w:rPr>
                <w:b w:val="0"/>
                <w:sz w:val="22"/>
                <w:szCs w:val="22"/>
              </w:rPr>
              <w:t xml:space="preserve"> donor</w:t>
            </w:r>
            <w:r>
              <w:rPr>
                <w:b w:val="0"/>
                <w:sz w:val="22"/>
                <w:szCs w:val="22"/>
              </w:rPr>
              <w:t xml:space="preserve"> journeys for new and existing </w:t>
            </w:r>
            <w:r w:rsidR="00C16D17">
              <w:rPr>
                <w:b w:val="0"/>
                <w:sz w:val="22"/>
                <w:szCs w:val="22"/>
              </w:rPr>
              <w:t>in memory donors.</w:t>
            </w:r>
          </w:p>
          <w:p w14:paraId="66B2397F" w14:textId="1F75C3F5" w:rsidR="008033CB" w:rsidRDefault="00C16D17" w:rsidP="003F738E">
            <w:pPr>
              <w:pStyle w:val="BodyText"/>
              <w:numPr>
                <w:ilvl w:val="0"/>
                <w:numId w:val="22"/>
              </w:numPr>
              <w:spacing w:before="0"/>
              <w:ind w:right="2"/>
              <w:rPr>
                <w:b w:val="0"/>
                <w:sz w:val="22"/>
                <w:szCs w:val="22"/>
              </w:rPr>
            </w:pPr>
            <w:r>
              <w:rPr>
                <w:b w:val="0"/>
                <w:sz w:val="22"/>
                <w:szCs w:val="22"/>
              </w:rPr>
              <w:t>Manage testing of new in memory products and channels based on data insight and sector trends.</w:t>
            </w:r>
          </w:p>
          <w:p w14:paraId="0A32FD30" w14:textId="40873F43" w:rsidR="008033CB" w:rsidRPr="008033CB" w:rsidRDefault="00C16D17" w:rsidP="003F738E">
            <w:pPr>
              <w:pStyle w:val="BodyText"/>
              <w:numPr>
                <w:ilvl w:val="0"/>
                <w:numId w:val="22"/>
              </w:numPr>
              <w:spacing w:before="0"/>
              <w:ind w:right="2"/>
              <w:rPr>
                <w:b w:val="0"/>
                <w:sz w:val="22"/>
                <w:szCs w:val="22"/>
              </w:rPr>
            </w:pPr>
            <w:r>
              <w:rPr>
                <w:b w:val="0"/>
                <w:sz w:val="22"/>
                <w:szCs w:val="22"/>
              </w:rPr>
              <w:t xml:space="preserve">Engage with Funeral Directors, stewarding through a </w:t>
            </w:r>
            <w:r w:rsidR="00817D01">
              <w:rPr>
                <w:b w:val="0"/>
                <w:sz w:val="22"/>
                <w:szCs w:val="22"/>
              </w:rPr>
              <w:t>tailored journey and with Funeral Director specific materials.</w:t>
            </w:r>
          </w:p>
          <w:p w14:paraId="3A46E6F8" w14:textId="623E5624" w:rsidR="00164FE8" w:rsidRDefault="00164FE8" w:rsidP="003F738E">
            <w:pPr>
              <w:pStyle w:val="BodyText"/>
              <w:numPr>
                <w:ilvl w:val="0"/>
                <w:numId w:val="22"/>
              </w:numPr>
              <w:spacing w:before="0"/>
              <w:ind w:right="2"/>
              <w:rPr>
                <w:b w:val="0"/>
                <w:sz w:val="22"/>
                <w:szCs w:val="22"/>
              </w:rPr>
            </w:pPr>
            <w:r>
              <w:rPr>
                <w:b w:val="0"/>
                <w:sz w:val="22"/>
                <w:szCs w:val="22"/>
              </w:rPr>
              <w:t xml:space="preserve">Develop </w:t>
            </w:r>
            <w:r w:rsidR="009754DC">
              <w:rPr>
                <w:b w:val="0"/>
                <w:sz w:val="22"/>
                <w:szCs w:val="22"/>
              </w:rPr>
              <w:t>the tribute fund -</w:t>
            </w:r>
            <w:r>
              <w:rPr>
                <w:b w:val="0"/>
                <w:sz w:val="22"/>
                <w:szCs w:val="22"/>
              </w:rPr>
              <w:t xml:space="preserve"> Much Loved progr</w:t>
            </w:r>
            <w:r w:rsidR="00705790">
              <w:rPr>
                <w:b w:val="0"/>
                <w:sz w:val="22"/>
                <w:szCs w:val="22"/>
              </w:rPr>
              <w:t>amme, sensitively marketing to in memory donors and Funeral Directors.</w:t>
            </w:r>
          </w:p>
          <w:p w14:paraId="63D9F809" w14:textId="773A8129" w:rsidR="00FB79E9" w:rsidRDefault="00FB79E9" w:rsidP="00DC308B">
            <w:pPr>
              <w:pStyle w:val="BodyText"/>
              <w:spacing w:before="0"/>
              <w:ind w:right="2"/>
              <w:rPr>
                <w:b w:val="0"/>
                <w:sz w:val="22"/>
                <w:szCs w:val="22"/>
              </w:rPr>
            </w:pPr>
          </w:p>
          <w:p w14:paraId="1A7A01E0" w14:textId="01647149" w:rsidR="00FB79E9" w:rsidRDefault="00FB79E9" w:rsidP="00DC308B">
            <w:pPr>
              <w:pStyle w:val="BodyText"/>
              <w:spacing w:before="0"/>
              <w:ind w:right="2"/>
              <w:rPr>
                <w:b w:val="0"/>
                <w:sz w:val="22"/>
                <w:szCs w:val="22"/>
              </w:rPr>
            </w:pPr>
          </w:p>
          <w:p w14:paraId="055A9E58" w14:textId="22669AD9" w:rsidR="00FB79E9" w:rsidRDefault="00FB79E9" w:rsidP="00DC308B">
            <w:pPr>
              <w:pStyle w:val="BodyText"/>
              <w:spacing w:before="0"/>
              <w:ind w:right="2"/>
              <w:rPr>
                <w:b w:val="0"/>
                <w:sz w:val="22"/>
                <w:szCs w:val="22"/>
              </w:rPr>
            </w:pPr>
          </w:p>
          <w:p w14:paraId="554F3519" w14:textId="77777777" w:rsidR="00FB79E9" w:rsidRDefault="00FB79E9" w:rsidP="00DC308B">
            <w:pPr>
              <w:pStyle w:val="BodyText"/>
              <w:spacing w:before="0"/>
              <w:ind w:right="2"/>
              <w:rPr>
                <w:b w:val="0"/>
                <w:sz w:val="22"/>
                <w:szCs w:val="22"/>
              </w:rPr>
            </w:pPr>
          </w:p>
          <w:p w14:paraId="4D27DDAD" w14:textId="297EABD4" w:rsidR="00DC308B" w:rsidRPr="00DC308B" w:rsidRDefault="00DC308B" w:rsidP="00DC308B">
            <w:pPr>
              <w:pStyle w:val="BodyText"/>
              <w:spacing w:before="0"/>
              <w:ind w:right="2"/>
              <w:rPr>
                <w:sz w:val="22"/>
                <w:szCs w:val="22"/>
              </w:rPr>
            </w:pPr>
            <w:r>
              <w:rPr>
                <w:sz w:val="22"/>
                <w:szCs w:val="22"/>
              </w:rPr>
              <w:t>Mid-Level Giving</w:t>
            </w:r>
          </w:p>
          <w:p w14:paraId="23674239" w14:textId="5BC04E39" w:rsidR="00482EC0" w:rsidRDefault="00351B65" w:rsidP="003F738E">
            <w:pPr>
              <w:pStyle w:val="BodyText"/>
              <w:numPr>
                <w:ilvl w:val="0"/>
                <w:numId w:val="22"/>
              </w:numPr>
              <w:spacing w:before="0"/>
              <w:ind w:right="2"/>
              <w:rPr>
                <w:b w:val="0"/>
                <w:sz w:val="22"/>
                <w:szCs w:val="22"/>
              </w:rPr>
            </w:pPr>
            <w:r>
              <w:rPr>
                <w:b w:val="0"/>
                <w:sz w:val="22"/>
                <w:szCs w:val="22"/>
              </w:rPr>
              <w:t>Develop</w:t>
            </w:r>
            <w:r w:rsidR="00482EC0">
              <w:rPr>
                <w:b w:val="0"/>
                <w:sz w:val="22"/>
                <w:szCs w:val="22"/>
              </w:rPr>
              <w:t xml:space="preserve"> mid-level giving opportunities aligned to the Hospice strategy and project opportunities, which will grow the mid-level giving donors</w:t>
            </w:r>
            <w:r w:rsidR="00614A3C">
              <w:rPr>
                <w:b w:val="0"/>
                <w:sz w:val="22"/>
                <w:szCs w:val="22"/>
              </w:rPr>
              <w:t xml:space="preserve"> via new acquisition and creating long term commitment from existing donors. </w:t>
            </w:r>
          </w:p>
          <w:p w14:paraId="7B85C3E9" w14:textId="33E3659F" w:rsidR="00614A3C" w:rsidRDefault="00614A3C" w:rsidP="003F738E">
            <w:pPr>
              <w:pStyle w:val="BodyText"/>
              <w:numPr>
                <w:ilvl w:val="0"/>
                <w:numId w:val="22"/>
              </w:numPr>
              <w:spacing w:before="0"/>
              <w:ind w:right="2"/>
              <w:rPr>
                <w:b w:val="0"/>
                <w:sz w:val="22"/>
                <w:szCs w:val="22"/>
              </w:rPr>
            </w:pPr>
            <w:r>
              <w:rPr>
                <w:b w:val="0"/>
                <w:sz w:val="22"/>
                <w:szCs w:val="22"/>
              </w:rPr>
              <w:t>Tailored personal donor journeys and materials across giving levels.</w:t>
            </w:r>
          </w:p>
          <w:p w14:paraId="35BE5B01" w14:textId="01CBDEDB" w:rsidR="00614A3C" w:rsidRDefault="00614A3C" w:rsidP="00614A3C">
            <w:pPr>
              <w:pStyle w:val="BodyText"/>
              <w:spacing w:before="0"/>
              <w:ind w:right="2"/>
              <w:rPr>
                <w:b w:val="0"/>
                <w:sz w:val="22"/>
                <w:szCs w:val="22"/>
              </w:rPr>
            </w:pPr>
          </w:p>
          <w:p w14:paraId="05312857" w14:textId="53D3EC7A" w:rsidR="00614A3C" w:rsidRDefault="00614A3C" w:rsidP="00614A3C">
            <w:pPr>
              <w:pStyle w:val="BodyText"/>
              <w:spacing w:before="0"/>
              <w:ind w:right="2"/>
              <w:rPr>
                <w:sz w:val="22"/>
                <w:szCs w:val="22"/>
              </w:rPr>
            </w:pPr>
            <w:r w:rsidRPr="00614A3C">
              <w:rPr>
                <w:sz w:val="22"/>
                <w:szCs w:val="22"/>
              </w:rPr>
              <w:t>Lottery</w:t>
            </w:r>
          </w:p>
          <w:p w14:paraId="335651F5" w14:textId="1E8EBF1C" w:rsidR="005B02E3" w:rsidRPr="005B02E3" w:rsidRDefault="00614A3C" w:rsidP="003F738E">
            <w:pPr>
              <w:pStyle w:val="BodyText"/>
              <w:numPr>
                <w:ilvl w:val="0"/>
                <w:numId w:val="22"/>
              </w:numPr>
              <w:spacing w:before="0"/>
              <w:ind w:right="2"/>
              <w:rPr>
                <w:sz w:val="22"/>
                <w:szCs w:val="22"/>
              </w:rPr>
            </w:pPr>
            <w:r w:rsidRPr="008033CB">
              <w:rPr>
                <w:b w:val="0"/>
                <w:sz w:val="22"/>
                <w:szCs w:val="22"/>
              </w:rPr>
              <w:t>M</w:t>
            </w:r>
            <w:r w:rsidR="00EE78E3">
              <w:rPr>
                <w:b w:val="0"/>
                <w:sz w:val="22"/>
                <w:szCs w:val="22"/>
              </w:rPr>
              <w:t>anage</w:t>
            </w:r>
            <w:r w:rsidRPr="008033CB">
              <w:rPr>
                <w:b w:val="0"/>
                <w:sz w:val="22"/>
                <w:szCs w:val="22"/>
              </w:rPr>
              <w:t xml:space="preserve"> our lottery product, ensuring all materials are accurate and compliant with GDPR and legislation.</w:t>
            </w:r>
            <w:r>
              <w:rPr>
                <w:b w:val="0"/>
                <w:sz w:val="22"/>
                <w:szCs w:val="22"/>
              </w:rPr>
              <w:t xml:space="preserve"> </w:t>
            </w:r>
          </w:p>
          <w:p w14:paraId="0EAC48DB" w14:textId="14780771" w:rsidR="00614A3C" w:rsidRPr="006D3DC2" w:rsidRDefault="00614A3C" w:rsidP="003F738E">
            <w:pPr>
              <w:pStyle w:val="BodyText"/>
              <w:numPr>
                <w:ilvl w:val="0"/>
                <w:numId w:val="22"/>
              </w:numPr>
              <w:spacing w:before="0"/>
              <w:ind w:right="2"/>
              <w:rPr>
                <w:sz w:val="22"/>
                <w:szCs w:val="22"/>
              </w:rPr>
            </w:pPr>
            <w:r w:rsidRPr="008033CB">
              <w:rPr>
                <w:b w:val="0"/>
                <w:sz w:val="22"/>
                <w:szCs w:val="22"/>
              </w:rPr>
              <w:t>Engage and manage external agenc</w:t>
            </w:r>
            <w:r w:rsidR="006D3DC2">
              <w:rPr>
                <w:b w:val="0"/>
                <w:sz w:val="22"/>
                <w:szCs w:val="22"/>
              </w:rPr>
              <w:t xml:space="preserve">y relationship, </w:t>
            </w:r>
            <w:r w:rsidR="00150A16">
              <w:rPr>
                <w:b w:val="0"/>
                <w:sz w:val="22"/>
                <w:szCs w:val="22"/>
              </w:rPr>
              <w:t xml:space="preserve">ensuring </w:t>
            </w:r>
            <w:r w:rsidR="006D3DC2">
              <w:rPr>
                <w:b w:val="0"/>
                <w:sz w:val="22"/>
                <w:szCs w:val="22"/>
              </w:rPr>
              <w:t>they are promoting the Hospice and lottery positive</w:t>
            </w:r>
            <w:r w:rsidR="00936D59">
              <w:rPr>
                <w:b w:val="0"/>
                <w:sz w:val="22"/>
                <w:szCs w:val="22"/>
              </w:rPr>
              <w:t>ly</w:t>
            </w:r>
            <w:r w:rsidR="006D3DC2">
              <w:rPr>
                <w:b w:val="0"/>
                <w:sz w:val="22"/>
                <w:szCs w:val="22"/>
              </w:rPr>
              <w:t xml:space="preserve"> and</w:t>
            </w:r>
            <w:r w:rsidR="00936D59">
              <w:rPr>
                <w:b w:val="0"/>
                <w:sz w:val="22"/>
                <w:szCs w:val="22"/>
              </w:rPr>
              <w:t xml:space="preserve"> in</w:t>
            </w:r>
            <w:r w:rsidR="006D3DC2">
              <w:rPr>
                <w:b w:val="0"/>
                <w:sz w:val="22"/>
                <w:szCs w:val="22"/>
              </w:rPr>
              <w:t xml:space="preserve"> appropriate manner.</w:t>
            </w:r>
          </w:p>
          <w:p w14:paraId="48B70E3F" w14:textId="043EE327" w:rsidR="006D3DC2" w:rsidRPr="008033CB" w:rsidRDefault="006D3DC2" w:rsidP="003F738E">
            <w:pPr>
              <w:pStyle w:val="BodyText"/>
              <w:numPr>
                <w:ilvl w:val="0"/>
                <w:numId w:val="22"/>
              </w:numPr>
              <w:spacing w:before="0"/>
              <w:ind w:right="2"/>
              <w:rPr>
                <w:sz w:val="22"/>
                <w:szCs w:val="22"/>
              </w:rPr>
            </w:pPr>
            <w:r>
              <w:rPr>
                <w:b w:val="0"/>
                <w:sz w:val="22"/>
                <w:szCs w:val="22"/>
              </w:rPr>
              <w:t>Develop lottery players</w:t>
            </w:r>
            <w:r w:rsidR="00936D59">
              <w:rPr>
                <w:b w:val="0"/>
                <w:sz w:val="22"/>
                <w:szCs w:val="22"/>
              </w:rPr>
              <w:t>’</w:t>
            </w:r>
            <w:r>
              <w:rPr>
                <w:b w:val="0"/>
                <w:sz w:val="22"/>
                <w:szCs w:val="22"/>
              </w:rPr>
              <w:t xml:space="preserve"> dono</w:t>
            </w:r>
            <w:r w:rsidR="00936D59">
              <w:rPr>
                <w:b w:val="0"/>
                <w:sz w:val="22"/>
                <w:szCs w:val="22"/>
              </w:rPr>
              <w:t>r journey and</w:t>
            </w:r>
            <w:r>
              <w:rPr>
                <w:b w:val="0"/>
                <w:sz w:val="22"/>
                <w:szCs w:val="22"/>
              </w:rPr>
              <w:t xml:space="preserve"> in line with consents</w:t>
            </w:r>
            <w:r w:rsidR="00936D59">
              <w:rPr>
                <w:b w:val="0"/>
                <w:sz w:val="22"/>
                <w:szCs w:val="22"/>
              </w:rPr>
              <w:t>, thank</w:t>
            </w:r>
            <w:r>
              <w:rPr>
                <w:b w:val="0"/>
                <w:sz w:val="22"/>
                <w:szCs w:val="22"/>
              </w:rPr>
              <w:t xml:space="preserve"> a</w:t>
            </w:r>
            <w:r w:rsidR="00936D59">
              <w:rPr>
                <w:b w:val="0"/>
                <w:sz w:val="22"/>
                <w:szCs w:val="22"/>
              </w:rPr>
              <w:t xml:space="preserve">nd demonstrate </w:t>
            </w:r>
            <w:r>
              <w:rPr>
                <w:b w:val="0"/>
                <w:sz w:val="22"/>
                <w:szCs w:val="22"/>
              </w:rPr>
              <w:t>impact, a</w:t>
            </w:r>
            <w:r w:rsidR="00936D59">
              <w:rPr>
                <w:b w:val="0"/>
                <w:sz w:val="22"/>
                <w:szCs w:val="22"/>
              </w:rPr>
              <w:t>nd when appropriate introduce</w:t>
            </w:r>
            <w:r>
              <w:rPr>
                <w:b w:val="0"/>
                <w:sz w:val="22"/>
                <w:szCs w:val="22"/>
              </w:rPr>
              <w:t xml:space="preserve"> other opportunities to support the Hospice.</w:t>
            </w:r>
          </w:p>
          <w:p w14:paraId="0423F9BD" w14:textId="126405D7" w:rsidR="00614A3C" w:rsidRDefault="00614A3C" w:rsidP="00614A3C">
            <w:pPr>
              <w:pStyle w:val="BodyText"/>
              <w:spacing w:before="0"/>
              <w:ind w:right="2"/>
              <w:rPr>
                <w:sz w:val="22"/>
                <w:szCs w:val="22"/>
              </w:rPr>
            </w:pPr>
          </w:p>
          <w:p w14:paraId="2240B7A3" w14:textId="596D4EBD" w:rsidR="000932D9" w:rsidRDefault="008C5EFA" w:rsidP="00614A3C">
            <w:pPr>
              <w:pStyle w:val="BodyText"/>
              <w:spacing w:before="0"/>
              <w:ind w:right="2"/>
              <w:rPr>
                <w:sz w:val="22"/>
                <w:szCs w:val="22"/>
              </w:rPr>
            </w:pPr>
            <w:r>
              <w:rPr>
                <w:sz w:val="22"/>
                <w:szCs w:val="22"/>
              </w:rPr>
              <w:t>Strategy Planning &amp; Budgets</w:t>
            </w:r>
          </w:p>
          <w:p w14:paraId="70C8D6FB" w14:textId="00BC998E" w:rsidR="001E644C" w:rsidRDefault="001E644C" w:rsidP="003F738E">
            <w:pPr>
              <w:pStyle w:val="ListParagraph"/>
              <w:widowControl/>
              <w:numPr>
                <w:ilvl w:val="0"/>
                <w:numId w:val="22"/>
              </w:numPr>
              <w:autoSpaceDE/>
              <w:autoSpaceDN/>
              <w:ind w:right="454"/>
            </w:pPr>
            <w:r>
              <w:t>Achieve the annual targets agreed for all areas of Individual Giving.</w:t>
            </w:r>
          </w:p>
          <w:p w14:paraId="710C1AD7" w14:textId="47C1CC56" w:rsidR="003F738E" w:rsidRDefault="003F738E" w:rsidP="003F738E">
            <w:pPr>
              <w:pStyle w:val="ListParagraph"/>
              <w:widowControl/>
              <w:numPr>
                <w:ilvl w:val="0"/>
                <w:numId w:val="22"/>
              </w:numPr>
              <w:autoSpaceDE/>
              <w:autoSpaceDN/>
              <w:ind w:right="454"/>
            </w:pPr>
            <w:r>
              <w:t>In conjunction with the Director of Fundraising and Supporter Relations, develop strategies, plans, and fundraising targets for all aspects of individual giving which will deliver incremental growth.</w:t>
            </w:r>
          </w:p>
          <w:p w14:paraId="51728DE3" w14:textId="58172D0B" w:rsidR="008C5EFA" w:rsidRPr="001E644C" w:rsidRDefault="001E644C" w:rsidP="003F738E">
            <w:pPr>
              <w:pStyle w:val="BodyText"/>
              <w:numPr>
                <w:ilvl w:val="0"/>
                <w:numId w:val="22"/>
              </w:numPr>
              <w:spacing w:before="0"/>
              <w:ind w:right="2"/>
              <w:rPr>
                <w:sz w:val="22"/>
                <w:szCs w:val="22"/>
              </w:rPr>
            </w:pPr>
            <w:r>
              <w:rPr>
                <w:b w:val="0"/>
                <w:sz w:val="22"/>
                <w:szCs w:val="22"/>
              </w:rPr>
              <w:t>Prepare detailed income and expenditure reports for each area of activity, which demonstrates effectiveness and ROI.</w:t>
            </w:r>
          </w:p>
          <w:p w14:paraId="2ABA8935" w14:textId="6F7DCFC5" w:rsidR="00D42ABF" w:rsidRPr="00D42ABF" w:rsidRDefault="001E644C" w:rsidP="00D42ABF">
            <w:pPr>
              <w:pStyle w:val="BodyText"/>
              <w:numPr>
                <w:ilvl w:val="0"/>
                <w:numId w:val="22"/>
              </w:numPr>
              <w:spacing w:before="0"/>
              <w:ind w:right="2"/>
              <w:rPr>
                <w:sz w:val="22"/>
                <w:szCs w:val="22"/>
              </w:rPr>
            </w:pPr>
            <w:r>
              <w:rPr>
                <w:b w:val="0"/>
                <w:sz w:val="22"/>
                <w:szCs w:val="22"/>
              </w:rPr>
              <w:t>Prepare quarterly forecasts for Individual Giving and report monthly on performance against budget.</w:t>
            </w:r>
            <w:r>
              <w:t xml:space="preserve"> </w:t>
            </w:r>
          </w:p>
          <w:p w14:paraId="39495DC6" w14:textId="176F5003" w:rsidR="00D42ABF" w:rsidRDefault="00D42ABF" w:rsidP="00D42ABF">
            <w:pPr>
              <w:pStyle w:val="BodyText"/>
              <w:spacing w:before="0"/>
              <w:ind w:right="2"/>
            </w:pPr>
          </w:p>
          <w:p w14:paraId="496CBCC7" w14:textId="7CF9D82C" w:rsidR="00262220" w:rsidRPr="00BA0FA6" w:rsidRDefault="00387A4F" w:rsidP="00387A4F">
            <w:pPr>
              <w:pStyle w:val="BodyText"/>
              <w:spacing w:before="0"/>
              <w:ind w:right="2"/>
              <w:rPr>
                <w:sz w:val="22"/>
                <w:szCs w:val="22"/>
              </w:rPr>
            </w:pPr>
            <w:r w:rsidRPr="00387A4F">
              <w:rPr>
                <w:sz w:val="22"/>
                <w:szCs w:val="22"/>
              </w:rPr>
              <w:t>Role Specif</w:t>
            </w:r>
            <w:r>
              <w:rPr>
                <w:sz w:val="22"/>
                <w:szCs w:val="22"/>
              </w:rPr>
              <w:t>i</w:t>
            </w:r>
            <w:r w:rsidRPr="00387A4F">
              <w:rPr>
                <w:sz w:val="22"/>
                <w:szCs w:val="22"/>
              </w:rPr>
              <w:t>c Responsibilities</w:t>
            </w:r>
          </w:p>
        </w:tc>
      </w:tr>
      <w:tr w:rsidR="0092585C" w:rsidRPr="00BA0FA6" w14:paraId="605C7A16" w14:textId="77777777" w:rsidTr="00602B48">
        <w:tc>
          <w:tcPr>
            <w:tcW w:w="9704" w:type="dxa"/>
            <w:gridSpan w:val="4"/>
            <w:tcBorders>
              <w:left w:val="single" w:sz="4" w:space="0" w:color="auto"/>
              <w:bottom w:val="single" w:sz="4" w:space="0" w:color="auto"/>
              <w:right w:val="single" w:sz="4" w:space="0" w:color="auto"/>
            </w:tcBorders>
          </w:tcPr>
          <w:p w14:paraId="4AF2273F" w14:textId="6B696AEE" w:rsidR="00FA7C78" w:rsidRDefault="00FA7C78" w:rsidP="00387A4F">
            <w:pPr>
              <w:pStyle w:val="ListParagraph"/>
              <w:widowControl/>
              <w:numPr>
                <w:ilvl w:val="0"/>
                <w:numId w:val="23"/>
              </w:numPr>
              <w:autoSpaceDE/>
              <w:autoSpaceDN/>
              <w:ind w:right="454"/>
            </w:pPr>
            <w:r>
              <w:lastRenderedPageBreak/>
              <w:t>Develops and maintains key stakeholder relationships</w:t>
            </w:r>
            <w:r w:rsidR="00F40BEB">
              <w:t xml:space="preserve"> -</w:t>
            </w:r>
            <w:r>
              <w:t xml:space="preserve"> </w:t>
            </w:r>
            <w:r w:rsidR="00F40BEB">
              <w:t>internally</w:t>
            </w:r>
            <w:r>
              <w:t xml:space="preserve"> embedding Individual Giving across the Hospice; externally with partners such as Lottery providers, who strategically influence activity and income generation.</w:t>
            </w:r>
          </w:p>
          <w:p w14:paraId="18EBE1C7" w14:textId="6A5145DD" w:rsidR="00A56A79" w:rsidRDefault="00E56E3E" w:rsidP="00387A4F">
            <w:pPr>
              <w:pStyle w:val="ListParagraph"/>
              <w:widowControl/>
              <w:numPr>
                <w:ilvl w:val="0"/>
                <w:numId w:val="23"/>
              </w:numPr>
              <w:autoSpaceDE/>
              <w:autoSpaceDN/>
              <w:ind w:right="454"/>
            </w:pPr>
            <w:r>
              <w:t>Benchmark St Vincent’s Hospice’s performance in respect of individual giving, continuously learn</w:t>
            </w:r>
            <w:r w:rsidR="00F8670E">
              <w:t xml:space="preserve"> from others who carry out similar work and</w:t>
            </w:r>
            <w:r>
              <w:t xml:space="preserve"> where appropriate adapt and adopt</w:t>
            </w:r>
            <w:r w:rsidR="00F8670E">
              <w:t xml:space="preserve"> their ideas and successes for SVH.</w:t>
            </w:r>
          </w:p>
          <w:p w14:paraId="302A7B24" w14:textId="6CD20CB0" w:rsidR="00663D3B" w:rsidRDefault="00E56E3E" w:rsidP="00387A4F">
            <w:pPr>
              <w:pStyle w:val="ListParagraph"/>
              <w:widowControl/>
              <w:numPr>
                <w:ilvl w:val="0"/>
                <w:numId w:val="23"/>
              </w:numPr>
              <w:autoSpaceDE/>
              <w:autoSpaceDN/>
              <w:ind w:right="454"/>
            </w:pPr>
            <w:r>
              <w:t xml:space="preserve">Use digital channels, including social media, imaginatively and effectively to underpin </w:t>
            </w:r>
            <w:r w:rsidR="004C6189">
              <w:t xml:space="preserve">all </w:t>
            </w:r>
            <w:r>
              <w:t>individual giving activities.</w:t>
            </w:r>
          </w:p>
          <w:p w14:paraId="4336D3DD" w14:textId="48EEF4F7" w:rsidR="00BF78FC" w:rsidRDefault="004C6189" w:rsidP="00387A4F">
            <w:pPr>
              <w:pStyle w:val="ListParagraph"/>
              <w:widowControl/>
              <w:numPr>
                <w:ilvl w:val="0"/>
                <w:numId w:val="23"/>
              </w:numPr>
              <w:autoSpaceDE/>
              <w:autoSpaceDN/>
              <w:ind w:right="454"/>
            </w:pPr>
            <w:r>
              <w:t>Review and d</w:t>
            </w:r>
            <w:r w:rsidR="00BF78FC">
              <w:t>evelop on an ongoing basis marketing materials to support</w:t>
            </w:r>
            <w:r w:rsidR="00387A4F">
              <w:t xml:space="preserve"> all</w:t>
            </w:r>
            <w:r w:rsidR="00BF78FC">
              <w:t xml:space="preserve"> individual giving</w:t>
            </w:r>
            <w:r w:rsidR="00387A4F">
              <w:t xml:space="preserve"> income streams</w:t>
            </w:r>
            <w:r w:rsidR="00BF78FC">
              <w:t>.</w:t>
            </w:r>
          </w:p>
          <w:p w14:paraId="49F35533" w14:textId="0CA56C8A" w:rsidR="00663D3B" w:rsidRDefault="00E56E3E" w:rsidP="00387A4F">
            <w:pPr>
              <w:pStyle w:val="ListParagraph"/>
              <w:widowControl/>
              <w:numPr>
                <w:ilvl w:val="0"/>
                <w:numId w:val="23"/>
              </w:numPr>
              <w:autoSpaceDE/>
              <w:autoSpaceDN/>
              <w:ind w:right="454"/>
            </w:pPr>
            <w:r>
              <w:t>Trouble-shoot effectively</w:t>
            </w:r>
            <w:r w:rsidR="00663D3B">
              <w:t xml:space="preserve"> when problems</w:t>
            </w:r>
            <w:r>
              <w:t xml:space="preserve"> arise with ind</w:t>
            </w:r>
            <w:r w:rsidR="00BF78FC">
              <w:t>ividual relationships/donations and handle complaints where requested.</w:t>
            </w:r>
          </w:p>
          <w:p w14:paraId="7FC708AB" w14:textId="55F459B3" w:rsidR="00BF78FC" w:rsidRDefault="00BF78FC" w:rsidP="00387A4F">
            <w:pPr>
              <w:pStyle w:val="ListParagraph"/>
              <w:widowControl/>
              <w:numPr>
                <w:ilvl w:val="0"/>
                <w:numId w:val="23"/>
              </w:numPr>
              <w:autoSpaceDE/>
              <w:autoSpaceDN/>
              <w:ind w:right="454"/>
            </w:pPr>
            <w:r>
              <w:t>Ensure strict compliance with GDPR at all times.</w:t>
            </w:r>
          </w:p>
          <w:p w14:paraId="50582155" w14:textId="283C3168" w:rsidR="00E56E3E" w:rsidRDefault="00E56E3E" w:rsidP="00387A4F">
            <w:pPr>
              <w:pStyle w:val="ListParagraph"/>
              <w:widowControl/>
              <w:numPr>
                <w:ilvl w:val="0"/>
                <w:numId w:val="23"/>
              </w:numPr>
              <w:autoSpaceDE/>
              <w:autoSpaceDN/>
              <w:ind w:right="454"/>
            </w:pPr>
            <w:r>
              <w:t xml:space="preserve">Line </w:t>
            </w:r>
            <w:r w:rsidR="00BF78FC">
              <w:t>manage</w:t>
            </w:r>
            <w:r>
              <w:t xml:space="preserve"> </w:t>
            </w:r>
            <w:r w:rsidR="00BF78FC">
              <w:t>staff members/volunteers allocated to the role.</w:t>
            </w:r>
          </w:p>
          <w:p w14:paraId="534F6A2D" w14:textId="53F6B78C" w:rsidR="00EC0493" w:rsidRDefault="00EC0493" w:rsidP="00BF78FC">
            <w:pPr>
              <w:widowControl/>
              <w:autoSpaceDE/>
              <w:autoSpaceDN/>
              <w:ind w:right="454"/>
            </w:pPr>
          </w:p>
          <w:p w14:paraId="1460CB1B" w14:textId="04D679DA" w:rsidR="00DC3006" w:rsidRPr="00BA0FA6" w:rsidRDefault="00DC3006" w:rsidP="009216DA">
            <w:pPr>
              <w:widowControl/>
              <w:autoSpaceDE/>
              <w:autoSpaceDN/>
              <w:ind w:right="454"/>
            </w:pPr>
          </w:p>
        </w:tc>
      </w:tr>
      <w:tr w:rsidR="0092585C" w:rsidRPr="00BA0FA6" w14:paraId="4DBF6F50" w14:textId="77777777" w:rsidTr="00602B48">
        <w:tc>
          <w:tcPr>
            <w:tcW w:w="9704" w:type="dxa"/>
            <w:gridSpan w:val="4"/>
            <w:tcBorders>
              <w:top w:val="single" w:sz="4" w:space="0" w:color="auto"/>
              <w:bottom w:val="single" w:sz="4" w:space="0" w:color="auto"/>
            </w:tcBorders>
          </w:tcPr>
          <w:p w14:paraId="20117618" w14:textId="77777777" w:rsidR="008305B3" w:rsidRDefault="008305B3" w:rsidP="0092585C">
            <w:pPr>
              <w:pStyle w:val="BodyText"/>
              <w:spacing w:before="0"/>
              <w:ind w:right="2"/>
              <w:rPr>
                <w:sz w:val="22"/>
                <w:szCs w:val="22"/>
              </w:rPr>
            </w:pPr>
          </w:p>
          <w:p w14:paraId="5489C166" w14:textId="77777777" w:rsidR="006D5A9C" w:rsidRDefault="006D5A9C" w:rsidP="0092585C">
            <w:pPr>
              <w:pStyle w:val="BodyText"/>
              <w:spacing w:before="0"/>
              <w:ind w:right="2"/>
              <w:rPr>
                <w:sz w:val="22"/>
                <w:szCs w:val="22"/>
              </w:rPr>
            </w:pPr>
          </w:p>
          <w:p w14:paraId="40C419FA" w14:textId="77777777" w:rsidR="006D5A9C" w:rsidRDefault="006D5A9C" w:rsidP="0092585C">
            <w:pPr>
              <w:pStyle w:val="BodyText"/>
              <w:spacing w:before="0"/>
              <w:ind w:right="2"/>
              <w:rPr>
                <w:sz w:val="22"/>
                <w:szCs w:val="22"/>
              </w:rPr>
            </w:pPr>
          </w:p>
          <w:p w14:paraId="5279993B" w14:textId="2E8251DF" w:rsidR="006D5A9C" w:rsidRDefault="006D5A9C" w:rsidP="0092585C">
            <w:pPr>
              <w:pStyle w:val="BodyText"/>
              <w:spacing w:before="0"/>
              <w:ind w:right="2"/>
              <w:rPr>
                <w:sz w:val="22"/>
                <w:szCs w:val="22"/>
              </w:rPr>
            </w:pPr>
          </w:p>
          <w:p w14:paraId="588B9B85" w14:textId="77777777" w:rsidR="006D5A9C" w:rsidRDefault="006D5A9C" w:rsidP="0092585C">
            <w:pPr>
              <w:pStyle w:val="BodyText"/>
              <w:spacing w:before="0"/>
              <w:ind w:right="2"/>
              <w:rPr>
                <w:sz w:val="22"/>
                <w:szCs w:val="22"/>
              </w:rPr>
            </w:pPr>
          </w:p>
          <w:p w14:paraId="56C48F6F" w14:textId="70632A97" w:rsidR="006D5A9C" w:rsidRPr="00BA0FA6" w:rsidRDefault="006D5A9C" w:rsidP="0092585C">
            <w:pPr>
              <w:pStyle w:val="BodyText"/>
              <w:spacing w:before="0"/>
              <w:ind w:right="2"/>
              <w:rPr>
                <w:sz w:val="22"/>
                <w:szCs w:val="22"/>
              </w:rPr>
            </w:pPr>
          </w:p>
        </w:tc>
      </w:tr>
      <w:tr w:rsidR="0092585C" w:rsidRPr="00BA0FA6" w14:paraId="5517AAA1" w14:textId="77777777" w:rsidTr="00602B48">
        <w:tc>
          <w:tcPr>
            <w:tcW w:w="9704" w:type="dxa"/>
            <w:gridSpan w:val="4"/>
            <w:tcBorders>
              <w:top w:val="single" w:sz="4" w:space="0" w:color="auto"/>
              <w:left w:val="single" w:sz="4" w:space="0" w:color="auto"/>
              <w:bottom w:val="single" w:sz="4" w:space="0" w:color="auto"/>
              <w:right w:val="single" w:sz="4" w:space="0" w:color="auto"/>
            </w:tcBorders>
          </w:tcPr>
          <w:p w14:paraId="441E2FAC" w14:textId="77777777" w:rsidR="0092585C" w:rsidRPr="00BA0FA6" w:rsidRDefault="0092585C" w:rsidP="0092585C">
            <w:pPr>
              <w:pStyle w:val="BodyText"/>
              <w:numPr>
                <w:ilvl w:val="0"/>
                <w:numId w:val="2"/>
              </w:numPr>
              <w:spacing w:before="0"/>
              <w:ind w:right="2"/>
              <w:rPr>
                <w:sz w:val="22"/>
                <w:szCs w:val="22"/>
              </w:rPr>
            </w:pPr>
            <w:r>
              <w:rPr>
                <w:b w:val="0"/>
                <w:bCs w:val="0"/>
                <w:sz w:val="22"/>
                <w:szCs w:val="22"/>
              </w:rPr>
              <w:br w:type="page"/>
            </w:r>
            <w:r>
              <w:br w:type="page"/>
            </w:r>
            <w:r w:rsidRPr="00BA0FA6">
              <w:rPr>
                <w:sz w:val="22"/>
                <w:szCs w:val="22"/>
              </w:rPr>
              <w:t>ROLE OF ORGANISATION</w:t>
            </w:r>
          </w:p>
        </w:tc>
      </w:tr>
      <w:tr w:rsidR="0092585C" w:rsidRPr="00BA0FA6" w14:paraId="16D9A4BA" w14:textId="77777777" w:rsidTr="00602B48">
        <w:tc>
          <w:tcPr>
            <w:tcW w:w="9704" w:type="dxa"/>
            <w:gridSpan w:val="4"/>
            <w:tcBorders>
              <w:top w:val="single" w:sz="4" w:space="0" w:color="auto"/>
              <w:left w:val="single" w:sz="4" w:space="0" w:color="auto"/>
              <w:right w:val="single" w:sz="4" w:space="0" w:color="auto"/>
            </w:tcBorders>
          </w:tcPr>
          <w:p w14:paraId="07F9D7D4" w14:textId="77777777" w:rsidR="0092585C" w:rsidRPr="00BA0FA6" w:rsidRDefault="0092585C" w:rsidP="0092585C">
            <w:pPr>
              <w:pStyle w:val="BodyText"/>
              <w:spacing w:before="0"/>
              <w:ind w:left="360" w:right="2"/>
              <w:rPr>
                <w:sz w:val="22"/>
                <w:szCs w:val="22"/>
              </w:rPr>
            </w:pPr>
          </w:p>
        </w:tc>
      </w:tr>
      <w:tr w:rsidR="0092585C" w:rsidRPr="00BA0FA6" w14:paraId="537BEE30" w14:textId="77777777" w:rsidTr="00602B48">
        <w:tc>
          <w:tcPr>
            <w:tcW w:w="9704" w:type="dxa"/>
            <w:gridSpan w:val="4"/>
            <w:tcBorders>
              <w:left w:val="single" w:sz="4" w:space="0" w:color="auto"/>
              <w:bottom w:val="single" w:sz="4" w:space="0" w:color="auto"/>
              <w:right w:val="single" w:sz="4" w:space="0" w:color="auto"/>
            </w:tcBorders>
          </w:tcPr>
          <w:p w14:paraId="7CD283A7" w14:textId="2DB6D167" w:rsidR="0092585C" w:rsidRPr="00BA0FA6" w:rsidRDefault="0092585C" w:rsidP="006D5A9C">
            <w:pPr>
              <w:pStyle w:val="TableParagraph"/>
              <w:ind w:left="107" w:firstLine="0"/>
              <w:rPr>
                <w:b/>
              </w:rPr>
            </w:pPr>
            <w:r w:rsidRPr="00BA0FA6">
              <w:rPr>
                <w:b/>
              </w:rPr>
              <w:t>Our Vision</w:t>
            </w:r>
          </w:p>
          <w:p w14:paraId="33119BB3" w14:textId="2DF247C1" w:rsidR="0092585C" w:rsidRPr="00BA0FA6" w:rsidRDefault="0092585C" w:rsidP="0092585C">
            <w:pPr>
              <w:pStyle w:val="TableParagraph"/>
              <w:ind w:left="107" w:firstLine="0"/>
            </w:pPr>
            <w:r w:rsidRPr="00BA0FA6">
              <w:t>St</w:t>
            </w:r>
            <w:r w:rsidR="004257AC">
              <w:t>.</w:t>
            </w:r>
            <w:r w:rsidRPr="00BA0FA6">
              <w:rPr>
                <w:spacing w:val="-6"/>
              </w:rPr>
              <w:t xml:space="preserve"> </w:t>
            </w:r>
            <w:r w:rsidRPr="00BA0FA6">
              <w:t>Vincent’s</w:t>
            </w:r>
            <w:r w:rsidRPr="00BA0FA6">
              <w:rPr>
                <w:spacing w:val="-10"/>
              </w:rPr>
              <w:t xml:space="preserve"> </w:t>
            </w:r>
            <w:r w:rsidRPr="00BA4ACC">
              <w:rPr>
                <w:spacing w:val="-10"/>
              </w:rPr>
              <w:t>H</w:t>
            </w:r>
            <w:r w:rsidRPr="00BA0FA6">
              <w:t>ospice</w:t>
            </w:r>
            <w:r w:rsidRPr="00BA0FA6">
              <w:rPr>
                <w:spacing w:val="-10"/>
              </w:rPr>
              <w:t xml:space="preserve"> </w:t>
            </w:r>
            <w:r w:rsidRPr="00BA0FA6">
              <w:t>is</w:t>
            </w:r>
            <w:r w:rsidRPr="00BA0FA6">
              <w:rPr>
                <w:spacing w:val="-7"/>
              </w:rPr>
              <w:t xml:space="preserve"> </w:t>
            </w:r>
            <w:r w:rsidRPr="00BA0FA6">
              <w:t>a</w:t>
            </w:r>
            <w:r w:rsidRPr="00BA0FA6">
              <w:rPr>
                <w:spacing w:val="-12"/>
              </w:rPr>
              <w:t xml:space="preserve"> </w:t>
            </w:r>
            <w:r w:rsidRPr="00BA0FA6">
              <w:t>charitable</w:t>
            </w:r>
            <w:r w:rsidRPr="00BA0FA6">
              <w:rPr>
                <w:spacing w:val="-8"/>
              </w:rPr>
              <w:t xml:space="preserve"> </w:t>
            </w:r>
            <w:r w:rsidRPr="00BA0FA6">
              <w:t>organisation</w:t>
            </w:r>
            <w:r w:rsidRPr="00BA0FA6">
              <w:rPr>
                <w:spacing w:val="-10"/>
              </w:rPr>
              <w:t xml:space="preserve"> </w:t>
            </w:r>
            <w:r w:rsidRPr="00BA0FA6">
              <w:t>at</w:t>
            </w:r>
            <w:r w:rsidRPr="00BA0FA6">
              <w:rPr>
                <w:spacing w:val="-9"/>
              </w:rPr>
              <w:t xml:space="preserve"> </w:t>
            </w:r>
            <w:r w:rsidRPr="00BA0FA6">
              <w:t>the</w:t>
            </w:r>
            <w:r w:rsidRPr="00BA0FA6">
              <w:rPr>
                <w:spacing w:val="-10"/>
              </w:rPr>
              <w:t xml:space="preserve"> </w:t>
            </w:r>
            <w:r w:rsidRPr="00BA0FA6">
              <w:t>heart</w:t>
            </w:r>
            <w:r w:rsidRPr="00BA0FA6">
              <w:rPr>
                <w:spacing w:val="-8"/>
              </w:rPr>
              <w:t xml:space="preserve"> </w:t>
            </w:r>
            <w:r w:rsidRPr="00BA0FA6">
              <w:t>of</w:t>
            </w:r>
            <w:r w:rsidRPr="00BA0FA6">
              <w:rPr>
                <w:spacing w:val="-9"/>
              </w:rPr>
              <w:t xml:space="preserve"> </w:t>
            </w:r>
            <w:r w:rsidRPr="00BA0FA6">
              <w:t>the</w:t>
            </w:r>
            <w:r w:rsidRPr="00BA0FA6">
              <w:rPr>
                <w:spacing w:val="-10"/>
              </w:rPr>
              <w:t xml:space="preserve"> </w:t>
            </w:r>
            <w:r w:rsidRPr="00BA0FA6">
              <w:t>community,</w:t>
            </w:r>
            <w:r w:rsidRPr="00BA0FA6">
              <w:rPr>
                <w:spacing w:val="-6"/>
              </w:rPr>
              <w:t xml:space="preserve"> </w:t>
            </w:r>
            <w:r w:rsidRPr="00BA0FA6">
              <w:t>offering</w:t>
            </w:r>
            <w:r w:rsidRPr="00BA0FA6">
              <w:rPr>
                <w:spacing w:val="-8"/>
              </w:rPr>
              <w:t xml:space="preserve"> </w:t>
            </w:r>
            <w:r w:rsidRPr="00BA0FA6">
              <w:t>specialist</w:t>
            </w:r>
            <w:r w:rsidRPr="00BA0FA6">
              <w:rPr>
                <w:spacing w:val="-6"/>
              </w:rPr>
              <w:t xml:space="preserve"> </w:t>
            </w:r>
            <w:r w:rsidRPr="00BA0FA6">
              <w:t>care</w:t>
            </w:r>
            <w:r w:rsidRPr="00BA0FA6">
              <w:rPr>
                <w:spacing w:val="-8"/>
              </w:rPr>
              <w:t xml:space="preserve"> </w:t>
            </w:r>
            <w:r w:rsidRPr="00BA0FA6">
              <w:t>and services to all</w:t>
            </w:r>
            <w:r w:rsidR="00BF78FC">
              <w:t xml:space="preserve"> those affected by life-</w:t>
            </w:r>
            <w:r w:rsidR="00BB050F">
              <w:t>shortening</w:t>
            </w:r>
            <w:r w:rsidRPr="00BA0FA6">
              <w:rPr>
                <w:spacing w:val="-7"/>
              </w:rPr>
              <w:t xml:space="preserve"> </w:t>
            </w:r>
            <w:r w:rsidRPr="00BA0FA6">
              <w:t>illness</w:t>
            </w:r>
            <w:r w:rsidR="00BF78FC">
              <w:t xml:space="preserve">; we are known as “the little hospice with the big heart”. </w:t>
            </w:r>
          </w:p>
          <w:p w14:paraId="458EE995" w14:textId="77777777" w:rsidR="0092585C" w:rsidRPr="00BA0FA6" w:rsidRDefault="0092585C" w:rsidP="0092585C">
            <w:pPr>
              <w:pStyle w:val="TableParagraph"/>
              <w:ind w:left="0" w:firstLine="0"/>
              <w:rPr>
                <w:b/>
              </w:rPr>
            </w:pPr>
          </w:p>
          <w:p w14:paraId="6D995CDA" w14:textId="022AE81B" w:rsidR="0045241A" w:rsidRDefault="0092585C" w:rsidP="007F75E5">
            <w:pPr>
              <w:pStyle w:val="TableParagraph"/>
              <w:ind w:left="0" w:right="99" w:firstLine="0"/>
            </w:pPr>
            <w:r w:rsidRPr="00BA0FA6">
              <w:t xml:space="preserve">Care for all is at the heart of everything we do. </w:t>
            </w:r>
            <w:r w:rsidR="0045241A">
              <w:t xml:space="preserve">We </w:t>
            </w:r>
            <w:r w:rsidRPr="00BA0FA6">
              <w:t>achieve</w:t>
            </w:r>
            <w:r w:rsidR="00104BFE">
              <w:t xml:space="preserve"> this by</w:t>
            </w:r>
            <w:r w:rsidR="0045241A">
              <w:t>:</w:t>
            </w:r>
          </w:p>
          <w:p w14:paraId="45260ACF" w14:textId="77777777" w:rsidR="007F75E5" w:rsidRPr="007F75E5" w:rsidRDefault="00104BFE" w:rsidP="00503790">
            <w:pPr>
              <w:pStyle w:val="TableParagraph"/>
              <w:numPr>
                <w:ilvl w:val="0"/>
                <w:numId w:val="24"/>
              </w:numPr>
              <w:ind w:left="467" w:right="99" w:firstLine="0"/>
            </w:pPr>
            <w:r>
              <w:t xml:space="preserve">Being </w:t>
            </w:r>
            <w:r w:rsidR="0045241A">
              <w:t>passionate about d</w:t>
            </w:r>
            <w:r w:rsidR="0045241A" w:rsidRPr="00BA0FA6">
              <w:t>elivering</w:t>
            </w:r>
            <w:r w:rsidR="0045241A" w:rsidRPr="007F75E5">
              <w:rPr>
                <w:spacing w:val="-7"/>
              </w:rPr>
              <w:t xml:space="preserve"> </w:t>
            </w:r>
            <w:r w:rsidR="0045241A" w:rsidRPr="00BA0FA6">
              <w:t>high</w:t>
            </w:r>
            <w:r w:rsidR="0045241A" w:rsidRPr="007F75E5">
              <w:rPr>
                <w:spacing w:val="-14"/>
              </w:rPr>
              <w:t xml:space="preserve"> </w:t>
            </w:r>
            <w:r w:rsidR="0045241A" w:rsidRPr="00BA0FA6">
              <w:t>quality</w:t>
            </w:r>
            <w:r w:rsidR="0045241A" w:rsidRPr="007F75E5">
              <w:rPr>
                <w:spacing w:val="-11"/>
              </w:rPr>
              <w:t xml:space="preserve"> </w:t>
            </w:r>
            <w:r w:rsidR="0045241A" w:rsidRPr="00BA0FA6">
              <w:t>palliative</w:t>
            </w:r>
            <w:r w:rsidR="0045241A" w:rsidRPr="007F75E5">
              <w:rPr>
                <w:spacing w:val="-9"/>
              </w:rPr>
              <w:t xml:space="preserve"> </w:t>
            </w:r>
            <w:r w:rsidR="0045241A" w:rsidRPr="00BA0FA6">
              <w:t>care</w:t>
            </w:r>
            <w:r w:rsidR="0045241A" w:rsidRPr="007F75E5">
              <w:rPr>
                <w:spacing w:val="-8"/>
              </w:rPr>
              <w:t xml:space="preserve"> </w:t>
            </w:r>
            <w:r w:rsidR="0045241A" w:rsidRPr="00BA0FA6">
              <w:t>and</w:t>
            </w:r>
            <w:r w:rsidR="0045241A" w:rsidRPr="007F75E5">
              <w:rPr>
                <w:spacing w:val="-9"/>
              </w:rPr>
              <w:t xml:space="preserve"> </w:t>
            </w:r>
            <w:r w:rsidR="0045241A" w:rsidRPr="00BA0FA6">
              <w:t>support;</w:t>
            </w:r>
            <w:r w:rsidR="0045241A" w:rsidRPr="007F75E5">
              <w:rPr>
                <w:spacing w:val="-12"/>
              </w:rPr>
              <w:t xml:space="preserve"> </w:t>
            </w:r>
          </w:p>
          <w:p w14:paraId="25FA82D3" w14:textId="77777777" w:rsidR="007F75E5" w:rsidRDefault="0045241A" w:rsidP="00503790">
            <w:pPr>
              <w:pStyle w:val="TableParagraph"/>
              <w:numPr>
                <w:ilvl w:val="0"/>
                <w:numId w:val="24"/>
              </w:numPr>
              <w:ind w:left="467" w:right="99" w:firstLine="0"/>
            </w:pPr>
            <w:r w:rsidRPr="00BA0FA6">
              <w:t>Working</w:t>
            </w:r>
            <w:r w:rsidRPr="007F75E5">
              <w:rPr>
                <w:spacing w:val="-7"/>
              </w:rPr>
              <w:t xml:space="preserve"> </w:t>
            </w:r>
            <w:r w:rsidRPr="00BA0FA6">
              <w:t>with</w:t>
            </w:r>
            <w:r w:rsidRPr="007F75E5">
              <w:rPr>
                <w:spacing w:val="-9"/>
              </w:rPr>
              <w:t xml:space="preserve"> </w:t>
            </w:r>
            <w:r w:rsidRPr="00BA0FA6">
              <w:t>patients,</w:t>
            </w:r>
            <w:r w:rsidRPr="007F75E5">
              <w:rPr>
                <w:spacing w:val="-10"/>
              </w:rPr>
              <w:t xml:space="preserve"> </w:t>
            </w:r>
            <w:r w:rsidRPr="00BA0FA6">
              <w:t>families</w:t>
            </w:r>
            <w:r w:rsidRPr="007F75E5">
              <w:rPr>
                <w:spacing w:val="-9"/>
              </w:rPr>
              <w:t xml:space="preserve"> </w:t>
            </w:r>
            <w:r w:rsidRPr="00BA0FA6">
              <w:t>and</w:t>
            </w:r>
            <w:r w:rsidRPr="007F75E5">
              <w:rPr>
                <w:spacing w:val="-9"/>
              </w:rPr>
              <w:t xml:space="preserve"> </w:t>
            </w:r>
            <w:r w:rsidRPr="00BA0FA6">
              <w:t>those</w:t>
            </w:r>
            <w:r w:rsidRPr="007F75E5">
              <w:rPr>
                <w:spacing w:val="-9"/>
              </w:rPr>
              <w:t xml:space="preserve"> </w:t>
            </w:r>
            <w:r w:rsidRPr="00BA4ACC">
              <w:t>closest</w:t>
            </w:r>
            <w:r w:rsidRPr="007F75E5">
              <w:rPr>
                <w:spacing w:val="-8"/>
              </w:rPr>
              <w:t xml:space="preserve"> </w:t>
            </w:r>
            <w:r w:rsidRPr="00BA0FA6">
              <w:t>to</w:t>
            </w:r>
            <w:r w:rsidRPr="007F75E5">
              <w:rPr>
                <w:spacing w:val="-11"/>
              </w:rPr>
              <w:t xml:space="preserve"> </w:t>
            </w:r>
            <w:r w:rsidRPr="00BA0FA6">
              <w:t xml:space="preserve">them to ensure that care is right for </w:t>
            </w:r>
          </w:p>
          <w:p w14:paraId="7A38E1D1" w14:textId="0A9C863F" w:rsidR="007F75E5" w:rsidRDefault="002E76C6" w:rsidP="007F75E5">
            <w:pPr>
              <w:pStyle w:val="TableParagraph"/>
              <w:ind w:left="107" w:right="99" w:firstLine="0"/>
            </w:pPr>
            <w:r>
              <w:t xml:space="preserve">          </w:t>
            </w:r>
            <w:r w:rsidR="0045241A" w:rsidRPr="00BA0FA6">
              <w:t xml:space="preserve">everyone, every time; </w:t>
            </w:r>
          </w:p>
          <w:p w14:paraId="27B24BE8" w14:textId="77777777" w:rsidR="002E76C6" w:rsidRPr="002E76C6" w:rsidRDefault="0045241A" w:rsidP="00FD67D3">
            <w:pPr>
              <w:pStyle w:val="TableParagraph"/>
              <w:numPr>
                <w:ilvl w:val="0"/>
                <w:numId w:val="24"/>
              </w:numPr>
              <w:ind w:left="467" w:right="99" w:firstLine="0"/>
            </w:pPr>
            <w:r w:rsidRPr="00BA0FA6">
              <w:t>Having appropriately skilled teams who are able to work</w:t>
            </w:r>
            <w:r w:rsidRPr="007F75E5">
              <w:rPr>
                <w:spacing w:val="-4"/>
              </w:rPr>
              <w:t xml:space="preserve"> </w:t>
            </w:r>
            <w:r w:rsidRPr="00BA0FA6">
              <w:t>in</w:t>
            </w:r>
            <w:r w:rsidRPr="007F75E5">
              <w:rPr>
                <w:spacing w:val="-7"/>
              </w:rPr>
              <w:t xml:space="preserve"> </w:t>
            </w:r>
            <w:r w:rsidRPr="00BA0FA6">
              <w:t>home,</w:t>
            </w:r>
            <w:r w:rsidRPr="007F75E5">
              <w:rPr>
                <w:spacing w:val="-8"/>
              </w:rPr>
              <w:t xml:space="preserve"> </w:t>
            </w:r>
            <w:r w:rsidRPr="00BA0FA6">
              <w:t>hospice</w:t>
            </w:r>
            <w:r w:rsidRPr="007F75E5">
              <w:rPr>
                <w:spacing w:val="-7"/>
              </w:rPr>
              <w:t xml:space="preserve"> </w:t>
            </w:r>
            <w:r w:rsidRPr="00BA0FA6">
              <w:t>and</w:t>
            </w:r>
            <w:r w:rsidRPr="007F75E5">
              <w:rPr>
                <w:spacing w:val="-7"/>
              </w:rPr>
              <w:t xml:space="preserve"> </w:t>
            </w:r>
            <w:r w:rsidRPr="00BA0FA6">
              <w:t>other</w:t>
            </w:r>
            <w:r w:rsidRPr="007F75E5">
              <w:rPr>
                <w:spacing w:val="-6"/>
              </w:rPr>
              <w:t xml:space="preserve"> </w:t>
            </w:r>
            <w:r w:rsidR="002E76C6">
              <w:rPr>
                <w:spacing w:val="-6"/>
              </w:rPr>
              <w:t xml:space="preserve">    </w:t>
            </w:r>
          </w:p>
          <w:p w14:paraId="33BC2DFF" w14:textId="68A38187" w:rsidR="007F75E5" w:rsidRPr="007F75E5" w:rsidRDefault="002E76C6" w:rsidP="002E76C6">
            <w:pPr>
              <w:pStyle w:val="TableParagraph"/>
              <w:ind w:left="107" w:right="99" w:firstLine="0"/>
            </w:pPr>
            <w:r>
              <w:lastRenderedPageBreak/>
              <w:t xml:space="preserve">          </w:t>
            </w:r>
            <w:r w:rsidR="0045241A" w:rsidRPr="00BA0FA6">
              <w:t>settings;</w:t>
            </w:r>
            <w:r w:rsidR="0045241A" w:rsidRPr="007F75E5">
              <w:rPr>
                <w:spacing w:val="-6"/>
              </w:rPr>
              <w:t xml:space="preserve"> </w:t>
            </w:r>
          </w:p>
          <w:p w14:paraId="782796DD" w14:textId="77777777" w:rsidR="002E76C6" w:rsidRDefault="0045241A" w:rsidP="007405B4">
            <w:pPr>
              <w:pStyle w:val="TableParagraph"/>
              <w:numPr>
                <w:ilvl w:val="0"/>
                <w:numId w:val="24"/>
              </w:numPr>
              <w:ind w:left="467" w:right="99" w:firstLine="0"/>
            </w:pPr>
            <w:r w:rsidRPr="00BA0FA6">
              <w:t>Ensuring</w:t>
            </w:r>
            <w:r w:rsidRPr="002E76C6">
              <w:rPr>
                <w:spacing w:val="-5"/>
              </w:rPr>
              <w:t xml:space="preserve"> </w:t>
            </w:r>
            <w:r w:rsidRPr="00BA0FA6">
              <w:t>we</w:t>
            </w:r>
            <w:r w:rsidRPr="002E76C6">
              <w:rPr>
                <w:spacing w:val="-7"/>
              </w:rPr>
              <w:t xml:space="preserve"> </w:t>
            </w:r>
            <w:r w:rsidRPr="00BA0FA6">
              <w:t>have</w:t>
            </w:r>
            <w:r w:rsidRPr="002E76C6">
              <w:rPr>
                <w:spacing w:val="-7"/>
              </w:rPr>
              <w:t xml:space="preserve"> </w:t>
            </w:r>
            <w:r w:rsidRPr="00BA0FA6">
              <w:t>the</w:t>
            </w:r>
            <w:r w:rsidRPr="002E76C6">
              <w:rPr>
                <w:spacing w:val="-7"/>
              </w:rPr>
              <w:t xml:space="preserve"> </w:t>
            </w:r>
            <w:r w:rsidRPr="00BA0FA6">
              <w:t>necessary</w:t>
            </w:r>
            <w:r w:rsidRPr="002E76C6">
              <w:rPr>
                <w:spacing w:val="-8"/>
              </w:rPr>
              <w:t xml:space="preserve"> </w:t>
            </w:r>
            <w:r w:rsidRPr="00BA0FA6">
              <w:t>funds</w:t>
            </w:r>
            <w:r w:rsidRPr="002E76C6">
              <w:rPr>
                <w:spacing w:val="-9"/>
              </w:rPr>
              <w:t xml:space="preserve"> </w:t>
            </w:r>
            <w:r w:rsidRPr="00BA0FA6">
              <w:t>to</w:t>
            </w:r>
            <w:r w:rsidRPr="002E76C6">
              <w:rPr>
                <w:spacing w:val="-9"/>
              </w:rPr>
              <w:t xml:space="preserve"> </w:t>
            </w:r>
            <w:r w:rsidRPr="00BA0FA6">
              <w:t>maintain</w:t>
            </w:r>
            <w:r w:rsidRPr="002E76C6">
              <w:rPr>
                <w:spacing w:val="-7"/>
              </w:rPr>
              <w:t xml:space="preserve"> </w:t>
            </w:r>
            <w:r w:rsidRPr="00BA0FA6">
              <w:t>and</w:t>
            </w:r>
            <w:r w:rsidRPr="002E76C6">
              <w:rPr>
                <w:spacing w:val="-7"/>
              </w:rPr>
              <w:t xml:space="preserve"> </w:t>
            </w:r>
            <w:r w:rsidRPr="00BA0FA6">
              <w:t xml:space="preserve">develop services; </w:t>
            </w:r>
          </w:p>
          <w:p w14:paraId="4D3ADAC6" w14:textId="77777777" w:rsidR="002E76C6" w:rsidRDefault="0045241A" w:rsidP="007405B4">
            <w:pPr>
              <w:pStyle w:val="TableParagraph"/>
              <w:numPr>
                <w:ilvl w:val="0"/>
                <w:numId w:val="24"/>
              </w:numPr>
              <w:ind w:left="467" w:right="99" w:firstLine="0"/>
            </w:pPr>
            <w:r w:rsidRPr="00BA0FA6">
              <w:t xml:space="preserve">Using our influence and expertise to shape the development of palliative care locally and </w:t>
            </w:r>
            <w:r w:rsidR="002E76C6">
              <w:t xml:space="preserve"> </w:t>
            </w:r>
          </w:p>
          <w:p w14:paraId="6066C07E" w14:textId="72505628" w:rsidR="0045241A" w:rsidRPr="00BA0FA6" w:rsidRDefault="002E76C6" w:rsidP="002E76C6">
            <w:pPr>
              <w:pStyle w:val="TableParagraph"/>
              <w:ind w:left="107" w:right="99" w:firstLine="0"/>
            </w:pPr>
            <w:r>
              <w:t xml:space="preserve">          </w:t>
            </w:r>
            <w:proofErr w:type="spellStart"/>
            <w:proofErr w:type="gramStart"/>
            <w:r w:rsidR="007A03B7">
              <w:t>n</w:t>
            </w:r>
            <w:r w:rsidR="0045241A" w:rsidRPr="00BA0FA6">
              <w:t>ationa</w:t>
            </w:r>
            <w:r w:rsidR="007A03B7">
              <w:t>ly</w:t>
            </w:r>
            <w:proofErr w:type="spellEnd"/>
            <w:proofErr w:type="gramEnd"/>
            <w:r w:rsidR="007A03B7">
              <w:t>.</w:t>
            </w:r>
          </w:p>
          <w:p w14:paraId="15FCDB3E" w14:textId="77777777" w:rsidR="0092585C" w:rsidRPr="00BA0FA6" w:rsidRDefault="0092585C" w:rsidP="0092585C">
            <w:pPr>
              <w:pStyle w:val="TableParagraph"/>
              <w:ind w:left="0" w:firstLine="0"/>
              <w:rPr>
                <w:b/>
              </w:rPr>
            </w:pPr>
          </w:p>
          <w:p w14:paraId="20738762" w14:textId="3025039C" w:rsidR="0092585C" w:rsidRDefault="0092585C" w:rsidP="0045241A">
            <w:pPr>
              <w:pStyle w:val="TableParagraph"/>
              <w:ind w:left="0" w:firstLine="0"/>
              <w:rPr>
                <w:b/>
              </w:rPr>
            </w:pPr>
            <w:r w:rsidRPr="00BA0FA6">
              <w:rPr>
                <w:b/>
              </w:rPr>
              <w:t>Our Values</w:t>
            </w:r>
          </w:p>
          <w:p w14:paraId="170843A7" w14:textId="77777777" w:rsidR="0045241A" w:rsidRPr="00BA0FA6" w:rsidRDefault="0045241A" w:rsidP="0045241A">
            <w:pPr>
              <w:pStyle w:val="TableParagraph"/>
              <w:ind w:left="0" w:firstLine="0"/>
              <w:rPr>
                <w:b/>
              </w:rPr>
            </w:pPr>
          </w:p>
          <w:p w14:paraId="694DB649" w14:textId="77777777" w:rsidR="00BA4ACC" w:rsidRDefault="0092585C" w:rsidP="00BA4ACC">
            <w:pPr>
              <w:pStyle w:val="TableParagraph"/>
              <w:tabs>
                <w:tab w:val="left" w:pos="2290"/>
              </w:tabs>
              <w:ind w:left="107" w:firstLine="0"/>
              <w:rPr>
                <w:color w:val="FF0000"/>
              </w:rPr>
            </w:pPr>
            <w:r>
              <w:t>Caring</w:t>
            </w:r>
            <w:r w:rsidR="00BA4ACC">
              <w:t xml:space="preserve">                         </w:t>
            </w:r>
            <w:r>
              <w:t>Respect</w:t>
            </w:r>
            <w:r w:rsidRPr="24F8CB41">
              <w:rPr>
                <w:color w:val="FF0000"/>
              </w:rPr>
              <w:t xml:space="preserve"> </w:t>
            </w:r>
          </w:p>
          <w:p w14:paraId="0B1D7460" w14:textId="7066832F" w:rsidR="0092585C" w:rsidRDefault="0092585C" w:rsidP="00BA4ACC">
            <w:pPr>
              <w:pStyle w:val="TableParagraph"/>
              <w:tabs>
                <w:tab w:val="left" w:pos="2290"/>
              </w:tabs>
              <w:ind w:left="107" w:firstLine="0"/>
            </w:pPr>
            <w:r w:rsidRPr="24F8CB41">
              <w:rPr>
                <w:color w:val="FF0000"/>
              </w:rPr>
              <w:t xml:space="preserve"> </w:t>
            </w:r>
          </w:p>
          <w:p w14:paraId="04063C14" w14:textId="466196A4" w:rsidR="0092585C" w:rsidRDefault="0092585C" w:rsidP="0092585C">
            <w:pPr>
              <w:pStyle w:val="TableParagraph"/>
              <w:tabs>
                <w:tab w:val="left" w:pos="2290"/>
              </w:tabs>
              <w:ind w:left="107" w:firstLine="0"/>
            </w:pPr>
            <w:r w:rsidRPr="00BA0FA6">
              <w:t>Compassion</w:t>
            </w:r>
            <w:r w:rsidRPr="00BA0FA6">
              <w:tab/>
              <w:t>Dignity</w:t>
            </w:r>
          </w:p>
          <w:p w14:paraId="28DCF84E" w14:textId="77777777" w:rsidR="00BA4ACC" w:rsidRPr="00BA0FA6" w:rsidRDefault="00BA4ACC" w:rsidP="0092585C">
            <w:pPr>
              <w:pStyle w:val="TableParagraph"/>
              <w:tabs>
                <w:tab w:val="left" w:pos="2290"/>
              </w:tabs>
              <w:ind w:left="107" w:firstLine="0"/>
            </w:pPr>
          </w:p>
          <w:p w14:paraId="7E3B7D64" w14:textId="77777777" w:rsidR="0092585C" w:rsidRPr="00BA0FA6" w:rsidRDefault="0092585C" w:rsidP="0092585C">
            <w:pPr>
              <w:pStyle w:val="TableParagraph"/>
              <w:tabs>
                <w:tab w:val="left" w:pos="2290"/>
              </w:tabs>
              <w:ind w:left="107" w:firstLine="0"/>
            </w:pPr>
            <w:r w:rsidRPr="00BA0FA6">
              <w:t>Commitment</w:t>
            </w:r>
            <w:r w:rsidRPr="00BA0FA6">
              <w:tab/>
              <w:t>Sensitivity</w:t>
            </w:r>
          </w:p>
          <w:p w14:paraId="4B465306" w14:textId="77777777" w:rsidR="0092585C" w:rsidRPr="00BA0FA6" w:rsidRDefault="0092585C" w:rsidP="0092585C">
            <w:pPr>
              <w:pStyle w:val="TableParagraph"/>
              <w:ind w:left="0" w:firstLine="0"/>
              <w:rPr>
                <w:b/>
              </w:rPr>
            </w:pPr>
          </w:p>
          <w:p w14:paraId="63EBE405" w14:textId="26CC487B" w:rsidR="0092585C" w:rsidRPr="00BA0FA6" w:rsidRDefault="0092585C" w:rsidP="0092585C">
            <w:pPr>
              <w:pStyle w:val="TableParagraph"/>
              <w:ind w:left="107" w:firstLine="0"/>
              <w:rPr>
                <w:b/>
              </w:rPr>
            </w:pPr>
            <w:r w:rsidRPr="00BA0FA6">
              <w:rPr>
                <w:b/>
              </w:rPr>
              <w:t>In putting people at the he</w:t>
            </w:r>
            <w:r w:rsidR="0045241A">
              <w:rPr>
                <w:b/>
              </w:rPr>
              <w:t>art of everything we do, we</w:t>
            </w:r>
            <w:r w:rsidRPr="00BA0FA6">
              <w:rPr>
                <w:b/>
              </w:rPr>
              <w:t xml:space="preserve"> work together to:</w:t>
            </w:r>
          </w:p>
          <w:p w14:paraId="6B9781A9" w14:textId="77777777" w:rsidR="0092585C" w:rsidRPr="00BA0FA6" w:rsidRDefault="0092585C" w:rsidP="0092585C">
            <w:pPr>
              <w:pStyle w:val="TableParagraph"/>
              <w:ind w:left="0" w:firstLine="0"/>
              <w:rPr>
                <w:b/>
              </w:rPr>
            </w:pPr>
          </w:p>
          <w:p w14:paraId="2E56152D" w14:textId="77777777" w:rsidR="0092585C" w:rsidRPr="00BA0FA6" w:rsidRDefault="0092585C" w:rsidP="0092585C">
            <w:pPr>
              <w:pStyle w:val="TableParagraph"/>
              <w:numPr>
                <w:ilvl w:val="0"/>
                <w:numId w:val="1"/>
              </w:numPr>
              <w:tabs>
                <w:tab w:val="left" w:pos="827"/>
                <w:tab w:val="left" w:pos="828"/>
              </w:tabs>
            </w:pPr>
            <w:r w:rsidRPr="00BA0FA6">
              <w:t>Support every person as a unique and valued</w:t>
            </w:r>
            <w:r w:rsidRPr="00BA0FA6">
              <w:rPr>
                <w:spacing w:val="-5"/>
              </w:rPr>
              <w:t xml:space="preserve"> </w:t>
            </w:r>
            <w:r w:rsidRPr="00BA0FA6">
              <w:t>individual</w:t>
            </w:r>
          </w:p>
          <w:p w14:paraId="37771EAA" w14:textId="77777777" w:rsidR="0092585C" w:rsidRPr="00BA0FA6" w:rsidRDefault="0092585C" w:rsidP="0092585C">
            <w:pPr>
              <w:pStyle w:val="TableParagraph"/>
              <w:numPr>
                <w:ilvl w:val="0"/>
                <w:numId w:val="1"/>
              </w:numPr>
              <w:tabs>
                <w:tab w:val="left" w:pos="827"/>
                <w:tab w:val="left" w:pos="828"/>
              </w:tabs>
            </w:pPr>
            <w:r w:rsidRPr="00BA0FA6">
              <w:t>Respect the dignity of</w:t>
            </w:r>
            <w:r w:rsidRPr="00BA0FA6">
              <w:rPr>
                <w:spacing w:val="-2"/>
              </w:rPr>
              <w:t xml:space="preserve"> </w:t>
            </w:r>
            <w:r w:rsidRPr="00BA0FA6">
              <w:t>everyone</w:t>
            </w:r>
          </w:p>
          <w:p w14:paraId="6FE025E3" w14:textId="77777777" w:rsidR="0092585C" w:rsidRPr="00BA0FA6" w:rsidRDefault="0092585C" w:rsidP="0092585C">
            <w:pPr>
              <w:pStyle w:val="TableParagraph"/>
              <w:numPr>
                <w:ilvl w:val="0"/>
                <w:numId w:val="1"/>
              </w:numPr>
              <w:tabs>
                <w:tab w:val="left" w:pos="827"/>
                <w:tab w:val="left" w:pos="828"/>
              </w:tabs>
            </w:pPr>
            <w:r w:rsidRPr="00BA0FA6">
              <w:t>Listen to and respect the wishes of</w:t>
            </w:r>
            <w:r w:rsidRPr="00BA0FA6">
              <w:rPr>
                <w:spacing w:val="-6"/>
              </w:rPr>
              <w:t xml:space="preserve"> </w:t>
            </w:r>
            <w:r w:rsidRPr="00BA0FA6">
              <w:t>people</w:t>
            </w:r>
          </w:p>
          <w:p w14:paraId="051A7645" w14:textId="77777777" w:rsidR="0092585C" w:rsidRPr="00BA0FA6" w:rsidRDefault="0092585C" w:rsidP="0092585C">
            <w:pPr>
              <w:pStyle w:val="TableParagraph"/>
              <w:ind w:left="0" w:firstLine="0"/>
              <w:rPr>
                <w:b/>
              </w:rPr>
            </w:pPr>
          </w:p>
          <w:p w14:paraId="6337F1D5" w14:textId="57994AB6" w:rsidR="0092585C" w:rsidRPr="00BA0FA6" w:rsidRDefault="0092585C" w:rsidP="0092585C">
            <w:pPr>
              <w:pStyle w:val="TableParagraph"/>
              <w:ind w:left="107" w:firstLine="0"/>
              <w:rPr>
                <w:b/>
              </w:rPr>
            </w:pPr>
            <w:r w:rsidRPr="00BA0FA6">
              <w:rPr>
                <w:b/>
              </w:rPr>
              <w:t>In striving for excellence in every</w:t>
            </w:r>
            <w:r w:rsidR="0045241A">
              <w:rPr>
                <w:b/>
              </w:rPr>
              <w:t xml:space="preserve"> aspect of our services, we</w:t>
            </w:r>
            <w:r w:rsidRPr="00BA0FA6">
              <w:rPr>
                <w:b/>
              </w:rPr>
              <w:t>:</w:t>
            </w:r>
          </w:p>
          <w:p w14:paraId="74455E21" w14:textId="77777777" w:rsidR="0092585C" w:rsidRPr="00BA0FA6" w:rsidRDefault="0092585C" w:rsidP="0092585C">
            <w:pPr>
              <w:pStyle w:val="TableParagraph"/>
              <w:ind w:left="0" w:firstLine="0"/>
              <w:rPr>
                <w:b/>
              </w:rPr>
            </w:pPr>
          </w:p>
          <w:p w14:paraId="24390B74" w14:textId="77777777" w:rsidR="0092585C" w:rsidRPr="00BA0FA6" w:rsidRDefault="0092585C" w:rsidP="0092585C">
            <w:pPr>
              <w:pStyle w:val="TableParagraph"/>
              <w:numPr>
                <w:ilvl w:val="0"/>
                <w:numId w:val="1"/>
              </w:numPr>
              <w:tabs>
                <w:tab w:val="left" w:pos="827"/>
                <w:tab w:val="left" w:pos="828"/>
              </w:tabs>
            </w:pPr>
            <w:r w:rsidRPr="00BA0FA6">
              <w:t>Provide a safe, comfortable, caring</w:t>
            </w:r>
            <w:r w:rsidRPr="00BA0FA6">
              <w:rPr>
                <w:spacing w:val="-1"/>
              </w:rPr>
              <w:t xml:space="preserve"> </w:t>
            </w:r>
            <w:r w:rsidRPr="00BA0FA6">
              <w:t>environment</w:t>
            </w:r>
          </w:p>
          <w:p w14:paraId="3B793789" w14:textId="77777777" w:rsidR="0092585C" w:rsidRPr="00BA0FA6" w:rsidRDefault="0092585C" w:rsidP="0092585C">
            <w:pPr>
              <w:pStyle w:val="TableParagraph"/>
              <w:numPr>
                <w:ilvl w:val="0"/>
                <w:numId w:val="1"/>
              </w:numPr>
              <w:tabs>
                <w:tab w:val="left" w:pos="827"/>
                <w:tab w:val="left" w:pos="828"/>
              </w:tabs>
            </w:pPr>
            <w:r w:rsidRPr="00BA0FA6">
              <w:t>Develop and provide high quality services that are underpinned by audit and</w:t>
            </w:r>
            <w:r w:rsidRPr="00BA0FA6">
              <w:rPr>
                <w:spacing w:val="45"/>
              </w:rPr>
              <w:t xml:space="preserve"> </w:t>
            </w:r>
            <w:r w:rsidRPr="00BA0FA6">
              <w:t>research</w:t>
            </w:r>
          </w:p>
          <w:p w14:paraId="345446CE" w14:textId="77777777" w:rsidR="0092585C" w:rsidRPr="00BA0FA6" w:rsidRDefault="0092585C" w:rsidP="0092585C">
            <w:pPr>
              <w:pStyle w:val="TableParagraph"/>
              <w:numPr>
                <w:ilvl w:val="0"/>
                <w:numId w:val="1"/>
              </w:numPr>
              <w:tabs>
                <w:tab w:val="left" w:pos="827"/>
                <w:tab w:val="left" w:pos="828"/>
              </w:tabs>
            </w:pPr>
            <w:r w:rsidRPr="00BA0FA6">
              <w:t>Demonstrate clinical, financial and organisational</w:t>
            </w:r>
            <w:r w:rsidRPr="00BA0FA6">
              <w:rPr>
                <w:spacing w:val="-8"/>
              </w:rPr>
              <w:t xml:space="preserve"> </w:t>
            </w:r>
            <w:r w:rsidRPr="00BA0FA6">
              <w:t>excellence</w:t>
            </w:r>
          </w:p>
          <w:p w14:paraId="202D23FB" w14:textId="77777777" w:rsidR="0092585C" w:rsidRPr="00BA0FA6" w:rsidRDefault="0092585C" w:rsidP="0092585C">
            <w:pPr>
              <w:pStyle w:val="TableParagraph"/>
              <w:numPr>
                <w:ilvl w:val="0"/>
                <w:numId w:val="1"/>
              </w:numPr>
              <w:tabs>
                <w:tab w:val="left" w:pos="827"/>
                <w:tab w:val="left" w:pos="828"/>
              </w:tabs>
            </w:pPr>
            <w:r w:rsidRPr="00BA0FA6">
              <w:t>Work to achieve financial</w:t>
            </w:r>
            <w:r w:rsidRPr="00BA0FA6">
              <w:rPr>
                <w:spacing w:val="-8"/>
              </w:rPr>
              <w:t xml:space="preserve"> </w:t>
            </w:r>
            <w:r w:rsidRPr="00BA0FA6">
              <w:t>sustainability</w:t>
            </w:r>
          </w:p>
          <w:p w14:paraId="7ECA112C" w14:textId="77777777" w:rsidR="0092585C" w:rsidRPr="00BA0FA6" w:rsidRDefault="0092585C" w:rsidP="0092585C">
            <w:pPr>
              <w:pStyle w:val="TableParagraph"/>
              <w:numPr>
                <w:ilvl w:val="0"/>
                <w:numId w:val="1"/>
              </w:numPr>
              <w:tabs>
                <w:tab w:val="left" w:pos="827"/>
                <w:tab w:val="left" w:pos="828"/>
              </w:tabs>
            </w:pPr>
            <w:r w:rsidRPr="00BA0FA6">
              <w:t>Deliver effective leadership and management throughout the</w:t>
            </w:r>
            <w:r w:rsidRPr="00BA0FA6">
              <w:rPr>
                <w:spacing w:val="-4"/>
              </w:rPr>
              <w:t xml:space="preserve"> </w:t>
            </w:r>
            <w:r w:rsidRPr="00BA0FA6">
              <w:t>organisation</w:t>
            </w:r>
          </w:p>
          <w:p w14:paraId="2901BFA5" w14:textId="77777777" w:rsidR="0092585C" w:rsidRPr="00BA0FA6" w:rsidRDefault="0092585C" w:rsidP="0092585C">
            <w:pPr>
              <w:pStyle w:val="TableParagraph"/>
              <w:numPr>
                <w:ilvl w:val="0"/>
                <w:numId w:val="1"/>
              </w:numPr>
              <w:tabs>
                <w:tab w:val="left" w:pos="827"/>
                <w:tab w:val="left" w:pos="828"/>
              </w:tabs>
            </w:pPr>
            <w:r w:rsidRPr="00BA0FA6">
              <w:t>Ensure we have the right number of people with the right skills in the right place at the right</w:t>
            </w:r>
            <w:r w:rsidRPr="00BA0FA6">
              <w:rPr>
                <w:spacing w:val="-33"/>
              </w:rPr>
              <w:t xml:space="preserve"> </w:t>
            </w:r>
            <w:r w:rsidRPr="00BA0FA6">
              <w:t>time</w:t>
            </w:r>
          </w:p>
          <w:p w14:paraId="4321DDC1" w14:textId="77777777" w:rsidR="0092585C" w:rsidRPr="00BA0FA6" w:rsidRDefault="0092585C" w:rsidP="0092585C">
            <w:pPr>
              <w:pStyle w:val="TableParagraph"/>
              <w:ind w:left="0" w:firstLine="0"/>
              <w:rPr>
                <w:b/>
              </w:rPr>
            </w:pPr>
          </w:p>
          <w:p w14:paraId="05451387" w14:textId="2C5CC3AA" w:rsidR="0092585C" w:rsidRPr="00BA0FA6" w:rsidRDefault="0092585C" w:rsidP="0092585C">
            <w:pPr>
              <w:pStyle w:val="TableParagraph"/>
              <w:ind w:left="107" w:firstLine="0"/>
              <w:rPr>
                <w:b/>
              </w:rPr>
            </w:pPr>
            <w:r w:rsidRPr="00BA0FA6">
              <w:rPr>
                <w:b/>
              </w:rPr>
              <w:t>In</w:t>
            </w:r>
            <w:r w:rsidR="0045241A">
              <w:rPr>
                <w:b/>
              </w:rPr>
              <w:t xml:space="preserve"> building relationships, we</w:t>
            </w:r>
            <w:r w:rsidRPr="00BA0FA6">
              <w:rPr>
                <w:b/>
              </w:rPr>
              <w:t>:</w:t>
            </w:r>
          </w:p>
          <w:p w14:paraId="460AD06C" w14:textId="77777777" w:rsidR="0092585C" w:rsidRPr="00BA0FA6" w:rsidRDefault="0092585C" w:rsidP="0092585C">
            <w:pPr>
              <w:pStyle w:val="TableParagraph"/>
              <w:ind w:left="0" w:firstLine="0"/>
              <w:rPr>
                <w:b/>
              </w:rPr>
            </w:pPr>
          </w:p>
          <w:p w14:paraId="27EAA9C9" w14:textId="77777777" w:rsidR="0092585C" w:rsidRPr="00BA0FA6" w:rsidRDefault="0092585C" w:rsidP="0092585C">
            <w:pPr>
              <w:pStyle w:val="TableParagraph"/>
              <w:numPr>
                <w:ilvl w:val="0"/>
                <w:numId w:val="1"/>
              </w:numPr>
              <w:tabs>
                <w:tab w:val="left" w:pos="827"/>
                <w:tab w:val="left" w:pos="828"/>
              </w:tabs>
            </w:pPr>
            <w:r w:rsidRPr="00BA0FA6">
              <w:t>Listen to, respect and value the contribution of</w:t>
            </w:r>
            <w:r w:rsidRPr="00BA0FA6">
              <w:rPr>
                <w:spacing w:val="-3"/>
              </w:rPr>
              <w:t xml:space="preserve"> </w:t>
            </w:r>
            <w:r w:rsidRPr="00BA0FA6">
              <w:t>everyone</w:t>
            </w:r>
          </w:p>
          <w:p w14:paraId="708042BB" w14:textId="77777777" w:rsidR="0092585C" w:rsidRPr="00BA0FA6" w:rsidRDefault="0092585C" w:rsidP="0092585C">
            <w:pPr>
              <w:pStyle w:val="TableParagraph"/>
              <w:numPr>
                <w:ilvl w:val="0"/>
                <w:numId w:val="1"/>
              </w:numPr>
              <w:tabs>
                <w:tab w:val="left" w:pos="827"/>
                <w:tab w:val="left" w:pos="828"/>
              </w:tabs>
            </w:pPr>
            <w:r w:rsidRPr="00BA0FA6">
              <w:t>Work together to improve all of our</w:t>
            </w:r>
            <w:r w:rsidRPr="00BA0FA6">
              <w:rPr>
                <w:spacing w:val="-3"/>
              </w:rPr>
              <w:t xml:space="preserve"> </w:t>
            </w:r>
            <w:r w:rsidRPr="00BA0FA6">
              <w:t>services</w:t>
            </w:r>
          </w:p>
          <w:p w14:paraId="038D016A" w14:textId="77777777" w:rsidR="0092585C" w:rsidRPr="00BA0FA6" w:rsidRDefault="0092585C" w:rsidP="0092585C">
            <w:pPr>
              <w:pStyle w:val="TableParagraph"/>
              <w:numPr>
                <w:ilvl w:val="0"/>
                <w:numId w:val="1"/>
              </w:numPr>
              <w:tabs>
                <w:tab w:val="left" w:pos="827"/>
                <w:tab w:val="left" w:pos="828"/>
              </w:tabs>
            </w:pPr>
            <w:r w:rsidRPr="00BA0FA6">
              <w:t>Extend our collaboration with external</w:t>
            </w:r>
            <w:r w:rsidRPr="00BA0FA6">
              <w:rPr>
                <w:spacing w:val="-2"/>
              </w:rPr>
              <w:t xml:space="preserve"> </w:t>
            </w:r>
            <w:r w:rsidRPr="00BA0FA6">
              <w:t>partners</w:t>
            </w:r>
          </w:p>
        </w:tc>
      </w:tr>
      <w:tr w:rsidR="0092585C" w:rsidRPr="00BA0FA6" w14:paraId="08F3E7BC" w14:textId="77777777" w:rsidTr="00602B48">
        <w:tc>
          <w:tcPr>
            <w:tcW w:w="9704" w:type="dxa"/>
            <w:gridSpan w:val="4"/>
            <w:tcBorders>
              <w:top w:val="single" w:sz="4" w:space="0" w:color="auto"/>
            </w:tcBorders>
          </w:tcPr>
          <w:p w14:paraId="546D877F" w14:textId="77777777" w:rsidR="0092585C" w:rsidRPr="00BA0FA6" w:rsidRDefault="0092585C" w:rsidP="0092585C">
            <w:pPr>
              <w:pStyle w:val="BodyText"/>
              <w:spacing w:before="0"/>
              <w:ind w:left="360" w:right="2"/>
              <w:rPr>
                <w:sz w:val="22"/>
                <w:szCs w:val="22"/>
              </w:rPr>
            </w:pPr>
          </w:p>
        </w:tc>
      </w:tr>
      <w:tr w:rsidR="004257AC" w:rsidRPr="00BA0FA6" w14:paraId="448586BD"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793D6CD8" w14:textId="6EC62117" w:rsidR="004257AC" w:rsidRPr="00CD7CE2" w:rsidRDefault="004257AC" w:rsidP="001A451A">
            <w:pPr>
              <w:pStyle w:val="BodyText"/>
              <w:numPr>
                <w:ilvl w:val="0"/>
                <w:numId w:val="2"/>
              </w:numPr>
              <w:spacing w:before="0"/>
              <w:ind w:right="2"/>
              <w:rPr>
                <w:sz w:val="22"/>
                <w:szCs w:val="22"/>
              </w:rPr>
            </w:pPr>
            <w:r>
              <w:br w:type="page"/>
            </w:r>
            <w:r w:rsidRPr="00CD7CE2">
              <w:rPr>
                <w:sz w:val="22"/>
                <w:szCs w:val="22"/>
              </w:rPr>
              <w:t>MAIN TASKS, DUTIES AND RESPONSIBILITIES</w:t>
            </w:r>
            <w:r w:rsidR="00F35AAD">
              <w:rPr>
                <w:sz w:val="22"/>
                <w:szCs w:val="22"/>
              </w:rPr>
              <w:t xml:space="preserve"> </w:t>
            </w:r>
          </w:p>
        </w:tc>
      </w:tr>
      <w:tr w:rsidR="004257AC" w:rsidRPr="00BA0FA6" w14:paraId="3F7A5AF9" w14:textId="77777777" w:rsidTr="006D5A9C">
        <w:trPr>
          <w:gridAfter w:val="1"/>
          <w:wAfter w:w="65" w:type="dxa"/>
        </w:trPr>
        <w:tc>
          <w:tcPr>
            <w:tcW w:w="9639" w:type="dxa"/>
            <w:gridSpan w:val="3"/>
            <w:tcBorders>
              <w:left w:val="single" w:sz="4" w:space="0" w:color="auto"/>
              <w:right w:val="single" w:sz="4" w:space="0" w:color="auto"/>
            </w:tcBorders>
          </w:tcPr>
          <w:p w14:paraId="5530780D" w14:textId="1311A9BD" w:rsidR="00BF78FC" w:rsidRPr="00010D1A" w:rsidRDefault="00BF78FC" w:rsidP="006D5A9C">
            <w:pPr>
              <w:pStyle w:val="ListParagraph"/>
              <w:widowControl/>
              <w:autoSpaceDE/>
              <w:autoSpaceDN/>
              <w:ind w:left="454" w:right="454"/>
              <w:rPr>
                <w:highlight w:val="magenta"/>
              </w:rPr>
            </w:pPr>
            <w:r>
              <w:t>See section 3 above.</w:t>
            </w:r>
          </w:p>
        </w:tc>
      </w:tr>
      <w:tr w:rsidR="004257AC" w:rsidRPr="00BA0FA6" w14:paraId="713D7017" w14:textId="77777777" w:rsidTr="006D5A9C">
        <w:trPr>
          <w:gridAfter w:val="1"/>
          <w:wAfter w:w="65" w:type="dxa"/>
          <w:trHeight w:val="55"/>
        </w:trPr>
        <w:tc>
          <w:tcPr>
            <w:tcW w:w="9639" w:type="dxa"/>
            <w:gridSpan w:val="3"/>
            <w:tcBorders>
              <w:left w:val="single" w:sz="4" w:space="0" w:color="auto"/>
              <w:bottom w:val="single" w:sz="4" w:space="0" w:color="auto"/>
              <w:right w:val="single" w:sz="4" w:space="0" w:color="auto"/>
            </w:tcBorders>
          </w:tcPr>
          <w:p w14:paraId="309C24D3" w14:textId="77777777" w:rsidR="004257AC" w:rsidRDefault="004257AC" w:rsidP="004257AC">
            <w:pPr>
              <w:widowControl/>
              <w:autoSpaceDE/>
              <w:autoSpaceDN/>
              <w:contextualSpacing/>
              <w:jc w:val="both"/>
            </w:pPr>
          </w:p>
        </w:tc>
      </w:tr>
      <w:tr w:rsidR="004257AC" w:rsidRPr="00BA0FA6" w14:paraId="3A435A4B"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3B4AA908" w14:textId="77777777" w:rsidR="004257AC" w:rsidRPr="00BA0FA6" w:rsidRDefault="004257AC" w:rsidP="00590A3F">
            <w:pPr>
              <w:pStyle w:val="BodyText"/>
              <w:numPr>
                <w:ilvl w:val="0"/>
                <w:numId w:val="2"/>
              </w:numPr>
              <w:spacing w:before="0"/>
              <w:ind w:right="2"/>
              <w:rPr>
                <w:sz w:val="22"/>
                <w:szCs w:val="22"/>
              </w:rPr>
            </w:pPr>
            <w:r w:rsidRPr="00BA0FA6">
              <w:rPr>
                <w:sz w:val="22"/>
                <w:szCs w:val="22"/>
              </w:rPr>
              <w:t>(a) EQUIPMENT AND MACHINERY</w:t>
            </w:r>
          </w:p>
        </w:tc>
      </w:tr>
      <w:tr w:rsidR="004257AC" w:rsidRPr="00BA0FA6" w14:paraId="242C6710"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44EBC68A" w14:textId="77777777" w:rsidR="004257AC" w:rsidRPr="00BA0FA6" w:rsidRDefault="004257AC" w:rsidP="00590A3F">
            <w:pPr>
              <w:pStyle w:val="BodyText"/>
              <w:spacing w:before="0"/>
              <w:ind w:right="2"/>
              <w:rPr>
                <w:sz w:val="22"/>
                <w:szCs w:val="22"/>
              </w:rPr>
            </w:pPr>
          </w:p>
        </w:tc>
      </w:tr>
      <w:tr w:rsidR="004257AC" w:rsidRPr="00BA0FA6" w14:paraId="7F69B01C" w14:textId="77777777" w:rsidTr="006D5A9C">
        <w:trPr>
          <w:gridAfter w:val="1"/>
          <w:wAfter w:w="65" w:type="dxa"/>
        </w:trPr>
        <w:tc>
          <w:tcPr>
            <w:tcW w:w="9639" w:type="dxa"/>
            <w:gridSpan w:val="3"/>
            <w:tcBorders>
              <w:left w:val="single" w:sz="4" w:space="0" w:color="auto"/>
              <w:bottom w:val="single" w:sz="4" w:space="0" w:color="auto"/>
              <w:right w:val="single" w:sz="4" w:space="0" w:color="auto"/>
            </w:tcBorders>
          </w:tcPr>
          <w:p w14:paraId="7EEDAD10" w14:textId="5C8706D2" w:rsidR="00663D3B" w:rsidRDefault="00663D3B" w:rsidP="00D01E1A">
            <w:pPr>
              <w:widowControl/>
              <w:numPr>
                <w:ilvl w:val="0"/>
                <w:numId w:val="5"/>
              </w:numPr>
              <w:autoSpaceDE/>
              <w:autoSpaceDN/>
              <w:ind w:left="468"/>
              <w:contextualSpacing/>
            </w:pPr>
            <w:r>
              <w:t>Personal Computer/Laptop</w:t>
            </w:r>
          </w:p>
          <w:p w14:paraId="38E0B223" w14:textId="77777777" w:rsidR="004257AC" w:rsidRPr="009B24FC" w:rsidRDefault="004257AC" w:rsidP="00D01E1A">
            <w:pPr>
              <w:widowControl/>
              <w:numPr>
                <w:ilvl w:val="0"/>
                <w:numId w:val="5"/>
              </w:numPr>
              <w:autoSpaceDE/>
              <w:autoSpaceDN/>
              <w:ind w:left="468"/>
              <w:contextualSpacing/>
            </w:pPr>
            <w:r>
              <w:t>Projector</w:t>
            </w:r>
          </w:p>
          <w:p w14:paraId="78B0638D" w14:textId="72A37663" w:rsidR="004257AC" w:rsidRPr="009B24FC" w:rsidRDefault="004257AC" w:rsidP="00D01E1A">
            <w:pPr>
              <w:widowControl/>
              <w:numPr>
                <w:ilvl w:val="0"/>
                <w:numId w:val="5"/>
              </w:numPr>
              <w:autoSpaceDE/>
              <w:autoSpaceDN/>
              <w:ind w:left="468"/>
              <w:contextualSpacing/>
            </w:pPr>
            <w:r w:rsidRPr="009B24FC">
              <w:t>Telephone</w:t>
            </w:r>
            <w:r>
              <w:t xml:space="preserve"> Systems </w:t>
            </w:r>
            <w:r w:rsidRPr="006B03B8">
              <w:t>including telephone conferencing equipment</w:t>
            </w:r>
          </w:p>
          <w:p w14:paraId="21E80625" w14:textId="4F13D3D2" w:rsidR="004257AC" w:rsidRPr="009B24FC" w:rsidRDefault="004257AC" w:rsidP="00D01E1A">
            <w:pPr>
              <w:widowControl/>
              <w:numPr>
                <w:ilvl w:val="0"/>
                <w:numId w:val="5"/>
              </w:numPr>
              <w:autoSpaceDE/>
              <w:autoSpaceDN/>
              <w:ind w:left="468" w:right="74"/>
              <w:contextualSpacing/>
            </w:pPr>
            <w:r>
              <w:t xml:space="preserve">Multifunction Device </w:t>
            </w:r>
            <w:r w:rsidR="00BF78FC">
              <w:t>(Printer/Photocopier/Scanner</w:t>
            </w:r>
            <w:r>
              <w:t>)</w:t>
            </w:r>
          </w:p>
          <w:p w14:paraId="5D407EE6" w14:textId="77777777" w:rsidR="004257AC" w:rsidRPr="009B24FC" w:rsidRDefault="004257AC" w:rsidP="00D01E1A">
            <w:pPr>
              <w:widowControl/>
              <w:numPr>
                <w:ilvl w:val="0"/>
                <w:numId w:val="5"/>
              </w:numPr>
              <w:autoSpaceDE/>
              <w:autoSpaceDN/>
              <w:ind w:left="468" w:right="74"/>
              <w:contextualSpacing/>
            </w:pPr>
            <w:r w:rsidRPr="009B24FC">
              <w:t xml:space="preserve">Franking Machine </w:t>
            </w:r>
          </w:p>
          <w:p w14:paraId="0E512602" w14:textId="77777777" w:rsidR="004257AC" w:rsidRDefault="004257AC" w:rsidP="00D01E1A">
            <w:pPr>
              <w:widowControl/>
              <w:numPr>
                <w:ilvl w:val="0"/>
                <w:numId w:val="5"/>
              </w:numPr>
              <w:autoSpaceDE/>
              <w:autoSpaceDN/>
              <w:ind w:left="468" w:right="74"/>
              <w:contextualSpacing/>
            </w:pPr>
            <w:r w:rsidRPr="009B24FC">
              <w:t xml:space="preserve">Laminator </w:t>
            </w:r>
          </w:p>
          <w:p w14:paraId="5A2BD625" w14:textId="77777777" w:rsidR="004257AC" w:rsidRDefault="004257AC" w:rsidP="00D01E1A">
            <w:pPr>
              <w:widowControl/>
              <w:numPr>
                <w:ilvl w:val="0"/>
                <w:numId w:val="5"/>
              </w:numPr>
              <w:autoSpaceDE/>
              <w:autoSpaceDN/>
              <w:ind w:left="468" w:right="74"/>
              <w:contextualSpacing/>
            </w:pPr>
            <w:r w:rsidRPr="009B24FC">
              <w:t>Binding equipment</w:t>
            </w:r>
          </w:p>
          <w:p w14:paraId="7B1D940E" w14:textId="77777777" w:rsidR="004257AC" w:rsidRDefault="004257AC" w:rsidP="00D01E1A">
            <w:pPr>
              <w:widowControl/>
              <w:numPr>
                <w:ilvl w:val="0"/>
                <w:numId w:val="5"/>
              </w:numPr>
              <w:autoSpaceDE/>
              <w:autoSpaceDN/>
              <w:ind w:left="468" w:right="74"/>
              <w:contextualSpacing/>
            </w:pPr>
            <w:r w:rsidRPr="009B24FC">
              <w:t xml:space="preserve">Guillotine </w:t>
            </w:r>
          </w:p>
          <w:p w14:paraId="5EC324DA" w14:textId="28DE8192" w:rsidR="001653DD" w:rsidRPr="00BA0FA6" w:rsidRDefault="001653DD" w:rsidP="001653DD">
            <w:pPr>
              <w:widowControl/>
              <w:autoSpaceDE/>
              <w:autoSpaceDN/>
              <w:ind w:left="360" w:right="74"/>
              <w:contextualSpacing/>
            </w:pPr>
          </w:p>
        </w:tc>
      </w:tr>
      <w:tr w:rsidR="004257AC" w:rsidRPr="00BA0FA6" w14:paraId="75CCCF79"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590D7EF8" w14:textId="77777777" w:rsidR="004257AC" w:rsidRPr="00BA0FA6" w:rsidRDefault="004257AC" w:rsidP="00590A3F">
            <w:pPr>
              <w:pStyle w:val="TableParagraph"/>
              <w:tabs>
                <w:tab w:val="left" w:pos="1188"/>
              </w:tabs>
              <w:ind w:left="0" w:firstLine="0"/>
              <w:rPr>
                <w:b/>
              </w:rPr>
            </w:pPr>
            <w:r w:rsidRPr="00BA0FA6">
              <w:rPr>
                <w:b/>
              </w:rPr>
              <w:t>8.    (b) SYSTEMS</w:t>
            </w:r>
          </w:p>
        </w:tc>
      </w:tr>
      <w:tr w:rsidR="004257AC" w:rsidRPr="00BA0FA6" w14:paraId="39602870"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4D405DED" w14:textId="77777777" w:rsidR="004257AC" w:rsidRPr="00BA0FA6" w:rsidRDefault="004257AC" w:rsidP="00590A3F">
            <w:pPr>
              <w:pStyle w:val="TableParagraph"/>
              <w:tabs>
                <w:tab w:val="left" w:pos="1188"/>
              </w:tabs>
              <w:ind w:left="0" w:firstLine="0"/>
            </w:pPr>
          </w:p>
        </w:tc>
      </w:tr>
      <w:tr w:rsidR="004257AC" w:rsidRPr="00BA0FA6" w14:paraId="4B56AD2C" w14:textId="77777777" w:rsidTr="006D5A9C">
        <w:trPr>
          <w:gridAfter w:val="1"/>
          <w:wAfter w:w="65" w:type="dxa"/>
        </w:trPr>
        <w:tc>
          <w:tcPr>
            <w:tcW w:w="9639" w:type="dxa"/>
            <w:gridSpan w:val="3"/>
            <w:tcBorders>
              <w:left w:val="single" w:sz="4" w:space="0" w:color="auto"/>
              <w:bottom w:val="single" w:sz="4" w:space="0" w:color="auto"/>
              <w:right w:val="single" w:sz="4" w:space="0" w:color="auto"/>
            </w:tcBorders>
          </w:tcPr>
          <w:p w14:paraId="28822DB1" w14:textId="6B0AE5EF" w:rsidR="004257AC" w:rsidRDefault="004257AC" w:rsidP="006D5A9C">
            <w:pPr>
              <w:pStyle w:val="ListParagraph"/>
              <w:widowControl/>
              <w:numPr>
                <w:ilvl w:val="0"/>
                <w:numId w:val="6"/>
              </w:numPr>
              <w:autoSpaceDE/>
              <w:autoSpaceDN/>
              <w:ind w:left="468"/>
              <w:contextualSpacing/>
            </w:pPr>
            <w:r w:rsidRPr="009B24FC">
              <w:t>Microsoft Office packages (including Word, Excel,</w:t>
            </w:r>
            <w:r w:rsidR="008D3232">
              <w:t xml:space="preserve"> Publisher, PowerPoint, </w:t>
            </w:r>
            <w:r w:rsidRPr="009B24FC">
              <w:t>Outlook</w:t>
            </w:r>
            <w:r w:rsidR="00BB050F">
              <w:t>, Teams</w:t>
            </w:r>
            <w:r w:rsidRPr="009B24FC">
              <w:t>)</w:t>
            </w:r>
          </w:p>
          <w:p w14:paraId="5F891F74" w14:textId="67B9E6AF" w:rsidR="004257AC" w:rsidRDefault="004257AC" w:rsidP="006D5A9C">
            <w:pPr>
              <w:pStyle w:val="ListParagraph"/>
              <w:widowControl/>
              <w:numPr>
                <w:ilvl w:val="0"/>
                <w:numId w:val="6"/>
              </w:numPr>
              <w:autoSpaceDE/>
              <w:autoSpaceDN/>
              <w:ind w:left="468"/>
              <w:contextualSpacing/>
            </w:pPr>
            <w:r>
              <w:t>Internet</w:t>
            </w:r>
          </w:p>
          <w:p w14:paraId="61D3BCD6" w14:textId="3764BA71" w:rsidR="00BB050F" w:rsidRDefault="00BB050F" w:rsidP="006D5A9C">
            <w:pPr>
              <w:pStyle w:val="ListParagraph"/>
              <w:widowControl/>
              <w:numPr>
                <w:ilvl w:val="0"/>
                <w:numId w:val="6"/>
              </w:numPr>
              <w:autoSpaceDE/>
              <w:autoSpaceDN/>
              <w:ind w:left="468"/>
              <w:contextualSpacing/>
            </w:pPr>
            <w:r>
              <w:t>Social media platforms</w:t>
            </w:r>
          </w:p>
          <w:p w14:paraId="2E5143BD" w14:textId="7EF0F432" w:rsidR="00BF78FC" w:rsidRDefault="00BF78FC" w:rsidP="006D5A9C">
            <w:pPr>
              <w:pStyle w:val="ListParagraph"/>
              <w:widowControl/>
              <w:numPr>
                <w:ilvl w:val="0"/>
                <w:numId w:val="6"/>
              </w:numPr>
              <w:autoSpaceDE/>
              <w:autoSpaceDN/>
              <w:ind w:left="468"/>
              <w:contextualSpacing/>
            </w:pPr>
            <w:r>
              <w:t>Raisers Edge</w:t>
            </w:r>
          </w:p>
          <w:p w14:paraId="251FADAE" w14:textId="73DC2520" w:rsidR="001653DD" w:rsidRPr="00BA0FA6" w:rsidRDefault="001653DD" w:rsidP="001653DD">
            <w:pPr>
              <w:widowControl/>
              <w:autoSpaceDE/>
              <w:autoSpaceDN/>
              <w:ind w:left="360"/>
              <w:contextualSpacing/>
            </w:pPr>
          </w:p>
        </w:tc>
      </w:tr>
      <w:tr w:rsidR="004257AC" w:rsidRPr="00BA0FA6" w14:paraId="0E8F5262" w14:textId="77777777" w:rsidTr="006D5A9C">
        <w:trPr>
          <w:gridAfter w:val="1"/>
          <w:wAfter w:w="65" w:type="dxa"/>
        </w:trPr>
        <w:tc>
          <w:tcPr>
            <w:tcW w:w="9639" w:type="dxa"/>
            <w:gridSpan w:val="3"/>
            <w:tcBorders>
              <w:top w:val="single" w:sz="4" w:space="0" w:color="auto"/>
              <w:bottom w:val="single" w:sz="4" w:space="0" w:color="auto"/>
            </w:tcBorders>
          </w:tcPr>
          <w:p w14:paraId="573E5D54" w14:textId="6EEC917A" w:rsidR="00CB2592" w:rsidRPr="00BA0FA6" w:rsidRDefault="00CB2592" w:rsidP="00590A3F">
            <w:pPr>
              <w:pStyle w:val="TableParagraph"/>
              <w:tabs>
                <w:tab w:val="left" w:pos="1188"/>
              </w:tabs>
              <w:ind w:left="0" w:firstLine="0"/>
            </w:pPr>
          </w:p>
        </w:tc>
      </w:tr>
      <w:tr w:rsidR="004257AC" w:rsidRPr="00BA0FA6" w14:paraId="7363EBCD"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2B583E8A" w14:textId="77777777" w:rsidR="004257AC" w:rsidRPr="00BA0FA6" w:rsidRDefault="004257AC" w:rsidP="00590A3F">
            <w:pPr>
              <w:pStyle w:val="BodyText"/>
              <w:numPr>
                <w:ilvl w:val="0"/>
                <w:numId w:val="2"/>
              </w:numPr>
              <w:spacing w:before="0"/>
              <w:ind w:right="2"/>
              <w:rPr>
                <w:sz w:val="22"/>
                <w:szCs w:val="22"/>
              </w:rPr>
            </w:pPr>
            <w:r w:rsidRPr="00BA0FA6">
              <w:rPr>
                <w:sz w:val="22"/>
                <w:szCs w:val="22"/>
              </w:rPr>
              <w:t>ASSIGNMENT AND REVIEW OF</w:t>
            </w:r>
            <w:r w:rsidRPr="00BA0FA6">
              <w:rPr>
                <w:spacing w:val="-4"/>
                <w:sz w:val="22"/>
                <w:szCs w:val="22"/>
              </w:rPr>
              <w:t xml:space="preserve"> </w:t>
            </w:r>
            <w:r w:rsidRPr="00BA0FA6">
              <w:rPr>
                <w:sz w:val="22"/>
                <w:szCs w:val="22"/>
              </w:rPr>
              <w:t>WORK</w:t>
            </w:r>
          </w:p>
        </w:tc>
      </w:tr>
      <w:tr w:rsidR="004257AC" w:rsidRPr="00BA0FA6" w14:paraId="2A0EBC63"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5B5A161A" w14:textId="77777777" w:rsidR="004257AC" w:rsidRPr="00BA0FA6" w:rsidRDefault="004257AC" w:rsidP="00590A3F">
            <w:pPr>
              <w:pStyle w:val="BodyText"/>
              <w:spacing w:before="0"/>
              <w:ind w:right="2"/>
              <w:rPr>
                <w:sz w:val="22"/>
                <w:szCs w:val="22"/>
              </w:rPr>
            </w:pPr>
          </w:p>
        </w:tc>
      </w:tr>
      <w:tr w:rsidR="004257AC" w:rsidRPr="00BA0FA6" w14:paraId="7F05B263" w14:textId="77777777" w:rsidTr="006D5A9C">
        <w:trPr>
          <w:gridAfter w:val="1"/>
          <w:wAfter w:w="65" w:type="dxa"/>
        </w:trPr>
        <w:tc>
          <w:tcPr>
            <w:tcW w:w="9639" w:type="dxa"/>
            <w:gridSpan w:val="3"/>
            <w:tcBorders>
              <w:left w:val="single" w:sz="4" w:space="0" w:color="auto"/>
              <w:bottom w:val="single" w:sz="4" w:space="0" w:color="auto"/>
              <w:right w:val="single" w:sz="4" w:space="0" w:color="auto"/>
            </w:tcBorders>
          </w:tcPr>
          <w:p w14:paraId="125DECBF" w14:textId="6499FDD8" w:rsidR="004257AC" w:rsidRPr="009B24FC" w:rsidRDefault="004257AC" w:rsidP="00590A3F">
            <w:pPr>
              <w:ind w:right="72"/>
            </w:pPr>
            <w:r w:rsidRPr="009B24FC">
              <w:t xml:space="preserve">The post holder will </w:t>
            </w:r>
            <w:r w:rsidR="00A369BF">
              <w:t>agree annual targets for the job role.</w:t>
            </w:r>
          </w:p>
          <w:p w14:paraId="38501981" w14:textId="77777777" w:rsidR="004257AC" w:rsidRPr="009B24FC" w:rsidRDefault="004257AC" w:rsidP="00590A3F">
            <w:pPr>
              <w:ind w:right="72"/>
            </w:pPr>
          </w:p>
          <w:p w14:paraId="73EF3397" w14:textId="22D7C534" w:rsidR="004257AC" w:rsidRPr="009B24FC" w:rsidRDefault="004257AC" w:rsidP="00590A3F">
            <w:pPr>
              <w:ind w:right="72"/>
            </w:pPr>
            <w:r w:rsidRPr="009B24FC">
              <w:t xml:space="preserve">The post holder will work within clearly defined occupational policies, protocols, procedures and/or codes of conduct.  Advice and support is available from the </w:t>
            </w:r>
            <w:r w:rsidR="00663D3B">
              <w:t>Director of Fundraising and Supporter Relationships</w:t>
            </w:r>
            <w:r w:rsidRPr="009B24FC">
              <w:t xml:space="preserve"> and other </w:t>
            </w:r>
            <w:r w:rsidR="00BB050F">
              <w:t>s</w:t>
            </w:r>
            <w:r w:rsidR="00663D3B">
              <w:t xml:space="preserve">enior </w:t>
            </w:r>
            <w:r w:rsidRPr="009B24FC">
              <w:t>Managers if required.</w:t>
            </w:r>
          </w:p>
          <w:p w14:paraId="3A9B1DDE" w14:textId="77777777" w:rsidR="004257AC" w:rsidRPr="009B24FC" w:rsidRDefault="004257AC" w:rsidP="00590A3F">
            <w:pPr>
              <w:ind w:right="72"/>
            </w:pPr>
          </w:p>
          <w:p w14:paraId="7AD0BFB8" w14:textId="78DA7084" w:rsidR="004257AC" w:rsidRDefault="004257AC" w:rsidP="00BF0AE2">
            <w:pPr>
              <w:ind w:right="72"/>
            </w:pPr>
            <w:r w:rsidRPr="009B24FC">
              <w:t>Formal review of performance and objective</w:t>
            </w:r>
            <w:r>
              <w:t xml:space="preserve"> </w:t>
            </w:r>
            <w:r w:rsidR="00F27331">
              <w:t>setting is carried ou</w:t>
            </w:r>
            <w:r w:rsidR="00BF0AE2">
              <w:t>t by the Director of Fundraising and Supporter Relationships</w:t>
            </w:r>
            <w:r w:rsidRPr="009B24FC">
              <w:t xml:space="preserve"> in accordance with Hospice performance management arrangements and regular review of workload and performance will also take place.  The post holder is responsible for highlighting areas where learni</w:t>
            </w:r>
            <w:r>
              <w:t>ng and development is required.</w:t>
            </w:r>
          </w:p>
          <w:p w14:paraId="6BD5AAC8" w14:textId="030891DF" w:rsidR="009A44EF" w:rsidRPr="00BA0FA6" w:rsidRDefault="009A44EF" w:rsidP="00590A3F"/>
        </w:tc>
      </w:tr>
      <w:tr w:rsidR="004257AC" w:rsidRPr="00BA0FA6" w14:paraId="555DB1C7" w14:textId="77777777" w:rsidTr="006D5A9C">
        <w:trPr>
          <w:gridAfter w:val="1"/>
          <w:wAfter w:w="65" w:type="dxa"/>
        </w:trPr>
        <w:tc>
          <w:tcPr>
            <w:tcW w:w="9639" w:type="dxa"/>
            <w:gridSpan w:val="3"/>
            <w:tcBorders>
              <w:top w:val="single" w:sz="4" w:space="0" w:color="auto"/>
              <w:bottom w:val="single" w:sz="4" w:space="0" w:color="auto"/>
            </w:tcBorders>
          </w:tcPr>
          <w:p w14:paraId="18998A5C" w14:textId="77777777" w:rsidR="004257AC" w:rsidRPr="00BA0FA6" w:rsidRDefault="004257AC" w:rsidP="00590A3F">
            <w:pPr>
              <w:pStyle w:val="BodyText"/>
              <w:spacing w:before="0"/>
              <w:ind w:left="360" w:right="2"/>
              <w:rPr>
                <w:sz w:val="22"/>
                <w:szCs w:val="22"/>
              </w:rPr>
            </w:pPr>
          </w:p>
        </w:tc>
      </w:tr>
      <w:tr w:rsidR="004257AC" w:rsidRPr="00BA0FA6" w14:paraId="139059E9"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067A0EA4" w14:textId="77777777" w:rsidR="004257AC" w:rsidRPr="00BA0FA6" w:rsidRDefault="004257AC" w:rsidP="00590A3F">
            <w:pPr>
              <w:pStyle w:val="BodyText"/>
              <w:numPr>
                <w:ilvl w:val="0"/>
                <w:numId w:val="2"/>
              </w:numPr>
              <w:spacing w:before="0"/>
              <w:ind w:right="2"/>
              <w:rPr>
                <w:sz w:val="22"/>
                <w:szCs w:val="22"/>
              </w:rPr>
            </w:pPr>
            <w:r w:rsidRPr="00BA0FA6">
              <w:rPr>
                <w:sz w:val="22"/>
                <w:szCs w:val="22"/>
              </w:rPr>
              <w:t>DECISIONS AND JUDGEMENTS</w:t>
            </w:r>
          </w:p>
        </w:tc>
      </w:tr>
      <w:tr w:rsidR="004257AC" w:rsidRPr="00BA0FA6" w14:paraId="62C59375"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23D5F931" w14:textId="77777777" w:rsidR="004257AC" w:rsidRPr="00722761" w:rsidRDefault="004257AC" w:rsidP="00590A3F">
            <w:pPr>
              <w:rPr>
                <w:color w:val="FF0000"/>
              </w:rPr>
            </w:pPr>
          </w:p>
        </w:tc>
      </w:tr>
      <w:tr w:rsidR="004257AC" w:rsidRPr="00BA0FA6" w14:paraId="42633544" w14:textId="77777777" w:rsidTr="006D5A9C">
        <w:trPr>
          <w:gridAfter w:val="1"/>
          <w:wAfter w:w="65" w:type="dxa"/>
        </w:trPr>
        <w:tc>
          <w:tcPr>
            <w:tcW w:w="9639" w:type="dxa"/>
            <w:gridSpan w:val="3"/>
            <w:tcBorders>
              <w:left w:val="single" w:sz="4" w:space="0" w:color="auto"/>
              <w:bottom w:val="single" w:sz="4" w:space="0" w:color="auto"/>
              <w:right w:val="single" w:sz="4" w:space="0" w:color="auto"/>
            </w:tcBorders>
          </w:tcPr>
          <w:p w14:paraId="50B6D45B" w14:textId="77777777" w:rsidR="004257AC" w:rsidRPr="009B24FC" w:rsidRDefault="004257AC" w:rsidP="00590A3F">
            <w:r w:rsidRPr="009B24FC">
              <w:t xml:space="preserve">The post holder prioritises tasks on a daily basis, making judgements concerning own working day and using initiative where appropriate. </w:t>
            </w:r>
          </w:p>
          <w:p w14:paraId="10FD93A2" w14:textId="77777777" w:rsidR="004257AC" w:rsidRPr="009B24FC" w:rsidRDefault="004257AC" w:rsidP="00590A3F"/>
          <w:p w14:paraId="6B1568E5" w14:textId="2ADAC892" w:rsidR="004257AC" w:rsidRPr="009B24FC" w:rsidRDefault="004257AC" w:rsidP="00590A3F">
            <w:r w:rsidRPr="009B24FC">
              <w:t xml:space="preserve">The post holder is required to comply with Hospice Policies </w:t>
            </w:r>
            <w:r w:rsidR="00BF0AE2">
              <w:t>and Procedures.</w:t>
            </w:r>
          </w:p>
          <w:p w14:paraId="2F65F820" w14:textId="77777777" w:rsidR="004257AC" w:rsidRPr="009B24FC" w:rsidRDefault="004257AC" w:rsidP="00590A3F"/>
          <w:p w14:paraId="75ECC2DB" w14:textId="54A32910" w:rsidR="004257AC" w:rsidRPr="009B24FC" w:rsidRDefault="004257AC" w:rsidP="00590A3F">
            <w:r w:rsidRPr="009B24FC">
              <w:t>The post holder has responsibility for ensuring that all their own activities  in</w:t>
            </w:r>
            <w:r w:rsidR="00A369BF">
              <w:t xml:space="preserve"> relation to supporter</w:t>
            </w:r>
            <w:r w:rsidR="00BF0AE2">
              <w:t xml:space="preserve"> management</w:t>
            </w:r>
            <w:r w:rsidRPr="009B24FC">
              <w:t xml:space="preserve"> (creation, access, storage, maintenance, destruction, communication and transportation) are carried out in line with relevant legislation and policies and procedures, including Information Governance Policy, Access to Health Records Policy and Procedure, Health Records – Creation, Management, Storage and Destruction Policy and Procedure, Data Protection Act and </w:t>
            </w:r>
            <w:proofErr w:type="spellStart"/>
            <w:r w:rsidRPr="009B24FC">
              <w:t>Caldicott</w:t>
            </w:r>
            <w:proofErr w:type="spellEnd"/>
            <w:r w:rsidRPr="009B24FC">
              <w:t xml:space="preserve"> principles. </w:t>
            </w:r>
          </w:p>
          <w:p w14:paraId="672CF295" w14:textId="172A8DF6" w:rsidR="009A44EF" w:rsidRPr="00BA0FA6" w:rsidRDefault="009A44EF" w:rsidP="00590A3F">
            <w:pPr>
              <w:overflowPunct w:val="0"/>
              <w:adjustRightInd w:val="0"/>
              <w:ind w:right="454"/>
            </w:pPr>
          </w:p>
        </w:tc>
      </w:tr>
      <w:tr w:rsidR="004257AC" w:rsidRPr="00BA0FA6" w14:paraId="45E831D8" w14:textId="77777777" w:rsidTr="006D5A9C">
        <w:trPr>
          <w:gridAfter w:val="1"/>
          <w:wAfter w:w="65" w:type="dxa"/>
        </w:trPr>
        <w:tc>
          <w:tcPr>
            <w:tcW w:w="9639" w:type="dxa"/>
            <w:gridSpan w:val="3"/>
            <w:tcBorders>
              <w:top w:val="single" w:sz="4" w:space="0" w:color="auto"/>
              <w:bottom w:val="single" w:sz="4" w:space="0" w:color="auto"/>
            </w:tcBorders>
          </w:tcPr>
          <w:p w14:paraId="72FF4432" w14:textId="77777777" w:rsidR="004257AC" w:rsidRPr="00BA0FA6" w:rsidRDefault="004257AC" w:rsidP="00590A3F">
            <w:pPr>
              <w:pStyle w:val="BodyText"/>
              <w:spacing w:before="0"/>
              <w:ind w:left="360" w:right="2"/>
              <w:rPr>
                <w:sz w:val="22"/>
                <w:szCs w:val="22"/>
              </w:rPr>
            </w:pPr>
          </w:p>
        </w:tc>
      </w:tr>
      <w:tr w:rsidR="004257AC" w:rsidRPr="00BA0FA6" w14:paraId="0C889973"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77CCF2B9" w14:textId="77777777" w:rsidR="004257AC" w:rsidRPr="00BA0FA6" w:rsidRDefault="004257AC" w:rsidP="00590A3F">
            <w:pPr>
              <w:pStyle w:val="BodyText"/>
              <w:numPr>
                <w:ilvl w:val="0"/>
                <w:numId w:val="2"/>
              </w:numPr>
              <w:spacing w:before="0"/>
              <w:ind w:right="2"/>
              <w:rPr>
                <w:sz w:val="22"/>
                <w:szCs w:val="22"/>
              </w:rPr>
            </w:pPr>
            <w:r w:rsidRPr="00BA0FA6">
              <w:rPr>
                <w:sz w:val="22"/>
                <w:szCs w:val="22"/>
              </w:rPr>
              <w:t>MOST CHALLENGING/DIFFICULT PARTS OF THE JOB</w:t>
            </w:r>
          </w:p>
        </w:tc>
      </w:tr>
      <w:tr w:rsidR="004257AC" w:rsidRPr="00BA0FA6" w14:paraId="3B891B99"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6408D400" w14:textId="77777777" w:rsidR="00674B2E" w:rsidRPr="00674B2E" w:rsidRDefault="00674B2E" w:rsidP="00674B2E">
            <w:pPr>
              <w:pStyle w:val="BodyText"/>
              <w:spacing w:before="0"/>
              <w:ind w:right="2"/>
              <w:rPr>
                <w:sz w:val="22"/>
                <w:szCs w:val="22"/>
              </w:rPr>
            </w:pPr>
          </w:p>
          <w:p w14:paraId="37807D5B" w14:textId="0898ABF0" w:rsidR="004257AC" w:rsidRPr="00B9164D" w:rsidRDefault="00B9164D" w:rsidP="00D01E1A">
            <w:pPr>
              <w:pStyle w:val="BodyText"/>
              <w:numPr>
                <w:ilvl w:val="0"/>
                <w:numId w:val="7"/>
              </w:numPr>
              <w:spacing w:before="0"/>
              <w:ind w:left="468" w:right="2"/>
              <w:rPr>
                <w:sz w:val="22"/>
                <w:szCs w:val="22"/>
              </w:rPr>
            </w:pPr>
            <w:r>
              <w:rPr>
                <w:b w:val="0"/>
                <w:sz w:val="22"/>
                <w:szCs w:val="22"/>
              </w:rPr>
              <w:t>Working within a small team with sometimes limited resources.</w:t>
            </w:r>
          </w:p>
          <w:p w14:paraId="6F16009C" w14:textId="77777777" w:rsidR="00B9164D" w:rsidRPr="00B9164D" w:rsidRDefault="00B9164D" w:rsidP="00D01E1A">
            <w:pPr>
              <w:pStyle w:val="BodyText"/>
              <w:numPr>
                <w:ilvl w:val="0"/>
                <w:numId w:val="7"/>
              </w:numPr>
              <w:spacing w:before="0"/>
              <w:ind w:left="468" w:right="2"/>
              <w:rPr>
                <w:sz w:val="22"/>
                <w:szCs w:val="22"/>
              </w:rPr>
            </w:pPr>
            <w:r>
              <w:rPr>
                <w:b w:val="0"/>
                <w:sz w:val="22"/>
                <w:szCs w:val="22"/>
              </w:rPr>
              <w:t>Achieving stretch financial targets.</w:t>
            </w:r>
          </w:p>
          <w:p w14:paraId="6F73762A" w14:textId="3CB10B94" w:rsidR="00B9164D" w:rsidRPr="00BA0FA6" w:rsidRDefault="00B9164D" w:rsidP="00B9164D">
            <w:pPr>
              <w:pStyle w:val="BodyText"/>
              <w:spacing w:before="0"/>
              <w:ind w:left="720" w:right="2"/>
              <w:rPr>
                <w:sz w:val="22"/>
                <w:szCs w:val="22"/>
              </w:rPr>
            </w:pPr>
          </w:p>
        </w:tc>
      </w:tr>
      <w:tr w:rsidR="004257AC" w:rsidRPr="00BA0FA6" w14:paraId="1E2AAAF1" w14:textId="77777777" w:rsidTr="006D5A9C">
        <w:trPr>
          <w:gridAfter w:val="1"/>
          <w:wAfter w:w="65" w:type="dxa"/>
        </w:trPr>
        <w:tc>
          <w:tcPr>
            <w:tcW w:w="9639" w:type="dxa"/>
            <w:gridSpan w:val="3"/>
            <w:tcBorders>
              <w:top w:val="single" w:sz="4" w:space="0" w:color="auto"/>
              <w:bottom w:val="single" w:sz="4" w:space="0" w:color="auto"/>
            </w:tcBorders>
          </w:tcPr>
          <w:p w14:paraId="494CB0E2" w14:textId="77777777" w:rsidR="004257AC" w:rsidRPr="00BA0FA6" w:rsidRDefault="004257AC" w:rsidP="00590A3F">
            <w:pPr>
              <w:pStyle w:val="BodyText"/>
              <w:spacing w:before="0"/>
              <w:ind w:left="360" w:right="2"/>
              <w:rPr>
                <w:sz w:val="22"/>
                <w:szCs w:val="22"/>
              </w:rPr>
            </w:pPr>
          </w:p>
        </w:tc>
      </w:tr>
      <w:tr w:rsidR="004257AC" w:rsidRPr="00BA0FA6" w14:paraId="401EE1B9"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65EC950C" w14:textId="77777777" w:rsidR="004257AC" w:rsidRPr="00BA0FA6" w:rsidRDefault="004257AC" w:rsidP="00590A3F">
            <w:pPr>
              <w:pStyle w:val="BodyText"/>
              <w:numPr>
                <w:ilvl w:val="0"/>
                <w:numId w:val="2"/>
              </w:numPr>
              <w:spacing w:before="0"/>
              <w:ind w:right="2"/>
              <w:rPr>
                <w:sz w:val="22"/>
                <w:szCs w:val="22"/>
              </w:rPr>
            </w:pPr>
            <w:r w:rsidRPr="00BA0FA6">
              <w:rPr>
                <w:sz w:val="22"/>
                <w:szCs w:val="22"/>
              </w:rPr>
              <w:t>COMMUNICATIONS AND RELATIONSHIPS</w:t>
            </w:r>
          </w:p>
        </w:tc>
      </w:tr>
      <w:tr w:rsidR="004257AC" w:rsidRPr="00BA0FA6" w14:paraId="712E342B"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7BC6536A" w14:textId="77777777" w:rsidR="004257AC" w:rsidRDefault="004257AC" w:rsidP="00590A3F">
            <w:pPr>
              <w:pStyle w:val="BodyText"/>
              <w:spacing w:before="0"/>
              <w:ind w:left="360" w:right="2"/>
              <w:rPr>
                <w:sz w:val="22"/>
                <w:szCs w:val="22"/>
              </w:rPr>
            </w:pPr>
          </w:p>
          <w:p w14:paraId="22AC233D" w14:textId="773C8A34" w:rsidR="004257AC" w:rsidRDefault="004257AC" w:rsidP="00590A3F">
            <w:r w:rsidRPr="009B24FC">
              <w:t xml:space="preserve">The post holder requires to establish and maintain effective working relationships with Hospice </w:t>
            </w:r>
            <w:r w:rsidR="00BF0AE2">
              <w:t xml:space="preserve">managers, </w:t>
            </w:r>
            <w:r w:rsidR="0045241A">
              <w:t>team members,</w:t>
            </w:r>
            <w:r w:rsidR="00674B2E">
              <w:t xml:space="preserve"> volunteers</w:t>
            </w:r>
            <w:r w:rsidR="0045241A">
              <w:t xml:space="preserve">, donors and other </w:t>
            </w:r>
            <w:r w:rsidR="00674B2E">
              <w:t>supporters</w:t>
            </w:r>
            <w:r w:rsidRPr="009B24FC">
              <w:t>.</w:t>
            </w:r>
            <w:r w:rsidR="00BF0AE2">
              <w:t xml:space="preserve"> This requires excellent verbal communication skills and the use of clear written English.</w:t>
            </w:r>
          </w:p>
          <w:p w14:paraId="4B9D6B67" w14:textId="5E4BF2BD" w:rsidR="001653DD" w:rsidRPr="00BA0FA6" w:rsidRDefault="001653DD" w:rsidP="00590A3F"/>
        </w:tc>
      </w:tr>
      <w:tr w:rsidR="004257AC" w:rsidRPr="00BA0FA6" w14:paraId="17C4A763" w14:textId="77777777" w:rsidTr="006D5A9C">
        <w:trPr>
          <w:gridAfter w:val="1"/>
          <w:wAfter w:w="65" w:type="dxa"/>
        </w:trPr>
        <w:tc>
          <w:tcPr>
            <w:tcW w:w="9639" w:type="dxa"/>
            <w:gridSpan w:val="3"/>
            <w:tcBorders>
              <w:top w:val="single" w:sz="4" w:space="0" w:color="auto"/>
              <w:bottom w:val="single" w:sz="4" w:space="0" w:color="auto"/>
            </w:tcBorders>
          </w:tcPr>
          <w:p w14:paraId="14944917" w14:textId="744F9A12" w:rsidR="00CB2592" w:rsidRPr="00BA0FA6" w:rsidRDefault="00CB2592" w:rsidP="00590A3F">
            <w:pPr>
              <w:pStyle w:val="BodyText"/>
              <w:spacing w:before="0"/>
              <w:ind w:right="2"/>
              <w:rPr>
                <w:sz w:val="22"/>
                <w:szCs w:val="22"/>
              </w:rPr>
            </w:pPr>
          </w:p>
        </w:tc>
      </w:tr>
      <w:tr w:rsidR="004257AC" w:rsidRPr="00BA0FA6" w14:paraId="7EA1E823"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6E5644FF" w14:textId="77777777" w:rsidR="004257AC" w:rsidRPr="00BA0FA6" w:rsidRDefault="004257AC" w:rsidP="00590A3F">
            <w:pPr>
              <w:pStyle w:val="BodyText"/>
              <w:numPr>
                <w:ilvl w:val="0"/>
                <w:numId w:val="2"/>
              </w:numPr>
              <w:spacing w:before="0"/>
              <w:ind w:right="2"/>
              <w:rPr>
                <w:sz w:val="22"/>
                <w:szCs w:val="22"/>
              </w:rPr>
            </w:pPr>
            <w:r w:rsidRPr="00BA0FA6">
              <w:rPr>
                <w:sz w:val="22"/>
                <w:szCs w:val="22"/>
              </w:rPr>
              <w:t>PHYSICAL, MENTAL, EMOTIONAL AND ENVIRONMENTAL DEMANDS OF THE JOB</w:t>
            </w:r>
          </w:p>
        </w:tc>
      </w:tr>
      <w:tr w:rsidR="004257AC" w:rsidRPr="00BA0FA6" w14:paraId="49FE168A"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24539083" w14:textId="77777777" w:rsidR="004257AC" w:rsidRDefault="004257AC" w:rsidP="00590A3F">
            <w:pPr>
              <w:pStyle w:val="BodyText"/>
              <w:spacing w:before="0"/>
              <w:ind w:right="2"/>
              <w:rPr>
                <w:sz w:val="22"/>
                <w:szCs w:val="22"/>
              </w:rPr>
            </w:pPr>
          </w:p>
          <w:p w14:paraId="5EFCE62E" w14:textId="794118FE" w:rsidR="00674B2E" w:rsidRDefault="004257AC" w:rsidP="00590A3F">
            <w:pPr>
              <w:rPr>
                <w:b/>
                <w:u w:val="single"/>
              </w:rPr>
            </w:pPr>
            <w:r w:rsidRPr="00B55C88">
              <w:rPr>
                <w:b/>
                <w:u w:val="single"/>
              </w:rPr>
              <w:t>Physical</w:t>
            </w:r>
          </w:p>
          <w:p w14:paraId="5168C0C2" w14:textId="77777777" w:rsidR="0045241A" w:rsidRPr="00B55C88" w:rsidRDefault="0045241A" w:rsidP="00590A3F">
            <w:pPr>
              <w:rPr>
                <w:b/>
                <w:u w:val="single"/>
              </w:rPr>
            </w:pPr>
          </w:p>
          <w:p w14:paraId="6991CC42" w14:textId="77777777" w:rsidR="004257AC" w:rsidRPr="009B24FC" w:rsidRDefault="004257AC" w:rsidP="00D01E1A">
            <w:pPr>
              <w:pStyle w:val="ListParagraph"/>
              <w:widowControl/>
              <w:numPr>
                <w:ilvl w:val="0"/>
                <w:numId w:val="8"/>
              </w:numPr>
              <w:autoSpaceDE/>
              <w:autoSpaceDN/>
              <w:ind w:left="468"/>
            </w:pPr>
            <w:r w:rsidRPr="009B24FC">
              <w:t>Sitting for long periods of time.</w:t>
            </w:r>
          </w:p>
          <w:p w14:paraId="1955FA0A" w14:textId="77777777" w:rsidR="004257AC" w:rsidRDefault="004257AC" w:rsidP="00D01E1A">
            <w:pPr>
              <w:pStyle w:val="ListParagraph"/>
              <w:widowControl/>
              <w:numPr>
                <w:ilvl w:val="0"/>
                <w:numId w:val="8"/>
              </w:numPr>
              <w:autoSpaceDE/>
              <w:autoSpaceDN/>
              <w:ind w:left="468"/>
            </w:pPr>
            <w:r w:rsidRPr="009B24FC">
              <w:t>Using DSE for long periods of time when inputting data and typing letters, etc.</w:t>
            </w:r>
          </w:p>
          <w:p w14:paraId="126600FE" w14:textId="23ACBCD7" w:rsidR="004257AC" w:rsidRDefault="004257AC" w:rsidP="00D01E1A">
            <w:pPr>
              <w:pStyle w:val="ListParagraph"/>
              <w:widowControl/>
              <w:numPr>
                <w:ilvl w:val="0"/>
                <w:numId w:val="8"/>
              </w:numPr>
              <w:autoSpaceDE/>
              <w:autoSpaceDN/>
              <w:ind w:left="468"/>
            </w:pPr>
            <w:r>
              <w:t>Lif</w:t>
            </w:r>
            <w:r w:rsidR="00B9164D">
              <w:t>ting and manual handling of</w:t>
            </w:r>
            <w:r>
              <w:t xml:space="preserve"> files, equipment, etc.</w:t>
            </w:r>
          </w:p>
          <w:p w14:paraId="594CC38E" w14:textId="0C8DE0C3" w:rsidR="00A369BF" w:rsidRDefault="00A369BF" w:rsidP="00D01E1A">
            <w:pPr>
              <w:pStyle w:val="ListParagraph"/>
              <w:widowControl/>
              <w:numPr>
                <w:ilvl w:val="0"/>
                <w:numId w:val="8"/>
              </w:numPr>
              <w:autoSpaceDE/>
              <w:autoSpaceDN/>
              <w:ind w:left="468"/>
            </w:pPr>
            <w:r>
              <w:t>Travelling around the area and occasionally out-of-area.</w:t>
            </w:r>
          </w:p>
          <w:p w14:paraId="39F45682" w14:textId="49FA7E7A" w:rsidR="00B9164D" w:rsidRPr="009B24FC" w:rsidRDefault="00B9164D" w:rsidP="00D01E1A">
            <w:pPr>
              <w:pStyle w:val="ListParagraph"/>
              <w:widowControl/>
              <w:numPr>
                <w:ilvl w:val="0"/>
                <w:numId w:val="8"/>
              </w:numPr>
              <w:autoSpaceDE/>
              <w:autoSpaceDN/>
              <w:ind w:left="468"/>
            </w:pPr>
            <w:r>
              <w:t>Occasional working outside of M-F, 9am-5pm, including evenings and weekends.</w:t>
            </w:r>
          </w:p>
          <w:p w14:paraId="44777BDF" w14:textId="77777777" w:rsidR="004257AC" w:rsidRPr="009B24FC" w:rsidRDefault="004257AC" w:rsidP="00590A3F">
            <w:pPr>
              <w:ind w:left="426" w:hanging="425"/>
            </w:pPr>
          </w:p>
          <w:p w14:paraId="3A09C274" w14:textId="28C88821" w:rsidR="00674B2E" w:rsidRDefault="004257AC" w:rsidP="00590A3F">
            <w:pPr>
              <w:ind w:left="426" w:hanging="425"/>
              <w:rPr>
                <w:b/>
                <w:u w:val="single"/>
              </w:rPr>
            </w:pPr>
            <w:r w:rsidRPr="00B55C88">
              <w:rPr>
                <w:b/>
                <w:u w:val="single"/>
              </w:rPr>
              <w:t>Mental</w:t>
            </w:r>
          </w:p>
          <w:p w14:paraId="301B284A" w14:textId="77777777" w:rsidR="0045241A" w:rsidRPr="00B55C88" w:rsidRDefault="0045241A" w:rsidP="00590A3F">
            <w:pPr>
              <w:ind w:left="426" w:hanging="425"/>
              <w:rPr>
                <w:b/>
                <w:u w:val="single"/>
              </w:rPr>
            </w:pPr>
          </w:p>
          <w:p w14:paraId="16A43902" w14:textId="33967B59" w:rsidR="004257AC" w:rsidRPr="00D01E1A" w:rsidRDefault="004257AC" w:rsidP="00D01E1A">
            <w:pPr>
              <w:pStyle w:val="ListParagraph"/>
              <w:widowControl/>
              <w:numPr>
                <w:ilvl w:val="0"/>
                <w:numId w:val="9"/>
              </w:numPr>
              <w:overflowPunct w:val="0"/>
              <w:adjustRightInd w:val="0"/>
              <w:ind w:left="468"/>
              <w:textAlignment w:val="baseline"/>
              <w:rPr>
                <w:szCs w:val="24"/>
              </w:rPr>
            </w:pPr>
            <w:r w:rsidRPr="00D01E1A">
              <w:rPr>
                <w:szCs w:val="24"/>
              </w:rPr>
              <w:t>Frequent requirement fo</w:t>
            </w:r>
            <w:r w:rsidR="00BF0AE2" w:rsidRPr="00D01E1A">
              <w:rPr>
                <w:szCs w:val="24"/>
              </w:rPr>
              <w:t>r periods of concentration.</w:t>
            </w:r>
          </w:p>
          <w:p w14:paraId="352BB3DB" w14:textId="77777777" w:rsidR="004257AC" w:rsidRPr="00D01E1A" w:rsidRDefault="004257AC" w:rsidP="00D01E1A">
            <w:pPr>
              <w:pStyle w:val="ListParagraph"/>
              <w:widowControl/>
              <w:numPr>
                <w:ilvl w:val="0"/>
                <w:numId w:val="9"/>
              </w:numPr>
              <w:overflowPunct w:val="0"/>
              <w:adjustRightInd w:val="0"/>
              <w:ind w:left="468"/>
              <w:textAlignment w:val="baseline"/>
              <w:rPr>
                <w:szCs w:val="24"/>
              </w:rPr>
            </w:pPr>
            <w:r w:rsidRPr="00D01E1A">
              <w:rPr>
                <w:szCs w:val="24"/>
              </w:rPr>
              <w:t>Need to be flexible as interruptions and unforeseen events are frequent.</w:t>
            </w:r>
          </w:p>
          <w:p w14:paraId="689F9FE3" w14:textId="77777777" w:rsidR="004257AC" w:rsidRPr="00D01E1A" w:rsidRDefault="004257AC" w:rsidP="00D01E1A">
            <w:pPr>
              <w:pStyle w:val="ListParagraph"/>
              <w:widowControl/>
              <w:numPr>
                <w:ilvl w:val="0"/>
                <w:numId w:val="9"/>
              </w:numPr>
              <w:overflowPunct w:val="0"/>
              <w:adjustRightInd w:val="0"/>
              <w:ind w:left="468"/>
              <w:textAlignment w:val="baseline"/>
              <w:rPr>
                <w:szCs w:val="24"/>
              </w:rPr>
            </w:pPr>
            <w:r w:rsidRPr="00D01E1A">
              <w:rPr>
                <w:szCs w:val="24"/>
              </w:rPr>
              <w:t>Occasional need for high level of concentration when dealing with management of personnel correspondence and documentation.</w:t>
            </w:r>
          </w:p>
          <w:p w14:paraId="4EC5C4AB" w14:textId="77777777" w:rsidR="004257AC" w:rsidRPr="00D01E1A" w:rsidRDefault="004257AC" w:rsidP="00D01E1A">
            <w:pPr>
              <w:pStyle w:val="ListParagraph"/>
              <w:widowControl/>
              <w:numPr>
                <w:ilvl w:val="0"/>
                <w:numId w:val="9"/>
              </w:numPr>
              <w:overflowPunct w:val="0"/>
              <w:adjustRightInd w:val="0"/>
              <w:ind w:left="468"/>
              <w:textAlignment w:val="baseline"/>
              <w:rPr>
                <w:szCs w:val="24"/>
              </w:rPr>
            </w:pPr>
            <w:r w:rsidRPr="00D01E1A">
              <w:rPr>
                <w:szCs w:val="24"/>
              </w:rPr>
              <w:t>A need for accurate and timely completion of key tasks.</w:t>
            </w:r>
          </w:p>
          <w:p w14:paraId="1416C1F8" w14:textId="77777777" w:rsidR="004257AC" w:rsidRPr="00D01E1A" w:rsidRDefault="004257AC" w:rsidP="00D01E1A">
            <w:pPr>
              <w:pStyle w:val="ListParagraph"/>
              <w:widowControl/>
              <w:numPr>
                <w:ilvl w:val="0"/>
                <w:numId w:val="9"/>
              </w:numPr>
              <w:overflowPunct w:val="0"/>
              <w:adjustRightInd w:val="0"/>
              <w:ind w:left="468"/>
              <w:textAlignment w:val="baseline"/>
              <w:rPr>
                <w:szCs w:val="24"/>
              </w:rPr>
            </w:pPr>
            <w:r w:rsidRPr="00D01E1A">
              <w:rPr>
                <w:szCs w:val="24"/>
              </w:rPr>
              <w:t>A need to respond quickly and efficiently when working to conflicting priorities and tight deadlines.</w:t>
            </w:r>
          </w:p>
          <w:p w14:paraId="481C0582" w14:textId="77777777" w:rsidR="004257AC" w:rsidRPr="009B24FC" w:rsidRDefault="004257AC" w:rsidP="00D01E1A">
            <w:pPr>
              <w:pStyle w:val="ListParagraph"/>
              <w:widowControl/>
              <w:numPr>
                <w:ilvl w:val="0"/>
                <w:numId w:val="9"/>
              </w:numPr>
              <w:autoSpaceDE/>
              <w:autoSpaceDN/>
              <w:ind w:left="468"/>
            </w:pPr>
            <w:r w:rsidRPr="009B24FC">
              <w:t>Dealing with several tasks simultaneously.</w:t>
            </w:r>
          </w:p>
          <w:p w14:paraId="760C31D4" w14:textId="77777777" w:rsidR="004257AC" w:rsidRPr="009B24FC" w:rsidRDefault="004257AC" w:rsidP="00590A3F">
            <w:pPr>
              <w:ind w:left="426" w:hanging="425"/>
            </w:pPr>
          </w:p>
          <w:p w14:paraId="6084B7AE" w14:textId="1F6B06E4" w:rsidR="00674B2E" w:rsidRDefault="004257AC" w:rsidP="00590A3F">
            <w:pPr>
              <w:ind w:left="426" w:hanging="425"/>
              <w:rPr>
                <w:b/>
                <w:u w:val="single"/>
              </w:rPr>
            </w:pPr>
            <w:r w:rsidRPr="00B55C88">
              <w:rPr>
                <w:b/>
                <w:u w:val="single"/>
              </w:rPr>
              <w:lastRenderedPageBreak/>
              <w:t>Emotional</w:t>
            </w:r>
          </w:p>
          <w:p w14:paraId="67F42301" w14:textId="77777777" w:rsidR="0045241A" w:rsidRPr="00B55C88" w:rsidRDefault="0045241A" w:rsidP="00590A3F">
            <w:pPr>
              <w:ind w:left="426" w:hanging="425"/>
              <w:rPr>
                <w:b/>
                <w:u w:val="single"/>
              </w:rPr>
            </w:pPr>
          </w:p>
          <w:p w14:paraId="5A56EE21" w14:textId="77777777" w:rsidR="004257AC" w:rsidRPr="00D01E1A" w:rsidRDefault="004257AC" w:rsidP="00D01E1A">
            <w:pPr>
              <w:pStyle w:val="ListParagraph"/>
              <w:widowControl/>
              <w:numPr>
                <w:ilvl w:val="0"/>
                <w:numId w:val="10"/>
              </w:numPr>
              <w:overflowPunct w:val="0"/>
              <w:adjustRightInd w:val="0"/>
              <w:ind w:left="468"/>
              <w:textAlignment w:val="baseline"/>
              <w:rPr>
                <w:szCs w:val="24"/>
              </w:rPr>
            </w:pPr>
            <w:r w:rsidRPr="00D01E1A">
              <w:rPr>
                <w:szCs w:val="24"/>
              </w:rPr>
              <w:t>Balancing the needs of competing priorities.</w:t>
            </w:r>
          </w:p>
          <w:p w14:paraId="53FA51A3" w14:textId="77777777" w:rsidR="004257AC" w:rsidRPr="00D01E1A" w:rsidRDefault="004257AC" w:rsidP="00D01E1A">
            <w:pPr>
              <w:pStyle w:val="ListParagraph"/>
              <w:widowControl/>
              <w:numPr>
                <w:ilvl w:val="0"/>
                <w:numId w:val="10"/>
              </w:numPr>
              <w:overflowPunct w:val="0"/>
              <w:adjustRightInd w:val="0"/>
              <w:ind w:left="468"/>
              <w:textAlignment w:val="baseline"/>
              <w:rPr>
                <w:szCs w:val="24"/>
              </w:rPr>
            </w:pPr>
            <w:r w:rsidRPr="00D01E1A">
              <w:rPr>
                <w:szCs w:val="24"/>
              </w:rPr>
              <w:t>Need to act with diplomacy especially when working to conflicting priorities and tight deadlines.</w:t>
            </w:r>
          </w:p>
          <w:p w14:paraId="451AB866" w14:textId="77777777" w:rsidR="004257AC" w:rsidRPr="009B24FC" w:rsidRDefault="004257AC" w:rsidP="00D01E1A">
            <w:pPr>
              <w:pStyle w:val="ListParagraph"/>
              <w:widowControl/>
              <w:numPr>
                <w:ilvl w:val="0"/>
                <w:numId w:val="10"/>
              </w:numPr>
              <w:autoSpaceDE/>
              <w:autoSpaceDN/>
              <w:ind w:left="468"/>
            </w:pPr>
            <w:r>
              <w:t>Infrequent</w:t>
            </w:r>
            <w:r w:rsidRPr="009B24FC">
              <w:t xml:space="preserve"> exposure to distressing or emotional circumstances </w:t>
            </w:r>
            <w:r>
              <w:t>is to be expected.</w:t>
            </w:r>
          </w:p>
          <w:p w14:paraId="443039B3" w14:textId="52FB115F" w:rsidR="004257AC" w:rsidRPr="009B24FC" w:rsidRDefault="004257AC" w:rsidP="00590A3F">
            <w:pPr>
              <w:ind w:left="426" w:hanging="425"/>
            </w:pPr>
          </w:p>
          <w:p w14:paraId="67203F86" w14:textId="7248B5E7" w:rsidR="004257AC" w:rsidRDefault="004257AC" w:rsidP="00590A3F">
            <w:pPr>
              <w:ind w:left="426" w:hanging="425"/>
              <w:rPr>
                <w:b/>
                <w:u w:val="single"/>
              </w:rPr>
            </w:pPr>
            <w:r w:rsidRPr="00B55C88">
              <w:rPr>
                <w:b/>
                <w:u w:val="single"/>
              </w:rPr>
              <w:t>Environmental</w:t>
            </w:r>
          </w:p>
          <w:p w14:paraId="6A774E09" w14:textId="77777777" w:rsidR="0045241A" w:rsidRPr="00B55C88" w:rsidRDefault="0045241A" w:rsidP="00590A3F">
            <w:pPr>
              <w:ind w:left="426" w:hanging="425"/>
              <w:rPr>
                <w:b/>
                <w:u w:val="single"/>
              </w:rPr>
            </w:pPr>
          </w:p>
          <w:p w14:paraId="08DD057C" w14:textId="3BC11FDE" w:rsidR="00BF0AE2" w:rsidRPr="009B24FC" w:rsidRDefault="004257AC" w:rsidP="00D01E1A">
            <w:pPr>
              <w:widowControl/>
              <w:numPr>
                <w:ilvl w:val="0"/>
                <w:numId w:val="11"/>
              </w:numPr>
              <w:autoSpaceDE/>
              <w:autoSpaceDN/>
              <w:ind w:left="468"/>
            </w:pPr>
            <w:r w:rsidRPr="009B24FC">
              <w:t>Working in a busy office – frequent, unplanned interruptions and many competing demands.</w:t>
            </w:r>
          </w:p>
          <w:p w14:paraId="22C3BB88" w14:textId="77777777" w:rsidR="004257AC" w:rsidRPr="00B55C88" w:rsidRDefault="004257AC" w:rsidP="00D01E1A">
            <w:pPr>
              <w:widowControl/>
              <w:numPr>
                <w:ilvl w:val="0"/>
                <w:numId w:val="11"/>
              </w:numPr>
              <w:autoSpaceDE/>
              <w:autoSpaceDN/>
              <w:ind w:left="468"/>
            </w:pPr>
            <w:r w:rsidRPr="009B24FC">
              <w:t>Regularly working to tight timescales and re-organising workload in order to meet priorities.</w:t>
            </w:r>
          </w:p>
        </w:tc>
      </w:tr>
      <w:tr w:rsidR="004257AC" w:rsidRPr="00BA0FA6" w14:paraId="093E7219" w14:textId="77777777" w:rsidTr="006D5A9C">
        <w:trPr>
          <w:gridAfter w:val="1"/>
          <w:wAfter w:w="65" w:type="dxa"/>
        </w:trPr>
        <w:tc>
          <w:tcPr>
            <w:tcW w:w="9639" w:type="dxa"/>
            <w:gridSpan w:val="3"/>
            <w:tcBorders>
              <w:left w:val="single" w:sz="4" w:space="0" w:color="auto"/>
              <w:bottom w:val="single" w:sz="4" w:space="0" w:color="auto"/>
              <w:right w:val="single" w:sz="4" w:space="0" w:color="auto"/>
            </w:tcBorders>
          </w:tcPr>
          <w:p w14:paraId="33B38693" w14:textId="77777777" w:rsidR="004257AC" w:rsidRPr="00CD7CE2" w:rsidRDefault="004257AC" w:rsidP="00590A3F">
            <w:pPr>
              <w:pStyle w:val="BodyText"/>
              <w:spacing w:before="0"/>
              <w:ind w:right="2"/>
              <w:rPr>
                <w:b w:val="0"/>
                <w:sz w:val="22"/>
                <w:szCs w:val="22"/>
              </w:rPr>
            </w:pPr>
            <w:r w:rsidRPr="00CD7CE2">
              <w:rPr>
                <w:b w:val="0"/>
                <w:bCs w:val="0"/>
              </w:rPr>
              <w:lastRenderedPageBreak/>
              <w:t xml:space="preserve"> </w:t>
            </w:r>
          </w:p>
        </w:tc>
      </w:tr>
      <w:tr w:rsidR="004257AC" w:rsidRPr="00BA0FA6" w14:paraId="4BF6E316" w14:textId="77777777" w:rsidTr="006D5A9C">
        <w:trPr>
          <w:gridAfter w:val="1"/>
          <w:wAfter w:w="65" w:type="dxa"/>
        </w:trPr>
        <w:tc>
          <w:tcPr>
            <w:tcW w:w="9639" w:type="dxa"/>
            <w:gridSpan w:val="3"/>
            <w:tcBorders>
              <w:top w:val="single" w:sz="4" w:space="0" w:color="auto"/>
              <w:bottom w:val="single" w:sz="4" w:space="0" w:color="auto"/>
            </w:tcBorders>
          </w:tcPr>
          <w:p w14:paraId="3BABE181" w14:textId="77777777" w:rsidR="004257AC" w:rsidRPr="00BA0FA6" w:rsidRDefault="004257AC" w:rsidP="00590A3F">
            <w:pPr>
              <w:pStyle w:val="BodyText"/>
              <w:spacing w:before="0"/>
              <w:ind w:right="2"/>
              <w:rPr>
                <w:sz w:val="22"/>
                <w:szCs w:val="22"/>
              </w:rPr>
            </w:pPr>
          </w:p>
        </w:tc>
      </w:tr>
      <w:tr w:rsidR="004257AC" w:rsidRPr="00BA0FA6" w14:paraId="1C61EFC7"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597298EF" w14:textId="77777777" w:rsidR="004257AC" w:rsidRPr="00BA0FA6" w:rsidRDefault="004257AC" w:rsidP="00590A3F">
            <w:pPr>
              <w:pStyle w:val="BodyText"/>
              <w:numPr>
                <w:ilvl w:val="0"/>
                <w:numId w:val="2"/>
              </w:numPr>
              <w:spacing w:before="0"/>
              <w:ind w:right="2"/>
              <w:rPr>
                <w:sz w:val="22"/>
                <w:szCs w:val="22"/>
              </w:rPr>
            </w:pPr>
            <w:r w:rsidRPr="00BA0FA6">
              <w:rPr>
                <w:sz w:val="22"/>
                <w:szCs w:val="22"/>
              </w:rPr>
              <w:t>KNOWLEDGE, TRAINING AND EXPERIENCE REQUIRED TO DO THE JOB</w:t>
            </w:r>
          </w:p>
        </w:tc>
      </w:tr>
      <w:tr w:rsidR="004257AC" w:rsidRPr="00BA0FA6" w14:paraId="33FF6938"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74386ECB" w14:textId="77777777" w:rsidR="004257AC" w:rsidRPr="00BA0FA6" w:rsidRDefault="004257AC" w:rsidP="00590A3F">
            <w:pPr>
              <w:widowControl/>
              <w:tabs>
                <w:tab w:val="left" w:pos="961"/>
              </w:tabs>
              <w:autoSpaceDE/>
              <w:autoSpaceDN/>
              <w:contextualSpacing/>
            </w:pPr>
          </w:p>
        </w:tc>
      </w:tr>
      <w:tr w:rsidR="004257AC" w:rsidRPr="00BA0FA6" w14:paraId="27DCDB25" w14:textId="77777777" w:rsidTr="006D5A9C">
        <w:trPr>
          <w:gridAfter w:val="1"/>
          <w:wAfter w:w="65" w:type="dxa"/>
        </w:trPr>
        <w:tc>
          <w:tcPr>
            <w:tcW w:w="9639" w:type="dxa"/>
            <w:gridSpan w:val="3"/>
            <w:tcBorders>
              <w:left w:val="single" w:sz="4" w:space="0" w:color="auto"/>
              <w:bottom w:val="single" w:sz="4" w:space="0" w:color="auto"/>
              <w:right w:val="single" w:sz="4" w:space="0" w:color="auto"/>
            </w:tcBorders>
          </w:tcPr>
          <w:p w14:paraId="68744C67" w14:textId="0701E268" w:rsidR="004257AC" w:rsidRDefault="004257AC" w:rsidP="00590A3F">
            <w:pPr>
              <w:rPr>
                <w:b/>
              </w:rPr>
            </w:pPr>
            <w:r w:rsidRPr="009B24FC">
              <w:rPr>
                <w:b/>
              </w:rPr>
              <w:t>QUALIFICATIONS</w:t>
            </w:r>
            <w:r w:rsidR="00956579">
              <w:rPr>
                <w:b/>
              </w:rPr>
              <w:t>/SKILLS</w:t>
            </w:r>
          </w:p>
          <w:p w14:paraId="6E575ADD" w14:textId="77777777" w:rsidR="0045241A" w:rsidRPr="009B24FC" w:rsidRDefault="0045241A" w:rsidP="00590A3F">
            <w:pPr>
              <w:rPr>
                <w:b/>
              </w:rPr>
            </w:pPr>
          </w:p>
          <w:p w14:paraId="42AAEBD1" w14:textId="77777777" w:rsidR="00674B2E" w:rsidRDefault="004257AC" w:rsidP="00674B2E">
            <w:r w:rsidRPr="009B24FC">
              <w:rPr>
                <w:u w:val="single"/>
              </w:rPr>
              <w:t>Essential</w:t>
            </w:r>
            <w:r w:rsidRPr="009B24FC">
              <w:t xml:space="preserve">: </w:t>
            </w:r>
          </w:p>
          <w:p w14:paraId="6DC2EB96" w14:textId="77777777" w:rsidR="00674B2E" w:rsidRDefault="00674B2E" w:rsidP="00674B2E"/>
          <w:p w14:paraId="3DE36104" w14:textId="1577B9DA" w:rsidR="004257AC" w:rsidRDefault="00956579" w:rsidP="00D01E1A">
            <w:pPr>
              <w:pStyle w:val="ListParagraph"/>
              <w:numPr>
                <w:ilvl w:val="0"/>
                <w:numId w:val="12"/>
              </w:numPr>
              <w:ind w:left="468"/>
              <w:rPr>
                <w:szCs w:val="24"/>
              </w:rPr>
            </w:pPr>
            <w:r w:rsidRPr="00674B2E">
              <w:rPr>
                <w:szCs w:val="24"/>
              </w:rPr>
              <w:t xml:space="preserve">Min </w:t>
            </w:r>
            <w:r w:rsidR="004257AC" w:rsidRPr="00674B2E">
              <w:rPr>
                <w:szCs w:val="24"/>
              </w:rPr>
              <w:t xml:space="preserve">HNC </w:t>
            </w:r>
            <w:r w:rsidR="00F52FB3" w:rsidRPr="00674B2E">
              <w:rPr>
                <w:szCs w:val="24"/>
              </w:rPr>
              <w:t>in</w:t>
            </w:r>
            <w:r w:rsidRPr="00674B2E">
              <w:rPr>
                <w:szCs w:val="24"/>
              </w:rPr>
              <w:t xml:space="preserve"> relevant</w:t>
            </w:r>
            <w:r w:rsidR="004257AC" w:rsidRPr="00674B2E">
              <w:rPr>
                <w:szCs w:val="24"/>
              </w:rPr>
              <w:t xml:space="preserve"> </w:t>
            </w:r>
            <w:r w:rsidRPr="00674B2E">
              <w:rPr>
                <w:szCs w:val="24"/>
              </w:rPr>
              <w:t>subject (or equivalent by experience).</w:t>
            </w:r>
          </w:p>
          <w:p w14:paraId="44F59F55" w14:textId="568B5A8A" w:rsidR="0045241A" w:rsidRPr="00674B2E" w:rsidRDefault="0045241A" w:rsidP="00D01E1A">
            <w:pPr>
              <w:pStyle w:val="ListParagraph"/>
              <w:numPr>
                <w:ilvl w:val="0"/>
                <w:numId w:val="12"/>
              </w:numPr>
              <w:ind w:left="468"/>
              <w:rPr>
                <w:szCs w:val="24"/>
              </w:rPr>
            </w:pPr>
            <w:r>
              <w:rPr>
                <w:szCs w:val="24"/>
              </w:rPr>
              <w:t>Excellent knowledge of fundraising and, in particular, of individual giving.</w:t>
            </w:r>
          </w:p>
          <w:p w14:paraId="570DA5E0" w14:textId="3CF31A9E" w:rsidR="004257AC" w:rsidRDefault="00956579" w:rsidP="00D01E1A">
            <w:pPr>
              <w:widowControl/>
              <w:numPr>
                <w:ilvl w:val="0"/>
                <w:numId w:val="12"/>
              </w:numPr>
              <w:autoSpaceDE/>
              <w:autoSpaceDN/>
              <w:ind w:left="468"/>
              <w:rPr>
                <w:szCs w:val="24"/>
              </w:rPr>
            </w:pPr>
            <w:r>
              <w:rPr>
                <w:szCs w:val="24"/>
              </w:rPr>
              <w:t>Good</w:t>
            </w:r>
            <w:r w:rsidR="004257AC" w:rsidRPr="004C017A">
              <w:rPr>
                <w:szCs w:val="24"/>
              </w:rPr>
              <w:t xml:space="preserve"> IT skills including demonstrable working knowledge of the Microsoft Office pac</w:t>
            </w:r>
            <w:r w:rsidR="004257AC">
              <w:rPr>
                <w:szCs w:val="24"/>
              </w:rPr>
              <w:t xml:space="preserve">kages including </w:t>
            </w:r>
            <w:r w:rsidR="00F52FB3">
              <w:rPr>
                <w:szCs w:val="24"/>
              </w:rPr>
              <w:t xml:space="preserve">Outlook, </w:t>
            </w:r>
            <w:r w:rsidR="004257AC">
              <w:rPr>
                <w:szCs w:val="24"/>
              </w:rPr>
              <w:t>Word, Excel,</w:t>
            </w:r>
            <w:r w:rsidR="00F52FB3">
              <w:rPr>
                <w:szCs w:val="24"/>
              </w:rPr>
              <w:t xml:space="preserve"> and</w:t>
            </w:r>
            <w:r w:rsidR="004257AC">
              <w:rPr>
                <w:szCs w:val="24"/>
              </w:rPr>
              <w:t xml:space="preserve"> </w:t>
            </w:r>
            <w:r w:rsidR="004257AC" w:rsidRPr="004C017A">
              <w:rPr>
                <w:szCs w:val="24"/>
              </w:rPr>
              <w:t>PowerPoint</w:t>
            </w:r>
            <w:r w:rsidR="00F52FB3">
              <w:rPr>
                <w:szCs w:val="24"/>
              </w:rPr>
              <w:t>.</w:t>
            </w:r>
          </w:p>
          <w:p w14:paraId="5550FB42" w14:textId="1634B09C" w:rsidR="00956579" w:rsidRDefault="00956579" w:rsidP="00D01E1A">
            <w:pPr>
              <w:widowControl/>
              <w:numPr>
                <w:ilvl w:val="0"/>
                <w:numId w:val="12"/>
              </w:numPr>
              <w:autoSpaceDE/>
              <w:autoSpaceDN/>
              <w:ind w:left="468"/>
              <w:rPr>
                <w:szCs w:val="24"/>
              </w:rPr>
            </w:pPr>
            <w:r>
              <w:rPr>
                <w:szCs w:val="24"/>
              </w:rPr>
              <w:t>Ability to use main social media platforms.</w:t>
            </w:r>
          </w:p>
          <w:p w14:paraId="7E681EAB" w14:textId="73F36FE6" w:rsidR="00956579" w:rsidRDefault="00956579" w:rsidP="00D01E1A">
            <w:pPr>
              <w:widowControl/>
              <w:numPr>
                <w:ilvl w:val="0"/>
                <w:numId w:val="12"/>
              </w:numPr>
              <w:autoSpaceDE/>
              <w:autoSpaceDN/>
              <w:ind w:left="468"/>
              <w:contextualSpacing/>
            </w:pPr>
            <w:r w:rsidRPr="009B24FC">
              <w:t>Excellent communication skills, both verbal and written.</w:t>
            </w:r>
          </w:p>
          <w:p w14:paraId="5D18D073" w14:textId="24ABAC63" w:rsidR="0045241A" w:rsidRDefault="0045241A" w:rsidP="00D01E1A">
            <w:pPr>
              <w:widowControl/>
              <w:numPr>
                <w:ilvl w:val="0"/>
                <w:numId w:val="12"/>
              </w:numPr>
              <w:autoSpaceDE/>
              <w:autoSpaceDN/>
              <w:ind w:left="468"/>
              <w:contextualSpacing/>
            </w:pPr>
            <w:r>
              <w:t>Good level of numeracy.</w:t>
            </w:r>
          </w:p>
          <w:p w14:paraId="48DD3E2F" w14:textId="01CF9FC6" w:rsidR="00B9164D" w:rsidRDefault="00A369BF" w:rsidP="00D01E1A">
            <w:pPr>
              <w:widowControl/>
              <w:numPr>
                <w:ilvl w:val="0"/>
                <w:numId w:val="12"/>
              </w:numPr>
              <w:autoSpaceDE/>
              <w:autoSpaceDN/>
              <w:ind w:left="468"/>
              <w:contextualSpacing/>
            </w:pPr>
            <w:r>
              <w:t>Excellent negotiating skills.</w:t>
            </w:r>
          </w:p>
          <w:p w14:paraId="15311273" w14:textId="77777777" w:rsidR="009E79C1" w:rsidRDefault="009E79C1" w:rsidP="009E79C1">
            <w:pPr>
              <w:widowControl/>
              <w:autoSpaceDE/>
              <w:autoSpaceDN/>
              <w:ind w:left="468"/>
              <w:contextualSpacing/>
            </w:pPr>
          </w:p>
          <w:p w14:paraId="76170D24" w14:textId="2CD01A59" w:rsidR="00B9164D" w:rsidRDefault="00B9164D" w:rsidP="00B9164D">
            <w:pPr>
              <w:widowControl/>
              <w:autoSpaceDE/>
              <w:autoSpaceDN/>
              <w:contextualSpacing/>
              <w:rPr>
                <w:u w:val="single"/>
              </w:rPr>
            </w:pPr>
            <w:r w:rsidRPr="00B9164D">
              <w:rPr>
                <w:u w:val="single"/>
              </w:rPr>
              <w:t>Desirable</w:t>
            </w:r>
          </w:p>
          <w:p w14:paraId="468F9788" w14:textId="039CE13B" w:rsidR="00B9164D" w:rsidRDefault="00B9164D" w:rsidP="00B9164D">
            <w:pPr>
              <w:widowControl/>
              <w:autoSpaceDE/>
              <w:autoSpaceDN/>
              <w:contextualSpacing/>
              <w:rPr>
                <w:u w:val="single"/>
              </w:rPr>
            </w:pPr>
          </w:p>
          <w:p w14:paraId="34793D6C" w14:textId="7A52E1CA" w:rsidR="00B9164D" w:rsidRPr="00B9164D" w:rsidRDefault="0045241A" w:rsidP="00D01E1A">
            <w:pPr>
              <w:pStyle w:val="ListParagraph"/>
              <w:widowControl/>
              <w:numPr>
                <w:ilvl w:val="0"/>
                <w:numId w:val="13"/>
              </w:numPr>
              <w:autoSpaceDE/>
              <w:autoSpaceDN/>
              <w:ind w:left="468"/>
              <w:contextualSpacing/>
            </w:pPr>
            <w:r>
              <w:t>Working knowledge of</w:t>
            </w:r>
            <w:r w:rsidR="00B9164D" w:rsidRPr="00B9164D">
              <w:t xml:space="preserve"> Raisers Edge</w:t>
            </w:r>
          </w:p>
          <w:p w14:paraId="41A170E5" w14:textId="77777777" w:rsidR="004257AC" w:rsidRPr="009B24FC" w:rsidRDefault="004257AC" w:rsidP="00590A3F">
            <w:pPr>
              <w:contextualSpacing/>
            </w:pPr>
          </w:p>
          <w:p w14:paraId="6974D7F5" w14:textId="716F4B4F" w:rsidR="004257AC" w:rsidRDefault="004257AC" w:rsidP="00590A3F">
            <w:pPr>
              <w:rPr>
                <w:b/>
              </w:rPr>
            </w:pPr>
            <w:r w:rsidRPr="00B55C88">
              <w:rPr>
                <w:b/>
              </w:rPr>
              <w:t>EXPERIENCE</w:t>
            </w:r>
          </w:p>
          <w:p w14:paraId="55A91B38" w14:textId="77777777" w:rsidR="0045241A" w:rsidRPr="00B55C88" w:rsidRDefault="0045241A" w:rsidP="00590A3F">
            <w:pPr>
              <w:rPr>
                <w:b/>
              </w:rPr>
            </w:pPr>
          </w:p>
          <w:p w14:paraId="428DB8E1" w14:textId="77777777" w:rsidR="004257AC" w:rsidRPr="00B55C88" w:rsidRDefault="004257AC" w:rsidP="00590A3F">
            <w:pPr>
              <w:rPr>
                <w:u w:val="single"/>
              </w:rPr>
            </w:pPr>
            <w:r w:rsidRPr="00B55C88">
              <w:rPr>
                <w:u w:val="single"/>
              </w:rPr>
              <w:t>Essential</w:t>
            </w:r>
            <w:r w:rsidRPr="009B24FC">
              <w:t>:</w:t>
            </w:r>
          </w:p>
          <w:p w14:paraId="51FA78A3" w14:textId="7B7B5CDF" w:rsidR="004257AC" w:rsidRDefault="004257AC" w:rsidP="00B9164D">
            <w:pPr>
              <w:widowControl/>
              <w:autoSpaceDE/>
              <w:autoSpaceDN/>
              <w:ind w:left="275"/>
              <w:contextualSpacing/>
            </w:pPr>
          </w:p>
          <w:p w14:paraId="1B61D2D0" w14:textId="009D3859" w:rsidR="00B9164D" w:rsidRDefault="000010A2" w:rsidP="00D01E1A">
            <w:pPr>
              <w:pStyle w:val="ListParagraph"/>
              <w:widowControl/>
              <w:numPr>
                <w:ilvl w:val="0"/>
                <w:numId w:val="14"/>
              </w:numPr>
              <w:autoSpaceDE/>
              <w:autoSpaceDN/>
              <w:ind w:left="468"/>
              <w:contextualSpacing/>
            </w:pPr>
            <w:r>
              <w:t>Excellent t</w:t>
            </w:r>
            <w:r w:rsidR="00B9164D">
              <w:t>rack-record of success within a fundraising environment</w:t>
            </w:r>
          </w:p>
          <w:p w14:paraId="343AE6FC" w14:textId="4CA55A1C" w:rsidR="00674B2E" w:rsidRDefault="0045241A" w:rsidP="00D01E1A">
            <w:pPr>
              <w:pStyle w:val="ListParagraph"/>
              <w:widowControl/>
              <w:numPr>
                <w:ilvl w:val="0"/>
                <w:numId w:val="14"/>
              </w:numPr>
              <w:autoSpaceDE/>
              <w:autoSpaceDN/>
              <w:ind w:left="468"/>
              <w:contextualSpacing/>
            </w:pPr>
            <w:r>
              <w:t xml:space="preserve">An “innovator”, </w:t>
            </w:r>
            <w:r w:rsidR="00674B2E">
              <w:t>w</w:t>
            </w:r>
            <w:r w:rsidR="007355F4">
              <w:t>ith the evidence to support this</w:t>
            </w:r>
            <w:r w:rsidR="00674B2E">
              <w:t>.</w:t>
            </w:r>
          </w:p>
          <w:p w14:paraId="71CB1005" w14:textId="75639360" w:rsidR="00674B2E" w:rsidRDefault="00674B2E" w:rsidP="00D01E1A">
            <w:pPr>
              <w:pStyle w:val="ListParagraph"/>
              <w:widowControl/>
              <w:numPr>
                <w:ilvl w:val="0"/>
                <w:numId w:val="14"/>
              </w:numPr>
              <w:autoSpaceDE/>
              <w:autoSpaceDN/>
              <w:ind w:left="468"/>
              <w:contextualSpacing/>
            </w:pPr>
            <w:r>
              <w:t>Proven experience of building successful relationships</w:t>
            </w:r>
            <w:r w:rsidR="008B5051">
              <w:t xml:space="preserve"> at all levels</w:t>
            </w:r>
            <w:r>
              <w:t>.</w:t>
            </w:r>
          </w:p>
          <w:p w14:paraId="66460DD8" w14:textId="04AB3B51" w:rsidR="00BB050F" w:rsidRDefault="00BB050F" w:rsidP="00BB050F">
            <w:pPr>
              <w:widowControl/>
              <w:autoSpaceDE/>
              <w:autoSpaceDN/>
              <w:contextualSpacing/>
            </w:pPr>
          </w:p>
          <w:p w14:paraId="0D218CF2" w14:textId="38F6354A" w:rsidR="004257AC" w:rsidRDefault="00BB050F" w:rsidP="00BB050F">
            <w:pPr>
              <w:widowControl/>
              <w:autoSpaceDE/>
              <w:autoSpaceDN/>
              <w:contextualSpacing/>
              <w:rPr>
                <w:u w:val="single"/>
              </w:rPr>
            </w:pPr>
            <w:r w:rsidRPr="00BB050F">
              <w:rPr>
                <w:u w:val="single"/>
              </w:rPr>
              <w:t>Desirable</w:t>
            </w:r>
          </w:p>
          <w:p w14:paraId="58673205" w14:textId="77777777" w:rsidR="00B9164D" w:rsidRPr="00BB050F" w:rsidRDefault="00B9164D" w:rsidP="00BB050F">
            <w:pPr>
              <w:widowControl/>
              <w:autoSpaceDE/>
              <w:autoSpaceDN/>
              <w:contextualSpacing/>
              <w:rPr>
                <w:u w:val="single"/>
              </w:rPr>
            </w:pPr>
          </w:p>
          <w:p w14:paraId="4D96F40E" w14:textId="3CADAA34" w:rsidR="00BB050F" w:rsidRDefault="00B9164D" w:rsidP="00D01E1A">
            <w:pPr>
              <w:pStyle w:val="ListParagraph"/>
              <w:widowControl/>
              <w:numPr>
                <w:ilvl w:val="0"/>
                <w:numId w:val="15"/>
              </w:numPr>
              <w:autoSpaceDE/>
              <w:autoSpaceDN/>
              <w:ind w:left="468"/>
              <w:contextualSpacing/>
            </w:pPr>
            <w:r>
              <w:t>Track record of success within at least one area of individual giving.</w:t>
            </w:r>
          </w:p>
          <w:p w14:paraId="6D675E2F" w14:textId="49F7A18E" w:rsidR="00674B2E" w:rsidRPr="009B24FC" w:rsidRDefault="00674B2E" w:rsidP="00D01E1A">
            <w:pPr>
              <w:pStyle w:val="ListParagraph"/>
              <w:widowControl/>
              <w:numPr>
                <w:ilvl w:val="0"/>
                <w:numId w:val="15"/>
              </w:numPr>
              <w:autoSpaceDE/>
              <w:autoSpaceDN/>
              <w:ind w:left="468"/>
              <w:contextualSpacing/>
            </w:pPr>
            <w:r>
              <w:t>Experience of managing volunteers.</w:t>
            </w:r>
          </w:p>
          <w:p w14:paraId="610CF3F2" w14:textId="77777777" w:rsidR="006D5A9C" w:rsidRDefault="006D5A9C" w:rsidP="00590A3F">
            <w:pPr>
              <w:rPr>
                <w:b/>
              </w:rPr>
            </w:pPr>
          </w:p>
          <w:p w14:paraId="3E440695" w14:textId="6C818D2C" w:rsidR="004257AC" w:rsidRDefault="004257AC" w:rsidP="00590A3F">
            <w:pPr>
              <w:rPr>
                <w:b/>
              </w:rPr>
            </w:pPr>
            <w:r w:rsidRPr="00B55C88">
              <w:rPr>
                <w:b/>
              </w:rPr>
              <w:t>PERSONAL QUALITIES</w:t>
            </w:r>
          </w:p>
          <w:p w14:paraId="4111CF8A" w14:textId="77777777" w:rsidR="00B9164D" w:rsidRPr="00B55C88" w:rsidRDefault="00B9164D" w:rsidP="00590A3F">
            <w:pPr>
              <w:rPr>
                <w:b/>
              </w:rPr>
            </w:pPr>
          </w:p>
          <w:p w14:paraId="52BD5274" w14:textId="172AA3AF" w:rsidR="004257AC" w:rsidRDefault="004257AC" w:rsidP="00590A3F">
            <w:r w:rsidRPr="00B55C88">
              <w:rPr>
                <w:u w:val="single"/>
              </w:rPr>
              <w:t>Essential</w:t>
            </w:r>
            <w:r w:rsidRPr="009B24FC">
              <w:t>:</w:t>
            </w:r>
          </w:p>
          <w:p w14:paraId="59D640F9" w14:textId="77777777" w:rsidR="0045241A" w:rsidRPr="00B55C88" w:rsidRDefault="0045241A" w:rsidP="00590A3F">
            <w:pPr>
              <w:rPr>
                <w:u w:val="single"/>
              </w:rPr>
            </w:pPr>
          </w:p>
          <w:p w14:paraId="5E3BA509" w14:textId="1F964878" w:rsidR="00B9164D" w:rsidRDefault="00A369BF" w:rsidP="00D01E1A">
            <w:pPr>
              <w:widowControl/>
              <w:numPr>
                <w:ilvl w:val="0"/>
                <w:numId w:val="16"/>
              </w:numPr>
              <w:autoSpaceDE/>
              <w:autoSpaceDN/>
              <w:ind w:left="468"/>
              <w:contextualSpacing/>
            </w:pPr>
            <w:r>
              <w:t>Commitment to the sector in which SVH works – the cause.</w:t>
            </w:r>
          </w:p>
          <w:p w14:paraId="6366F0FE" w14:textId="795541E9" w:rsidR="00674B2E" w:rsidRDefault="00674B2E" w:rsidP="00D01E1A">
            <w:pPr>
              <w:widowControl/>
              <w:numPr>
                <w:ilvl w:val="0"/>
                <w:numId w:val="16"/>
              </w:numPr>
              <w:autoSpaceDE/>
              <w:autoSpaceDN/>
              <w:ind w:left="468"/>
              <w:contextualSpacing/>
            </w:pPr>
            <w:r>
              <w:t>Leads from the fron</w:t>
            </w:r>
            <w:r w:rsidR="0045241A">
              <w:t>t and enthuses others</w:t>
            </w:r>
            <w:r>
              <w:t>.</w:t>
            </w:r>
          </w:p>
          <w:p w14:paraId="4410FB31" w14:textId="52766E4E" w:rsidR="004257AC" w:rsidRPr="009B24FC" w:rsidRDefault="004257AC" w:rsidP="00D01E1A">
            <w:pPr>
              <w:widowControl/>
              <w:numPr>
                <w:ilvl w:val="0"/>
                <w:numId w:val="16"/>
              </w:numPr>
              <w:autoSpaceDE/>
              <w:autoSpaceDN/>
              <w:ind w:left="468"/>
              <w:contextualSpacing/>
            </w:pPr>
            <w:r w:rsidRPr="009B24FC">
              <w:t>Ability to produce high quality work</w:t>
            </w:r>
            <w:r w:rsidR="00B9164D">
              <w:t>,</w:t>
            </w:r>
            <w:r w:rsidRPr="009B24FC">
              <w:t xml:space="preserve"> often to a tight timescale.</w:t>
            </w:r>
          </w:p>
          <w:p w14:paraId="5A81527A" w14:textId="19703998" w:rsidR="004257AC" w:rsidRDefault="004257AC" w:rsidP="00D01E1A">
            <w:pPr>
              <w:widowControl/>
              <w:numPr>
                <w:ilvl w:val="0"/>
                <w:numId w:val="16"/>
              </w:numPr>
              <w:autoSpaceDE/>
              <w:autoSpaceDN/>
              <w:ind w:left="468"/>
              <w:contextualSpacing/>
            </w:pPr>
            <w:r w:rsidRPr="009B24FC">
              <w:t>High levels o</w:t>
            </w:r>
            <w:r w:rsidR="00BB050F">
              <w:t>f personal integrity</w:t>
            </w:r>
            <w:r w:rsidRPr="009B24FC">
              <w:t>.</w:t>
            </w:r>
          </w:p>
          <w:p w14:paraId="7935FF33" w14:textId="13890CA9" w:rsidR="00A369BF" w:rsidRPr="009B24FC" w:rsidRDefault="00A369BF" w:rsidP="00D01E1A">
            <w:pPr>
              <w:widowControl/>
              <w:numPr>
                <w:ilvl w:val="0"/>
                <w:numId w:val="16"/>
              </w:numPr>
              <w:autoSpaceDE/>
              <w:autoSpaceDN/>
              <w:ind w:left="468"/>
              <w:contextualSpacing/>
            </w:pPr>
            <w:r>
              <w:t>Highly personable.</w:t>
            </w:r>
          </w:p>
          <w:p w14:paraId="2E45FDB2" w14:textId="77777777" w:rsidR="004257AC" w:rsidRPr="009B24FC" w:rsidRDefault="004257AC" w:rsidP="00D01E1A">
            <w:pPr>
              <w:widowControl/>
              <w:numPr>
                <w:ilvl w:val="0"/>
                <w:numId w:val="16"/>
              </w:numPr>
              <w:autoSpaceDE/>
              <w:autoSpaceDN/>
              <w:ind w:left="468"/>
            </w:pPr>
            <w:r w:rsidRPr="009B24FC">
              <w:t>Ability to:</w:t>
            </w:r>
          </w:p>
          <w:p w14:paraId="764CF7D1" w14:textId="0A27B38A" w:rsidR="00674B2E" w:rsidRDefault="00674B2E" w:rsidP="00D01E1A">
            <w:pPr>
              <w:widowControl/>
              <w:numPr>
                <w:ilvl w:val="0"/>
                <w:numId w:val="3"/>
              </w:numPr>
              <w:tabs>
                <w:tab w:val="left" w:pos="961"/>
              </w:tabs>
              <w:autoSpaceDE/>
              <w:autoSpaceDN/>
              <w:contextualSpacing/>
            </w:pPr>
            <w:r>
              <w:t>Plan effectively – day-to-day and longer-term</w:t>
            </w:r>
          </w:p>
          <w:p w14:paraId="301F7C3E" w14:textId="38F6DEFE" w:rsidR="00674B2E" w:rsidRDefault="00674B2E" w:rsidP="00D01E1A">
            <w:pPr>
              <w:widowControl/>
              <w:numPr>
                <w:ilvl w:val="0"/>
                <w:numId w:val="3"/>
              </w:numPr>
              <w:tabs>
                <w:tab w:val="left" w:pos="961"/>
              </w:tabs>
              <w:autoSpaceDE/>
              <w:autoSpaceDN/>
              <w:contextualSpacing/>
            </w:pPr>
            <w:r>
              <w:t>Run multiple work-streams at the same time and be comfortable doing so.</w:t>
            </w:r>
          </w:p>
          <w:p w14:paraId="4E22544E" w14:textId="3E73A9FC" w:rsidR="004257AC" w:rsidRPr="009B24FC" w:rsidRDefault="004257AC" w:rsidP="00D01E1A">
            <w:pPr>
              <w:widowControl/>
              <w:numPr>
                <w:ilvl w:val="0"/>
                <w:numId w:val="3"/>
              </w:numPr>
              <w:tabs>
                <w:tab w:val="left" w:pos="961"/>
              </w:tabs>
              <w:autoSpaceDE/>
              <w:autoSpaceDN/>
              <w:contextualSpacing/>
            </w:pPr>
            <w:r w:rsidRPr="009B24FC">
              <w:t>Work flexibly and effectively in a busy environment with a helpful approach at all times.</w:t>
            </w:r>
          </w:p>
          <w:p w14:paraId="1609087C" w14:textId="77777777" w:rsidR="004257AC" w:rsidRPr="009B24FC" w:rsidRDefault="004257AC" w:rsidP="00D01E1A">
            <w:pPr>
              <w:widowControl/>
              <w:numPr>
                <w:ilvl w:val="0"/>
                <w:numId w:val="3"/>
              </w:numPr>
              <w:tabs>
                <w:tab w:val="left" w:pos="961"/>
              </w:tabs>
              <w:autoSpaceDE/>
              <w:autoSpaceDN/>
              <w:contextualSpacing/>
            </w:pPr>
            <w:r w:rsidRPr="009B24FC">
              <w:t>Effectively prioritise workload.</w:t>
            </w:r>
          </w:p>
          <w:p w14:paraId="73972FD8" w14:textId="77777777" w:rsidR="004257AC" w:rsidRPr="009B24FC" w:rsidRDefault="004257AC" w:rsidP="00D01E1A">
            <w:pPr>
              <w:widowControl/>
              <w:numPr>
                <w:ilvl w:val="0"/>
                <w:numId w:val="3"/>
              </w:numPr>
              <w:tabs>
                <w:tab w:val="left" w:pos="961"/>
              </w:tabs>
              <w:autoSpaceDE/>
              <w:autoSpaceDN/>
              <w:contextualSpacing/>
            </w:pPr>
            <w:r w:rsidRPr="009B24FC">
              <w:lastRenderedPageBreak/>
              <w:t>Maintain confidentiality at all times, dealing with confidential issues in a professional and sensitive manner.</w:t>
            </w:r>
          </w:p>
          <w:p w14:paraId="6C5883D5" w14:textId="77777777" w:rsidR="007C5594" w:rsidRDefault="004257AC" w:rsidP="001653DD">
            <w:pPr>
              <w:widowControl/>
              <w:numPr>
                <w:ilvl w:val="0"/>
                <w:numId w:val="3"/>
              </w:numPr>
              <w:tabs>
                <w:tab w:val="left" w:pos="961"/>
              </w:tabs>
              <w:autoSpaceDE/>
              <w:autoSpaceDN/>
              <w:contextualSpacing/>
            </w:pPr>
            <w:r w:rsidRPr="009B24FC">
              <w:t>Build effective relationships.</w:t>
            </w:r>
          </w:p>
          <w:p w14:paraId="3EBD79C1" w14:textId="77777777" w:rsidR="007C5594" w:rsidRDefault="007C5594" w:rsidP="007C5594">
            <w:pPr>
              <w:widowControl/>
              <w:tabs>
                <w:tab w:val="left" w:pos="961"/>
              </w:tabs>
              <w:autoSpaceDE/>
              <w:autoSpaceDN/>
              <w:contextualSpacing/>
            </w:pPr>
            <w:r>
              <w:t xml:space="preserve"> </w:t>
            </w:r>
          </w:p>
          <w:p w14:paraId="0A137785" w14:textId="77DA48EC" w:rsidR="007C5594" w:rsidRPr="00BA0FA6" w:rsidRDefault="007C5594" w:rsidP="007C5594">
            <w:pPr>
              <w:widowControl/>
              <w:tabs>
                <w:tab w:val="left" w:pos="961"/>
              </w:tabs>
              <w:autoSpaceDE/>
              <w:autoSpaceDN/>
              <w:contextualSpacing/>
            </w:pPr>
            <w:r>
              <w:t>It is an essential requirement that the post holder provide proof of right to work in the UK prior to taking up the post.</w:t>
            </w:r>
            <w:bookmarkStart w:id="0" w:name="_GoBack"/>
            <w:bookmarkEnd w:id="0"/>
          </w:p>
        </w:tc>
      </w:tr>
      <w:tr w:rsidR="004257AC" w:rsidRPr="00BA0FA6" w14:paraId="69A7ADAA" w14:textId="77777777" w:rsidTr="006D5A9C">
        <w:trPr>
          <w:gridAfter w:val="1"/>
          <w:wAfter w:w="65" w:type="dxa"/>
        </w:trPr>
        <w:tc>
          <w:tcPr>
            <w:tcW w:w="9639" w:type="dxa"/>
            <w:gridSpan w:val="3"/>
            <w:tcBorders>
              <w:top w:val="single" w:sz="4" w:space="0" w:color="auto"/>
              <w:bottom w:val="single" w:sz="4" w:space="0" w:color="auto"/>
            </w:tcBorders>
          </w:tcPr>
          <w:p w14:paraId="5ECFEC43" w14:textId="77777777" w:rsidR="004257AC" w:rsidRPr="00BA0FA6" w:rsidRDefault="004257AC" w:rsidP="00590A3F">
            <w:pPr>
              <w:pStyle w:val="BodyText"/>
              <w:spacing w:before="0"/>
              <w:ind w:right="2"/>
              <w:rPr>
                <w:sz w:val="22"/>
                <w:szCs w:val="22"/>
              </w:rPr>
            </w:pPr>
          </w:p>
        </w:tc>
      </w:tr>
      <w:tr w:rsidR="004257AC" w:rsidRPr="00BA0FA6" w14:paraId="7D87BB4F" w14:textId="77777777" w:rsidTr="006D5A9C">
        <w:trPr>
          <w:gridAfter w:val="1"/>
          <w:wAfter w:w="65" w:type="dxa"/>
        </w:trPr>
        <w:tc>
          <w:tcPr>
            <w:tcW w:w="9639" w:type="dxa"/>
            <w:gridSpan w:val="3"/>
            <w:tcBorders>
              <w:top w:val="single" w:sz="4" w:space="0" w:color="auto"/>
              <w:left w:val="single" w:sz="4" w:space="0" w:color="auto"/>
              <w:bottom w:val="single" w:sz="4" w:space="0" w:color="auto"/>
              <w:right w:val="single" w:sz="4" w:space="0" w:color="auto"/>
            </w:tcBorders>
          </w:tcPr>
          <w:p w14:paraId="60BE3F1A" w14:textId="77777777" w:rsidR="004257AC" w:rsidRPr="00BA0FA6" w:rsidRDefault="004257AC" w:rsidP="00590A3F">
            <w:pPr>
              <w:pStyle w:val="BodyText"/>
              <w:numPr>
                <w:ilvl w:val="0"/>
                <w:numId w:val="2"/>
              </w:numPr>
              <w:spacing w:before="0"/>
              <w:ind w:right="2"/>
              <w:rPr>
                <w:sz w:val="22"/>
                <w:szCs w:val="22"/>
              </w:rPr>
            </w:pPr>
            <w:r w:rsidRPr="00BA0FA6">
              <w:rPr>
                <w:sz w:val="22"/>
                <w:szCs w:val="22"/>
              </w:rPr>
              <w:t>JOB DESCRIPTION AGREEMENT</w:t>
            </w:r>
          </w:p>
        </w:tc>
      </w:tr>
      <w:tr w:rsidR="004257AC" w:rsidRPr="00BA0FA6" w14:paraId="697804AB" w14:textId="77777777" w:rsidTr="006D5A9C">
        <w:trPr>
          <w:gridAfter w:val="1"/>
          <w:wAfter w:w="65" w:type="dxa"/>
        </w:trPr>
        <w:tc>
          <w:tcPr>
            <w:tcW w:w="9639" w:type="dxa"/>
            <w:gridSpan w:val="3"/>
            <w:tcBorders>
              <w:top w:val="single" w:sz="4" w:space="0" w:color="auto"/>
              <w:left w:val="single" w:sz="4" w:space="0" w:color="auto"/>
              <w:right w:val="single" w:sz="4" w:space="0" w:color="auto"/>
            </w:tcBorders>
          </w:tcPr>
          <w:p w14:paraId="5B29B0FF" w14:textId="77777777" w:rsidR="004257AC" w:rsidRPr="00BA0FA6" w:rsidRDefault="004257AC" w:rsidP="00590A3F">
            <w:pPr>
              <w:pStyle w:val="BodyText"/>
              <w:spacing w:before="0"/>
              <w:ind w:left="360" w:right="2"/>
              <w:rPr>
                <w:sz w:val="22"/>
                <w:szCs w:val="22"/>
              </w:rPr>
            </w:pPr>
          </w:p>
        </w:tc>
      </w:tr>
      <w:tr w:rsidR="004257AC" w:rsidRPr="00BA0FA6" w14:paraId="19D4288B" w14:textId="77777777" w:rsidTr="006D5A9C">
        <w:trPr>
          <w:gridAfter w:val="1"/>
          <w:wAfter w:w="65" w:type="dxa"/>
        </w:trPr>
        <w:tc>
          <w:tcPr>
            <w:tcW w:w="9639" w:type="dxa"/>
            <w:gridSpan w:val="3"/>
            <w:tcBorders>
              <w:left w:val="single" w:sz="4" w:space="0" w:color="auto"/>
              <w:bottom w:val="single" w:sz="4" w:space="0" w:color="auto"/>
              <w:right w:val="single" w:sz="4" w:space="0" w:color="auto"/>
            </w:tcBorders>
          </w:tcPr>
          <w:p w14:paraId="17CBFB7D" w14:textId="77777777" w:rsidR="004257AC" w:rsidRDefault="004257AC" w:rsidP="00590A3F">
            <w:pPr>
              <w:pStyle w:val="BodyText"/>
              <w:spacing w:before="0"/>
              <w:ind w:right="2"/>
              <w:rPr>
                <w:b w:val="0"/>
                <w:sz w:val="22"/>
                <w:szCs w:val="22"/>
              </w:rPr>
            </w:pPr>
            <w:r w:rsidRPr="00BA0FA6">
              <w:rPr>
                <w:b w:val="0"/>
                <w:sz w:val="22"/>
                <w:szCs w:val="22"/>
              </w:rPr>
              <w:t>This</w:t>
            </w:r>
            <w:r w:rsidRPr="00BA0FA6">
              <w:rPr>
                <w:b w:val="0"/>
                <w:spacing w:val="-6"/>
                <w:sz w:val="22"/>
                <w:szCs w:val="22"/>
              </w:rPr>
              <w:t xml:space="preserve"> </w:t>
            </w:r>
            <w:r w:rsidRPr="00BA0FA6">
              <w:rPr>
                <w:b w:val="0"/>
                <w:sz w:val="22"/>
                <w:szCs w:val="22"/>
              </w:rPr>
              <w:t>job</w:t>
            </w:r>
            <w:r w:rsidRPr="00BA0FA6">
              <w:rPr>
                <w:b w:val="0"/>
                <w:spacing w:val="-4"/>
                <w:sz w:val="22"/>
                <w:szCs w:val="22"/>
              </w:rPr>
              <w:t xml:space="preserve"> </w:t>
            </w:r>
            <w:r w:rsidRPr="00BA0FA6">
              <w:rPr>
                <w:b w:val="0"/>
                <w:sz w:val="22"/>
                <w:szCs w:val="22"/>
              </w:rPr>
              <w:t>description</w:t>
            </w:r>
            <w:r w:rsidRPr="00BA0FA6">
              <w:rPr>
                <w:b w:val="0"/>
                <w:spacing w:val="-4"/>
                <w:sz w:val="22"/>
                <w:szCs w:val="22"/>
              </w:rPr>
              <w:t xml:space="preserve"> </w:t>
            </w:r>
            <w:r w:rsidRPr="00BA0FA6">
              <w:rPr>
                <w:b w:val="0"/>
                <w:sz w:val="22"/>
                <w:szCs w:val="22"/>
              </w:rPr>
              <w:t>is</w:t>
            </w:r>
            <w:r w:rsidRPr="00BA0FA6">
              <w:rPr>
                <w:b w:val="0"/>
                <w:spacing w:val="-4"/>
                <w:sz w:val="22"/>
                <w:szCs w:val="22"/>
              </w:rPr>
              <w:t xml:space="preserve"> </w:t>
            </w:r>
            <w:r w:rsidRPr="00BA0FA6">
              <w:rPr>
                <w:b w:val="0"/>
                <w:sz w:val="22"/>
                <w:szCs w:val="22"/>
              </w:rPr>
              <w:t>a</w:t>
            </w:r>
            <w:r w:rsidRPr="00BA0FA6">
              <w:rPr>
                <w:b w:val="0"/>
                <w:spacing w:val="-9"/>
                <w:sz w:val="22"/>
                <w:szCs w:val="22"/>
              </w:rPr>
              <w:t xml:space="preserve"> </w:t>
            </w:r>
            <w:r w:rsidRPr="00BA0FA6">
              <w:rPr>
                <w:b w:val="0"/>
                <w:sz w:val="22"/>
                <w:szCs w:val="22"/>
              </w:rPr>
              <w:t>general</w:t>
            </w:r>
            <w:r w:rsidRPr="00BA0FA6">
              <w:rPr>
                <w:b w:val="0"/>
                <w:spacing w:val="-5"/>
                <w:sz w:val="22"/>
                <w:szCs w:val="22"/>
              </w:rPr>
              <w:t xml:space="preserve"> </w:t>
            </w:r>
            <w:r w:rsidRPr="00BA0FA6">
              <w:rPr>
                <w:b w:val="0"/>
                <w:sz w:val="22"/>
                <w:szCs w:val="22"/>
              </w:rPr>
              <w:t>outline</w:t>
            </w:r>
            <w:r w:rsidRPr="00BA0FA6">
              <w:rPr>
                <w:b w:val="0"/>
                <w:spacing w:val="-4"/>
                <w:sz w:val="22"/>
                <w:szCs w:val="22"/>
              </w:rPr>
              <w:t xml:space="preserve"> </w:t>
            </w:r>
            <w:r w:rsidRPr="00BA0FA6">
              <w:rPr>
                <w:b w:val="0"/>
                <w:sz w:val="22"/>
                <w:szCs w:val="22"/>
              </w:rPr>
              <w:t>of</w:t>
            </w:r>
            <w:r w:rsidRPr="00BA0FA6">
              <w:rPr>
                <w:b w:val="0"/>
                <w:spacing w:val="-3"/>
                <w:sz w:val="22"/>
                <w:szCs w:val="22"/>
              </w:rPr>
              <w:t xml:space="preserve"> </w:t>
            </w:r>
            <w:r w:rsidRPr="00BA0FA6">
              <w:rPr>
                <w:b w:val="0"/>
                <w:sz w:val="22"/>
                <w:szCs w:val="22"/>
              </w:rPr>
              <w:t>the</w:t>
            </w:r>
            <w:r w:rsidRPr="00BA0FA6">
              <w:rPr>
                <w:b w:val="0"/>
                <w:spacing w:val="-4"/>
                <w:sz w:val="22"/>
                <w:szCs w:val="22"/>
              </w:rPr>
              <w:t xml:space="preserve"> </w:t>
            </w:r>
            <w:r w:rsidRPr="00BA0FA6">
              <w:rPr>
                <w:b w:val="0"/>
                <w:sz w:val="22"/>
                <w:szCs w:val="22"/>
              </w:rPr>
              <w:t>above</w:t>
            </w:r>
            <w:r w:rsidRPr="00BA0FA6">
              <w:rPr>
                <w:b w:val="0"/>
                <w:spacing w:val="-4"/>
                <w:sz w:val="22"/>
                <w:szCs w:val="22"/>
              </w:rPr>
              <w:t xml:space="preserve"> </w:t>
            </w:r>
            <w:r w:rsidRPr="00BA0FA6">
              <w:rPr>
                <w:b w:val="0"/>
                <w:sz w:val="22"/>
                <w:szCs w:val="22"/>
              </w:rPr>
              <w:t>post</w:t>
            </w:r>
            <w:r w:rsidRPr="00BA0FA6">
              <w:rPr>
                <w:b w:val="0"/>
                <w:spacing w:val="-3"/>
                <w:sz w:val="22"/>
                <w:szCs w:val="22"/>
              </w:rPr>
              <w:t xml:space="preserve"> </w:t>
            </w:r>
            <w:r w:rsidRPr="00BA0FA6">
              <w:rPr>
                <w:b w:val="0"/>
                <w:sz w:val="22"/>
                <w:szCs w:val="22"/>
              </w:rPr>
              <w:t>and</w:t>
            </w:r>
            <w:r w:rsidRPr="00BA0FA6">
              <w:rPr>
                <w:b w:val="0"/>
                <w:spacing w:val="-4"/>
                <w:sz w:val="22"/>
                <w:szCs w:val="22"/>
              </w:rPr>
              <w:t xml:space="preserve"> </w:t>
            </w:r>
            <w:r w:rsidRPr="00BA0FA6">
              <w:rPr>
                <w:b w:val="0"/>
                <w:sz w:val="22"/>
                <w:szCs w:val="22"/>
              </w:rPr>
              <w:t>it</w:t>
            </w:r>
            <w:r w:rsidRPr="00BA0FA6">
              <w:rPr>
                <w:b w:val="0"/>
                <w:spacing w:val="-3"/>
                <w:sz w:val="22"/>
                <w:szCs w:val="22"/>
              </w:rPr>
              <w:t xml:space="preserve"> </w:t>
            </w:r>
            <w:r w:rsidRPr="00BA0FA6">
              <w:rPr>
                <w:b w:val="0"/>
                <w:sz w:val="22"/>
                <w:szCs w:val="22"/>
              </w:rPr>
              <w:t>is</w:t>
            </w:r>
            <w:r w:rsidRPr="00BA0FA6">
              <w:rPr>
                <w:b w:val="0"/>
                <w:spacing w:val="-6"/>
                <w:sz w:val="22"/>
                <w:szCs w:val="22"/>
              </w:rPr>
              <w:t xml:space="preserve"> </w:t>
            </w:r>
            <w:r w:rsidRPr="00BA0FA6">
              <w:rPr>
                <w:b w:val="0"/>
                <w:sz w:val="22"/>
                <w:szCs w:val="22"/>
              </w:rPr>
              <w:t>not exhaustive. This job description is subject to periodic review with the post holder. Duties may change in line with the service changes and of the post holder’s own personal development.</w:t>
            </w:r>
          </w:p>
          <w:p w14:paraId="3C5812C0" w14:textId="35C9BFB3" w:rsidR="00CB2592" w:rsidRPr="00BA0FA6" w:rsidRDefault="00CB2592" w:rsidP="00590A3F">
            <w:pPr>
              <w:pStyle w:val="BodyText"/>
              <w:spacing w:before="0"/>
              <w:ind w:right="2"/>
              <w:rPr>
                <w:b w:val="0"/>
                <w:sz w:val="22"/>
                <w:szCs w:val="22"/>
              </w:rPr>
            </w:pPr>
          </w:p>
        </w:tc>
      </w:tr>
      <w:tr w:rsidR="004257AC" w:rsidRPr="00BA0FA6" w14:paraId="32ECE4F7" w14:textId="77777777" w:rsidTr="006D5A9C">
        <w:trPr>
          <w:gridAfter w:val="1"/>
          <w:wAfter w:w="65" w:type="dxa"/>
        </w:trPr>
        <w:tc>
          <w:tcPr>
            <w:tcW w:w="9639" w:type="dxa"/>
            <w:gridSpan w:val="3"/>
            <w:tcBorders>
              <w:top w:val="single" w:sz="4" w:space="0" w:color="auto"/>
              <w:bottom w:val="single" w:sz="4" w:space="0" w:color="auto"/>
            </w:tcBorders>
          </w:tcPr>
          <w:p w14:paraId="7B241956" w14:textId="77777777" w:rsidR="004257AC" w:rsidRPr="00BA0FA6" w:rsidRDefault="004257AC" w:rsidP="00590A3F">
            <w:pPr>
              <w:pStyle w:val="BodyText"/>
              <w:spacing w:before="0"/>
              <w:ind w:left="360" w:right="2"/>
              <w:rPr>
                <w:sz w:val="22"/>
                <w:szCs w:val="22"/>
              </w:rPr>
            </w:pPr>
          </w:p>
        </w:tc>
      </w:tr>
      <w:tr w:rsidR="004257AC" w:rsidRPr="00BA0FA6" w14:paraId="29A21B00" w14:textId="77777777" w:rsidTr="006D5A9C">
        <w:trPr>
          <w:gridAfter w:val="1"/>
          <w:wAfter w:w="65" w:type="dxa"/>
        </w:trPr>
        <w:tc>
          <w:tcPr>
            <w:tcW w:w="6748" w:type="dxa"/>
            <w:gridSpan w:val="2"/>
            <w:tcBorders>
              <w:top w:val="single" w:sz="4" w:space="0" w:color="auto"/>
              <w:left w:val="single" w:sz="4" w:space="0" w:color="auto"/>
            </w:tcBorders>
          </w:tcPr>
          <w:p w14:paraId="4518A0C9" w14:textId="77777777" w:rsidR="004257AC" w:rsidRPr="00BA0FA6" w:rsidRDefault="004257AC" w:rsidP="00590A3F">
            <w:pPr>
              <w:pStyle w:val="TableParagraph"/>
              <w:ind w:left="107" w:right="44" w:firstLine="0"/>
            </w:pPr>
            <w:r w:rsidRPr="00BA0FA6">
              <w:t>I agree that this is an accurate reflection of the duties involved in my current role in St</w:t>
            </w:r>
            <w:r>
              <w:t>.</w:t>
            </w:r>
            <w:r w:rsidRPr="00BA0FA6">
              <w:t xml:space="preserve"> Vincent’s hospice.</w:t>
            </w:r>
          </w:p>
        </w:tc>
        <w:tc>
          <w:tcPr>
            <w:tcW w:w="2891" w:type="dxa"/>
            <w:tcBorders>
              <w:top w:val="single" w:sz="4" w:space="0" w:color="auto"/>
              <w:right w:val="single" w:sz="4" w:space="0" w:color="auto"/>
            </w:tcBorders>
          </w:tcPr>
          <w:p w14:paraId="5CDD1CAE" w14:textId="77777777" w:rsidR="004257AC" w:rsidRPr="00BA0FA6" w:rsidRDefault="004257AC" w:rsidP="00590A3F">
            <w:pPr>
              <w:pStyle w:val="BodyText"/>
              <w:spacing w:before="0"/>
              <w:ind w:left="360" w:right="2"/>
              <w:rPr>
                <w:sz w:val="22"/>
                <w:szCs w:val="22"/>
              </w:rPr>
            </w:pPr>
          </w:p>
        </w:tc>
      </w:tr>
      <w:tr w:rsidR="004257AC" w:rsidRPr="00BA0FA6" w14:paraId="61610620" w14:textId="77777777" w:rsidTr="006D5A9C">
        <w:trPr>
          <w:gridAfter w:val="1"/>
          <w:wAfter w:w="65" w:type="dxa"/>
        </w:trPr>
        <w:tc>
          <w:tcPr>
            <w:tcW w:w="6748" w:type="dxa"/>
            <w:gridSpan w:val="2"/>
            <w:tcBorders>
              <w:left w:val="single" w:sz="4" w:space="0" w:color="auto"/>
            </w:tcBorders>
          </w:tcPr>
          <w:p w14:paraId="4AF29608" w14:textId="77777777" w:rsidR="004257AC" w:rsidRPr="00BA0FA6" w:rsidRDefault="004257AC" w:rsidP="00590A3F">
            <w:pPr>
              <w:pStyle w:val="TableParagraph"/>
              <w:ind w:left="107" w:right="44" w:firstLine="0"/>
            </w:pPr>
          </w:p>
        </w:tc>
        <w:tc>
          <w:tcPr>
            <w:tcW w:w="2891" w:type="dxa"/>
            <w:tcBorders>
              <w:right w:val="single" w:sz="4" w:space="0" w:color="auto"/>
            </w:tcBorders>
          </w:tcPr>
          <w:p w14:paraId="5772923D" w14:textId="77777777" w:rsidR="004257AC" w:rsidRPr="00BA0FA6" w:rsidRDefault="004257AC" w:rsidP="00590A3F">
            <w:pPr>
              <w:pStyle w:val="BodyText"/>
              <w:spacing w:before="0"/>
              <w:ind w:left="360" w:right="2"/>
              <w:rPr>
                <w:sz w:val="22"/>
                <w:szCs w:val="22"/>
              </w:rPr>
            </w:pPr>
          </w:p>
        </w:tc>
      </w:tr>
      <w:tr w:rsidR="004257AC" w:rsidRPr="00BA0FA6" w14:paraId="50DE8E88" w14:textId="77777777" w:rsidTr="006D5A9C">
        <w:trPr>
          <w:gridAfter w:val="1"/>
          <w:wAfter w:w="65" w:type="dxa"/>
        </w:trPr>
        <w:tc>
          <w:tcPr>
            <w:tcW w:w="6748" w:type="dxa"/>
            <w:gridSpan w:val="2"/>
            <w:tcBorders>
              <w:left w:val="single" w:sz="4" w:space="0" w:color="auto"/>
            </w:tcBorders>
          </w:tcPr>
          <w:p w14:paraId="6234DCE7" w14:textId="77777777" w:rsidR="004257AC" w:rsidRPr="00BA0FA6" w:rsidRDefault="004257AC" w:rsidP="00590A3F">
            <w:pPr>
              <w:pStyle w:val="TableParagraph"/>
              <w:ind w:left="107" w:right="44" w:firstLine="0"/>
            </w:pPr>
            <w:r w:rsidRPr="00BA0FA6">
              <w:t>Job Holder’s Signature</w:t>
            </w:r>
          </w:p>
        </w:tc>
        <w:tc>
          <w:tcPr>
            <w:tcW w:w="2891" w:type="dxa"/>
            <w:tcBorders>
              <w:right w:val="single" w:sz="4" w:space="0" w:color="auto"/>
            </w:tcBorders>
          </w:tcPr>
          <w:p w14:paraId="210B7D9C" w14:textId="77777777" w:rsidR="004257AC" w:rsidRPr="008E382A" w:rsidRDefault="004257AC" w:rsidP="00590A3F">
            <w:pPr>
              <w:pStyle w:val="BodyText"/>
              <w:spacing w:before="0"/>
              <w:ind w:right="2"/>
              <w:rPr>
                <w:b w:val="0"/>
                <w:sz w:val="22"/>
                <w:szCs w:val="22"/>
              </w:rPr>
            </w:pPr>
            <w:r w:rsidRPr="008E382A">
              <w:rPr>
                <w:b w:val="0"/>
                <w:sz w:val="22"/>
                <w:szCs w:val="22"/>
              </w:rPr>
              <w:t xml:space="preserve">Date: </w:t>
            </w:r>
          </w:p>
        </w:tc>
      </w:tr>
      <w:tr w:rsidR="004257AC" w:rsidRPr="00BA0FA6" w14:paraId="27C60C63" w14:textId="77777777" w:rsidTr="006D5A9C">
        <w:trPr>
          <w:gridAfter w:val="1"/>
          <w:wAfter w:w="65" w:type="dxa"/>
        </w:trPr>
        <w:tc>
          <w:tcPr>
            <w:tcW w:w="6748" w:type="dxa"/>
            <w:gridSpan w:val="2"/>
            <w:tcBorders>
              <w:left w:val="single" w:sz="4" w:space="0" w:color="auto"/>
            </w:tcBorders>
          </w:tcPr>
          <w:p w14:paraId="050ECE7A" w14:textId="77777777" w:rsidR="004257AC" w:rsidRPr="00BA0FA6" w:rsidRDefault="004257AC" w:rsidP="00590A3F">
            <w:pPr>
              <w:pStyle w:val="TableParagraph"/>
              <w:ind w:left="107" w:right="44" w:firstLine="0"/>
            </w:pPr>
          </w:p>
        </w:tc>
        <w:tc>
          <w:tcPr>
            <w:tcW w:w="2891" w:type="dxa"/>
            <w:tcBorders>
              <w:right w:val="single" w:sz="4" w:space="0" w:color="auto"/>
            </w:tcBorders>
          </w:tcPr>
          <w:p w14:paraId="2413D458" w14:textId="77777777" w:rsidR="004257AC" w:rsidRPr="008E382A" w:rsidRDefault="004257AC" w:rsidP="00590A3F">
            <w:pPr>
              <w:pStyle w:val="BodyText"/>
              <w:spacing w:before="0"/>
              <w:ind w:left="360" w:right="2"/>
              <w:rPr>
                <w:b w:val="0"/>
                <w:sz w:val="22"/>
                <w:szCs w:val="22"/>
              </w:rPr>
            </w:pPr>
          </w:p>
        </w:tc>
      </w:tr>
      <w:tr w:rsidR="004257AC" w:rsidRPr="00BA0FA6" w14:paraId="2EC844F1" w14:textId="77777777" w:rsidTr="006D5A9C">
        <w:trPr>
          <w:gridAfter w:val="1"/>
          <w:wAfter w:w="65" w:type="dxa"/>
        </w:trPr>
        <w:tc>
          <w:tcPr>
            <w:tcW w:w="6748" w:type="dxa"/>
            <w:gridSpan w:val="2"/>
            <w:tcBorders>
              <w:left w:val="single" w:sz="4" w:space="0" w:color="auto"/>
            </w:tcBorders>
          </w:tcPr>
          <w:p w14:paraId="73D5F253" w14:textId="77777777" w:rsidR="004257AC" w:rsidRPr="00BA0FA6" w:rsidRDefault="004257AC" w:rsidP="00590A3F">
            <w:pPr>
              <w:pStyle w:val="TableParagraph"/>
              <w:ind w:left="107" w:firstLine="0"/>
            </w:pPr>
            <w:r w:rsidRPr="00BA0FA6">
              <w:t>Head of Department Signature</w:t>
            </w:r>
          </w:p>
        </w:tc>
        <w:tc>
          <w:tcPr>
            <w:tcW w:w="2891" w:type="dxa"/>
            <w:tcBorders>
              <w:right w:val="single" w:sz="4" w:space="0" w:color="auto"/>
            </w:tcBorders>
          </w:tcPr>
          <w:p w14:paraId="71BE5B7A" w14:textId="77777777" w:rsidR="004257AC" w:rsidRPr="008E382A" w:rsidRDefault="004257AC" w:rsidP="00590A3F">
            <w:pPr>
              <w:pStyle w:val="BodyText"/>
              <w:spacing w:before="0"/>
              <w:ind w:right="2"/>
              <w:rPr>
                <w:b w:val="0"/>
                <w:sz w:val="22"/>
                <w:szCs w:val="22"/>
              </w:rPr>
            </w:pPr>
            <w:r w:rsidRPr="008E382A">
              <w:rPr>
                <w:b w:val="0"/>
                <w:sz w:val="22"/>
                <w:szCs w:val="22"/>
              </w:rPr>
              <w:t>Date:</w:t>
            </w:r>
          </w:p>
        </w:tc>
      </w:tr>
      <w:tr w:rsidR="004257AC" w:rsidRPr="00BA0FA6" w14:paraId="6C4258D2" w14:textId="77777777" w:rsidTr="006D5A9C">
        <w:trPr>
          <w:gridAfter w:val="1"/>
          <w:wAfter w:w="65" w:type="dxa"/>
        </w:trPr>
        <w:tc>
          <w:tcPr>
            <w:tcW w:w="6748" w:type="dxa"/>
            <w:gridSpan w:val="2"/>
            <w:tcBorders>
              <w:left w:val="single" w:sz="4" w:space="0" w:color="auto"/>
              <w:bottom w:val="single" w:sz="4" w:space="0" w:color="auto"/>
            </w:tcBorders>
          </w:tcPr>
          <w:p w14:paraId="5409A180" w14:textId="77777777" w:rsidR="004257AC" w:rsidRPr="00BA0FA6" w:rsidRDefault="004257AC" w:rsidP="00590A3F">
            <w:pPr>
              <w:pStyle w:val="TableParagraph"/>
              <w:ind w:left="107" w:firstLine="0"/>
            </w:pPr>
          </w:p>
        </w:tc>
        <w:tc>
          <w:tcPr>
            <w:tcW w:w="2891" w:type="dxa"/>
            <w:tcBorders>
              <w:bottom w:val="single" w:sz="4" w:space="0" w:color="auto"/>
              <w:right w:val="single" w:sz="4" w:space="0" w:color="auto"/>
            </w:tcBorders>
          </w:tcPr>
          <w:p w14:paraId="10857E13" w14:textId="77777777" w:rsidR="004257AC" w:rsidRPr="008E382A" w:rsidRDefault="004257AC" w:rsidP="00590A3F">
            <w:pPr>
              <w:pStyle w:val="BodyText"/>
              <w:spacing w:before="0"/>
              <w:ind w:right="2"/>
              <w:rPr>
                <w:b w:val="0"/>
                <w:sz w:val="22"/>
                <w:szCs w:val="22"/>
              </w:rPr>
            </w:pPr>
          </w:p>
        </w:tc>
      </w:tr>
    </w:tbl>
    <w:p w14:paraId="6CE579AD" w14:textId="77777777" w:rsidR="004257AC" w:rsidRDefault="004257AC" w:rsidP="005E3B1C"/>
    <w:sectPr w:rsidR="004257AC" w:rsidSect="004257AC">
      <w:footerReference w:type="default" r:id="rId8"/>
      <w:type w:val="continuous"/>
      <w:pgSz w:w="11910" w:h="16840" w:code="9"/>
      <w:pgMar w:top="567" w:right="1134" w:bottom="567" w:left="1134" w:header="113"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DE139" w14:textId="77777777" w:rsidR="004509F2" w:rsidRDefault="004509F2" w:rsidP="005E09A2">
      <w:r>
        <w:separator/>
      </w:r>
    </w:p>
  </w:endnote>
  <w:endnote w:type="continuationSeparator" w:id="0">
    <w:p w14:paraId="7BFD3A5C" w14:textId="77777777" w:rsidR="004509F2" w:rsidRDefault="004509F2" w:rsidP="005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556640"/>
      <w:docPartObj>
        <w:docPartGallery w:val="Page Numbers (Bottom of Page)"/>
        <w:docPartUnique/>
      </w:docPartObj>
    </w:sdtPr>
    <w:sdtEndPr/>
    <w:sdtContent>
      <w:sdt>
        <w:sdtPr>
          <w:id w:val="877599783"/>
          <w:docPartObj>
            <w:docPartGallery w:val="Page Numbers (Top of Page)"/>
            <w:docPartUnique/>
          </w:docPartObj>
        </w:sdtPr>
        <w:sdtEndPr/>
        <w:sdtContent>
          <w:p w14:paraId="5E52088D" w14:textId="40057A26" w:rsidR="005E09A2" w:rsidRDefault="005E09A2" w:rsidP="005E09A2">
            <w:pPr>
              <w:pStyle w:val="Footer"/>
              <w:jc w:val="right"/>
            </w:pPr>
            <w:r w:rsidRPr="005E09A2">
              <w:rPr>
                <w:sz w:val="18"/>
                <w:szCs w:val="18"/>
              </w:rPr>
              <w:t xml:space="preserve">Page </w:t>
            </w:r>
            <w:r w:rsidRPr="005E09A2">
              <w:rPr>
                <w:b/>
                <w:bCs/>
                <w:sz w:val="18"/>
                <w:szCs w:val="18"/>
              </w:rPr>
              <w:fldChar w:fldCharType="begin"/>
            </w:r>
            <w:r w:rsidRPr="005E09A2">
              <w:rPr>
                <w:b/>
                <w:bCs/>
                <w:sz w:val="18"/>
                <w:szCs w:val="18"/>
              </w:rPr>
              <w:instrText xml:space="preserve"> PAGE </w:instrText>
            </w:r>
            <w:r w:rsidRPr="005E09A2">
              <w:rPr>
                <w:b/>
                <w:bCs/>
                <w:sz w:val="18"/>
                <w:szCs w:val="18"/>
              </w:rPr>
              <w:fldChar w:fldCharType="separate"/>
            </w:r>
            <w:r w:rsidR="007C5594">
              <w:rPr>
                <w:b/>
                <w:bCs/>
                <w:noProof/>
                <w:sz w:val="18"/>
                <w:szCs w:val="18"/>
              </w:rPr>
              <w:t>6</w:t>
            </w:r>
            <w:r w:rsidRPr="005E09A2">
              <w:rPr>
                <w:b/>
                <w:bCs/>
                <w:sz w:val="18"/>
                <w:szCs w:val="18"/>
              </w:rPr>
              <w:fldChar w:fldCharType="end"/>
            </w:r>
            <w:r w:rsidRPr="005E09A2">
              <w:rPr>
                <w:sz w:val="18"/>
                <w:szCs w:val="18"/>
              </w:rPr>
              <w:t xml:space="preserve"> of </w:t>
            </w:r>
            <w:r w:rsidRPr="005E09A2">
              <w:rPr>
                <w:b/>
                <w:bCs/>
                <w:sz w:val="18"/>
                <w:szCs w:val="18"/>
              </w:rPr>
              <w:fldChar w:fldCharType="begin"/>
            </w:r>
            <w:r w:rsidRPr="005E09A2">
              <w:rPr>
                <w:b/>
                <w:bCs/>
                <w:sz w:val="18"/>
                <w:szCs w:val="18"/>
              </w:rPr>
              <w:instrText xml:space="preserve"> NUMPAGES  </w:instrText>
            </w:r>
            <w:r w:rsidRPr="005E09A2">
              <w:rPr>
                <w:b/>
                <w:bCs/>
                <w:sz w:val="18"/>
                <w:szCs w:val="18"/>
              </w:rPr>
              <w:fldChar w:fldCharType="separate"/>
            </w:r>
            <w:r w:rsidR="007C5594">
              <w:rPr>
                <w:b/>
                <w:bCs/>
                <w:noProof/>
                <w:sz w:val="18"/>
                <w:szCs w:val="18"/>
              </w:rPr>
              <w:t>6</w:t>
            </w:r>
            <w:r w:rsidRPr="005E09A2">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497E0" w14:textId="77777777" w:rsidR="004509F2" w:rsidRDefault="004509F2" w:rsidP="005E09A2">
      <w:r>
        <w:separator/>
      </w:r>
    </w:p>
  </w:footnote>
  <w:footnote w:type="continuationSeparator" w:id="0">
    <w:p w14:paraId="5F5F32FD" w14:textId="77777777" w:rsidR="004509F2" w:rsidRDefault="004509F2" w:rsidP="005E0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128F"/>
    <w:multiLevelType w:val="hybridMultilevel"/>
    <w:tmpl w:val="6314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72C7E"/>
    <w:multiLevelType w:val="hybridMultilevel"/>
    <w:tmpl w:val="4F96A53A"/>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2" w15:restartNumberingAfterBreak="0">
    <w:nsid w:val="1D7010D9"/>
    <w:multiLevelType w:val="hybridMultilevel"/>
    <w:tmpl w:val="1D2EE7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92B93"/>
    <w:multiLevelType w:val="hybridMultilevel"/>
    <w:tmpl w:val="E39A1AA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 w15:restartNumberingAfterBreak="0">
    <w:nsid w:val="2A7057D5"/>
    <w:multiLevelType w:val="hybridMultilevel"/>
    <w:tmpl w:val="85D6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14896"/>
    <w:multiLevelType w:val="hybridMultilevel"/>
    <w:tmpl w:val="BF4C4F6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2F5D3EA6"/>
    <w:multiLevelType w:val="hybridMultilevel"/>
    <w:tmpl w:val="7346CE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C2524A"/>
    <w:multiLevelType w:val="hybridMultilevel"/>
    <w:tmpl w:val="0F5A694A"/>
    <w:lvl w:ilvl="0" w:tplc="13D08D4C">
      <w:start w:val="1"/>
      <w:numFmt w:val="decimal"/>
      <w:lvlText w:val="%1."/>
      <w:lvlJc w:val="left"/>
      <w:pPr>
        <w:ind w:left="425" w:hanging="42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FE31F9"/>
    <w:multiLevelType w:val="hybridMultilevel"/>
    <w:tmpl w:val="94AA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324F2"/>
    <w:multiLevelType w:val="hybridMultilevel"/>
    <w:tmpl w:val="FEEC467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0" w15:restartNumberingAfterBreak="0">
    <w:nsid w:val="3D7C024E"/>
    <w:multiLevelType w:val="hybridMultilevel"/>
    <w:tmpl w:val="F5C42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E3B79"/>
    <w:multiLevelType w:val="hybridMultilevel"/>
    <w:tmpl w:val="AD56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EF02A7"/>
    <w:multiLevelType w:val="hybridMultilevel"/>
    <w:tmpl w:val="F5CC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AB30D7"/>
    <w:multiLevelType w:val="hybridMultilevel"/>
    <w:tmpl w:val="E9C8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4E1E91"/>
    <w:multiLevelType w:val="hybridMultilevel"/>
    <w:tmpl w:val="CE88F34C"/>
    <w:lvl w:ilvl="0" w:tplc="699877C2">
      <w:numFmt w:val="bullet"/>
      <w:lvlText w:val=""/>
      <w:lvlJc w:val="left"/>
      <w:pPr>
        <w:ind w:left="467" w:hanging="360"/>
      </w:pPr>
      <w:rPr>
        <w:rFonts w:ascii="Symbol" w:eastAsia="Symbol" w:hAnsi="Symbol" w:cs="Symbol" w:hint="default"/>
        <w:w w:val="100"/>
        <w:sz w:val="22"/>
        <w:szCs w:val="22"/>
        <w:lang w:val="en-GB" w:eastAsia="en-GB" w:bidi="en-GB"/>
      </w:rPr>
    </w:lvl>
    <w:lvl w:ilvl="1" w:tplc="EF1E0B18">
      <w:numFmt w:val="bullet"/>
      <w:lvlText w:val="•"/>
      <w:lvlJc w:val="left"/>
      <w:pPr>
        <w:ind w:left="1421" w:hanging="360"/>
      </w:pPr>
      <w:rPr>
        <w:rFonts w:hint="default"/>
        <w:lang w:val="en-GB" w:eastAsia="en-GB" w:bidi="en-GB"/>
      </w:rPr>
    </w:lvl>
    <w:lvl w:ilvl="2" w:tplc="17B84A40">
      <w:numFmt w:val="bullet"/>
      <w:lvlText w:val="•"/>
      <w:lvlJc w:val="left"/>
      <w:pPr>
        <w:ind w:left="2382" w:hanging="360"/>
      </w:pPr>
      <w:rPr>
        <w:rFonts w:hint="default"/>
        <w:lang w:val="en-GB" w:eastAsia="en-GB" w:bidi="en-GB"/>
      </w:rPr>
    </w:lvl>
    <w:lvl w:ilvl="3" w:tplc="ED988BE4">
      <w:numFmt w:val="bullet"/>
      <w:lvlText w:val="•"/>
      <w:lvlJc w:val="left"/>
      <w:pPr>
        <w:ind w:left="3343" w:hanging="360"/>
      </w:pPr>
      <w:rPr>
        <w:rFonts w:hint="default"/>
        <w:lang w:val="en-GB" w:eastAsia="en-GB" w:bidi="en-GB"/>
      </w:rPr>
    </w:lvl>
    <w:lvl w:ilvl="4" w:tplc="29D43264">
      <w:numFmt w:val="bullet"/>
      <w:lvlText w:val="•"/>
      <w:lvlJc w:val="left"/>
      <w:pPr>
        <w:ind w:left="4304" w:hanging="360"/>
      </w:pPr>
      <w:rPr>
        <w:rFonts w:hint="default"/>
        <w:lang w:val="en-GB" w:eastAsia="en-GB" w:bidi="en-GB"/>
      </w:rPr>
    </w:lvl>
    <w:lvl w:ilvl="5" w:tplc="AEB039CC">
      <w:numFmt w:val="bullet"/>
      <w:lvlText w:val="•"/>
      <w:lvlJc w:val="left"/>
      <w:pPr>
        <w:ind w:left="5266" w:hanging="360"/>
      </w:pPr>
      <w:rPr>
        <w:rFonts w:hint="default"/>
        <w:lang w:val="en-GB" w:eastAsia="en-GB" w:bidi="en-GB"/>
      </w:rPr>
    </w:lvl>
    <w:lvl w:ilvl="6" w:tplc="9B0E028E">
      <w:numFmt w:val="bullet"/>
      <w:lvlText w:val="•"/>
      <w:lvlJc w:val="left"/>
      <w:pPr>
        <w:ind w:left="6227" w:hanging="360"/>
      </w:pPr>
      <w:rPr>
        <w:rFonts w:hint="default"/>
        <w:lang w:val="en-GB" w:eastAsia="en-GB" w:bidi="en-GB"/>
      </w:rPr>
    </w:lvl>
    <w:lvl w:ilvl="7" w:tplc="3BC080AE">
      <w:numFmt w:val="bullet"/>
      <w:lvlText w:val="•"/>
      <w:lvlJc w:val="left"/>
      <w:pPr>
        <w:ind w:left="7188" w:hanging="360"/>
      </w:pPr>
      <w:rPr>
        <w:rFonts w:hint="default"/>
        <w:lang w:val="en-GB" w:eastAsia="en-GB" w:bidi="en-GB"/>
      </w:rPr>
    </w:lvl>
    <w:lvl w:ilvl="8" w:tplc="3134E24C">
      <w:numFmt w:val="bullet"/>
      <w:lvlText w:val="•"/>
      <w:lvlJc w:val="left"/>
      <w:pPr>
        <w:ind w:left="8149" w:hanging="360"/>
      </w:pPr>
      <w:rPr>
        <w:rFonts w:hint="default"/>
        <w:lang w:val="en-GB" w:eastAsia="en-GB" w:bidi="en-GB"/>
      </w:rPr>
    </w:lvl>
  </w:abstractNum>
  <w:abstractNum w:abstractNumId="15" w15:restartNumberingAfterBreak="0">
    <w:nsid w:val="50DF3AC2"/>
    <w:multiLevelType w:val="hybridMultilevel"/>
    <w:tmpl w:val="D1EA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D5777C"/>
    <w:multiLevelType w:val="hybridMultilevel"/>
    <w:tmpl w:val="47A4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F21728"/>
    <w:multiLevelType w:val="hybridMultilevel"/>
    <w:tmpl w:val="3062AC94"/>
    <w:lvl w:ilvl="0" w:tplc="08090001">
      <w:start w:val="1"/>
      <w:numFmt w:val="bullet"/>
      <w:lvlText w:val=""/>
      <w:lvlJc w:val="left"/>
      <w:pPr>
        <w:ind w:left="629" w:hanging="360"/>
      </w:pPr>
      <w:rPr>
        <w:rFonts w:ascii="Symbol" w:hAnsi="Symbol" w:hint="default"/>
      </w:rPr>
    </w:lvl>
    <w:lvl w:ilvl="1" w:tplc="08090003" w:tentative="1">
      <w:start w:val="1"/>
      <w:numFmt w:val="bullet"/>
      <w:lvlText w:val="o"/>
      <w:lvlJc w:val="left"/>
      <w:pPr>
        <w:ind w:left="1349" w:hanging="360"/>
      </w:pPr>
      <w:rPr>
        <w:rFonts w:ascii="Courier New" w:hAnsi="Courier New" w:cs="Courier New" w:hint="default"/>
      </w:rPr>
    </w:lvl>
    <w:lvl w:ilvl="2" w:tplc="08090005" w:tentative="1">
      <w:start w:val="1"/>
      <w:numFmt w:val="bullet"/>
      <w:lvlText w:val=""/>
      <w:lvlJc w:val="left"/>
      <w:pPr>
        <w:ind w:left="2069" w:hanging="360"/>
      </w:pPr>
      <w:rPr>
        <w:rFonts w:ascii="Wingdings" w:hAnsi="Wingdings" w:hint="default"/>
      </w:rPr>
    </w:lvl>
    <w:lvl w:ilvl="3" w:tplc="08090001" w:tentative="1">
      <w:start w:val="1"/>
      <w:numFmt w:val="bullet"/>
      <w:lvlText w:val=""/>
      <w:lvlJc w:val="left"/>
      <w:pPr>
        <w:ind w:left="2789" w:hanging="360"/>
      </w:pPr>
      <w:rPr>
        <w:rFonts w:ascii="Symbol" w:hAnsi="Symbol" w:hint="default"/>
      </w:rPr>
    </w:lvl>
    <w:lvl w:ilvl="4" w:tplc="08090003" w:tentative="1">
      <w:start w:val="1"/>
      <w:numFmt w:val="bullet"/>
      <w:lvlText w:val="o"/>
      <w:lvlJc w:val="left"/>
      <w:pPr>
        <w:ind w:left="3509" w:hanging="360"/>
      </w:pPr>
      <w:rPr>
        <w:rFonts w:ascii="Courier New" w:hAnsi="Courier New" w:cs="Courier New" w:hint="default"/>
      </w:rPr>
    </w:lvl>
    <w:lvl w:ilvl="5" w:tplc="08090005" w:tentative="1">
      <w:start w:val="1"/>
      <w:numFmt w:val="bullet"/>
      <w:lvlText w:val=""/>
      <w:lvlJc w:val="left"/>
      <w:pPr>
        <w:ind w:left="4229" w:hanging="360"/>
      </w:pPr>
      <w:rPr>
        <w:rFonts w:ascii="Wingdings" w:hAnsi="Wingdings" w:hint="default"/>
      </w:rPr>
    </w:lvl>
    <w:lvl w:ilvl="6" w:tplc="08090001" w:tentative="1">
      <w:start w:val="1"/>
      <w:numFmt w:val="bullet"/>
      <w:lvlText w:val=""/>
      <w:lvlJc w:val="left"/>
      <w:pPr>
        <w:ind w:left="4949" w:hanging="360"/>
      </w:pPr>
      <w:rPr>
        <w:rFonts w:ascii="Symbol" w:hAnsi="Symbol" w:hint="default"/>
      </w:rPr>
    </w:lvl>
    <w:lvl w:ilvl="7" w:tplc="08090003" w:tentative="1">
      <w:start w:val="1"/>
      <w:numFmt w:val="bullet"/>
      <w:lvlText w:val="o"/>
      <w:lvlJc w:val="left"/>
      <w:pPr>
        <w:ind w:left="5669" w:hanging="360"/>
      </w:pPr>
      <w:rPr>
        <w:rFonts w:ascii="Courier New" w:hAnsi="Courier New" w:cs="Courier New" w:hint="default"/>
      </w:rPr>
    </w:lvl>
    <w:lvl w:ilvl="8" w:tplc="08090005" w:tentative="1">
      <w:start w:val="1"/>
      <w:numFmt w:val="bullet"/>
      <w:lvlText w:val=""/>
      <w:lvlJc w:val="left"/>
      <w:pPr>
        <w:ind w:left="6389" w:hanging="360"/>
      </w:pPr>
      <w:rPr>
        <w:rFonts w:ascii="Wingdings" w:hAnsi="Wingdings" w:hint="default"/>
      </w:rPr>
    </w:lvl>
  </w:abstractNum>
  <w:abstractNum w:abstractNumId="18" w15:restartNumberingAfterBreak="0">
    <w:nsid w:val="697866B3"/>
    <w:multiLevelType w:val="hybridMultilevel"/>
    <w:tmpl w:val="6CDA5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FE481E"/>
    <w:multiLevelType w:val="hybridMultilevel"/>
    <w:tmpl w:val="B1AC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64688"/>
    <w:multiLevelType w:val="hybridMultilevel"/>
    <w:tmpl w:val="075464B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1" w15:restartNumberingAfterBreak="0">
    <w:nsid w:val="76F971DE"/>
    <w:multiLevelType w:val="hybridMultilevel"/>
    <w:tmpl w:val="33CEB676"/>
    <w:lvl w:ilvl="0" w:tplc="6F8824F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D6317"/>
    <w:multiLevelType w:val="hybridMultilevel"/>
    <w:tmpl w:val="66B4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130B24"/>
    <w:multiLevelType w:val="hybridMultilevel"/>
    <w:tmpl w:val="1C5416C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14"/>
  </w:num>
  <w:num w:numId="2">
    <w:abstractNumId w:val="7"/>
  </w:num>
  <w:num w:numId="3">
    <w:abstractNumId w:val="21"/>
  </w:num>
  <w:num w:numId="4">
    <w:abstractNumId w:val="10"/>
  </w:num>
  <w:num w:numId="5">
    <w:abstractNumId w:val="18"/>
  </w:num>
  <w:num w:numId="6">
    <w:abstractNumId w:val="12"/>
  </w:num>
  <w:num w:numId="7">
    <w:abstractNumId w:val="5"/>
  </w:num>
  <w:num w:numId="8">
    <w:abstractNumId w:val="3"/>
  </w:num>
  <w:num w:numId="9">
    <w:abstractNumId w:val="9"/>
  </w:num>
  <w:num w:numId="10">
    <w:abstractNumId w:val="20"/>
  </w:num>
  <w:num w:numId="11">
    <w:abstractNumId w:val="11"/>
  </w:num>
  <w:num w:numId="12">
    <w:abstractNumId w:val="13"/>
  </w:num>
  <w:num w:numId="13">
    <w:abstractNumId w:val="23"/>
  </w:num>
  <w:num w:numId="14">
    <w:abstractNumId w:val="17"/>
  </w:num>
  <w:num w:numId="15">
    <w:abstractNumId w:val="22"/>
  </w:num>
  <w:num w:numId="16">
    <w:abstractNumId w:val="0"/>
  </w:num>
  <w:num w:numId="17">
    <w:abstractNumId w:val="1"/>
  </w:num>
  <w:num w:numId="18">
    <w:abstractNumId w:val="2"/>
  </w:num>
  <w:num w:numId="19">
    <w:abstractNumId w:val="15"/>
  </w:num>
  <w:num w:numId="20">
    <w:abstractNumId w:val="8"/>
  </w:num>
  <w:num w:numId="21">
    <w:abstractNumId w:val="4"/>
  </w:num>
  <w:num w:numId="22">
    <w:abstractNumId w:val="19"/>
  </w:num>
  <w:num w:numId="23">
    <w:abstractNumId w:val="6"/>
  </w:num>
  <w:num w:numId="2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0F"/>
    <w:rsid w:val="000010A2"/>
    <w:rsid w:val="000024FE"/>
    <w:rsid w:val="00007778"/>
    <w:rsid w:val="00007CDC"/>
    <w:rsid w:val="00010D1A"/>
    <w:rsid w:val="00035E9F"/>
    <w:rsid w:val="00037ACC"/>
    <w:rsid w:val="00041B88"/>
    <w:rsid w:val="0007576F"/>
    <w:rsid w:val="00080E34"/>
    <w:rsid w:val="000932D9"/>
    <w:rsid w:val="000A7BC1"/>
    <w:rsid w:val="000B2BA7"/>
    <w:rsid w:val="000D7811"/>
    <w:rsid w:val="00104BFE"/>
    <w:rsid w:val="00112EAD"/>
    <w:rsid w:val="00126F1A"/>
    <w:rsid w:val="00150A16"/>
    <w:rsid w:val="00164FE8"/>
    <w:rsid w:val="001653DD"/>
    <w:rsid w:val="001A451A"/>
    <w:rsid w:val="001A6D97"/>
    <w:rsid w:val="001B75E2"/>
    <w:rsid w:val="001D1434"/>
    <w:rsid w:val="001D4617"/>
    <w:rsid w:val="001E00C1"/>
    <w:rsid w:val="001E644C"/>
    <w:rsid w:val="0021422F"/>
    <w:rsid w:val="002226EA"/>
    <w:rsid w:val="00262220"/>
    <w:rsid w:val="00273933"/>
    <w:rsid w:val="002B04A6"/>
    <w:rsid w:val="002B2E9C"/>
    <w:rsid w:val="002B68EC"/>
    <w:rsid w:val="002E17FF"/>
    <w:rsid w:val="002E76C6"/>
    <w:rsid w:val="002F525A"/>
    <w:rsid w:val="0030784D"/>
    <w:rsid w:val="003142D4"/>
    <w:rsid w:val="00351B65"/>
    <w:rsid w:val="00387A4F"/>
    <w:rsid w:val="003930FE"/>
    <w:rsid w:val="003A1A95"/>
    <w:rsid w:val="003A42DD"/>
    <w:rsid w:val="003A69E0"/>
    <w:rsid w:val="003C71FE"/>
    <w:rsid w:val="003F7324"/>
    <w:rsid w:val="003F738E"/>
    <w:rsid w:val="004257AC"/>
    <w:rsid w:val="00427E38"/>
    <w:rsid w:val="00450592"/>
    <w:rsid w:val="004509F2"/>
    <w:rsid w:val="0045241A"/>
    <w:rsid w:val="00457BA7"/>
    <w:rsid w:val="00465A0A"/>
    <w:rsid w:val="00477F7F"/>
    <w:rsid w:val="00482EC0"/>
    <w:rsid w:val="004C138C"/>
    <w:rsid w:val="004C6189"/>
    <w:rsid w:val="004C7708"/>
    <w:rsid w:val="004D23AF"/>
    <w:rsid w:val="004D31C0"/>
    <w:rsid w:val="004F4FDF"/>
    <w:rsid w:val="005020CB"/>
    <w:rsid w:val="005129D4"/>
    <w:rsid w:val="00526C9D"/>
    <w:rsid w:val="00533BBF"/>
    <w:rsid w:val="00571063"/>
    <w:rsid w:val="005B02E3"/>
    <w:rsid w:val="005E09A2"/>
    <w:rsid w:val="005E3B1C"/>
    <w:rsid w:val="00602B48"/>
    <w:rsid w:val="0061201D"/>
    <w:rsid w:val="0061212D"/>
    <w:rsid w:val="00614A3C"/>
    <w:rsid w:val="006326E7"/>
    <w:rsid w:val="006376AB"/>
    <w:rsid w:val="00663D3B"/>
    <w:rsid w:val="0067387C"/>
    <w:rsid w:val="00674B2E"/>
    <w:rsid w:val="006A37BD"/>
    <w:rsid w:val="006B10BB"/>
    <w:rsid w:val="006D3A5D"/>
    <w:rsid w:val="006D3DC2"/>
    <w:rsid w:val="006D5A9C"/>
    <w:rsid w:val="006E06BB"/>
    <w:rsid w:val="006E3895"/>
    <w:rsid w:val="006F34C7"/>
    <w:rsid w:val="006F420E"/>
    <w:rsid w:val="00700526"/>
    <w:rsid w:val="00705790"/>
    <w:rsid w:val="00727115"/>
    <w:rsid w:val="007355F4"/>
    <w:rsid w:val="00747496"/>
    <w:rsid w:val="00752004"/>
    <w:rsid w:val="007571C3"/>
    <w:rsid w:val="007A03B7"/>
    <w:rsid w:val="007C5594"/>
    <w:rsid w:val="007F75E5"/>
    <w:rsid w:val="008033CB"/>
    <w:rsid w:val="00804796"/>
    <w:rsid w:val="00804C0C"/>
    <w:rsid w:val="00817D01"/>
    <w:rsid w:val="00825C93"/>
    <w:rsid w:val="008305B3"/>
    <w:rsid w:val="0084389E"/>
    <w:rsid w:val="00850990"/>
    <w:rsid w:val="008712FB"/>
    <w:rsid w:val="008A25EE"/>
    <w:rsid w:val="008B03DC"/>
    <w:rsid w:val="008B2FFE"/>
    <w:rsid w:val="008B5051"/>
    <w:rsid w:val="008C5EFA"/>
    <w:rsid w:val="008D3232"/>
    <w:rsid w:val="008E382A"/>
    <w:rsid w:val="00903C80"/>
    <w:rsid w:val="00913EE1"/>
    <w:rsid w:val="00917105"/>
    <w:rsid w:val="009216DA"/>
    <w:rsid w:val="0092585C"/>
    <w:rsid w:val="00936D59"/>
    <w:rsid w:val="009438CD"/>
    <w:rsid w:val="00946AA6"/>
    <w:rsid w:val="00956579"/>
    <w:rsid w:val="00964E27"/>
    <w:rsid w:val="00970911"/>
    <w:rsid w:val="009754DC"/>
    <w:rsid w:val="00984D46"/>
    <w:rsid w:val="009A4002"/>
    <w:rsid w:val="009A44EF"/>
    <w:rsid w:val="009C2C52"/>
    <w:rsid w:val="009D095A"/>
    <w:rsid w:val="009E0400"/>
    <w:rsid w:val="009E34D3"/>
    <w:rsid w:val="009E3728"/>
    <w:rsid w:val="009E79C1"/>
    <w:rsid w:val="009F1BAD"/>
    <w:rsid w:val="00A02E80"/>
    <w:rsid w:val="00A369BF"/>
    <w:rsid w:val="00A4149C"/>
    <w:rsid w:val="00A534A3"/>
    <w:rsid w:val="00A56A79"/>
    <w:rsid w:val="00A75D39"/>
    <w:rsid w:val="00A77800"/>
    <w:rsid w:val="00AC10D5"/>
    <w:rsid w:val="00AC6C0E"/>
    <w:rsid w:val="00AD1AEE"/>
    <w:rsid w:val="00AE6604"/>
    <w:rsid w:val="00AF1283"/>
    <w:rsid w:val="00AF70EC"/>
    <w:rsid w:val="00B3602B"/>
    <w:rsid w:val="00B9164D"/>
    <w:rsid w:val="00B9654C"/>
    <w:rsid w:val="00BA0FA6"/>
    <w:rsid w:val="00BA4ACC"/>
    <w:rsid w:val="00BB050F"/>
    <w:rsid w:val="00BB746E"/>
    <w:rsid w:val="00BC43BE"/>
    <w:rsid w:val="00BC6313"/>
    <w:rsid w:val="00BF0AE2"/>
    <w:rsid w:val="00BF78FC"/>
    <w:rsid w:val="00C1170E"/>
    <w:rsid w:val="00C1560F"/>
    <w:rsid w:val="00C16D17"/>
    <w:rsid w:val="00C32013"/>
    <w:rsid w:val="00C70D32"/>
    <w:rsid w:val="00C71129"/>
    <w:rsid w:val="00C81959"/>
    <w:rsid w:val="00C94950"/>
    <w:rsid w:val="00CA2CFC"/>
    <w:rsid w:val="00CB2592"/>
    <w:rsid w:val="00CB3622"/>
    <w:rsid w:val="00CB5D5D"/>
    <w:rsid w:val="00CB6BCF"/>
    <w:rsid w:val="00CD7CE2"/>
    <w:rsid w:val="00CE467A"/>
    <w:rsid w:val="00CF670F"/>
    <w:rsid w:val="00D01E1A"/>
    <w:rsid w:val="00D07266"/>
    <w:rsid w:val="00D3390A"/>
    <w:rsid w:val="00D42ABF"/>
    <w:rsid w:val="00D50FF9"/>
    <w:rsid w:val="00D84C85"/>
    <w:rsid w:val="00DA246D"/>
    <w:rsid w:val="00DC3006"/>
    <w:rsid w:val="00DC308B"/>
    <w:rsid w:val="00DC5F8D"/>
    <w:rsid w:val="00E00198"/>
    <w:rsid w:val="00E173CA"/>
    <w:rsid w:val="00E56E3E"/>
    <w:rsid w:val="00E762EB"/>
    <w:rsid w:val="00EC0493"/>
    <w:rsid w:val="00EE5005"/>
    <w:rsid w:val="00EE7876"/>
    <w:rsid w:val="00EE78E3"/>
    <w:rsid w:val="00EF0B34"/>
    <w:rsid w:val="00EF3019"/>
    <w:rsid w:val="00EF3B82"/>
    <w:rsid w:val="00F03F15"/>
    <w:rsid w:val="00F130AB"/>
    <w:rsid w:val="00F17CC5"/>
    <w:rsid w:val="00F27331"/>
    <w:rsid w:val="00F35AAD"/>
    <w:rsid w:val="00F40BEB"/>
    <w:rsid w:val="00F42379"/>
    <w:rsid w:val="00F4351E"/>
    <w:rsid w:val="00F44399"/>
    <w:rsid w:val="00F45C59"/>
    <w:rsid w:val="00F52FB3"/>
    <w:rsid w:val="00F61E06"/>
    <w:rsid w:val="00F8421F"/>
    <w:rsid w:val="00F8670E"/>
    <w:rsid w:val="00FA489D"/>
    <w:rsid w:val="00FA7C78"/>
    <w:rsid w:val="00FB79E9"/>
    <w:rsid w:val="00FC0F94"/>
    <w:rsid w:val="00FC4707"/>
    <w:rsid w:val="00FD6FEA"/>
    <w:rsid w:val="00FF296D"/>
    <w:rsid w:val="24F8C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DB459C"/>
  <w15:docId w15:val="{EB120787-D01B-4A22-B459-C0F55E10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next w:val="Normal"/>
    <w:link w:val="Heading1Char"/>
    <w:qFormat/>
    <w:rsid w:val="00F4351E"/>
    <w:pPr>
      <w:keepNext/>
      <w:widowControl/>
      <w:autoSpaceDE/>
      <w:autoSpaceDN/>
      <w:spacing w:before="240" w:after="60"/>
      <w:outlineLvl w:val="0"/>
    </w:pPr>
    <w:rPr>
      <w:rFonts w:ascii="Cambria" w:eastAsia="Times New Roman" w:hAnsi="Cambria" w:cs="Times New Roman"/>
      <w:b/>
      <w:bCs/>
      <w:kern w:val="32"/>
      <w:sz w:val="32"/>
      <w:szCs w:val="3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 w:type="table" w:styleId="TableGrid">
    <w:name w:val="Table Grid"/>
    <w:basedOn w:val="TableNormal"/>
    <w:uiPriority w:val="39"/>
    <w:rsid w:val="00AE6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EE5005"/>
    <w:pPr>
      <w:spacing w:after="120"/>
    </w:pPr>
    <w:rPr>
      <w:sz w:val="16"/>
      <w:szCs w:val="16"/>
    </w:rPr>
  </w:style>
  <w:style w:type="character" w:customStyle="1" w:styleId="BodyText3Char">
    <w:name w:val="Body Text 3 Char"/>
    <w:basedOn w:val="DefaultParagraphFont"/>
    <w:link w:val="BodyText3"/>
    <w:uiPriority w:val="99"/>
    <w:semiHidden/>
    <w:rsid w:val="00EE5005"/>
    <w:rPr>
      <w:rFonts w:ascii="Arial" w:eastAsia="Arial" w:hAnsi="Arial" w:cs="Arial"/>
      <w:sz w:val="16"/>
      <w:szCs w:val="16"/>
      <w:lang w:val="en-GB" w:eastAsia="en-GB" w:bidi="en-GB"/>
    </w:rPr>
  </w:style>
  <w:style w:type="paragraph" w:styleId="BodyText2">
    <w:name w:val="Body Text 2"/>
    <w:basedOn w:val="Normal"/>
    <w:link w:val="BodyText2Char"/>
    <w:uiPriority w:val="99"/>
    <w:semiHidden/>
    <w:unhideWhenUsed/>
    <w:rsid w:val="00CD7CE2"/>
    <w:pPr>
      <w:spacing w:after="120" w:line="480" w:lineRule="auto"/>
    </w:pPr>
  </w:style>
  <w:style w:type="character" w:customStyle="1" w:styleId="BodyText2Char">
    <w:name w:val="Body Text 2 Char"/>
    <w:basedOn w:val="DefaultParagraphFont"/>
    <w:link w:val="BodyText2"/>
    <w:uiPriority w:val="99"/>
    <w:semiHidden/>
    <w:rsid w:val="00CD7CE2"/>
    <w:rPr>
      <w:rFonts w:ascii="Arial" w:eastAsia="Arial" w:hAnsi="Arial" w:cs="Arial"/>
      <w:lang w:val="en-GB" w:eastAsia="en-GB" w:bidi="en-GB"/>
    </w:rPr>
  </w:style>
  <w:style w:type="paragraph" w:styleId="Header">
    <w:name w:val="header"/>
    <w:basedOn w:val="Normal"/>
    <w:link w:val="HeaderChar"/>
    <w:uiPriority w:val="99"/>
    <w:unhideWhenUsed/>
    <w:rsid w:val="005E09A2"/>
    <w:pPr>
      <w:tabs>
        <w:tab w:val="center" w:pos="4513"/>
        <w:tab w:val="right" w:pos="9026"/>
      </w:tabs>
    </w:pPr>
  </w:style>
  <w:style w:type="character" w:customStyle="1" w:styleId="HeaderChar">
    <w:name w:val="Header Char"/>
    <w:basedOn w:val="DefaultParagraphFont"/>
    <w:link w:val="Header"/>
    <w:uiPriority w:val="99"/>
    <w:rsid w:val="005E09A2"/>
    <w:rPr>
      <w:rFonts w:ascii="Arial" w:eastAsia="Arial" w:hAnsi="Arial" w:cs="Arial"/>
      <w:lang w:val="en-GB" w:eastAsia="en-GB" w:bidi="en-GB"/>
    </w:rPr>
  </w:style>
  <w:style w:type="paragraph" w:styleId="Footer">
    <w:name w:val="footer"/>
    <w:basedOn w:val="Normal"/>
    <w:link w:val="FooterChar"/>
    <w:uiPriority w:val="99"/>
    <w:unhideWhenUsed/>
    <w:rsid w:val="005E09A2"/>
    <w:pPr>
      <w:tabs>
        <w:tab w:val="center" w:pos="4513"/>
        <w:tab w:val="right" w:pos="9026"/>
      </w:tabs>
    </w:pPr>
  </w:style>
  <w:style w:type="character" w:customStyle="1" w:styleId="FooterChar">
    <w:name w:val="Footer Char"/>
    <w:basedOn w:val="DefaultParagraphFont"/>
    <w:link w:val="Footer"/>
    <w:uiPriority w:val="99"/>
    <w:rsid w:val="005E09A2"/>
    <w:rPr>
      <w:rFonts w:ascii="Arial" w:eastAsia="Arial" w:hAnsi="Arial" w:cs="Arial"/>
      <w:lang w:val="en-GB" w:eastAsia="en-GB" w:bidi="en-GB"/>
    </w:rPr>
  </w:style>
  <w:style w:type="character" w:styleId="Emphasis">
    <w:name w:val="Emphasis"/>
    <w:basedOn w:val="DefaultParagraphFont"/>
    <w:uiPriority w:val="20"/>
    <w:qFormat/>
    <w:rsid w:val="00BB746E"/>
    <w:rPr>
      <w:i/>
      <w:iCs/>
    </w:rPr>
  </w:style>
  <w:style w:type="character" w:customStyle="1" w:styleId="Heading1Char">
    <w:name w:val="Heading 1 Char"/>
    <w:basedOn w:val="DefaultParagraphFont"/>
    <w:link w:val="Heading1"/>
    <w:rsid w:val="00F4351E"/>
    <w:rPr>
      <w:rFonts w:ascii="Cambria" w:eastAsia="Times New Roman" w:hAnsi="Cambria" w:cs="Times New Roman"/>
      <w:b/>
      <w:bCs/>
      <w:kern w:val="32"/>
      <w:sz w:val="32"/>
      <w:szCs w:val="32"/>
      <w:lang w:val="en-GB"/>
    </w:rPr>
  </w:style>
  <w:style w:type="paragraph" w:styleId="BalloonText">
    <w:name w:val="Balloon Text"/>
    <w:basedOn w:val="Normal"/>
    <w:link w:val="BalloonTextChar"/>
    <w:uiPriority w:val="99"/>
    <w:semiHidden/>
    <w:unhideWhenUsed/>
    <w:rsid w:val="009D0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95A"/>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C32013"/>
    <w:rPr>
      <w:sz w:val="16"/>
      <w:szCs w:val="16"/>
    </w:rPr>
  </w:style>
  <w:style w:type="paragraph" w:styleId="CommentText">
    <w:name w:val="annotation text"/>
    <w:basedOn w:val="Normal"/>
    <w:link w:val="CommentTextChar"/>
    <w:uiPriority w:val="99"/>
    <w:semiHidden/>
    <w:unhideWhenUsed/>
    <w:rsid w:val="00C32013"/>
    <w:rPr>
      <w:sz w:val="20"/>
      <w:szCs w:val="20"/>
    </w:rPr>
  </w:style>
  <w:style w:type="character" w:customStyle="1" w:styleId="CommentTextChar">
    <w:name w:val="Comment Text Char"/>
    <w:basedOn w:val="DefaultParagraphFont"/>
    <w:link w:val="CommentText"/>
    <w:uiPriority w:val="99"/>
    <w:semiHidden/>
    <w:rsid w:val="00C32013"/>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C32013"/>
    <w:rPr>
      <w:b/>
      <w:bCs/>
    </w:rPr>
  </w:style>
  <w:style w:type="character" w:customStyle="1" w:styleId="CommentSubjectChar">
    <w:name w:val="Comment Subject Char"/>
    <w:basedOn w:val="CommentTextChar"/>
    <w:link w:val="CommentSubject"/>
    <w:uiPriority w:val="99"/>
    <w:semiHidden/>
    <w:rsid w:val="00C32013"/>
    <w:rPr>
      <w:rFonts w:ascii="Arial" w:eastAsia="Arial" w:hAnsi="Arial" w:cs="Arial"/>
      <w:b/>
      <w:bCs/>
      <w:sz w:val="20"/>
      <w:szCs w:val="20"/>
      <w:lang w:val="en-GB" w:eastAsia="en-GB" w:bidi="en-GB"/>
    </w:rPr>
  </w:style>
  <w:style w:type="paragraph" w:styleId="Subtitle">
    <w:name w:val="Subtitle"/>
    <w:basedOn w:val="Normal"/>
    <w:next w:val="Normal"/>
    <w:link w:val="SubtitleChar"/>
    <w:uiPriority w:val="11"/>
    <w:qFormat/>
    <w:rsid w:val="00C9495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94950"/>
    <w:rPr>
      <w:rFonts w:eastAsiaTheme="minorEastAsia"/>
      <w:color w:val="5A5A5A" w:themeColor="text1" w:themeTint="A5"/>
      <w:spacing w:val="15"/>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6175">
      <w:bodyDiv w:val="1"/>
      <w:marLeft w:val="0"/>
      <w:marRight w:val="0"/>
      <w:marTop w:val="0"/>
      <w:marBottom w:val="0"/>
      <w:divBdr>
        <w:top w:val="none" w:sz="0" w:space="0" w:color="auto"/>
        <w:left w:val="none" w:sz="0" w:space="0" w:color="auto"/>
        <w:bottom w:val="none" w:sz="0" w:space="0" w:color="auto"/>
        <w:right w:val="none" w:sz="0" w:space="0" w:color="auto"/>
      </w:divBdr>
    </w:div>
    <w:div w:id="94785637">
      <w:bodyDiv w:val="1"/>
      <w:marLeft w:val="0"/>
      <w:marRight w:val="0"/>
      <w:marTop w:val="0"/>
      <w:marBottom w:val="0"/>
      <w:divBdr>
        <w:top w:val="none" w:sz="0" w:space="0" w:color="auto"/>
        <w:left w:val="none" w:sz="0" w:space="0" w:color="auto"/>
        <w:bottom w:val="none" w:sz="0" w:space="0" w:color="auto"/>
        <w:right w:val="none" w:sz="0" w:space="0" w:color="auto"/>
      </w:divBdr>
    </w:div>
    <w:div w:id="224873014">
      <w:bodyDiv w:val="1"/>
      <w:marLeft w:val="0"/>
      <w:marRight w:val="0"/>
      <w:marTop w:val="0"/>
      <w:marBottom w:val="0"/>
      <w:divBdr>
        <w:top w:val="none" w:sz="0" w:space="0" w:color="auto"/>
        <w:left w:val="none" w:sz="0" w:space="0" w:color="auto"/>
        <w:bottom w:val="none" w:sz="0" w:space="0" w:color="auto"/>
        <w:right w:val="none" w:sz="0" w:space="0" w:color="auto"/>
      </w:divBdr>
    </w:div>
    <w:div w:id="527258143">
      <w:bodyDiv w:val="1"/>
      <w:marLeft w:val="0"/>
      <w:marRight w:val="0"/>
      <w:marTop w:val="0"/>
      <w:marBottom w:val="0"/>
      <w:divBdr>
        <w:top w:val="none" w:sz="0" w:space="0" w:color="auto"/>
        <w:left w:val="none" w:sz="0" w:space="0" w:color="auto"/>
        <w:bottom w:val="none" w:sz="0" w:space="0" w:color="auto"/>
        <w:right w:val="none" w:sz="0" w:space="0" w:color="auto"/>
      </w:divBdr>
    </w:div>
    <w:div w:id="797574859">
      <w:bodyDiv w:val="1"/>
      <w:marLeft w:val="0"/>
      <w:marRight w:val="0"/>
      <w:marTop w:val="0"/>
      <w:marBottom w:val="0"/>
      <w:divBdr>
        <w:top w:val="none" w:sz="0" w:space="0" w:color="auto"/>
        <w:left w:val="none" w:sz="0" w:space="0" w:color="auto"/>
        <w:bottom w:val="none" w:sz="0" w:space="0" w:color="auto"/>
        <w:right w:val="none" w:sz="0" w:space="0" w:color="auto"/>
      </w:divBdr>
    </w:div>
    <w:div w:id="1290279444">
      <w:bodyDiv w:val="1"/>
      <w:marLeft w:val="0"/>
      <w:marRight w:val="0"/>
      <w:marTop w:val="0"/>
      <w:marBottom w:val="0"/>
      <w:divBdr>
        <w:top w:val="none" w:sz="0" w:space="0" w:color="auto"/>
        <w:left w:val="none" w:sz="0" w:space="0" w:color="auto"/>
        <w:bottom w:val="none" w:sz="0" w:space="0" w:color="auto"/>
        <w:right w:val="none" w:sz="0" w:space="0" w:color="auto"/>
      </w:divBdr>
    </w:div>
    <w:div w:id="167440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Smith</dc:creator>
  <cp:lastModifiedBy>Georgina McGhie</cp:lastModifiedBy>
  <cp:revision>4</cp:revision>
  <cp:lastPrinted>2021-12-29T13:34:00Z</cp:lastPrinted>
  <dcterms:created xsi:type="dcterms:W3CDTF">2022-06-08T13:50:00Z</dcterms:created>
  <dcterms:modified xsi:type="dcterms:W3CDTF">2022-06-09T12:48:00Z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2016</vt:lpwstr>
  </property>
  <property fmtid="{D5CDD505-2E9C-101B-9397-08002B2CF9AE}" pid="4" name="LastSaved">
    <vt:filetime>2017-12-15T00:00:00Z</vt:filetime>
  </property>
</Properties>
</file>