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1305" w14:textId="77777777" w:rsidR="00F73078" w:rsidRDefault="00F73078" w:rsidP="00A91FE0">
      <w:pPr>
        <w:widowControl w:val="0"/>
        <w:autoSpaceDE w:val="0"/>
        <w:autoSpaceDN w:val="0"/>
        <w:adjustRightInd w:val="0"/>
        <w:spacing w:line="297" w:lineRule="exact"/>
        <w:ind w:right="-3"/>
        <w:jc w:val="center"/>
        <w:rPr>
          <w:rFonts w:cs="Arial"/>
          <w:b/>
          <w:bCs/>
          <w:sz w:val="28"/>
          <w:szCs w:val="22"/>
        </w:rPr>
      </w:pPr>
      <w:r>
        <w:rPr>
          <w:rFonts w:cs="Arial"/>
          <w:b/>
          <w:bCs/>
          <w:sz w:val="28"/>
          <w:szCs w:val="22"/>
        </w:rPr>
        <w:t>Inverclyde Women’s Aid</w:t>
      </w:r>
    </w:p>
    <w:p w14:paraId="378DBDB3" w14:textId="57F577DD" w:rsidR="00673222" w:rsidRPr="001063C4" w:rsidRDefault="003C4B07" w:rsidP="00A91FE0">
      <w:pPr>
        <w:widowControl w:val="0"/>
        <w:autoSpaceDE w:val="0"/>
        <w:autoSpaceDN w:val="0"/>
        <w:adjustRightInd w:val="0"/>
        <w:spacing w:line="297" w:lineRule="exact"/>
        <w:ind w:right="-3"/>
        <w:jc w:val="center"/>
        <w:rPr>
          <w:rFonts w:cs="Arial"/>
          <w:b/>
          <w:bCs/>
          <w:sz w:val="28"/>
          <w:szCs w:val="22"/>
        </w:rPr>
      </w:pPr>
      <w:r w:rsidRPr="001063C4">
        <w:rPr>
          <w:rFonts w:cs="Arial"/>
          <w:b/>
          <w:bCs/>
          <w:sz w:val="28"/>
          <w:szCs w:val="22"/>
        </w:rPr>
        <w:t>P</w:t>
      </w:r>
      <w:r w:rsidR="00673222" w:rsidRPr="001063C4">
        <w:rPr>
          <w:rFonts w:cs="Arial"/>
          <w:b/>
          <w:bCs/>
          <w:sz w:val="28"/>
          <w:szCs w:val="22"/>
        </w:rPr>
        <w:t xml:space="preserve">erson Specification </w:t>
      </w:r>
      <w:r w:rsidR="00526915">
        <w:rPr>
          <w:rFonts w:cs="Arial"/>
          <w:b/>
          <w:bCs/>
          <w:sz w:val="28"/>
          <w:szCs w:val="22"/>
        </w:rPr>
        <w:t>IWA Manager</w:t>
      </w:r>
    </w:p>
    <w:p w14:paraId="53B33FD6" w14:textId="77777777" w:rsidR="00673222" w:rsidRPr="001063C4" w:rsidRDefault="00673222" w:rsidP="00673222">
      <w:pPr>
        <w:widowControl w:val="0"/>
        <w:autoSpaceDE w:val="0"/>
        <w:autoSpaceDN w:val="0"/>
        <w:adjustRightInd w:val="0"/>
        <w:spacing w:line="297" w:lineRule="exact"/>
        <w:ind w:right="-3"/>
        <w:rPr>
          <w:rFonts w:cs="Arial"/>
          <w:b/>
          <w:bCs/>
        </w:rPr>
      </w:pPr>
    </w:p>
    <w:tbl>
      <w:tblPr>
        <w:tblStyle w:val="TableGrid"/>
        <w:tblW w:w="9844" w:type="dxa"/>
        <w:tblInd w:w="-635" w:type="dxa"/>
        <w:tblLook w:val="04A0" w:firstRow="1" w:lastRow="0" w:firstColumn="1" w:lastColumn="0" w:noHBand="0" w:noVBand="1"/>
      </w:tblPr>
      <w:tblGrid>
        <w:gridCol w:w="2331"/>
        <w:gridCol w:w="3159"/>
        <w:gridCol w:w="4354"/>
      </w:tblGrid>
      <w:tr w:rsidR="001337F9" w:rsidRPr="001063C4" w14:paraId="22E4A51D" w14:textId="77777777" w:rsidTr="001337F9">
        <w:tc>
          <w:tcPr>
            <w:tcW w:w="2331" w:type="dxa"/>
          </w:tcPr>
          <w:p w14:paraId="1EA4DD58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>Attributes</w:t>
            </w:r>
          </w:p>
        </w:tc>
        <w:tc>
          <w:tcPr>
            <w:tcW w:w="3159" w:type="dxa"/>
          </w:tcPr>
          <w:p w14:paraId="35CC4253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354" w:type="dxa"/>
          </w:tcPr>
          <w:p w14:paraId="78193D52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1337F9" w:rsidRPr="001063C4" w14:paraId="08F80FA8" w14:textId="77777777" w:rsidTr="001337F9">
        <w:tc>
          <w:tcPr>
            <w:tcW w:w="2331" w:type="dxa"/>
          </w:tcPr>
          <w:p w14:paraId="389EFD76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>Qualifications</w:t>
            </w:r>
          </w:p>
          <w:p w14:paraId="466E6CFC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</w:tcPr>
          <w:p w14:paraId="4E7D92AD" w14:textId="54C01AFD" w:rsidR="00A91FE0" w:rsidRPr="00A91FE0" w:rsidRDefault="00A91FE0" w:rsidP="00A91FE0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A91FE0">
              <w:rPr>
                <w:rFonts w:cs="Arial"/>
                <w:b/>
                <w:bCs/>
                <w:iCs/>
                <w:sz w:val="22"/>
                <w:szCs w:val="22"/>
              </w:rPr>
              <w:t>You must have one of the following qualifications</w:t>
            </w:r>
            <w:r w:rsidR="0000211C">
              <w:rPr>
                <w:rFonts w:cs="Arial"/>
                <w:b/>
                <w:bCs/>
                <w:iCs/>
                <w:sz w:val="22"/>
                <w:szCs w:val="22"/>
              </w:rPr>
              <w:t xml:space="preserve"> or be willing to work towards it</w:t>
            </w:r>
            <w:r w:rsidRPr="00A91FE0">
              <w:rPr>
                <w:rFonts w:cs="Arial"/>
                <w:b/>
                <w:bCs/>
                <w:iCs/>
                <w:sz w:val="22"/>
                <w:szCs w:val="22"/>
              </w:rPr>
              <w:t>:</w:t>
            </w:r>
          </w:p>
          <w:p w14:paraId="0DD11B16" w14:textId="77777777" w:rsidR="001337F9" w:rsidRDefault="001337F9" w:rsidP="00A91FE0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iCs/>
                <w:sz w:val="22"/>
                <w:szCs w:val="22"/>
              </w:rPr>
            </w:pPr>
          </w:p>
          <w:p w14:paraId="641F92A4" w14:textId="77777777" w:rsidR="006C3779" w:rsidRPr="00DF76F2" w:rsidRDefault="006C3779" w:rsidP="006C3779">
            <w:pPr>
              <w:rPr>
                <w:rFonts w:cs="Calibri"/>
                <w:b/>
                <w:bCs/>
                <w:iCs/>
              </w:rPr>
            </w:pPr>
            <w:r w:rsidRPr="00DF76F2">
              <w:rPr>
                <w:rFonts w:cs="Calibri"/>
                <w:b/>
                <w:bCs/>
                <w:iCs/>
              </w:rPr>
              <w:t>Practice</w:t>
            </w:r>
          </w:p>
          <w:p w14:paraId="2A4982F5" w14:textId="77777777" w:rsidR="006C3779" w:rsidRPr="00DF76F2" w:rsidRDefault="006C3779" w:rsidP="006C3779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Calibri"/>
                <w:iCs/>
                <w:sz w:val="22"/>
                <w:szCs w:val="22"/>
              </w:rPr>
            </w:pPr>
            <w:r w:rsidRPr="00DF76F2">
              <w:rPr>
                <w:rFonts w:cs="Calibri"/>
                <w:iCs/>
                <w:sz w:val="22"/>
                <w:szCs w:val="22"/>
              </w:rPr>
              <w:t>SVQ Social Services and Healthcare SCQF Level 9</w:t>
            </w:r>
          </w:p>
          <w:p w14:paraId="6131C1A0" w14:textId="77777777" w:rsidR="006C3779" w:rsidRPr="00DF76F2" w:rsidRDefault="006C3779" w:rsidP="006C3779">
            <w:pPr>
              <w:rPr>
                <w:rFonts w:cs="Calibri"/>
                <w:b/>
                <w:bCs/>
                <w:iCs/>
                <w:sz w:val="22"/>
                <w:szCs w:val="22"/>
              </w:rPr>
            </w:pPr>
            <w:r w:rsidRPr="00DF76F2">
              <w:rPr>
                <w:rFonts w:cs="Calibri"/>
                <w:b/>
                <w:bCs/>
                <w:iCs/>
                <w:sz w:val="22"/>
                <w:szCs w:val="22"/>
              </w:rPr>
              <w:t>Management</w:t>
            </w:r>
          </w:p>
          <w:p w14:paraId="4CDE020C" w14:textId="77777777" w:rsidR="006C3779" w:rsidRPr="00DF76F2" w:rsidRDefault="006C3779" w:rsidP="006C3779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Calibri"/>
                <w:iCs/>
                <w:sz w:val="22"/>
                <w:szCs w:val="22"/>
              </w:rPr>
            </w:pPr>
            <w:r w:rsidRPr="00DF76F2">
              <w:rPr>
                <w:rFonts w:cs="Calibri"/>
                <w:iCs/>
                <w:sz w:val="22"/>
                <w:szCs w:val="22"/>
              </w:rPr>
              <w:t>SVQ Care Services Leadership and Management SCQF Level 10</w:t>
            </w:r>
          </w:p>
          <w:p w14:paraId="77C9F638" w14:textId="02FDCEFC" w:rsidR="006C3779" w:rsidRPr="0000211C" w:rsidRDefault="006C3779" w:rsidP="0000211C">
            <w:pPr>
              <w:numPr>
                <w:ilvl w:val="0"/>
                <w:numId w:val="14"/>
              </w:numPr>
              <w:tabs>
                <w:tab w:val="num" w:pos="720"/>
              </w:tabs>
              <w:rPr>
                <w:rFonts w:cs="Calibri"/>
                <w:iCs/>
                <w:sz w:val="22"/>
                <w:szCs w:val="22"/>
              </w:rPr>
            </w:pPr>
            <w:r w:rsidRPr="00DF76F2">
              <w:rPr>
                <w:rFonts w:cs="Calibri"/>
                <w:iCs/>
                <w:sz w:val="22"/>
                <w:szCs w:val="22"/>
              </w:rPr>
              <w:t>Any award in management that is certificated at or above SCQF Level 9* (min 60 credits) and mapped against the National Occupational Standards: Leadership and Management for Care Services SCQF 10</w:t>
            </w:r>
          </w:p>
        </w:tc>
        <w:tc>
          <w:tcPr>
            <w:tcW w:w="4354" w:type="dxa"/>
          </w:tcPr>
          <w:p w14:paraId="73454423" w14:textId="77777777" w:rsidR="00A91FE0" w:rsidRPr="00A91FE0" w:rsidRDefault="00A91FE0" w:rsidP="00A91FE0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iCs/>
                <w:sz w:val="22"/>
                <w:szCs w:val="22"/>
              </w:rPr>
            </w:pPr>
            <w:r w:rsidRPr="00A91FE0">
              <w:rPr>
                <w:rFonts w:cs="Arial"/>
                <w:bCs/>
                <w:iCs/>
                <w:sz w:val="22"/>
                <w:szCs w:val="22"/>
              </w:rPr>
              <w:t>Drivers Licence and access to car</w:t>
            </w:r>
          </w:p>
          <w:p w14:paraId="14BDADF9" w14:textId="77777777" w:rsidR="001337F9" w:rsidRPr="00A91FE0" w:rsidRDefault="001337F9" w:rsidP="00A91FE0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</w:tr>
      <w:tr w:rsidR="001337F9" w:rsidRPr="001063C4" w14:paraId="20AE4586" w14:textId="77777777" w:rsidTr="001337F9">
        <w:tc>
          <w:tcPr>
            <w:tcW w:w="2331" w:type="dxa"/>
          </w:tcPr>
          <w:p w14:paraId="2F7D5994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>Proven Experience</w:t>
            </w:r>
          </w:p>
          <w:p w14:paraId="76E2496C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  <w:p w14:paraId="62279916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2428CDB7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159" w:type="dxa"/>
          </w:tcPr>
          <w:p w14:paraId="4C68AE76" w14:textId="5A3DF335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97" w:lineRule="exact"/>
              <w:ind w:left="342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Significant senior experience in a related role</w:t>
            </w:r>
          </w:p>
          <w:p w14:paraId="159D3CDC" w14:textId="7AFF613D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97" w:lineRule="exact"/>
              <w:ind w:left="342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Significant experience of operating in a senior leadership position</w:t>
            </w:r>
          </w:p>
          <w:p w14:paraId="4C348A94" w14:textId="39CE5F4A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97" w:lineRule="exact"/>
              <w:ind w:left="342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 xml:space="preserve">Knowledge of the impact of sexual violence and associated trauma and its origins </w:t>
            </w:r>
          </w:p>
          <w:p w14:paraId="16B5349F" w14:textId="3C486049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97" w:lineRule="exact"/>
              <w:ind w:left="342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Ability to lead change and improvement programmes</w:t>
            </w:r>
            <w:r w:rsidR="00AF5FD5" w:rsidRPr="001063C4">
              <w:rPr>
                <w:rFonts w:ascii="Arial" w:hAnsi="Arial" w:cs="Arial"/>
                <w:bCs/>
                <w:sz w:val="22"/>
                <w:szCs w:val="22"/>
              </w:rPr>
              <w:t xml:space="preserve"> in a way that secures buy in</w:t>
            </w:r>
          </w:p>
          <w:p w14:paraId="43CB316F" w14:textId="5DB0871D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97" w:lineRule="exact"/>
              <w:ind w:left="342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A person-centred approach and an awareness of the health and well-being at the core of every decision</w:t>
            </w:r>
          </w:p>
          <w:p w14:paraId="22B3B8C0" w14:textId="4C299BF7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97" w:lineRule="exact"/>
              <w:ind w:left="342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 xml:space="preserve">Significant experience and a demonstrable track </w:t>
            </w:r>
            <w:r w:rsidRPr="001063C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record in developing and successfully delivering </w:t>
            </w:r>
            <w:r w:rsidR="00A549E2">
              <w:rPr>
                <w:rFonts w:ascii="Arial" w:hAnsi="Arial" w:cs="Arial"/>
                <w:bCs/>
                <w:sz w:val="22"/>
                <w:szCs w:val="22"/>
              </w:rPr>
              <w:t>service</w:t>
            </w:r>
            <w:r w:rsidRPr="001063C4">
              <w:rPr>
                <w:rFonts w:ascii="Arial" w:hAnsi="Arial" w:cs="Arial"/>
                <w:bCs/>
                <w:sz w:val="22"/>
                <w:szCs w:val="22"/>
              </w:rPr>
              <w:t xml:space="preserve"> plans and </w:t>
            </w:r>
            <w:r w:rsidR="00DC364C">
              <w:rPr>
                <w:rFonts w:ascii="Arial" w:hAnsi="Arial" w:cs="Arial"/>
                <w:bCs/>
                <w:sz w:val="22"/>
                <w:szCs w:val="22"/>
              </w:rPr>
              <w:t>new service business planning</w:t>
            </w:r>
          </w:p>
          <w:p w14:paraId="63C35F16" w14:textId="5FF36F68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97" w:lineRule="exact"/>
              <w:ind w:left="342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Experience of working closely with a Board or equivalent, advising and guiding robust decision making</w:t>
            </w:r>
          </w:p>
          <w:p w14:paraId="5923B7D1" w14:textId="4C91CC26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97" w:lineRule="exact"/>
              <w:ind w:left="342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Experience of financial management including forecasting, budget setting</w:t>
            </w:r>
            <w:r w:rsidR="00DC364C">
              <w:rPr>
                <w:rFonts w:ascii="Arial" w:hAnsi="Arial" w:cs="Arial"/>
                <w:bCs/>
                <w:sz w:val="22"/>
                <w:szCs w:val="22"/>
              </w:rPr>
              <w:t>, business planning</w:t>
            </w:r>
            <w:r w:rsidRPr="001063C4">
              <w:rPr>
                <w:rFonts w:ascii="Arial" w:hAnsi="Arial" w:cs="Arial"/>
                <w:bCs/>
                <w:sz w:val="22"/>
                <w:szCs w:val="22"/>
              </w:rPr>
              <w:t xml:space="preserve"> and monitoring income and expenditure</w:t>
            </w:r>
          </w:p>
          <w:p w14:paraId="6D67173E" w14:textId="3D69B065" w:rsidR="00AF5FD5" w:rsidRPr="00BA485A" w:rsidRDefault="001337F9" w:rsidP="00A055F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97" w:lineRule="exact"/>
              <w:ind w:left="342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BA485A">
              <w:rPr>
                <w:rFonts w:ascii="Arial" w:hAnsi="Arial" w:cs="Arial"/>
                <w:bCs/>
                <w:sz w:val="22"/>
                <w:szCs w:val="22"/>
              </w:rPr>
              <w:t>Experience of risk strategy and management</w:t>
            </w:r>
          </w:p>
        </w:tc>
        <w:tc>
          <w:tcPr>
            <w:tcW w:w="4354" w:type="dxa"/>
          </w:tcPr>
          <w:p w14:paraId="26F39851" w14:textId="2F21B6E8" w:rsidR="001337F9" w:rsidRPr="001063C4" w:rsidRDefault="001337F9" w:rsidP="001B742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7" w:lineRule="exact"/>
              <w:ind w:left="365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lastRenderedPageBreak/>
              <w:t>Demonstrable experience of managing staff working with a client group with complex needs.</w:t>
            </w:r>
          </w:p>
          <w:p w14:paraId="6A271964" w14:textId="4B5BC5E6" w:rsidR="001337F9" w:rsidRPr="001063C4" w:rsidRDefault="001337F9" w:rsidP="001B742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7" w:lineRule="exact"/>
              <w:ind w:left="365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Experience of working in services supporting survivors of sexual violence or exploitation.</w:t>
            </w:r>
          </w:p>
          <w:p w14:paraId="7905F37B" w14:textId="77777777" w:rsidR="001337F9" w:rsidRPr="001063C4" w:rsidRDefault="001337F9" w:rsidP="001B742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7" w:lineRule="exact"/>
              <w:ind w:left="365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Experience of working with Scottish local authority systems</w:t>
            </w:r>
          </w:p>
          <w:p w14:paraId="745AB3EF" w14:textId="526DEE3B" w:rsidR="001337F9" w:rsidRPr="001063C4" w:rsidRDefault="001337F9" w:rsidP="001B742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7" w:lineRule="exact"/>
              <w:ind w:left="365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 xml:space="preserve">In-depth knowledge of sexual violence and </w:t>
            </w:r>
            <w:r w:rsidR="007A3E2D">
              <w:rPr>
                <w:rFonts w:ascii="Arial" w:hAnsi="Arial" w:cs="Arial"/>
                <w:bCs/>
                <w:sz w:val="22"/>
                <w:szCs w:val="22"/>
              </w:rPr>
              <w:t xml:space="preserve">or domestic </w:t>
            </w:r>
            <w:r w:rsidRPr="001063C4">
              <w:rPr>
                <w:rFonts w:ascii="Arial" w:hAnsi="Arial" w:cs="Arial"/>
                <w:bCs/>
                <w:sz w:val="22"/>
                <w:szCs w:val="22"/>
              </w:rPr>
              <w:t>abuse, the impact of trauma and therapeutic approaches to working with women</w:t>
            </w:r>
          </w:p>
          <w:p w14:paraId="7EB8FDFC" w14:textId="37E9BDBC" w:rsidR="001337F9" w:rsidRPr="001063C4" w:rsidRDefault="001337F9" w:rsidP="001B742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7" w:lineRule="exact"/>
              <w:ind w:left="365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Experience of working with people who have experienced significant trauma and require to be supported to access services to which they are entitled.</w:t>
            </w:r>
          </w:p>
          <w:p w14:paraId="09E783E9" w14:textId="4E81DE05" w:rsidR="001337F9" w:rsidRPr="001063C4" w:rsidRDefault="001337F9" w:rsidP="001B742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7" w:lineRule="exact"/>
              <w:ind w:left="365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 xml:space="preserve">Knowledge of the legislative background and criminal justice system management of offences relating to violence against women in </w:t>
            </w:r>
            <w:r w:rsidRPr="001063C4">
              <w:rPr>
                <w:rFonts w:ascii="Arial" w:hAnsi="Arial" w:cs="Arial"/>
                <w:bCs/>
                <w:sz w:val="22"/>
                <w:szCs w:val="22"/>
              </w:rPr>
              <w:lastRenderedPageBreak/>
              <w:t>Scotland</w:t>
            </w:r>
          </w:p>
          <w:p w14:paraId="11BC4349" w14:textId="77777777" w:rsidR="001337F9" w:rsidRPr="001063C4" w:rsidRDefault="001337F9" w:rsidP="001B742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7" w:lineRule="exact"/>
              <w:ind w:left="365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 xml:space="preserve">Understanding of current policy frameworks in Scotland </w:t>
            </w:r>
          </w:p>
          <w:p w14:paraId="11E7793B" w14:textId="21A203CA" w:rsidR="001337F9" w:rsidRPr="001063C4" w:rsidRDefault="001337F9" w:rsidP="001B742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7" w:lineRule="exact"/>
              <w:ind w:left="365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Robust knowledge of charity governance, policies and statutory requirements.</w:t>
            </w:r>
          </w:p>
          <w:p w14:paraId="5F7814A7" w14:textId="32F91478" w:rsidR="00AF5FD5" w:rsidRPr="001063C4" w:rsidRDefault="00AF5FD5" w:rsidP="001B742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7" w:lineRule="exact"/>
              <w:ind w:left="365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Experience of leading in an unionised environment, and conducting effective partnerships with trades unions</w:t>
            </w:r>
          </w:p>
          <w:p w14:paraId="56B5DA93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</w:tr>
      <w:tr w:rsidR="001337F9" w:rsidRPr="001063C4" w14:paraId="1D34B3FA" w14:textId="77777777" w:rsidTr="001337F9">
        <w:tc>
          <w:tcPr>
            <w:tcW w:w="2331" w:type="dxa"/>
          </w:tcPr>
          <w:p w14:paraId="58ADFC85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lastRenderedPageBreak/>
              <w:t>Knowledge, Skills and Abilities</w:t>
            </w:r>
          </w:p>
          <w:p w14:paraId="25BD682A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6E51D1AC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</w:tcPr>
          <w:p w14:paraId="53E59916" w14:textId="46F907F4" w:rsidR="001337F9" w:rsidRPr="002673A0" w:rsidRDefault="001337F9" w:rsidP="002673A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2673A0">
              <w:rPr>
                <w:rFonts w:ascii="Arial" w:hAnsi="Arial" w:cs="Arial"/>
                <w:bCs/>
                <w:sz w:val="22"/>
                <w:szCs w:val="22"/>
              </w:rPr>
              <w:t>Proven leadership and management skills</w:t>
            </w:r>
          </w:p>
          <w:p w14:paraId="2A2EC686" w14:textId="6E278474" w:rsidR="001337F9" w:rsidRPr="002673A0" w:rsidRDefault="001337F9" w:rsidP="002673A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2673A0">
              <w:rPr>
                <w:rFonts w:ascii="Arial" w:hAnsi="Arial" w:cs="Arial"/>
                <w:bCs/>
                <w:sz w:val="22"/>
                <w:szCs w:val="22"/>
              </w:rPr>
              <w:t xml:space="preserve">Proven written and verbal communication skills </w:t>
            </w:r>
          </w:p>
          <w:p w14:paraId="5F82BAE0" w14:textId="229BB9FD" w:rsidR="001337F9" w:rsidRPr="002673A0" w:rsidRDefault="001337F9" w:rsidP="002673A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2673A0">
              <w:rPr>
                <w:rFonts w:ascii="Arial" w:hAnsi="Arial" w:cs="Arial"/>
                <w:bCs/>
                <w:sz w:val="22"/>
                <w:szCs w:val="22"/>
              </w:rPr>
              <w:t>Proven financial skills in preparation and control of budgets</w:t>
            </w:r>
          </w:p>
          <w:p w14:paraId="6CB070DB" w14:textId="77777777" w:rsidR="001337F9" w:rsidRPr="002673A0" w:rsidRDefault="001337F9" w:rsidP="002673A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2673A0">
              <w:rPr>
                <w:rFonts w:ascii="Arial" w:hAnsi="Arial" w:cs="Arial"/>
                <w:bCs/>
                <w:sz w:val="22"/>
                <w:szCs w:val="22"/>
              </w:rPr>
              <w:t>Excellent organisational skills and ability to prioritise multiple tasks</w:t>
            </w:r>
          </w:p>
          <w:p w14:paraId="6EFAB2F4" w14:textId="77777777" w:rsidR="00BC0440" w:rsidRPr="002673A0" w:rsidRDefault="00BC0440" w:rsidP="002673A0">
            <w:pPr>
              <w:pStyle w:val="RdBulle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673A0">
              <w:rPr>
                <w:rFonts w:ascii="Arial" w:hAnsi="Arial" w:cs="Arial"/>
              </w:rPr>
              <w:t>Understanding of a gendered analysis of domestic abuse and the impact on women, children and young people</w:t>
            </w:r>
          </w:p>
          <w:p w14:paraId="5B97FBC4" w14:textId="77777777" w:rsidR="00BC0440" w:rsidRPr="002673A0" w:rsidRDefault="00BC0440" w:rsidP="002673A0">
            <w:pPr>
              <w:pStyle w:val="RdBulle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673A0">
              <w:rPr>
                <w:rFonts w:ascii="Arial" w:hAnsi="Arial" w:cs="Arial"/>
              </w:rPr>
              <w:t>Knowledge of the issues, policies and legislation within Scotland affecting women, children and young people who experience domestic abuse</w:t>
            </w:r>
          </w:p>
          <w:p w14:paraId="01701986" w14:textId="77777777" w:rsidR="00BC0440" w:rsidRPr="00C74CD1" w:rsidRDefault="00BC0440" w:rsidP="002673A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2673A0">
              <w:rPr>
                <w:rFonts w:ascii="Arial" w:hAnsi="Arial" w:cs="Arial"/>
                <w:sz w:val="22"/>
                <w:szCs w:val="22"/>
              </w:rPr>
              <w:t>Knowledge of models of evaluation and quality assurance of training and trainers</w:t>
            </w:r>
          </w:p>
          <w:p w14:paraId="24C9C728" w14:textId="2FFE95B3" w:rsidR="00C74CD1" w:rsidRPr="002673A0" w:rsidRDefault="00C74CD1" w:rsidP="002673A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 the SSSC requirements and Care Inspectorate Housing Support Framework</w:t>
            </w:r>
          </w:p>
        </w:tc>
        <w:tc>
          <w:tcPr>
            <w:tcW w:w="4354" w:type="dxa"/>
          </w:tcPr>
          <w:p w14:paraId="6BEA1D99" w14:textId="3F00697E" w:rsidR="001337F9" w:rsidRPr="001063C4" w:rsidRDefault="001337F9" w:rsidP="00E5136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Project Management experience</w:t>
            </w:r>
          </w:p>
          <w:p w14:paraId="02058B69" w14:textId="77777777" w:rsidR="00E51369" w:rsidRPr="002673A0" w:rsidRDefault="00E51369" w:rsidP="00E51369">
            <w:pPr>
              <w:pStyle w:val="RdBulle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673A0">
              <w:rPr>
                <w:rFonts w:ascii="Arial" w:hAnsi="Arial" w:cs="Arial"/>
              </w:rPr>
              <w:t>Knowledge of Women’s Aid groups in Scotland</w:t>
            </w:r>
          </w:p>
          <w:p w14:paraId="0DDBCF88" w14:textId="450CC6F8" w:rsidR="001337F9" w:rsidRPr="007A3E2D" w:rsidRDefault="001337F9" w:rsidP="007A3E2D">
            <w:pPr>
              <w:widowControl w:val="0"/>
              <w:autoSpaceDE w:val="0"/>
              <w:autoSpaceDN w:val="0"/>
              <w:adjustRightInd w:val="0"/>
              <w:spacing w:line="297" w:lineRule="exact"/>
              <w:ind w:left="4" w:right="-3"/>
              <w:rPr>
                <w:rFonts w:cs="Arial"/>
                <w:bCs/>
                <w:sz w:val="22"/>
                <w:szCs w:val="22"/>
              </w:rPr>
            </w:pPr>
          </w:p>
          <w:p w14:paraId="0F7E6F25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left="4" w:right="-3"/>
              <w:rPr>
                <w:rFonts w:cs="Arial"/>
                <w:bCs/>
                <w:sz w:val="22"/>
                <w:szCs w:val="22"/>
              </w:rPr>
            </w:pPr>
          </w:p>
        </w:tc>
      </w:tr>
      <w:tr w:rsidR="001337F9" w:rsidRPr="001063C4" w14:paraId="46020362" w14:textId="77777777" w:rsidTr="001337F9">
        <w:tc>
          <w:tcPr>
            <w:tcW w:w="2331" w:type="dxa"/>
          </w:tcPr>
          <w:p w14:paraId="09E943F5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>Other Attributes</w:t>
            </w:r>
          </w:p>
          <w:p w14:paraId="54E0C214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4D825C52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1D1C9493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159" w:type="dxa"/>
          </w:tcPr>
          <w:p w14:paraId="6C7C9C9F" w14:textId="77777777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lastRenderedPageBreak/>
              <w:t>Strong team player</w:t>
            </w:r>
          </w:p>
          <w:p w14:paraId="03917C12" w14:textId="30446C62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lastRenderedPageBreak/>
              <w:t>Able to work under own initiative and work effectively with a Board or equivalent</w:t>
            </w:r>
          </w:p>
          <w:p w14:paraId="7F517F33" w14:textId="77777777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Confident, tactful and diplomatic</w:t>
            </w:r>
          </w:p>
          <w:p w14:paraId="7489BE5C" w14:textId="064205F5" w:rsidR="001337F9" w:rsidRPr="001063C4" w:rsidRDefault="009D44B7" w:rsidP="0067322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Committed</w:t>
            </w:r>
            <w:r w:rsidR="001337F9" w:rsidRPr="001063C4">
              <w:rPr>
                <w:rFonts w:ascii="Arial" w:hAnsi="Arial" w:cs="Arial"/>
                <w:bCs/>
                <w:sz w:val="22"/>
                <w:szCs w:val="22"/>
              </w:rPr>
              <w:t xml:space="preserve"> to working to achieve the charity’s vision and working within the agreed values </w:t>
            </w:r>
            <w:r w:rsidR="00E35BD5">
              <w:rPr>
                <w:rFonts w:ascii="Arial" w:hAnsi="Arial" w:cs="Arial"/>
                <w:bCs/>
                <w:sz w:val="22"/>
                <w:szCs w:val="22"/>
              </w:rPr>
              <w:t>and code of conduct</w:t>
            </w:r>
          </w:p>
          <w:p w14:paraId="4BFEBF72" w14:textId="07035C13" w:rsidR="001337F9" w:rsidRPr="001063C4" w:rsidRDefault="001337F9" w:rsidP="0067322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Emotional intelligence and empathy</w:t>
            </w:r>
          </w:p>
          <w:p w14:paraId="2C49A096" w14:textId="77777777" w:rsidR="001337F9" w:rsidRDefault="001337F9" w:rsidP="0042768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1063C4">
              <w:rPr>
                <w:rFonts w:ascii="Arial" w:hAnsi="Arial" w:cs="Arial"/>
                <w:bCs/>
                <w:sz w:val="22"/>
                <w:szCs w:val="22"/>
              </w:rPr>
              <w:t>Influencing skills</w:t>
            </w:r>
          </w:p>
          <w:p w14:paraId="76395466" w14:textId="77777777" w:rsidR="00324B77" w:rsidRDefault="00324B77" w:rsidP="0042768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coach &amp; mentor staff</w:t>
            </w:r>
          </w:p>
          <w:p w14:paraId="6358D2EB" w14:textId="7BB5A5D3" w:rsidR="00E32DE5" w:rsidRPr="009D44B7" w:rsidRDefault="00E32DE5" w:rsidP="0042768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per</w:t>
            </w:r>
            <w:r w:rsidR="0085703A">
              <w:rPr>
                <w:rFonts w:ascii="Arial" w:hAnsi="Arial" w:cs="Arial"/>
                <w:bCs/>
                <w:sz w:val="22"/>
                <w:szCs w:val="22"/>
              </w:rPr>
              <w:t>formance manage</w:t>
            </w:r>
          </w:p>
        </w:tc>
        <w:tc>
          <w:tcPr>
            <w:tcW w:w="4354" w:type="dxa"/>
          </w:tcPr>
          <w:p w14:paraId="61A0792E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  <w:p w14:paraId="6455C48F" w14:textId="77777777" w:rsidR="001337F9" w:rsidRPr="001063C4" w:rsidRDefault="001337F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E5DDB4D" w14:textId="77777777" w:rsidR="00192D9C" w:rsidRPr="001063C4" w:rsidRDefault="00192D9C" w:rsidP="009D44B7">
      <w:pPr>
        <w:rPr>
          <w:rFonts w:cs="Arial"/>
        </w:rPr>
      </w:pPr>
    </w:p>
    <w:sectPr w:rsidR="00192D9C" w:rsidRPr="001063C4" w:rsidSect="00694407">
      <w:headerReference w:type="first" r:id="rId8"/>
      <w:pgSz w:w="11906" w:h="16838"/>
      <w:pgMar w:top="1440" w:right="1440" w:bottom="1440" w:left="144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8C93" w14:textId="77777777" w:rsidR="00C87D86" w:rsidRDefault="00C87D86" w:rsidP="00191A76">
      <w:r>
        <w:separator/>
      </w:r>
    </w:p>
  </w:endnote>
  <w:endnote w:type="continuationSeparator" w:id="0">
    <w:p w14:paraId="217E69ED" w14:textId="77777777" w:rsidR="00C87D86" w:rsidRDefault="00C87D86" w:rsidP="001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F122" w14:textId="77777777" w:rsidR="00C87D86" w:rsidRDefault="00C87D86" w:rsidP="00191A76">
      <w:r>
        <w:separator/>
      </w:r>
    </w:p>
  </w:footnote>
  <w:footnote w:type="continuationSeparator" w:id="0">
    <w:p w14:paraId="6B2818A0" w14:textId="77777777" w:rsidR="00C87D86" w:rsidRDefault="00C87D86" w:rsidP="0019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9D30" w14:textId="4D186568" w:rsidR="001063C4" w:rsidRDefault="00F73078">
    <w:pPr>
      <w:pStyle w:val="Header"/>
    </w:pPr>
    <w:r>
      <w:rPr>
        <w:noProof/>
      </w:rPr>
      <w:drawing>
        <wp:inline distT="0" distB="0" distL="0" distR="0" wp14:anchorId="3BF7215F" wp14:editId="2D911F71">
          <wp:extent cx="626340" cy="738187"/>
          <wp:effectExtent l="0" t="0" r="2540" b="5080"/>
          <wp:docPr id="2" name="Picture 2" descr="20111228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1228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57" cy="7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5A5"/>
    <w:multiLevelType w:val="hybridMultilevel"/>
    <w:tmpl w:val="2708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2B5C"/>
    <w:multiLevelType w:val="hybridMultilevel"/>
    <w:tmpl w:val="24ECC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263D"/>
    <w:multiLevelType w:val="hybridMultilevel"/>
    <w:tmpl w:val="79C85988"/>
    <w:lvl w:ilvl="0" w:tplc="142413E4">
      <w:start w:val="1"/>
      <w:numFmt w:val="bullet"/>
      <w:pStyle w:val="RdBullet"/>
      <w:lvlText w:val="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581E5B"/>
      </w:rPr>
    </w:lvl>
    <w:lvl w:ilvl="1" w:tplc="0809000F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  <w:rPr>
        <w:color w:val="FF9900"/>
      </w:rPr>
    </w:lvl>
    <w:lvl w:ilvl="2" w:tplc="08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6EF010E"/>
    <w:multiLevelType w:val="hybridMultilevel"/>
    <w:tmpl w:val="B2B09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201B"/>
    <w:multiLevelType w:val="multilevel"/>
    <w:tmpl w:val="C55E3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F5C95"/>
    <w:multiLevelType w:val="hybridMultilevel"/>
    <w:tmpl w:val="0E7E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22F8"/>
    <w:multiLevelType w:val="hybridMultilevel"/>
    <w:tmpl w:val="627A4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3E3F8E"/>
    <w:multiLevelType w:val="hybridMultilevel"/>
    <w:tmpl w:val="D556C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1B11"/>
    <w:multiLevelType w:val="hybridMultilevel"/>
    <w:tmpl w:val="AEFEE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17ED3"/>
    <w:multiLevelType w:val="hybridMultilevel"/>
    <w:tmpl w:val="6830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1D0F"/>
    <w:multiLevelType w:val="hybridMultilevel"/>
    <w:tmpl w:val="A93A8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64617"/>
    <w:multiLevelType w:val="hybridMultilevel"/>
    <w:tmpl w:val="505AF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A5E28"/>
    <w:multiLevelType w:val="hybridMultilevel"/>
    <w:tmpl w:val="1F18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F151A"/>
    <w:multiLevelType w:val="hybridMultilevel"/>
    <w:tmpl w:val="3CD08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7C73"/>
    <w:multiLevelType w:val="hybridMultilevel"/>
    <w:tmpl w:val="29424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60B35"/>
    <w:multiLevelType w:val="hybridMultilevel"/>
    <w:tmpl w:val="20CA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B180A"/>
    <w:multiLevelType w:val="multilevel"/>
    <w:tmpl w:val="CC6CE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26117213">
    <w:abstractNumId w:val="9"/>
  </w:num>
  <w:num w:numId="2" w16cid:durableId="2110003051">
    <w:abstractNumId w:val="5"/>
  </w:num>
  <w:num w:numId="3" w16cid:durableId="1361129773">
    <w:abstractNumId w:val="12"/>
  </w:num>
  <w:num w:numId="4" w16cid:durableId="1531794806">
    <w:abstractNumId w:val="11"/>
  </w:num>
  <w:num w:numId="5" w16cid:durableId="662272506">
    <w:abstractNumId w:val="0"/>
  </w:num>
  <w:num w:numId="6" w16cid:durableId="94327427">
    <w:abstractNumId w:val="15"/>
  </w:num>
  <w:num w:numId="7" w16cid:durableId="900673980">
    <w:abstractNumId w:val="10"/>
  </w:num>
  <w:num w:numId="8" w16cid:durableId="1651012274">
    <w:abstractNumId w:val="14"/>
  </w:num>
  <w:num w:numId="9" w16cid:durableId="47732972">
    <w:abstractNumId w:val="13"/>
  </w:num>
  <w:num w:numId="10" w16cid:durableId="1441025062">
    <w:abstractNumId w:val="3"/>
  </w:num>
  <w:num w:numId="11" w16cid:durableId="1670791243">
    <w:abstractNumId w:val="8"/>
  </w:num>
  <w:num w:numId="12" w16cid:durableId="835922115">
    <w:abstractNumId w:val="1"/>
  </w:num>
  <w:num w:numId="13" w16cid:durableId="1559591788">
    <w:abstractNumId w:val="7"/>
  </w:num>
  <w:num w:numId="14" w16cid:durableId="500001848">
    <w:abstractNumId w:val="16"/>
  </w:num>
  <w:num w:numId="15" w16cid:durableId="61218001">
    <w:abstractNumId w:val="4"/>
  </w:num>
  <w:num w:numId="16" w16cid:durableId="127278290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105462792">
    <w:abstractNumId w:val="2"/>
  </w:num>
  <w:num w:numId="18" w16cid:durableId="32465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9C"/>
    <w:rsid w:val="0000211C"/>
    <w:rsid w:val="000C033A"/>
    <w:rsid w:val="001063C4"/>
    <w:rsid w:val="001337F9"/>
    <w:rsid w:val="00191A76"/>
    <w:rsid w:val="00192D9C"/>
    <w:rsid w:val="001B742D"/>
    <w:rsid w:val="001C13AA"/>
    <w:rsid w:val="001E4043"/>
    <w:rsid w:val="00236213"/>
    <w:rsid w:val="00262AB0"/>
    <w:rsid w:val="002673A0"/>
    <w:rsid w:val="002B488C"/>
    <w:rsid w:val="00324B77"/>
    <w:rsid w:val="00343848"/>
    <w:rsid w:val="003A2BAD"/>
    <w:rsid w:val="003C4B07"/>
    <w:rsid w:val="003D0157"/>
    <w:rsid w:val="003D7691"/>
    <w:rsid w:val="003E0F7F"/>
    <w:rsid w:val="003F19DB"/>
    <w:rsid w:val="00526915"/>
    <w:rsid w:val="005C131E"/>
    <w:rsid w:val="00673222"/>
    <w:rsid w:val="00694407"/>
    <w:rsid w:val="006C3779"/>
    <w:rsid w:val="00703924"/>
    <w:rsid w:val="00760C2D"/>
    <w:rsid w:val="007A3E2D"/>
    <w:rsid w:val="007D4E8A"/>
    <w:rsid w:val="00811265"/>
    <w:rsid w:val="0085703A"/>
    <w:rsid w:val="009C050C"/>
    <w:rsid w:val="009D44B7"/>
    <w:rsid w:val="00A01F82"/>
    <w:rsid w:val="00A055F9"/>
    <w:rsid w:val="00A0604A"/>
    <w:rsid w:val="00A549E2"/>
    <w:rsid w:val="00A91FE0"/>
    <w:rsid w:val="00AA2C6B"/>
    <w:rsid w:val="00AF06EF"/>
    <w:rsid w:val="00AF5FD5"/>
    <w:rsid w:val="00B7711D"/>
    <w:rsid w:val="00BA485A"/>
    <w:rsid w:val="00BC0440"/>
    <w:rsid w:val="00C103CD"/>
    <w:rsid w:val="00C74CD1"/>
    <w:rsid w:val="00C87D86"/>
    <w:rsid w:val="00C94A2C"/>
    <w:rsid w:val="00DC364C"/>
    <w:rsid w:val="00E32DE5"/>
    <w:rsid w:val="00E35BD5"/>
    <w:rsid w:val="00E51369"/>
    <w:rsid w:val="00EE53FE"/>
    <w:rsid w:val="00F66FF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C2CE318"/>
  <w15:docId w15:val="{EE97C3C2-13E6-45AC-B1B1-F40EF95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92D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92D9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19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A76"/>
    <w:pPr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91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76"/>
    <w:rPr>
      <w:rFonts w:ascii="Arial" w:eastAsia="Times New Roman" w:hAnsi="Arial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043"/>
    <w:rPr>
      <w:rFonts w:ascii="Calibri" w:hAnsi="Calibri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043"/>
    <w:rPr>
      <w:rFonts w:ascii="Calibri" w:eastAsia="Times New Roman" w:hAnsi="Calibri" w:cs="Tahom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4043"/>
    <w:rPr>
      <w:sz w:val="16"/>
      <w:szCs w:val="16"/>
    </w:rPr>
  </w:style>
  <w:style w:type="character" w:customStyle="1" w:styleId="RdBulletChar">
    <w:name w:val="RdBullet Char"/>
    <w:basedOn w:val="DefaultParagraphFont"/>
    <w:link w:val="RdBullet"/>
    <w:locked/>
    <w:rsid w:val="00BC0440"/>
    <w:rPr>
      <w:rFonts w:ascii="Trebuchet MS" w:hAnsi="Trebuchet MS"/>
    </w:rPr>
  </w:style>
  <w:style w:type="paragraph" w:customStyle="1" w:styleId="RdBullet">
    <w:name w:val="RdBullet"/>
    <w:basedOn w:val="Normal"/>
    <w:link w:val="RdBulletChar"/>
    <w:rsid w:val="00BC0440"/>
    <w:pPr>
      <w:numPr>
        <w:numId w:val="16"/>
      </w:numPr>
      <w:spacing w:after="60"/>
    </w:pPr>
    <w:rPr>
      <w:rFonts w:ascii="Trebuchet MS" w:eastAsiaTheme="minorHAnsi" w:hAnsi="Trebuchet MS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B55E-27EF-46F7-B2B3-1FD0AD6F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MacKinnon</dc:creator>
  <cp:keywords/>
  <dc:description/>
  <cp:lastModifiedBy>Karen Moore</cp:lastModifiedBy>
  <cp:revision>12</cp:revision>
  <dcterms:created xsi:type="dcterms:W3CDTF">2022-06-02T13:36:00Z</dcterms:created>
  <dcterms:modified xsi:type="dcterms:W3CDTF">2022-06-16T16:13:00Z</dcterms:modified>
</cp:coreProperties>
</file>