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880F" w14:textId="77777777" w:rsidR="002945E3" w:rsidRDefault="00517C9E">
      <w:pPr>
        <w:spacing w:before="115"/>
        <w:ind w:left="3821" w:right="3911"/>
        <w:jc w:val="center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7D2F69D6" wp14:editId="1EFC445C">
                <wp:simplePos x="0" y="0"/>
                <wp:positionH relativeFrom="page">
                  <wp:posOffset>5599430</wp:posOffset>
                </wp:positionH>
                <wp:positionV relativeFrom="page">
                  <wp:posOffset>3660140</wp:posOffset>
                </wp:positionV>
                <wp:extent cx="42545" cy="0"/>
                <wp:effectExtent l="8255" t="12065" r="6350" b="698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noFill/>
                        <a:ln w="106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5B994A" id="Line 6" o:spid="_x0000_s1026" style="position:absolute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0.9pt,288.2pt" to="444.25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YSGwIAAEA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" strokeweight=".29669mm">
                <w10:wrap anchorx="page" anchory="page"/>
              </v:line>
            </w:pict>
          </mc:Fallback>
        </mc:AlternateContent>
      </w:r>
      <w:r>
        <w:rPr>
          <w:b/>
          <w:sz w:val="24"/>
        </w:rPr>
        <w:t>Job description</w:t>
      </w:r>
    </w:p>
    <w:p w14:paraId="1E05A63B" w14:textId="77777777" w:rsidR="002945E3" w:rsidRDefault="002945E3">
      <w:pPr>
        <w:pStyle w:val="BodyText"/>
        <w:spacing w:before="9"/>
        <w:rPr>
          <w:b/>
          <w:sz w:val="23"/>
        </w:rPr>
      </w:pPr>
    </w:p>
    <w:p w14:paraId="59C6E5CC" w14:textId="77777777" w:rsidR="002945E3" w:rsidRDefault="00517C9E">
      <w:pPr>
        <w:pStyle w:val="BodyText"/>
        <w:ind w:left="220" w:right="306"/>
        <w:jc w:val="both"/>
      </w:pPr>
      <w:r>
        <w:t>This</w:t>
      </w:r>
      <w:r>
        <w:rPr>
          <w:spacing w:val="-10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describes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practical</w:t>
      </w:r>
      <w:r>
        <w:rPr>
          <w:spacing w:val="-11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elements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job.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 a guide to the nature and main duties of the job as they exist currently, but is not intended as a wholly comprehensive or permanent</w:t>
      </w:r>
      <w:r>
        <w:rPr>
          <w:spacing w:val="-29"/>
        </w:rPr>
        <w:t xml:space="preserve"> </w:t>
      </w:r>
      <w:r>
        <w:t>schedule.</w:t>
      </w:r>
    </w:p>
    <w:p w14:paraId="3E6A9E13" w14:textId="77777777" w:rsidR="002945E3" w:rsidRDefault="002945E3">
      <w:pPr>
        <w:pStyle w:val="BodyText"/>
        <w:rPr>
          <w:sz w:val="20"/>
        </w:rPr>
      </w:pPr>
    </w:p>
    <w:p w14:paraId="1B3F0603" w14:textId="77777777" w:rsidR="002945E3" w:rsidRDefault="002945E3">
      <w:pPr>
        <w:pStyle w:val="BodyText"/>
        <w:rPr>
          <w:sz w:val="21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2"/>
      </w:tblGrid>
      <w:tr w:rsidR="002945E3" w14:paraId="29892C30" w14:textId="77777777">
        <w:trPr>
          <w:trHeight w:val="2560"/>
        </w:trPr>
        <w:tc>
          <w:tcPr>
            <w:tcW w:w="9322" w:type="dxa"/>
          </w:tcPr>
          <w:p w14:paraId="5BD66306" w14:textId="77777777" w:rsidR="002945E3" w:rsidRDefault="002945E3">
            <w:pPr>
              <w:pStyle w:val="TableParagraph"/>
              <w:spacing w:before="6"/>
              <w:rPr>
                <w:sz w:val="23"/>
              </w:rPr>
            </w:pPr>
          </w:p>
          <w:p w14:paraId="4AA1D763" w14:textId="77777777" w:rsidR="002945E3" w:rsidRDefault="00517C9E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 JOB DETAILS</w:t>
            </w:r>
          </w:p>
          <w:p w14:paraId="3DD0D49F" w14:textId="77777777" w:rsidR="002945E3" w:rsidRDefault="002945E3">
            <w:pPr>
              <w:pStyle w:val="TableParagraph"/>
              <w:rPr>
                <w:sz w:val="24"/>
              </w:rPr>
            </w:pPr>
          </w:p>
          <w:p w14:paraId="0F79A192" w14:textId="25CFEED2" w:rsidR="002945E3" w:rsidRDefault="00517C9E">
            <w:pPr>
              <w:pStyle w:val="TableParagraph"/>
              <w:spacing w:line="480" w:lineRule="auto"/>
              <w:ind w:left="100" w:right="3410"/>
              <w:rPr>
                <w:sz w:val="24"/>
              </w:rPr>
            </w:pPr>
            <w:r>
              <w:rPr>
                <w:sz w:val="24"/>
                <w:u w:val="single"/>
              </w:rPr>
              <w:t>Job title</w:t>
            </w:r>
            <w:r>
              <w:rPr>
                <w:sz w:val="24"/>
              </w:rPr>
              <w:t xml:space="preserve">: </w:t>
            </w:r>
            <w:r w:rsidR="002324FB">
              <w:rPr>
                <w:sz w:val="24"/>
              </w:rPr>
              <w:t>Senior Fundraising and Events Executive</w:t>
            </w:r>
            <w:r w:rsidR="00CB3D83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Department:</w:t>
            </w:r>
            <w:r>
              <w:rPr>
                <w:sz w:val="24"/>
              </w:rPr>
              <w:t xml:space="preserve"> Marketing</w:t>
            </w:r>
            <w:r w:rsidR="006D12E1">
              <w:rPr>
                <w:sz w:val="24"/>
              </w:rPr>
              <w:t xml:space="preserve"> and Fundraising</w:t>
            </w:r>
          </w:p>
          <w:p w14:paraId="48380E4B" w14:textId="77777777" w:rsidR="002945E3" w:rsidRDefault="00517C9E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Reports  to</w:t>
            </w:r>
            <w:r>
              <w:rPr>
                <w:sz w:val="24"/>
              </w:rPr>
              <w:t>:  Head  of  Marketing,  Communications  and Fundraising</w:t>
            </w:r>
          </w:p>
        </w:tc>
      </w:tr>
      <w:tr w:rsidR="002945E3" w14:paraId="5B1956C5" w14:textId="77777777" w:rsidTr="00A30370">
        <w:trPr>
          <w:trHeight w:val="8342"/>
        </w:trPr>
        <w:tc>
          <w:tcPr>
            <w:tcW w:w="9322" w:type="dxa"/>
          </w:tcPr>
          <w:p w14:paraId="0E70F838" w14:textId="77777777" w:rsidR="002945E3" w:rsidRDefault="002945E3">
            <w:pPr>
              <w:pStyle w:val="TableParagraph"/>
              <w:spacing w:before="4"/>
              <w:rPr>
                <w:sz w:val="23"/>
              </w:rPr>
            </w:pPr>
          </w:p>
          <w:p w14:paraId="1EEF3A76" w14:textId="77777777" w:rsidR="002945E3" w:rsidRDefault="00517C9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 OVERALL PURPOSE OF THE JOB</w:t>
            </w:r>
          </w:p>
          <w:p w14:paraId="5AA28A98" w14:textId="77777777" w:rsidR="002945E3" w:rsidRDefault="002945E3">
            <w:pPr>
              <w:pStyle w:val="TableParagraph"/>
              <w:spacing w:before="11"/>
              <w:rPr>
                <w:sz w:val="23"/>
              </w:rPr>
            </w:pPr>
          </w:p>
          <w:p w14:paraId="28ABDF3C" w14:textId="0588B7F8" w:rsidR="002945E3" w:rsidRDefault="00517C9E">
            <w:pPr>
              <w:pStyle w:val="TableParagraph"/>
              <w:ind w:left="100" w:right="343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6D12E1">
              <w:rPr>
                <w:sz w:val="24"/>
              </w:rPr>
              <w:t>Senior Fundraising and Events Executive will</w:t>
            </w:r>
            <w:r>
              <w:rPr>
                <w:sz w:val="24"/>
              </w:rPr>
              <w:t xml:space="preserve"> be a key member of St Andrew’s First Aid and will </w:t>
            </w:r>
            <w:r w:rsidR="006D12E1">
              <w:rPr>
                <w:sz w:val="24"/>
              </w:rPr>
              <w:t xml:space="preserve">grow our fundraising portfolio to ensure continued growth and impact, raising funds which will </w:t>
            </w:r>
            <w:r w:rsidR="0085609A">
              <w:rPr>
                <w:sz w:val="24"/>
              </w:rPr>
              <w:t>support</w:t>
            </w:r>
            <w:r w:rsidR="006D12E1">
              <w:rPr>
                <w:sz w:val="24"/>
              </w:rPr>
              <w:t xml:space="preserve"> St Andrew’s First Aid volunteers and </w:t>
            </w:r>
            <w:r w:rsidR="00E519F3">
              <w:rPr>
                <w:sz w:val="24"/>
              </w:rPr>
              <w:t>the lifesaving work being carried</w:t>
            </w:r>
            <w:r w:rsidR="0085609A">
              <w:rPr>
                <w:sz w:val="24"/>
              </w:rPr>
              <w:t xml:space="preserve"> </w:t>
            </w:r>
            <w:r w:rsidR="00E519F3">
              <w:rPr>
                <w:sz w:val="24"/>
              </w:rPr>
              <w:t xml:space="preserve">out in </w:t>
            </w:r>
            <w:r w:rsidR="00ED205B">
              <w:rPr>
                <w:sz w:val="24"/>
              </w:rPr>
              <w:t xml:space="preserve">schools and </w:t>
            </w:r>
            <w:r w:rsidR="00E519F3">
              <w:rPr>
                <w:sz w:val="24"/>
              </w:rPr>
              <w:t xml:space="preserve">communities across </w:t>
            </w:r>
            <w:r w:rsidR="006D12E1">
              <w:rPr>
                <w:sz w:val="24"/>
              </w:rPr>
              <w:t>Scotland.</w:t>
            </w:r>
            <w:r w:rsidR="0085609A">
              <w:rPr>
                <w:sz w:val="24"/>
              </w:rPr>
              <w:t xml:space="preserve"> They will also </w:t>
            </w:r>
            <w:proofErr w:type="spellStart"/>
            <w:r w:rsidR="00E519F3">
              <w:rPr>
                <w:sz w:val="24"/>
              </w:rPr>
              <w:t>deputise</w:t>
            </w:r>
            <w:proofErr w:type="spellEnd"/>
            <w:r w:rsidR="00E519F3">
              <w:rPr>
                <w:sz w:val="24"/>
              </w:rPr>
              <w:t xml:space="preserve"> for the Head of Marketing, Communications and Fundraising in their absence.</w:t>
            </w:r>
            <w:r w:rsidR="0085609A">
              <w:rPr>
                <w:sz w:val="24"/>
              </w:rPr>
              <w:t xml:space="preserve"> </w:t>
            </w:r>
          </w:p>
          <w:p w14:paraId="649FB77E" w14:textId="77777777" w:rsidR="002945E3" w:rsidRDefault="002945E3">
            <w:pPr>
              <w:pStyle w:val="TableParagraph"/>
              <w:rPr>
                <w:sz w:val="24"/>
              </w:rPr>
            </w:pPr>
          </w:p>
          <w:p w14:paraId="5E4F4D8A" w14:textId="77777777" w:rsidR="002945E3" w:rsidRDefault="00517C9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The post holder will be required to:</w:t>
            </w:r>
          </w:p>
          <w:p w14:paraId="235E8F23" w14:textId="77777777" w:rsidR="002945E3" w:rsidRDefault="002945E3">
            <w:pPr>
              <w:pStyle w:val="TableParagraph"/>
              <w:rPr>
                <w:sz w:val="24"/>
              </w:rPr>
            </w:pPr>
          </w:p>
          <w:p w14:paraId="7DA5E9AF" w14:textId="5A418B60" w:rsidR="002945E3" w:rsidRDefault="00517C9E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3" w:hanging="3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Maximise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identifying new opportunities as well as project managing regular events including the annual </w:t>
            </w:r>
            <w:r w:rsidR="0085609A">
              <w:rPr>
                <w:sz w:val="24"/>
              </w:rPr>
              <w:t>Scottish First Aid Awards</w:t>
            </w:r>
            <w:r>
              <w:rPr>
                <w:sz w:val="24"/>
              </w:rPr>
              <w:t xml:space="preserve"> and </w:t>
            </w:r>
            <w:r w:rsidR="006D12E1">
              <w:rPr>
                <w:sz w:val="24"/>
              </w:rPr>
              <w:t>other established events.</w:t>
            </w:r>
          </w:p>
          <w:p w14:paraId="05E57319" w14:textId="77777777" w:rsidR="00865757" w:rsidRDefault="00865757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>Secure fundraisers from corporates, local businesses, events and community participation.</w:t>
            </w:r>
          </w:p>
          <w:p w14:paraId="3949EAEC" w14:textId="47EE1BD0" w:rsidR="00865757" w:rsidRDefault="00865757" w:rsidP="00865757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2"/>
              <w:ind w:right="108" w:hanging="355"/>
              <w:rPr>
                <w:sz w:val="24"/>
              </w:rPr>
            </w:pPr>
            <w:r w:rsidRPr="00865757">
              <w:rPr>
                <w:sz w:val="24"/>
              </w:rPr>
              <w:t>Develop</w:t>
            </w:r>
            <w:r w:rsidR="00E519F3">
              <w:rPr>
                <w:sz w:val="24"/>
              </w:rPr>
              <w:t>, secure</w:t>
            </w:r>
            <w:r w:rsidRPr="00865757">
              <w:rPr>
                <w:sz w:val="24"/>
              </w:rPr>
              <w:t xml:space="preserve"> and maintain a pipeline of potential sponsors and supporters</w:t>
            </w:r>
            <w:r w:rsidR="00517C9E" w:rsidRPr="00865757">
              <w:rPr>
                <w:spacing w:val="-40"/>
                <w:sz w:val="24"/>
              </w:rPr>
              <w:t xml:space="preserve"> </w:t>
            </w:r>
          </w:p>
          <w:p w14:paraId="3FD1F209" w14:textId="174E8971" w:rsidR="002945E3" w:rsidRPr="007A1D34" w:rsidRDefault="00865757" w:rsidP="007A1D34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"/>
              <w:ind w:right="93" w:hanging="355"/>
              <w:rPr>
                <w:sz w:val="24"/>
              </w:rPr>
            </w:pPr>
            <w:r w:rsidRPr="007A1D34">
              <w:rPr>
                <w:sz w:val="24"/>
              </w:rPr>
              <w:t xml:space="preserve">Create compelling pitches to engage and secure new fundraisers </w:t>
            </w:r>
            <w:r w:rsidR="00690A99" w:rsidRPr="007A1D34">
              <w:rPr>
                <w:sz w:val="24"/>
              </w:rPr>
              <w:t xml:space="preserve">as well as support from </w:t>
            </w:r>
            <w:r w:rsidR="0085609A" w:rsidRPr="007A1D34">
              <w:rPr>
                <w:sz w:val="24"/>
              </w:rPr>
              <w:t>our</w:t>
            </w:r>
            <w:r w:rsidR="00690A99" w:rsidRPr="007A1D34">
              <w:rPr>
                <w:sz w:val="24"/>
              </w:rPr>
              <w:t xml:space="preserve"> team of St Andrew’s First Aid volunteers</w:t>
            </w:r>
          </w:p>
          <w:p w14:paraId="683093B7" w14:textId="513AF55F" w:rsidR="00690A99" w:rsidRDefault="00690A99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"/>
              <w:ind w:right="93" w:hanging="355"/>
              <w:rPr>
                <w:sz w:val="24"/>
              </w:rPr>
            </w:pPr>
            <w:r>
              <w:rPr>
                <w:sz w:val="24"/>
              </w:rPr>
              <w:t>Plan, create and manage a calendar of fundraising events and challenges</w:t>
            </w:r>
          </w:p>
          <w:p w14:paraId="5DE421EA" w14:textId="45C75609" w:rsidR="00641595" w:rsidRDefault="0064159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"/>
              <w:ind w:right="93" w:hanging="355"/>
              <w:rPr>
                <w:sz w:val="24"/>
              </w:rPr>
            </w:pPr>
            <w:r>
              <w:rPr>
                <w:sz w:val="24"/>
              </w:rPr>
              <w:t xml:space="preserve">Identify and submit applications to corporate foundations </w:t>
            </w:r>
          </w:p>
          <w:p w14:paraId="354BAF5E" w14:textId="5D86A56F" w:rsidR="002945E3" w:rsidRDefault="00690A99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>Work collaboratively with the Marketing team</w:t>
            </w:r>
            <w:r w:rsidR="00641595">
              <w:rPr>
                <w:sz w:val="24"/>
              </w:rPr>
              <w:t xml:space="preserve"> to support external</w:t>
            </w:r>
            <w:r w:rsidR="00517C9E">
              <w:rPr>
                <w:sz w:val="24"/>
              </w:rPr>
              <w:t xml:space="preserve"> fundraisers with relevant marketing materials and</w:t>
            </w:r>
            <w:r w:rsidR="00641595">
              <w:rPr>
                <w:sz w:val="24"/>
              </w:rPr>
              <w:t xml:space="preserve"> </w:t>
            </w:r>
            <w:r w:rsidR="00517C9E">
              <w:rPr>
                <w:spacing w:val="-41"/>
                <w:sz w:val="24"/>
              </w:rPr>
              <w:t xml:space="preserve"> </w:t>
            </w:r>
            <w:r w:rsidR="00517C9E">
              <w:rPr>
                <w:sz w:val="24"/>
              </w:rPr>
              <w:t>information</w:t>
            </w:r>
          </w:p>
          <w:p w14:paraId="13F455CA" w14:textId="1B683E2B" w:rsidR="00641595" w:rsidRDefault="00641595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>Provide excellent fundraising materials and stewardship</w:t>
            </w:r>
          </w:p>
          <w:p w14:paraId="0925C0FB" w14:textId="06792FA8" w:rsidR="00B33ECE" w:rsidRDefault="00B33ECE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>Proactively</w:t>
            </w:r>
            <w:r w:rsidR="007A1D34">
              <w:rPr>
                <w:sz w:val="24"/>
              </w:rPr>
              <w:t xml:space="preserve"> seek fundraising opportunities across all sectors including schools and community groups</w:t>
            </w:r>
          </w:p>
          <w:p w14:paraId="7225EE1C" w14:textId="028A560A" w:rsidR="00957F4D" w:rsidRDefault="00957F4D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>Grow and deepen relationships with potential funders for continuity of income</w:t>
            </w:r>
          </w:p>
          <w:p w14:paraId="2CB29C0D" w14:textId="08467FB8" w:rsidR="00B14E10" w:rsidRDefault="00B14E10" w:rsidP="006717CF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ind w:hanging="355"/>
              <w:rPr>
                <w:sz w:val="24"/>
              </w:rPr>
            </w:pP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 xml:space="preserve"> the performance of events and other fundraising activities for effectiveness and return on investment</w:t>
            </w:r>
          </w:p>
        </w:tc>
      </w:tr>
      <w:tr w:rsidR="002945E3" w14:paraId="531BCB1D" w14:textId="77777777">
        <w:trPr>
          <w:trHeight w:val="1440"/>
        </w:trPr>
        <w:tc>
          <w:tcPr>
            <w:tcW w:w="9322" w:type="dxa"/>
          </w:tcPr>
          <w:p w14:paraId="7622984F" w14:textId="77777777" w:rsidR="002945E3" w:rsidRDefault="002945E3">
            <w:pPr>
              <w:pStyle w:val="TableParagraph"/>
              <w:spacing w:before="4"/>
              <w:rPr>
                <w:sz w:val="23"/>
              </w:rPr>
            </w:pPr>
          </w:p>
          <w:p w14:paraId="2839F940" w14:textId="0D2C30A8" w:rsidR="006D12E1" w:rsidRDefault="00517C9E" w:rsidP="0064159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  JOB DIMENSIONS</w:t>
            </w:r>
          </w:p>
        </w:tc>
      </w:tr>
    </w:tbl>
    <w:p w14:paraId="6C4C0095" w14:textId="77777777" w:rsidR="002945E3" w:rsidRDefault="002945E3">
      <w:pPr>
        <w:rPr>
          <w:sz w:val="24"/>
        </w:rPr>
        <w:sectPr w:rsidR="002945E3">
          <w:type w:val="continuous"/>
          <w:pgSz w:w="11900" w:h="16820"/>
          <w:pgMar w:top="1580" w:right="1120" w:bottom="280" w:left="122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2945E3" w14:paraId="6E4AD2FB" w14:textId="77777777">
        <w:trPr>
          <w:trHeight w:val="7060"/>
        </w:trPr>
        <w:tc>
          <w:tcPr>
            <w:tcW w:w="9323" w:type="dxa"/>
          </w:tcPr>
          <w:p w14:paraId="3ABF474B" w14:textId="77777777" w:rsidR="002945E3" w:rsidRDefault="00517C9E">
            <w:pPr>
              <w:pStyle w:val="TableParagraph"/>
              <w:spacing w:before="144"/>
              <w:ind w:left="85"/>
              <w:rPr>
                <w:sz w:val="24"/>
              </w:rPr>
            </w:pPr>
            <w:r>
              <w:rPr>
                <w:sz w:val="24"/>
              </w:rPr>
              <w:lastRenderedPageBreak/>
              <w:t>Structure:</w:t>
            </w:r>
          </w:p>
          <w:p w14:paraId="571EE921" w14:textId="77777777" w:rsidR="002945E3" w:rsidRDefault="002945E3">
            <w:pPr>
              <w:pStyle w:val="TableParagraph"/>
              <w:rPr>
                <w:sz w:val="26"/>
              </w:rPr>
            </w:pPr>
          </w:p>
          <w:p w14:paraId="57E26B82" w14:textId="77777777" w:rsidR="002945E3" w:rsidRDefault="002945E3">
            <w:pPr>
              <w:pStyle w:val="TableParagraph"/>
              <w:spacing w:before="11"/>
              <w:rPr>
                <w:sz w:val="21"/>
              </w:rPr>
            </w:pPr>
          </w:p>
          <w:p w14:paraId="24432FDF" w14:textId="77777777" w:rsidR="002945E3" w:rsidRDefault="00517C9E">
            <w:pPr>
              <w:pStyle w:val="TableParagraph"/>
              <w:ind w:left="3250" w:right="3800"/>
              <w:jc w:val="center"/>
              <w:rPr>
                <w:sz w:val="24"/>
              </w:rPr>
            </w:pPr>
            <w:r>
              <w:rPr>
                <w:sz w:val="24"/>
              </w:rPr>
              <w:t>Head of Marketing, Communications and Fundraising</w:t>
            </w:r>
          </w:p>
          <w:p w14:paraId="40904917" w14:textId="77777777" w:rsidR="002945E3" w:rsidRDefault="002945E3">
            <w:pPr>
              <w:pStyle w:val="TableParagraph"/>
              <w:rPr>
                <w:sz w:val="26"/>
              </w:rPr>
            </w:pPr>
          </w:p>
          <w:p w14:paraId="7A50D157" w14:textId="77777777" w:rsidR="002945E3" w:rsidRDefault="002945E3">
            <w:pPr>
              <w:pStyle w:val="TableParagraph"/>
              <w:spacing w:before="3"/>
              <w:rPr>
                <w:sz w:val="25"/>
              </w:rPr>
            </w:pPr>
          </w:p>
          <w:p w14:paraId="097BFC95" w14:textId="35A58D64" w:rsidR="002945E3" w:rsidRDefault="0085609A">
            <w:pPr>
              <w:pStyle w:val="TableParagraph"/>
              <w:ind w:left="3249" w:right="3800"/>
              <w:jc w:val="center"/>
              <w:rPr>
                <w:sz w:val="24"/>
              </w:rPr>
            </w:pPr>
            <w:r>
              <w:rPr>
                <w:sz w:val="24"/>
              </w:rPr>
              <w:t>Senior Fundraising and Events Executive</w:t>
            </w:r>
          </w:p>
          <w:p w14:paraId="74958AE9" w14:textId="77777777" w:rsidR="002945E3" w:rsidRDefault="002945E3">
            <w:pPr>
              <w:pStyle w:val="TableParagraph"/>
              <w:rPr>
                <w:sz w:val="26"/>
              </w:rPr>
            </w:pPr>
          </w:p>
          <w:p w14:paraId="27FF01FC" w14:textId="77777777" w:rsidR="002945E3" w:rsidRDefault="002945E3">
            <w:pPr>
              <w:pStyle w:val="TableParagraph"/>
              <w:rPr>
                <w:sz w:val="26"/>
              </w:rPr>
            </w:pPr>
          </w:p>
          <w:p w14:paraId="7CFBE567" w14:textId="77777777" w:rsidR="002945E3" w:rsidRDefault="00517C9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Budget:</w:t>
            </w:r>
          </w:p>
          <w:p w14:paraId="669C9DD9" w14:textId="77777777" w:rsidR="002945E3" w:rsidRDefault="00517C9E">
            <w:pPr>
              <w:pStyle w:val="TableParagraph"/>
              <w:ind w:left="100" w:right="489"/>
              <w:rPr>
                <w:sz w:val="24"/>
              </w:rPr>
            </w:pPr>
            <w:r>
              <w:rPr>
                <w:sz w:val="24"/>
              </w:rPr>
              <w:t>The post holder is responsible for ensuring that agreed fundraising income targets are met for</w:t>
            </w:r>
            <w:r w:rsidR="00CB3D83">
              <w:rPr>
                <w:sz w:val="24"/>
              </w:rPr>
              <w:t xml:space="preserve"> through events and fundraising activity</w:t>
            </w:r>
            <w:r>
              <w:rPr>
                <w:sz w:val="24"/>
              </w:rPr>
              <w:t>:</w:t>
            </w:r>
          </w:p>
          <w:p w14:paraId="21606A5F" w14:textId="77777777" w:rsidR="002945E3" w:rsidRDefault="002945E3">
            <w:pPr>
              <w:pStyle w:val="TableParagraph"/>
              <w:spacing w:before="7"/>
              <w:rPr>
                <w:sz w:val="23"/>
              </w:rPr>
            </w:pPr>
          </w:p>
          <w:p w14:paraId="0ADD7E81" w14:textId="77777777" w:rsidR="002945E3" w:rsidRDefault="00517C9E">
            <w:pPr>
              <w:pStyle w:val="TableParagraph"/>
              <w:ind w:left="100" w:right="1196"/>
              <w:rPr>
                <w:sz w:val="24"/>
              </w:rPr>
            </w:pPr>
            <w:r>
              <w:rPr>
                <w:sz w:val="24"/>
              </w:rPr>
              <w:t>All plans, projects and budgets must be agreed with the Head of Marketing, Communications and Fundraising in advance.</w:t>
            </w:r>
          </w:p>
        </w:tc>
      </w:tr>
      <w:tr w:rsidR="002945E3" w14:paraId="64079E97" w14:textId="77777777">
        <w:trPr>
          <w:trHeight w:val="6820"/>
        </w:trPr>
        <w:tc>
          <w:tcPr>
            <w:tcW w:w="9323" w:type="dxa"/>
          </w:tcPr>
          <w:p w14:paraId="478CE942" w14:textId="77777777" w:rsidR="002945E3" w:rsidRDefault="002945E3">
            <w:pPr>
              <w:pStyle w:val="TableParagraph"/>
              <w:rPr>
                <w:sz w:val="23"/>
              </w:rPr>
            </w:pPr>
          </w:p>
          <w:p w14:paraId="03DD6F68" w14:textId="77777777" w:rsidR="002945E3" w:rsidRDefault="00517C9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 PRINCIPAL ACCOUNTABILITIES</w:t>
            </w:r>
          </w:p>
          <w:p w14:paraId="6107A7DF" w14:textId="4A468E2B" w:rsidR="002945E3" w:rsidRDefault="00957F4D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30"/>
              <w:rPr>
                <w:sz w:val="24"/>
              </w:rPr>
            </w:pPr>
            <w:r>
              <w:rPr>
                <w:sz w:val="24"/>
              </w:rPr>
              <w:t xml:space="preserve">Consistently meet and surpass </w:t>
            </w:r>
            <w:r w:rsidR="00517C9E">
              <w:rPr>
                <w:sz w:val="24"/>
              </w:rPr>
              <w:t xml:space="preserve">agreed income targets </w:t>
            </w:r>
            <w:r w:rsidR="00CB3D83">
              <w:rPr>
                <w:sz w:val="24"/>
              </w:rPr>
              <w:t>on a</w:t>
            </w:r>
            <w:r w:rsidR="00741E7E">
              <w:rPr>
                <w:sz w:val="24"/>
              </w:rPr>
              <w:t xml:space="preserve"> monthly</w:t>
            </w:r>
            <w:r w:rsidR="00644C06">
              <w:rPr>
                <w:sz w:val="24"/>
              </w:rPr>
              <w:t>, quarterly</w:t>
            </w:r>
            <w:r w:rsidR="00741E7E">
              <w:rPr>
                <w:sz w:val="24"/>
              </w:rPr>
              <w:t xml:space="preserve"> and</w:t>
            </w:r>
            <w:r w:rsidR="00CB3D83">
              <w:rPr>
                <w:sz w:val="24"/>
              </w:rPr>
              <w:t xml:space="preserve"> annual basis.</w:t>
            </w:r>
          </w:p>
          <w:p w14:paraId="4BF56DF1" w14:textId="03C06405" w:rsidR="00644C06" w:rsidRPr="00644C06" w:rsidRDefault="00644C06" w:rsidP="00644C0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456"/>
              </w:tabs>
              <w:adjustRightInd w:val="0"/>
              <w:spacing w:before="230" w:after="120"/>
              <w:jc w:val="both"/>
              <w:rPr>
                <w:sz w:val="24"/>
              </w:rPr>
            </w:pPr>
            <w:r w:rsidRPr="00644C06">
              <w:rPr>
                <w:sz w:val="24"/>
                <w:szCs w:val="24"/>
              </w:rPr>
              <w:t>Identify new</w:t>
            </w:r>
            <w:r>
              <w:rPr>
                <w:sz w:val="24"/>
                <w:szCs w:val="24"/>
              </w:rPr>
              <w:t xml:space="preserve"> e</w:t>
            </w:r>
            <w:r w:rsidRPr="00644C06">
              <w:rPr>
                <w:sz w:val="24"/>
                <w:szCs w:val="24"/>
              </w:rPr>
              <w:t xml:space="preserve">vents, as well as support current planned events through sponsorship, table sales, prizes etc. </w:t>
            </w:r>
            <w:r>
              <w:rPr>
                <w:sz w:val="24"/>
                <w:szCs w:val="24"/>
              </w:rPr>
              <w:t>t</w:t>
            </w:r>
            <w:r w:rsidRPr="00644C06">
              <w:rPr>
                <w:sz w:val="24"/>
                <w:szCs w:val="24"/>
              </w:rPr>
              <w:t xml:space="preserve">o increase income </w:t>
            </w:r>
          </w:p>
          <w:p w14:paraId="7DBFED99" w14:textId="38669DA3" w:rsidR="002945E3" w:rsidRDefault="00517C9E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Promote the value and work of St Andrew’s First Aid to business</w:t>
            </w:r>
            <w:r w:rsidR="00476C58">
              <w:rPr>
                <w:sz w:val="24"/>
              </w:rPr>
              <w:t>,</w:t>
            </w:r>
            <w:r>
              <w:rPr>
                <w:sz w:val="24"/>
              </w:rPr>
              <w:t xml:space="preserve"> the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 w:rsidR="0071726D">
              <w:rPr>
                <w:sz w:val="24"/>
              </w:rPr>
              <w:t xml:space="preserve"> and local communities</w:t>
            </w:r>
            <w:r>
              <w:rPr>
                <w:sz w:val="24"/>
              </w:rPr>
              <w:t>.</w:t>
            </w:r>
          </w:p>
          <w:p w14:paraId="470B13BF" w14:textId="77BDF4B8" w:rsidR="00424785" w:rsidRDefault="00CB3D83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Support fundraising volunteer activity,</w:t>
            </w:r>
            <w:r w:rsidR="00517C9E" w:rsidRPr="008D2EAD">
              <w:rPr>
                <w:sz w:val="24"/>
              </w:rPr>
              <w:t xml:space="preserve"> enabling</w:t>
            </w:r>
            <w:r w:rsidR="00517C9E" w:rsidRPr="008D2EAD">
              <w:rPr>
                <w:spacing w:val="-8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them</w:t>
            </w:r>
            <w:r w:rsidR="00517C9E" w:rsidRPr="008D2EAD">
              <w:rPr>
                <w:spacing w:val="-5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to</w:t>
            </w:r>
            <w:r w:rsidR="00517C9E" w:rsidRPr="008D2EAD">
              <w:rPr>
                <w:spacing w:val="-8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fulfil</w:t>
            </w:r>
            <w:r w:rsidR="00517C9E" w:rsidRPr="008D2EAD">
              <w:rPr>
                <w:spacing w:val="-7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their</w:t>
            </w:r>
            <w:r w:rsidR="00517C9E" w:rsidRPr="008D2EAD">
              <w:rPr>
                <w:spacing w:val="-7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potential</w:t>
            </w:r>
            <w:r w:rsidR="00517C9E" w:rsidRPr="008D2EAD">
              <w:rPr>
                <w:spacing w:val="-10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and</w:t>
            </w:r>
            <w:r w:rsidR="00517C9E" w:rsidRPr="008D2EAD">
              <w:rPr>
                <w:spacing w:val="-8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our</w:t>
            </w:r>
            <w:r w:rsidR="00517C9E" w:rsidRPr="008D2EAD">
              <w:rPr>
                <w:spacing w:val="-7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purpose</w:t>
            </w:r>
            <w:r w:rsidR="00517C9E" w:rsidRPr="008D2EAD">
              <w:rPr>
                <w:spacing w:val="-6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-</w:t>
            </w:r>
            <w:r w:rsidR="00517C9E" w:rsidRPr="008D2EAD">
              <w:rPr>
                <w:spacing w:val="-8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to</w:t>
            </w:r>
            <w:r w:rsidR="00517C9E" w:rsidRPr="008D2EAD">
              <w:rPr>
                <w:spacing w:val="-6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raise</w:t>
            </w:r>
            <w:r w:rsidR="00517C9E" w:rsidRPr="008D2EAD">
              <w:rPr>
                <w:spacing w:val="-6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as</w:t>
            </w:r>
            <w:r w:rsidR="00517C9E" w:rsidRPr="008D2EAD">
              <w:rPr>
                <w:spacing w:val="-9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much</w:t>
            </w:r>
            <w:r w:rsidR="00517C9E" w:rsidRPr="008D2EAD">
              <w:rPr>
                <w:spacing w:val="-6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money</w:t>
            </w:r>
            <w:r w:rsidR="00517C9E" w:rsidRPr="008D2EAD">
              <w:rPr>
                <w:spacing w:val="-9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and awareness as possible for St Andrew’s First</w:t>
            </w:r>
            <w:r w:rsidR="00517C9E" w:rsidRPr="008D2EAD">
              <w:rPr>
                <w:spacing w:val="-20"/>
                <w:sz w:val="24"/>
              </w:rPr>
              <w:t xml:space="preserve"> </w:t>
            </w:r>
            <w:r w:rsidR="00517C9E" w:rsidRPr="008D2EAD">
              <w:rPr>
                <w:sz w:val="24"/>
              </w:rPr>
              <w:t>Aid.</w:t>
            </w:r>
          </w:p>
          <w:p w14:paraId="4BE6991B" w14:textId="6AEF8B03" w:rsidR="005E325E" w:rsidRDefault="005E325E" w:rsidP="00644C0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D90596">
              <w:rPr>
                <w:rFonts w:ascii="Arial" w:hAnsi="Arial" w:cs="Arial"/>
                <w:bCs/>
              </w:rPr>
              <w:t>Advis</w:t>
            </w:r>
            <w:r w:rsidR="00741E7E">
              <w:rPr>
                <w:rFonts w:ascii="Arial" w:hAnsi="Arial" w:cs="Arial"/>
                <w:bCs/>
              </w:rPr>
              <w:t>e internal/</w:t>
            </w:r>
            <w:r>
              <w:rPr>
                <w:rFonts w:ascii="Arial" w:hAnsi="Arial" w:cs="Arial"/>
                <w:bCs/>
              </w:rPr>
              <w:t>external groups and individuals on fun</w:t>
            </w:r>
            <w:r w:rsidRPr="00D90596">
              <w:rPr>
                <w:rFonts w:ascii="Arial" w:hAnsi="Arial" w:cs="Arial"/>
                <w:bCs/>
              </w:rPr>
              <w:t>draising activities and give guidance on fundraising policies and regulations</w:t>
            </w:r>
            <w:r w:rsidR="0071726D">
              <w:rPr>
                <w:rFonts w:ascii="Arial" w:hAnsi="Arial" w:cs="Arial"/>
                <w:bCs/>
              </w:rPr>
              <w:t xml:space="preserve"> within an acceptable risk framework</w:t>
            </w:r>
            <w:r w:rsidRPr="00D90596">
              <w:rPr>
                <w:rFonts w:ascii="Arial" w:hAnsi="Arial" w:cs="Arial"/>
                <w:bCs/>
              </w:rPr>
              <w:t>.</w:t>
            </w:r>
          </w:p>
          <w:p w14:paraId="4D62370C" w14:textId="7F9AC39E" w:rsidR="005E325E" w:rsidRPr="00741E7E" w:rsidRDefault="00741E7E" w:rsidP="00644C06">
            <w:pPr>
              <w:pStyle w:val="BodyTextIndent"/>
              <w:numPr>
                <w:ilvl w:val="0"/>
                <w:numId w:val="2"/>
              </w:numPr>
              <w:tabs>
                <w:tab w:val="left" w:pos="456"/>
              </w:tabs>
              <w:spacing w:before="120"/>
              <w:ind w:right="95"/>
              <w:jc w:val="both"/>
            </w:pPr>
            <w:r w:rsidRPr="00741E7E">
              <w:rPr>
                <w:rFonts w:ascii="Arial" w:hAnsi="Arial" w:cs="Arial"/>
                <w:bCs/>
              </w:rPr>
              <w:t>Maintain and grow existing corporate relationships and cultivate new ones in pursuit of sustainable financial support from this sector.</w:t>
            </w:r>
          </w:p>
          <w:p w14:paraId="0F016852" w14:textId="054CF82D" w:rsidR="002945E3" w:rsidRDefault="00517C9E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rPr>
                <w:sz w:val="24"/>
              </w:rPr>
            </w:pPr>
            <w:r>
              <w:rPr>
                <w:sz w:val="24"/>
              </w:rPr>
              <w:t xml:space="preserve">Collaborate with marketing colleagues </w:t>
            </w:r>
            <w:r w:rsidR="00644C06">
              <w:rPr>
                <w:sz w:val="24"/>
              </w:rPr>
              <w:t>to promote St Andrew’s First Aid</w:t>
            </w:r>
          </w:p>
          <w:p w14:paraId="14EE989C" w14:textId="7ADBDDF2" w:rsidR="002945E3" w:rsidRPr="00644C06" w:rsidRDefault="00517C9E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20"/>
              <w:ind w:right="349"/>
              <w:rPr>
                <w:sz w:val="24"/>
              </w:rPr>
            </w:pPr>
            <w:r w:rsidRPr="00644C06">
              <w:rPr>
                <w:sz w:val="24"/>
              </w:rPr>
              <w:t xml:space="preserve">Advise members of St Andrew’s First Aid (groups and individuals) on fundraising activities </w:t>
            </w:r>
            <w:r w:rsidR="00741E7E" w:rsidRPr="00644C06">
              <w:rPr>
                <w:sz w:val="24"/>
              </w:rPr>
              <w:t>as well as</w:t>
            </w:r>
            <w:r w:rsidRPr="00644C06">
              <w:rPr>
                <w:sz w:val="24"/>
              </w:rPr>
              <w:t xml:space="preserve"> give guidance on fundraising policies and</w:t>
            </w:r>
            <w:r w:rsidRPr="00644C06">
              <w:rPr>
                <w:spacing w:val="-35"/>
                <w:sz w:val="24"/>
              </w:rPr>
              <w:t xml:space="preserve"> </w:t>
            </w:r>
            <w:r w:rsidRPr="00644C06">
              <w:rPr>
                <w:sz w:val="24"/>
              </w:rPr>
              <w:t>regulations.</w:t>
            </w:r>
          </w:p>
          <w:p w14:paraId="573D4986" w14:textId="6FA72494" w:rsidR="002945E3" w:rsidRDefault="00E519F3" w:rsidP="00644C06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456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Ensure events are </w:t>
            </w:r>
            <w:r w:rsidR="0071726D">
              <w:rPr>
                <w:sz w:val="24"/>
              </w:rPr>
              <w:t xml:space="preserve">thoroughly </w:t>
            </w:r>
            <w:r>
              <w:rPr>
                <w:sz w:val="24"/>
              </w:rPr>
              <w:t>researched</w:t>
            </w:r>
            <w:r w:rsidR="009C0E56">
              <w:rPr>
                <w:sz w:val="24"/>
              </w:rPr>
              <w:t>, viable</w:t>
            </w:r>
            <w:r>
              <w:rPr>
                <w:sz w:val="24"/>
              </w:rPr>
              <w:t xml:space="preserve"> and profitable</w:t>
            </w:r>
            <w:r w:rsidR="0071726D">
              <w:rPr>
                <w:sz w:val="24"/>
              </w:rPr>
              <w:t xml:space="preserve"> from a resource and commercial perspective.</w:t>
            </w:r>
          </w:p>
          <w:p w14:paraId="70DCDC98" w14:textId="338E4597" w:rsidR="00B14E10" w:rsidRDefault="00942D10" w:rsidP="00B14E10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456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Work with our external door to door fundraisers to ensure they are supported with </w:t>
            </w:r>
            <w:r w:rsidR="00F620D2">
              <w:rPr>
                <w:sz w:val="24"/>
              </w:rPr>
              <w:t xml:space="preserve">relevant </w:t>
            </w:r>
            <w:r>
              <w:rPr>
                <w:sz w:val="24"/>
              </w:rPr>
              <w:t>materials and up to date information</w:t>
            </w:r>
          </w:p>
        </w:tc>
      </w:tr>
    </w:tbl>
    <w:p w14:paraId="135BEBF0" w14:textId="77777777" w:rsidR="002945E3" w:rsidRDefault="00517C9E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2168" behindDoc="1" locked="0" layoutInCell="1" allowOverlap="1" wp14:anchorId="4ED73C96" wp14:editId="323C250E">
                <wp:simplePos x="0" y="0"/>
                <wp:positionH relativeFrom="page">
                  <wp:posOffset>2733675</wp:posOffset>
                </wp:positionH>
                <wp:positionV relativeFrom="page">
                  <wp:posOffset>1491615</wp:posOffset>
                </wp:positionV>
                <wp:extent cx="1793240" cy="1529080"/>
                <wp:effectExtent l="0" t="5715" r="698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240" cy="1529080"/>
                          <a:chOff x="4305" y="2349"/>
                          <a:chExt cx="2824" cy="2408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314" y="2356"/>
                            <a:ext cx="2806" cy="1077"/>
                          </a:xfrm>
                          <a:custGeom>
                            <a:avLst/>
                            <a:gdLst>
                              <a:gd name="T0" fmla="+- 0 4314 4314"/>
                              <a:gd name="T1" fmla="*/ T0 w 2806"/>
                              <a:gd name="T2" fmla="+- 0 2536 2356"/>
                              <a:gd name="T3" fmla="*/ 2536 h 1077"/>
                              <a:gd name="T4" fmla="+- 0 4327 4314"/>
                              <a:gd name="T5" fmla="*/ T4 w 2806"/>
                              <a:gd name="T6" fmla="+- 0 2467 2356"/>
                              <a:gd name="T7" fmla="*/ 2467 h 1077"/>
                              <a:gd name="T8" fmla="+- 0 4367 4314"/>
                              <a:gd name="T9" fmla="*/ T8 w 2806"/>
                              <a:gd name="T10" fmla="+- 0 2409 2356"/>
                              <a:gd name="T11" fmla="*/ 2409 h 1077"/>
                              <a:gd name="T12" fmla="+- 0 4425 4314"/>
                              <a:gd name="T13" fmla="*/ T12 w 2806"/>
                              <a:gd name="T14" fmla="+- 0 2369 2356"/>
                              <a:gd name="T15" fmla="*/ 2369 h 1077"/>
                              <a:gd name="T16" fmla="+- 0 4494 4314"/>
                              <a:gd name="T17" fmla="*/ T16 w 2806"/>
                              <a:gd name="T18" fmla="+- 0 2356 2356"/>
                              <a:gd name="T19" fmla="*/ 2356 h 1077"/>
                              <a:gd name="T20" fmla="+- 0 6940 4314"/>
                              <a:gd name="T21" fmla="*/ T20 w 2806"/>
                              <a:gd name="T22" fmla="+- 0 2356 2356"/>
                              <a:gd name="T23" fmla="*/ 2356 h 1077"/>
                              <a:gd name="T24" fmla="+- 0 7009 4314"/>
                              <a:gd name="T25" fmla="*/ T24 w 2806"/>
                              <a:gd name="T26" fmla="+- 0 2369 2356"/>
                              <a:gd name="T27" fmla="*/ 2369 h 1077"/>
                              <a:gd name="T28" fmla="+- 0 7067 4314"/>
                              <a:gd name="T29" fmla="*/ T28 w 2806"/>
                              <a:gd name="T30" fmla="+- 0 2409 2356"/>
                              <a:gd name="T31" fmla="*/ 2409 h 1077"/>
                              <a:gd name="T32" fmla="+- 0 7107 4314"/>
                              <a:gd name="T33" fmla="*/ T32 w 2806"/>
                              <a:gd name="T34" fmla="+- 0 2467 2356"/>
                              <a:gd name="T35" fmla="*/ 2467 h 1077"/>
                              <a:gd name="T36" fmla="+- 0 7120 4314"/>
                              <a:gd name="T37" fmla="*/ T36 w 2806"/>
                              <a:gd name="T38" fmla="+- 0 2536 2356"/>
                              <a:gd name="T39" fmla="*/ 2536 h 1077"/>
                              <a:gd name="T40" fmla="+- 0 7120 4314"/>
                              <a:gd name="T41" fmla="*/ T40 w 2806"/>
                              <a:gd name="T42" fmla="+- 0 3253 2356"/>
                              <a:gd name="T43" fmla="*/ 3253 h 1077"/>
                              <a:gd name="T44" fmla="+- 0 7107 4314"/>
                              <a:gd name="T45" fmla="*/ T44 w 2806"/>
                              <a:gd name="T46" fmla="+- 0 3322 2356"/>
                              <a:gd name="T47" fmla="*/ 3322 h 1077"/>
                              <a:gd name="T48" fmla="+- 0 7067 4314"/>
                              <a:gd name="T49" fmla="*/ T48 w 2806"/>
                              <a:gd name="T50" fmla="+- 0 3380 2356"/>
                              <a:gd name="T51" fmla="*/ 3380 h 1077"/>
                              <a:gd name="T52" fmla="+- 0 7009 4314"/>
                              <a:gd name="T53" fmla="*/ T52 w 2806"/>
                              <a:gd name="T54" fmla="+- 0 3420 2356"/>
                              <a:gd name="T55" fmla="*/ 3420 h 1077"/>
                              <a:gd name="T56" fmla="+- 0 6940 4314"/>
                              <a:gd name="T57" fmla="*/ T56 w 2806"/>
                              <a:gd name="T58" fmla="+- 0 3433 2356"/>
                              <a:gd name="T59" fmla="*/ 3433 h 1077"/>
                              <a:gd name="T60" fmla="+- 0 4494 4314"/>
                              <a:gd name="T61" fmla="*/ T60 w 2806"/>
                              <a:gd name="T62" fmla="+- 0 3433 2356"/>
                              <a:gd name="T63" fmla="*/ 3433 h 1077"/>
                              <a:gd name="T64" fmla="+- 0 4425 4314"/>
                              <a:gd name="T65" fmla="*/ T64 w 2806"/>
                              <a:gd name="T66" fmla="+- 0 3420 2356"/>
                              <a:gd name="T67" fmla="*/ 3420 h 1077"/>
                              <a:gd name="T68" fmla="+- 0 4367 4314"/>
                              <a:gd name="T69" fmla="*/ T68 w 2806"/>
                              <a:gd name="T70" fmla="+- 0 3380 2356"/>
                              <a:gd name="T71" fmla="*/ 3380 h 1077"/>
                              <a:gd name="T72" fmla="+- 0 4327 4314"/>
                              <a:gd name="T73" fmla="*/ T72 w 2806"/>
                              <a:gd name="T74" fmla="+- 0 3322 2356"/>
                              <a:gd name="T75" fmla="*/ 3322 h 1077"/>
                              <a:gd name="T76" fmla="+- 0 4314 4314"/>
                              <a:gd name="T77" fmla="*/ T76 w 2806"/>
                              <a:gd name="T78" fmla="+- 0 3253 2356"/>
                              <a:gd name="T79" fmla="*/ 3253 h 1077"/>
                              <a:gd name="T80" fmla="+- 0 4314 4314"/>
                              <a:gd name="T81" fmla="*/ T80 w 2806"/>
                              <a:gd name="T82" fmla="+- 0 2536 2356"/>
                              <a:gd name="T83" fmla="*/ 2536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06" h="1077">
                                <a:moveTo>
                                  <a:pt x="0" y="180"/>
                                </a:moveTo>
                                <a:lnTo>
                                  <a:pt x="13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3"/>
                                </a:lnTo>
                                <a:lnTo>
                                  <a:pt x="180" y="0"/>
                                </a:lnTo>
                                <a:lnTo>
                                  <a:pt x="2626" y="0"/>
                                </a:lnTo>
                                <a:lnTo>
                                  <a:pt x="2695" y="13"/>
                                </a:lnTo>
                                <a:lnTo>
                                  <a:pt x="2753" y="53"/>
                                </a:lnTo>
                                <a:lnTo>
                                  <a:pt x="2793" y="111"/>
                                </a:lnTo>
                                <a:lnTo>
                                  <a:pt x="2806" y="180"/>
                                </a:lnTo>
                                <a:lnTo>
                                  <a:pt x="2806" y="897"/>
                                </a:lnTo>
                                <a:lnTo>
                                  <a:pt x="2793" y="966"/>
                                </a:lnTo>
                                <a:lnTo>
                                  <a:pt x="2753" y="1024"/>
                                </a:lnTo>
                                <a:lnTo>
                                  <a:pt x="2695" y="1064"/>
                                </a:lnTo>
                                <a:lnTo>
                                  <a:pt x="2626" y="1077"/>
                                </a:lnTo>
                                <a:lnTo>
                                  <a:pt x="180" y="1077"/>
                                </a:lnTo>
                                <a:lnTo>
                                  <a:pt x="111" y="1064"/>
                                </a:lnTo>
                                <a:lnTo>
                                  <a:pt x="53" y="1024"/>
                                </a:lnTo>
                                <a:lnTo>
                                  <a:pt x="13" y="966"/>
                                </a:lnTo>
                                <a:lnTo>
                                  <a:pt x="0" y="89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36" y="343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314" y="3780"/>
                            <a:ext cx="2806" cy="968"/>
                          </a:xfrm>
                          <a:custGeom>
                            <a:avLst/>
                            <a:gdLst>
                              <a:gd name="T0" fmla="+- 0 4314 4314"/>
                              <a:gd name="T1" fmla="*/ T0 w 2806"/>
                              <a:gd name="T2" fmla="+- 0 3941 3781"/>
                              <a:gd name="T3" fmla="*/ 3941 h 968"/>
                              <a:gd name="T4" fmla="+- 0 4337 4314"/>
                              <a:gd name="T5" fmla="*/ T4 w 2806"/>
                              <a:gd name="T6" fmla="+- 0 3853 3781"/>
                              <a:gd name="T7" fmla="*/ 3853 h 968"/>
                              <a:gd name="T8" fmla="+- 0 4399 4314"/>
                              <a:gd name="T9" fmla="*/ T8 w 2806"/>
                              <a:gd name="T10" fmla="+- 0 3792 3781"/>
                              <a:gd name="T11" fmla="*/ 3792 h 968"/>
                              <a:gd name="T12" fmla="+- 0 4452 4314"/>
                              <a:gd name="T13" fmla="*/ T12 w 2806"/>
                              <a:gd name="T14" fmla="+- 0 3781 3781"/>
                              <a:gd name="T15" fmla="*/ 3781 h 968"/>
                              <a:gd name="T16" fmla="+- 0 6982 4314"/>
                              <a:gd name="T17" fmla="*/ T16 w 2806"/>
                              <a:gd name="T18" fmla="+- 0 3781 3781"/>
                              <a:gd name="T19" fmla="*/ 3781 h 968"/>
                              <a:gd name="T20" fmla="+- 0 7058 4314"/>
                              <a:gd name="T21" fmla="*/ T20 w 2806"/>
                              <a:gd name="T22" fmla="+- 0 3807 3781"/>
                              <a:gd name="T23" fmla="*/ 3807 h 968"/>
                              <a:gd name="T24" fmla="+- 0 7110 4314"/>
                              <a:gd name="T25" fmla="*/ T24 w 2806"/>
                              <a:gd name="T26" fmla="+- 0 3880 3781"/>
                              <a:gd name="T27" fmla="*/ 3880 h 968"/>
                              <a:gd name="T28" fmla="+- 0 7120 4314"/>
                              <a:gd name="T29" fmla="*/ T28 w 2806"/>
                              <a:gd name="T30" fmla="+- 0 3941 3781"/>
                              <a:gd name="T31" fmla="*/ 3941 h 968"/>
                              <a:gd name="T32" fmla="+- 0 7120 4314"/>
                              <a:gd name="T33" fmla="*/ T32 w 2806"/>
                              <a:gd name="T34" fmla="+- 0 4587 3781"/>
                              <a:gd name="T35" fmla="*/ 4587 h 968"/>
                              <a:gd name="T36" fmla="+- 0 7097 4314"/>
                              <a:gd name="T37" fmla="*/ T36 w 2806"/>
                              <a:gd name="T38" fmla="+- 0 4675 3781"/>
                              <a:gd name="T39" fmla="*/ 4675 h 968"/>
                              <a:gd name="T40" fmla="+- 0 7035 4314"/>
                              <a:gd name="T41" fmla="*/ T40 w 2806"/>
                              <a:gd name="T42" fmla="+- 0 4736 3781"/>
                              <a:gd name="T43" fmla="*/ 4736 h 968"/>
                              <a:gd name="T44" fmla="+- 0 6982 4314"/>
                              <a:gd name="T45" fmla="*/ T44 w 2806"/>
                              <a:gd name="T46" fmla="+- 0 4748 3781"/>
                              <a:gd name="T47" fmla="*/ 4748 h 968"/>
                              <a:gd name="T48" fmla="+- 0 4452 4314"/>
                              <a:gd name="T49" fmla="*/ T48 w 2806"/>
                              <a:gd name="T50" fmla="+- 0 4748 3781"/>
                              <a:gd name="T51" fmla="*/ 4748 h 968"/>
                              <a:gd name="T52" fmla="+- 0 4376 4314"/>
                              <a:gd name="T53" fmla="*/ T52 w 2806"/>
                              <a:gd name="T54" fmla="+- 0 4721 3781"/>
                              <a:gd name="T55" fmla="*/ 4721 h 968"/>
                              <a:gd name="T56" fmla="+- 0 4324 4314"/>
                              <a:gd name="T57" fmla="*/ T56 w 2806"/>
                              <a:gd name="T58" fmla="+- 0 4649 3781"/>
                              <a:gd name="T59" fmla="*/ 4649 h 968"/>
                              <a:gd name="T60" fmla="+- 0 4314 4314"/>
                              <a:gd name="T61" fmla="*/ T60 w 2806"/>
                              <a:gd name="T62" fmla="+- 0 4587 3781"/>
                              <a:gd name="T63" fmla="*/ 4587 h 968"/>
                              <a:gd name="T64" fmla="+- 0 4314 4314"/>
                              <a:gd name="T65" fmla="*/ T64 w 2806"/>
                              <a:gd name="T66" fmla="+- 0 3941 3781"/>
                              <a:gd name="T67" fmla="*/ 3941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06" h="968">
                                <a:moveTo>
                                  <a:pt x="0" y="160"/>
                                </a:moveTo>
                                <a:lnTo>
                                  <a:pt x="23" y="72"/>
                                </a:lnTo>
                                <a:lnTo>
                                  <a:pt x="85" y="11"/>
                                </a:lnTo>
                                <a:lnTo>
                                  <a:pt x="138" y="0"/>
                                </a:lnTo>
                                <a:lnTo>
                                  <a:pt x="2668" y="0"/>
                                </a:lnTo>
                                <a:lnTo>
                                  <a:pt x="2744" y="26"/>
                                </a:lnTo>
                                <a:lnTo>
                                  <a:pt x="2796" y="99"/>
                                </a:lnTo>
                                <a:lnTo>
                                  <a:pt x="2806" y="160"/>
                                </a:lnTo>
                                <a:lnTo>
                                  <a:pt x="2806" y="806"/>
                                </a:lnTo>
                                <a:lnTo>
                                  <a:pt x="2783" y="894"/>
                                </a:lnTo>
                                <a:lnTo>
                                  <a:pt x="2721" y="955"/>
                                </a:lnTo>
                                <a:lnTo>
                                  <a:pt x="2668" y="967"/>
                                </a:lnTo>
                                <a:lnTo>
                                  <a:pt x="138" y="967"/>
                                </a:lnTo>
                                <a:lnTo>
                                  <a:pt x="62" y="940"/>
                                </a:lnTo>
                                <a:lnTo>
                                  <a:pt x="10" y="868"/>
                                </a:lnTo>
                                <a:lnTo>
                                  <a:pt x="0" y="806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C3DA88" id="Group 2" o:spid="_x0000_s1026" style="position:absolute;margin-left:215.25pt;margin-top:117.45pt;width:141.2pt;height:120.4pt;z-index:-4312;mso-position-horizontal-relative:page;mso-position-vertical-relative:page" coordorigin="4305,2349" coordsize="2824,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">
                <v:shape id="Freeform 5" o:spid="_x0000_s1027" style="position:absolute;left:4314;top:2356;width:2806;height:1077;visibility:visible;mso-wrap-style:square;v-text-anchor:top" coordsize="2806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hOMMA&#10;AADaAAAADwAAAGRycy9kb3ducmV2LnhtbESPzWrDMBCE74G8g9hCb4nsHEJwo4Riaggkh/xR6G2x&#10;traptTKS7Lh5+qhQyHGYmW+Y9XY0rRjI+caygnSegCAurW64UnC9FLMVCB+QNbaWScEvedhuppM1&#10;Ztre+ETDOVQiQthnqKAOocuk9GVNBv3cdsTR+7bOYIjSVVI7vEW4aeUiSZbSYMNxocaO8prKn3Nv&#10;FBz4w6RulX/lu+O+H++hpU9XKPX6Mr6/gQg0hmf4v73TChbwdyXe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UhOMMAAADaAAAADwAAAAAAAAAAAAAAAACYAgAAZHJzL2Rv&#10;d25yZXYueG1sUEsFBgAAAAAEAAQA9QAAAIgDAAAAAA==&#10;" path="m,180l13,111,53,53,111,13,180,,2626,r69,13l2753,53r40,58l2806,180r,717l2793,966r-40,58l2695,1064r-69,13l180,1077r-69,-13l53,1024,13,966,,897,,180xe" filled="f">
                  <v:path arrowok="t" o:connecttype="custom" o:connectlocs="0,2536;13,2467;53,2409;111,2369;180,2356;2626,2356;2695,2369;2753,2409;2793,2467;2806,2536;2806,3253;2793,3322;2753,3380;2695,3420;2626,3433;180,3433;111,3420;53,3380;13,3322;0,3253;0,2536" o:connectangles="0,0,0,0,0,0,0,0,0,0,0,0,0,0,0,0,0,0,0,0,0"/>
                </v:shape>
                <v:line id="Line 4" o:spid="_x0000_s1028" style="position:absolute;visibility:visible;mso-wrap-style:square" from="5636,3433" to="5636,3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Freeform 3" o:spid="_x0000_s1029" style="position:absolute;left:4314;top:3780;width:2806;height:968;visibility:visible;mso-wrap-style:square;v-text-anchor:top" coordsize="2806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8Eb8A&#10;AADaAAAADwAAAGRycy9kb3ducmV2LnhtbESP3arCMBCE7w/4DmEFbw6aKqJSjaKCIt74+wBLs7bF&#10;ZlOaWOvbG0HwcpiZb5jZojGFqKlyuWUF/V4EgjixOudUwfWy6U5AOI+ssbBMCl7kYDFv/c0w1vbJ&#10;J6rPPhUBwi5GBZn3ZSylSzIy6Hq2JA7ezVYGfZBVKnWFzwA3hRxE0UgazDksZFjSOqPkfn6YQBni&#10;cX/J9cHJcbLa4rJ+Ff83pTrtZjkF4anxv/C3vdMKhvC5Em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ZzwRvwAAANoAAAAPAAAAAAAAAAAAAAAAAJgCAABkcnMvZG93bnJl&#10;di54bWxQSwUGAAAAAAQABAD1AAAAhAMAAAAA&#10;" path="m,160l23,72,85,11,138,,2668,r76,26l2796,99r10,61l2806,806r-23,88l2721,955r-53,12l138,967,62,940,10,868,,806,,160xe" filled="f" strokeweight=".30364mm">
                  <v:path arrowok="t" o:connecttype="custom" o:connectlocs="0,3941;23,3853;85,3792;138,3781;2668,3781;2744,3807;2796,3880;2806,3941;2806,4587;2783,4675;2721,4736;2668,4748;138,4748;62,4721;10,4649;0,4587;0,3941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48770AF0" w14:textId="77777777" w:rsidR="002945E3" w:rsidRDefault="002945E3">
      <w:pPr>
        <w:rPr>
          <w:sz w:val="2"/>
          <w:szCs w:val="2"/>
        </w:rPr>
        <w:sectPr w:rsidR="002945E3">
          <w:pgSz w:w="11900" w:h="16820"/>
          <w:pgMar w:top="1420" w:right="1120" w:bottom="280" w:left="122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2"/>
      </w:tblGrid>
      <w:tr w:rsidR="002945E3" w14:paraId="1954E5D6" w14:textId="77777777">
        <w:trPr>
          <w:trHeight w:val="1400"/>
        </w:trPr>
        <w:tc>
          <w:tcPr>
            <w:tcW w:w="9322" w:type="dxa"/>
          </w:tcPr>
          <w:p w14:paraId="77F0AD7D" w14:textId="77777777" w:rsidR="002945E3" w:rsidRDefault="002945E3">
            <w:pPr>
              <w:pStyle w:val="TableParagraph"/>
              <w:spacing w:before="5"/>
              <w:rPr>
                <w:sz w:val="26"/>
              </w:rPr>
            </w:pPr>
          </w:p>
          <w:p w14:paraId="673C8F5E" w14:textId="77777777" w:rsidR="002945E3" w:rsidRDefault="00517C9E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The accountabilities contained herein should not be regarded as exhaustive.</w:t>
            </w:r>
          </w:p>
        </w:tc>
      </w:tr>
      <w:tr w:rsidR="002945E3" w14:paraId="47C68A50" w14:textId="77777777">
        <w:trPr>
          <w:trHeight w:val="1900"/>
        </w:trPr>
        <w:tc>
          <w:tcPr>
            <w:tcW w:w="9322" w:type="dxa"/>
          </w:tcPr>
          <w:p w14:paraId="690210AA" w14:textId="77777777" w:rsidR="002945E3" w:rsidRDefault="002945E3">
            <w:pPr>
              <w:pStyle w:val="TableParagraph"/>
              <w:spacing w:before="11"/>
            </w:pPr>
          </w:p>
          <w:p w14:paraId="6C1048D2" w14:textId="7CD7C613" w:rsidR="00ED205B" w:rsidRPr="001475D6" w:rsidRDefault="00ED205B" w:rsidP="00ED205B">
            <w:pPr>
              <w:pStyle w:val="TableParagraph"/>
              <w:ind w:left="100"/>
              <w:rPr>
                <w:sz w:val="24"/>
              </w:rPr>
            </w:pPr>
          </w:p>
        </w:tc>
      </w:tr>
      <w:tr w:rsidR="002945E3" w14:paraId="219EB502" w14:textId="77777777">
        <w:trPr>
          <w:trHeight w:val="5500"/>
        </w:trPr>
        <w:tc>
          <w:tcPr>
            <w:tcW w:w="9322" w:type="dxa"/>
          </w:tcPr>
          <w:p w14:paraId="26B4F9CD" w14:textId="77777777" w:rsidR="002945E3" w:rsidRDefault="002945E3">
            <w:pPr>
              <w:pStyle w:val="TableParagraph"/>
              <w:spacing w:before="11"/>
            </w:pPr>
          </w:p>
          <w:p w14:paraId="4F99221C" w14:textId="22275727" w:rsidR="00B33ECE" w:rsidRDefault="00B33ECE" w:rsidP="00DF48E8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THE PERSON </w:t>
            </w:r>
            <w:r w:rsidR="002E32E8">
              <w:rPr>
                <w:b/>
                <w:sz w:val="24"/>
              </w:rPr>
              <w:t xml:space="preserve"> </w:t>
            </w:r>
            <w:r w:rsidR="00F620D2">
              <w:rPr>
                <w:b/>
                <w:sz w:val="24"/>
              </w:rPr>
              <w:t>–</w:t>
            </w:r>
            <w:r w:rsidR="002E32E8">
              <w:rPr>
                <w:b/>
                <w:sz w:val="24"/>
              </w:rPr>
              <w:t xml:space="preserve"> </w:t>
            </w:r>
            <w:r w:rsidR="007A1D34">
              <w:rPr>
                <w:b/>
                <w:sz w:val="24"/>
              </w:rPr>
              <w:t>S</w:t>
            </w:r>
            <w:r w:rsidR="00F620D2">
              <w:rPr>
                <w:b/>
                <w:sz w:val="24"/>
              </w:rPr>
              <w:t xml:space="preserve">kills and </w:t>
            </w:r>
            <w:r w:rsidR="007A1D34">
              <w:rPr>
                <w:b/>
                <w:sz w:val="24"/>
              </w:rPr>
              <w:t>E</w:t>
            </w:r>
            <w:r w:rsidR="002E32E8">
              <w:rPr>
                <w:b/>
                <w:sz w:val="24"/>
              </w:rPr>
              <w:t>xperience</w:t>
            </w:r>
          </w:p>
          <w:p w14:paraId="34AF5DEB" w14:textId="77777777" w:rsidR="00B33ECE" w:rsidRDefault="00B33ECE" w:rsidP="00B33ECE">
            <w:pPr>
              <w:pStyle w:val="TableParagraph"/>
              <w:tabs>
                <w:tab w:val="left" w:pos="461"/>
              </w:tabs>
              <w:rPr>
                <w:b/>
                <w:sz w:val="24"/>
              </w:rPr>
            </w:pPr>
          </w:p>
          <w:p w14:paraId="4A7EB386" w14:textId="1FB45442" w:rsidR="00B33ECE" w:rsidRDefault="00B33ECE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A proven track record of fundraising within a charity</w:t>
            </w:r>
          </w:p>
          <w:p w14:paraId="2CB07C58" w14:textId="67B810C5" w:rsidR="002E32E8" w:rsidRDefault="00B33ECE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Good working knowledge of</w:t>
            </w:r>
            <w:r w:rsidR="002E32E8">
              <w:rPr>
                <w:sz w:val="26"/>
              </w:rPr>
              <w:t xml:space="preserve"> Raiser’s Edge or equivalent</w:t>
            </w:r>
          </w:p>
          <w:p w14:paraId="348C54A7" w14:textId="79AFB04A" w:rsidR="002E32E8" w:rsidRDefault="0071726D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Proven track record of p</w:t>
            </w:r>
            <w:r w:rsidR="002E32E8">
              <w:rPr>
                <w:sz w:val="26"/>
              </w:rPr>
              <w:t xml:space="preserve">lanning and delivery of </w:t>
            </w:r>
            <w:r w:rsidR="00F620D2">
              <w:rPr>
                <w:sz w:val="26"/>
              </w:rPr>
              <w:t xml:space="preserve">fundraising </w:t>
            </w:r>
            <w:r w:rsidR="002E32E8">
              <w:rPr>
                <w:sz w:val="26"/>
              </w:rPr>
              <w:t>events</w:t>
            </w:r>
          </w:p>
          <w:p w14:paraId="6AB425D6" w14:textId="77777777" w:rsidR="002E32E8" w:rsidRDefault="002E32E8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Nurturing of corporate sponsors/partners</w:t>
            </w:r>
          </w:p>
          <w:p w14:paraId="574A52C7" w14:textId="77777777" w:rsidR="002E32E8" w:rsidRDefault="002E32E8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Knowledge and understanding of fundraising best practice</w:t>
            </w:r>
          </w:p>
          <w:p w14:paraId="14C49030" w14:textId="77777777" w:rsidR="002E32E8" w:rsidRDefault="002E32E8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Budget management, forecasting and working to KPIs</w:t>
            </w:r>
          </w:p>
          <w:p w14:paraId="5A337366" w14:textId="557745F7" w:rsidR="002E32E8" w:rsidRDefault="002E32E8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 xml:space="preserve">Excellent </w:t>
            </w:r>
            <w:r w:rsidR="00F620D2">
              <w:rPr>
                <w:sz w:val="26"/>
              </w:rPr>
              <w:t xml:space="preserve">communication and </w:t>
            </w:r>
            <w:r>
              <w:rPr>
                <w:sz w:val="26"/>
              </w:rPr>
              <w:t>presentation skills</w:t>
            </w:r>
          </w:p>
          <w:p w14:paraId="151334A4" w14:textId="0FC8D3AD" w:rsidR="0071726D" w:rsidRDefault="002E32E8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 w:rsidRPr="0071726D">
              <w:rPr>
                <w:sz w:val="26"/>
              </w:rPr>
              <w:t xml:space="preserve">Networking and </w:t>
            </w:r>
            <w:r w:rsidR="00F620D2" w:rsidRPr="0071726D">
              <w:rPr>
                <w:sz w:val="26"/>
              </w:rPr>
              <w:t>influencing skills</w:t>
            </w:r>
          </w:p>
          <w:p w14:paraId="266D5556" w14:textId="4B971CAA" w:rsidR="00957F4D" w:rsidRPr="0071726D" w:rsidRDefault="00957F4D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Project management from initiation to completion</w:t>
            </w:r>
          </w:p>
          <w:p w14:paraId="66A3EDC6" w14:textId="77777777" w:rsidR="009C0E56" w:rsidRDefault="009C0E56" w:rsidP="001475D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Good working knowledge of social media platforms</w:t>
            </w:r>
            <w:r w:rsidR="001475D6">
              <w:rPr>
                <w:sz w:val="26"/>
              </w:rPr>
              <w:t xml:space="preserve"> </w:t>
            </w:r>
          </w:p>
          <w:p w14:paraId="56D3FC6E" w14:textId="6CC35EB1" w:rsidR="002945E3" w:rsidRPr="009C0E56" w:rsidRDefault="009C0E56" w:rsidP="009C0E56">
            <w:pPr>
              <w:pStyle w:val="TableParagraph"/>
              <w:numPr>
                <w:ilvl w:val="0"/>
                <w:numId w:val="9"/>
              </w:numPr>
              <w:rPr>
                <w:sz w:val="26"/>
              </w:rPr>
            </w:pPr>
            <w:r w:rsidRPr="009C0E56">
              <w:rPr>
                <w:sz w:val="26"/>
              </w:rPr>
              <w:t>Proficient in Microsoft office applications</w:t>
            </w:r>
          </w:p>
          <w:p w14:paraId="1D87FB47" w14:textId="77777777" w:rsidR="002945E3" w:rsidRDefault="002945E3">
            <w:pPr>
              <w:pStyle w:val="TableParagraph"/>
              <w:rPr>
                <w:sz w:val="26"/>
              </w:rPr>
            </w:pPr>
          </w:p>
          <w:p w14:paraId="45B0D2A8" w14:textId="77777777" w:rsidR="002945E3" w:rsidRDefault="00517C9E">
            <w:pPr>
              <w:pStyle w:val="TableParagraph"/>
              <w:spacing w:before="208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2B8E518C" w14:textId="77777777" w:rsidR="002945E3" w:rsidRDefault="002945E3">
            <w:pPr>
              <w:pStyle w:val="TableParagraph"/>
              <w:spacing w:before="9"/>
              <w:rPr>
                <w:sz w:val="23"/>
              </w:rPr>
            </w:pPr>
          </w:p>
          <w:p w14:paraId="0DDB2B86" w14:textId="77777777" w:rsidR="002945E3" w:rsidRDefault="00517C9E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Every job description in the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will be subject to a review either:</w:t>
            </w:r>
          </w:p>
          <w:p w14:paraId="2C2167FB" w14:textId="77777777" w:rsidR="002945E3" w:rsidRDefault="00517C9E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before="187"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on an annual basis at the time of the annual appraisal meeting,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189ED9C9" w14:textId="77777777" w:rsidR="002945E3" w:rsidRDefault="00517C9E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 a result of a change in strategic direction,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2115A014" w14:textId="77777777" w:rsidR="002945E3" w:rsidRDefault="00517C9E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 a result of a team/operational requirements,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55AAF19C" w14:textId="77777777" w:rsidR="002945E3" w:rsidRDefault="00517C9E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 a result of agreed performance appraisal needs and objectives,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1A03DF6A" w14:textId="77777777" w:rsidR="002945E3" w:rsidRDefault="00517C9E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within six months 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appointment</w:t>
            </w:r>
          </w:p>
        </w:tc>
      </w:tr>
    </w:tbl>
    <w:p w14:paraId="6092DCD9" w14:textId="77777777" w:rsidR="00423C25" w:rsidRDefault="00423C25"/>
    <w:sectPr w:rsidR="00423C25">
      <w:pgSz w:w="11900" w:h="16820"/>
      <w:pgMar w:top="142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23B"/>
    <w:multiLevelType w:val="hybridMultilevel"/>
    <w:tmpl w:val="14AA3EEA"/>
    <w:lvl w:ilvl="0" w:tplc="00561EFA">
      <w:start w:val="6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</w:rPr>
    </w:lvl>
    <w:lvl w:ilvl="1" w:tplc="E062B33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B2CE264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C4EC38D2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569C1EBA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2632B2F2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61683376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8B549704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028295C8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" w15:restartNumberingAfterBreak="0">
    <w:nsid w:val="0D4C549C"/>
    <w:multiLevelType w:val="hybridMultilevel"/>
    <w:tmpl w:val="AAE0DCF2"/>
    <w:lvl w:ilvl="0" w:tplc="E52412D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3AF4C9E"/>
    <w:multiLevelType w:val="hybridMultilevel"/>
    <w:tmpl w:val="372889FE"/>
    <w:lvl w:ilvl="0" w:tplc="4D369E8E">
      <w:start w:val="1"/>
      <w:numFmt w:val="lowerLetter"/>
      <w:lvlText w:val="%1."/>
      <w:lvlJc w:val="left"/>
      <w:pPr>
        <w:ind w:left="455" w:hanging="356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176CF6B2">
      <w:numFmt w:val="bullet"/>
      <w:lvlText w:val="•"/>
      <w:lvlJc w:val="left"/>
      <w:pPr>
        <w:ind w:left="1344" w:hanging="356"/>
      </w:pPr>
      <w:rPr>
        <w:rFonts w:hint="default"/>
      </w:rPr>
    </w:lvl>
    <w:lvl w:ilvl="2" w:tplc="BB6EDAD4">
      <w:numFmt w:val="bullet"/>
      <w:lvlText w:val="•"/>
      <w:lvlJc w:val="left"/>
      <w:pPr>
        <w:ind w:left="2229" w:hanging="356"/>
      </w:pPr>
      <w:rPr>
        <w:rFonts w:hint="default"/>
      </w:rPr>
    </w:lvl>
    <w:lvl w:ilvl="3" w:tplc="76DA07C6">
      <w:numFmt w:val="bullet"/>
      <w:lvlText w:val="•"/>
      <w:lvlJc w:val="left"/>
      <w:pPr>
        <w:ind w:left="3113" w:hanging="356"/>
      </w:pPr>
      <w:rPr>
        <w:rFonts w:hint="default"/>
      </w:rPr>
    </w:lvl>
    <w:lvl w:ilvl="4" w:tplc="9FFC0250">
      <w:numFmt w:val="bullet"/>
      <w:lvlText w:val="•"/>
      <w:lvlJc w:val="left"/>
      <w:pPr>
        <w:ind w:left="3998" w:hanging="356"/>
      </w:pPr>
      <w:rPr>
        <w:rFonts w:hint="default"/>
      </w:rPr>
    </w:lvl>
    <w:lvl w:ilvl="5" w:tplc="FEBE7CB0">
      <w:numFmt w:val="bullet"/>
      <w:lvlText w:val="•"/>
      <w:lvlJc w:val="left"/>
      <w:pPr>
        <w:ind w:left="4883" w:hanging="356"/>
      </w:pPr>
      <w:rPr>
        <w:rFonts w:hint="default"/>
      </w:rPr>
    </w:lvl>
    <w:lvl w:ilvl="6" w:tplc="EAD22750">
      <w:numFmt w:val="bullet"/>
      <w:lvlText w:val="•"/>
      <w:lvlJc w:val="left"/>
      <w:pPr>
        <w:ind w:left="5767" w:hanging="356"/>
      </w:pPr>
      <w:rPr>
        <w:rFonts w:hint="default"/>
      </w:rPr>
    </w:lvl>
    <w:lvl w:ilvl="7" w:tplc="9CB426B2">
      <w:numFmt w:val="bullet"/>
      <w:lvlText w:val="•"/>
      <w:lvlJc w:val="left"/>
      <w:pPr>
        <w:ind w:left="6652" w:hanging="356"/>
      </w:pPr>
      <w:rPr>
        <w:rFonts w:hint="default"/>
      </w:rPr>
    </w:lvl>
    <w:lvl w:ilvl="8" w:tplc="C9F8C450">
      <w:numFmt w:val="bullet"/>
      <w:lvlText w:val="•"/>
      <w:lvlJc w:val="left"/>
      <w:pPr>
        <w:ind w:left="7537" w:hanging="356"/>
      </w:pPr>
      <w:rPr>
        <w:rFonts w:hint="default"/>
      </w:rPr>
    </w:lvl>
  </w:abstractNum>
  <w:abstractNum w:abstractNumId="3" w15:restartNumberingAfterBreak="0">
    <w:nsid w:val="1B24740F"/>
    <w:multiLevelType w:val="hybridMultilevel"/>
    <w:tmpl w:val="482E7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1D01"/>
    <w:multiLevelType w:val="hybridMultilevel"/>
    <w:tmpl w:val="F29610E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531E5B69"/>
    <w:multiLevelType w:val="hybridMultilevel"/>
    <w:tmpl w:val="13B08F9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B38A5"/>
    <w:multiLevelType w:val="hybridMultilevel"/>
    <w:tmpl w:val="865A9C4E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A46784D"/>
    <w:multiLevelType w:val="hybridMultilevel"/>
    <w:tmpl w:val="E7AC6DCC"/>
    <w:lvl w:ilvl="0" w:tplc="DF72B5AA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B576191"/>
    <w:multiLevelType w:val="hybridMultilevel"/>
    <w:tmpl w:val="7804AB42"/>
    <w:lvl w:ilvl="0" w:tplc="9104AF20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1DC70F0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E869926">
      <w:numFmt w:val="bullet"/>
      <w:lvlText w:val="•"/>
      <w:lvlJc w:val="left"/>
      <w:pPr>
        <w:ind w:left="2165" w:hanging="284"/>
      </w:pPr>
      <w:rPr>
        <w:rFonts w:hint="default"/>
      </w:rPr>
    </w:lvl>
    <w:lvl w:ilvl="3" w:tplc="B63C9FEA">
      <w:numFmt w:val="bullet"/>
      <w:lvlText w:val="•"/>
      <w:lvlJc w:val="left"/>
      <w:pPr>
        <w:ind w:left="3058" w:hanging="284"/>
      </w:pPr>
      <w:rPr>
        <w:rFonts w:hint="default"/>
      </w:rPr>
    </w:lvl>
    <w:lvl w:ilvl="4" w:tplc="4D8EB48C">
      <w:numFmt w:val="bullet"/>
      <w:lvlText w:val="•"/>
      <w:lvlJc w:val="left"/>
      <w:pPr>
        <w:ind w:left="3951" w:hanging="284"/>
      </w:pPr>
      <w:rPr>
        <w:rFonts w:hint="default"/>
      </w:rPr>
    </w:lvl>
    <w:lvl w:ilvl="5" w:tplc="D488E85C">
      <w:numFmt w:val="bullet"/>
      <w:lvlText w:val="•"/>
      <w:lvlJc w:val="left"/>
      <w:pPr>
        <w:ind w:left="4843" w:hanging="284"/>
      </w:pPr>
      <w:rPr>
        <w:rFonts w:hint="default"/>
      </w:rPr>
    </w:lvl>
    <w:lvl w:ilvl="6" w:tplc="ADF2882A">
      <w:numFmt w:val="bullet"/>
      <w:lvlText w:val="•"/>
      <w:lvlJc w:val="left"/>
      <w:pPr>
        <w:ind w:left="5736" w:hanging="284"/>
      </w:pPr>
      <w:rPr>
        <w:rFonts w:hint="default"/>
      </w:rPr>
    </w:lvl>
    <w:lvl w:ilvl="7" w:tplc="48CE8B26"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D97C076C">
      <w:numFmt w:val="bullet"/>
      <w:lvlText w:val="•"/>
      <w:lvlJc w:val="left"/>
      <w:pPr>
        <w:ind w:left="7522" w:hanging="284"/>
      </w:pPr>
      <w:rPr>
        <w:rFonts w:hint="default"/>
      </w:rPr>
    </w:lvl>
  </w:abstractNum>
  <w:abstractNum w:abstractNumId="9" w15:restartNumberingAfterBreak="0">
    <w:nsid w:val="62785D74"/>
    <w:multiLevelType w:val="hybridMultilevel"/>
    <w:tmpl w:val="F118C1D8"/>
    <w:lvl w:ilvl="0" w:tplc="2592C9D0">
      <w:start w:val="1"/>
      <w:numFmt w:val="lowerLetter"/>
      <w:lvlText w:val="%1."/>
      <w:lvlJc w:val="left"/>
      <w:pPr>
        <w:ind w:left="455" w:hanging="356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7C0D2AE">
      <w:numFmt w:val="bullet"/>
      <w:lvlText w:val="•"/>
      <w:lvlJc w:val="left"/>
      <w:pPr>
        <w:ind w:left="1344" w:hanging="356"/>
      </w:pPr>
      <w:rPr>
        <w:rFonts w:hint="default"/>
      </w:rPr>
    </w:lvl>
    <w:lvl w:ilvl="2" w:tplc="151880A6">
      <w:numFmt w:val="bullet"/>
      <w:lvlText w:val="•"/>
      <w:lvlJc w:val="left"/>
      <w:pPr>
        <w:ind w:left="2229" w:hanging="356"/>
      </w:pPr>
      <w:rPr>
        <w:rFonts w:hint="default"/>
      </w:rPr>
    </w:lvl>
    <w:lvl w:ilvl="3" w:tplc="E31EAFD0">
      <w:numFmt w:val="bullet"/>
      <w:lvlText w:val="•"/>
      <w:lvlJc w:val="left"/>
      <w:pPr>
        <w:ind w:left="3114" w:hanging="356"/>
      </w:pPr>
      <w:rPr>
        <w:rFonts w:hint="default"/>
      </w:rPr>
    </w:lvl>
    <w:lvl w:ilvl="4" w:tplc="35D8FE1E">
      <w:numFmt w:val="bullet"/>
      <w:lvlText w:val="•"/>
      <w:lvlJc w:val="left"/>
      <w:pPr>
        <w:ind w:left="3999" w:hanging="356"/>
      </w:pPr>
      <w:rPr>
        <w:rFonts w:hint="default"/>
      </w:rPr>
    </w:lvl>
    <w:lvl w:ilvl="5" w:tplc="58BA446C">
      <w:numFmt w:val="bullet"/>
      <w:lvlText w:val="•"/>
      <w:lvlJc w:val="left"/>
      <w:pPr>
        <w:ind w:left="4883" w:hanging="356"/>
      </w:pPr>
      <w:rPr>
        <w:rFonts w:hint="default"/>
      </w:rPr>
    </w:lvl>
    <w:lvl w:ilvl="6" w:tplc="5BBE120A">
      <w:numFmt w:val="bullet"/>
      <w:lvlText w:val="•"/>
      <w:lvlJc w:val="left"/>
      <w:pPr>
        <w:ind w:left="5768" w:hanging="356"/>
      </w:pPr>
      <w:rPr>
        <w:rFonts w:hint="default"/>
      </w:rPr>
    </w:lvl>
    <w:lvl w:ilvl="7" w:tplc="4A785D02">
      <w:numFmt w:val="bullet"/>
      <w:lvlText w:val="•"/>
      <w:lvlJc w:val="left"/>
      <w:pPr>
        <w:ind w:left="6653" w:hanging="356"/>
      </w:pPr>
      <w:rPr>
        <w:rFonts w:hint="default"/>
      </w:rPr>
    </w:lvl>
    <w:lvl w:ilvl="8" w:tplc="77A20F34">
      <w:numFmt w:val="bullet"/>
      <w:lvlText w:val="•"/>
      <w:lvlJc w:val="left"/>
      <w:pPr>
        <w:ind w:left="7538" w:hanging="356"/>
      </w:pPr>
      <w:rPr>
        <w:rFonts w:hint="default"/>
      </w:rPr>
    </w:lvl>
  </w:abstractNum>
  <w:abstractNum w:abstractNumId="10" w15:restartNumberingAfterBreak="0">
    <w:nsid w:val="6E1F6C56"/>
    <w:multiLevelType w:val="multilevel"/>
    <w:tmpl w:val="C708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146F9E"/>
    <w:multiLevelType w:val="hybridMultilevel"/>
    <w:tmpl w:val="A55E7D3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E3"/>
    <w:rsid w:val="00080184"/>
    <w:rsid w:val="001475D6"/>
    <w:rsid w:val="002324FB"/>
    <w:rsid w:val="002945E3"/>
    <w:rsid w:val="002E32E8"/>
    <w:rsid w:val="002F4726"/>
    <w:rsid w:val="00423C25"/>
    <w:rsid w:val="00424785"/>
    <w:rsid w:val="00476C58"/>
    <w:rsid w:val="00517C9E"/>
    <w:rsid w:val="005E325E"/>
    <w:rsid w:val="00641595"/>
    <w:rsid w:val="00644C06"/>
    <w:rsid w:val="006717CF"/>
    <w:rsid w:val="00690A99"/>
    <w:rsid w:val="006D12E1"/>
    <w:rsid w:val="006E795B"/>
    <w:rsid w:val="0071726D"/>
    <w:rsid w:val="00741E7E"/>
    <w:rsid w:val="007A1D34"/>
    <w:rsid w:val="0085609A"/>
    <w:rsid w:val="00865757"/>
    <w:rsid w:val="008D2EAD"/>
    <w:rsid w:val="00942D10"/>
    <w:rsid w:val="00957F4D"/>
    <w:rsid w:val="009C0E56"/>
    <w:rsid w:val="00A30370"/>
    <w:rsid w:val="00B14E10"/>
    <w:rsid w:val="00B33ECE"/>
    <w:rsid w:val="00CB3D83"/>
    <w:rsid w:val="00D50A72"/>
    <w:rsid w:val="00DF48E8"/>
    <w:rsid w:val="00E519F3"/>
    <w:rsid w:val="00ED205B"/>
    <w:rsid w:val="00F30444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BFBA"/>
  <w15:docId w15:val="{B75A28AA-1ED9-48AE-857F-AB334C97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70"/>
    <w:rPr>
      <w:rFonts w:ascii="Segoe UI" w:eastAsia="Arial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5E325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5E32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644C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Moyra Reid</dc:creator>
  <cp:lastModifiedBy>Moyra Reid</cp:lastModifiedBy>
  <cp:revision>3</cp:revision>
  <cp:lastPrinted>2018-08-15T08:56:00Z</cp:lastPrinted>
  <dcterms:created xsi:type="dcterms:W3CDTF">2022-05-19T14:25:00Z</dcterms:created>
  <dcterms:modified xsi:type="dcterms:W3CDTF">2022-05-25T11:04:00Z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2017-09-06T00:00:00Z</vt:filetime>
  </property>
</Properties>
</file>