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B5" w:rsidRPr="00695798" w:rsidRDefault="00E46CB5" w:rsidP="00E46CB5">
      <w:pPr>
        <w:jc w:val="center"/>
        <w:rPr>
          <w:rFonts w:ascii="Arial" w:hAnsi="Arial"/>
          <w:b/>
          <w:sz w:val="40"/>
          <w:szCs w:val="40"/>
        </w:rPr>
      </w:pPr>
      <w:r w:rsidRPr="00695798">
        <w:rPr>
          <w:rFonts w:ascii="Arial" w:hAnsi="Arial"/>
          <w:b/>
          <w:sz w:val="40"/>
          <w:szCs w:val="40"/>
        </w:rPr>
        <w:t>Lothian Centre for Inclusive Living</w:t>
      </w:r>
    </w:p>
    <w:p w:rsidR="00E46CB5" w:rsidRPr="00695798" w:rsidRDefault="00E46CB5" w:rsidP="00E46CB5">
      <w:pPr>
        <w:rPr>
          <w:rFonts w:ascii="Arial" w:hAnsi="Arial"/>
          <w:b/>
          <w:sz w:val="28"/>
          <w:szCs w:val="28"/>
        </w:rPr>
      </w:pPr>
    </w:p>
    <w:p w:rsidR="00E46CB5" w:rsidRPr="00695798" w:rsidRDefault="00E46CB5" w:rsidP="00E46CB5">
      <w:pPr>
        <w:jc w:val="center"/>
        <w:rPr>
          <w:rFonts w:ascii="Arial" w:hAnsi="Arial"/>
          <w:sz w:val="36"/>
          <w:szCs w:val="36"/>
        </w:rPr>
      </w:pPr>
      <w:r w:rsidRPr="00695798">
        <w:rPr>
          <w:rFonts w:ascii="Arial" w:hAnsi="Arial"/>
          <w:b/>
          <w:sz w:val="36"/>
          <w:szCs w:val="36"/>
        </w:rPr>
        <w:t>Job Description</w:t>
      </w:r>
    </w:p>
    <w:p w:rsidR="00E46CB5" w:rsidRPr="00695798" w:rsidRDefault="00E46CB5" w:rsidP="00E46CB5">
      <w:pPr>
        <w:rPr>
          <w:rFonts w:ascii="Arial" w:hAnsi="Arial"/>
          <w:sz w:val="28"/>
          <w:szCs w:val="28"/>
        </w:rPr>
      </w:pPr>
    </w:p>
    <w:p w:rsidR="00E46CB5" w:rsidRDefault="00E46CB5" w:rsidP="00E46CB5">
      <w:pPr>
        <w:ind w:left="3600" w:hanging="3600"/>
        <w:rPr>
          <w:rFonts w:ascii="Arial" w:hAnsi="Arial"/>
          <w:sz w:val="28"/>
          <w:szCs w:val="28"/>
        </w:rPr>
      </w:pPr>
      <w:r w:rsidRPr="00695798">
        <w:rPr>
          <w:rFonts w:ascii="Arial" w:hAnsi="Arial"/>
          <w:b/>
          <w:sz w:val="28"/>
          <w:szCs w:val="28"/>
        </w:rPr>
        <w:t>P</w:t>
      </w:r>
      <w:r>
        <w:rPr>
          <w:rFonts w:ascii="Arial" w:hAnsi="Arial"/>
          <w:b/>
          <w:sz w:val="28"/>
          <w:szCs w:val="28"/>
        </w:rPr>
        <w:t>ost T</w:t>
      </w:r>
      <w:r w:rsidRPr="00695798">
        <w:rPr>
          <w:rFonts w:ascii="Arial" w:hAnsi="Arial"/>
          <w:b/>
          <w:sz w:val="28"/>
          <w:szCs w:val="28"/>
        </w:rPr>
        <w:t>itle:</w:t>
      </w:r>
      <w:r w:rsidRPr="00695798">
        <w:rPr>
          <w:rFonts w:ascii="Arial" w:hAnsi="Arial"/>
          <w:b/>
          <w:sz w:val="28"/>
          <w:szCs w:val="28"/>
        </w:rPr>
        <w:tab/>
      </w:r>
      <w:r>
        <w:rPr>
          <w:rFonts w:ascii="Arial" w:hAnsi="Arial"/>
          <w:b/>
          <w:sz w:val="28"/>
          <w:szCs w:val="28"/>
        </w:rPr>
        <w:t xml:space="preserve">Financial Management Support (FMS) Administrator </w:t>
      </w:r>
    </w:p>
    <w:p w:rsidR="00E46CB5" w:rsidRPr="00695798" w:rsidRDefault="00E46CB5" w:rsidP="00E46CB5">
      <w:pPr>
        <w:rPr>
          <w:rFonts w:ascii="Arial" w:hAnsi="Arial"/>
          <w:sz w:val="28"/>
          <w:szCs w:val="28"/>
        </w:rPr>
      </w:pPr>
    </w:p>
    <w:p w:rsidR="00CD75E1" w:rsidRDefault="00E46CB5" w:rsidP="00E46CB5">
      <w:pPr>
        <w:rPr>
          <w:rFonts w:ascii="Arial" w:hAnsi="Arial"/>
          <w:sz w:val="28"/>
          <w:szCs w:val="28"/>
        </w:rPr>
      </w:pPr>
      <w:r w:rsidRPr="00695798">
        <w:rPr>
          <w:rFonts w:ascii="Arial" w:hAnsi="Arial"/>
          <w:b/>
          <w:sz w:val="28"/>
          <w:szCs w:val="28"/>
        </w:rPr>
        <w:t>P</w:t>
      </w:r>
      <w:r>
        <w:rPr>
          <w:rFonts w:ascii="Arial" w:hAnsi="Arial"/>
          <w:b/>
          <w:sz w:val="28"/>
          <w:szCs w:val="28"/>
        </w:rPr>
        <w:t>ost Salary</w:t>
      </w:r>
      <w:r w:rsidRPr="00695798">
        <w:rPr>
          <w:rFonts w:ascii="Arial" w:hAnsi="Arial"/>
          <w:b/>
          <w:sz w:val="28"/>
          <w:szCs w:val="28"/>
        </w:rPr>
        <w:t>:</w:t>
      </w:r>
      <w:r w:rsidRPr="00695798">
        <w:rPr>
          <w:rFonts w:ascii="Arial" w:hAnsi="Arial"/>
          <w:b/>
          <w:sz w:val="28"/>
          <w:szCs w:val="28"/>
        </w:rPr>
        <w:tab/>
      </w:r>
      <w:r w:rsidRPr="00695798">
        <w:rPr>
          <w:rFonts w:ascii="Arial" w:hAnsi="Arial"/>
          <w:b/>
          <w:sz w:val="28"/>
          <w:szCs w:val="28"/>
        </w:rPr>
        <w:tab/>
      </w:r>
      <w:r>
        <w:rPr>
          <w:rFonts w:ascii="Arial" w:hAnsi="Arial"/>
          <w:b/>
          <w:sz w:val="28"/>
          <w:szCs w:val="28"/>
        </w:rPr>
        <w:tab/>
      </w:r>
      <w:r w:rsidR="00C65EF1">
        <w:rPr>
          <w:rFonts w:ascii="Arial" w:hAnsi="Arial"/>
          <w:sz w:val="28"/>
          <w:szCs w:val="28"/>
        </w:rPr>
        <w:t>£20,000 - £23,000 full time 35.75 hrs/week</w:t>
      </w:r>
    </w:p>
    <w:p w:rsidR="00E46CB5" w:rsidRPr="00695798" w:rsidRDefault="00CD75E1" w:rsidP="00E46CB5">
      <w:pPr>
        <w:rPr>
          <w:rFonts w:ascii="Arial" w:hAnsi="Arial"/>
          <w:sz w:val="28"/>
          <w:szCs w:val="28"/>
        </w:rPr>
      </w:pPr>
      <w:r w:rsidRPr="00CD75E1">
        <w:rPr>
          <w:rFonts w:ascii="Arial" w:hAnsi="Arial"/>
          <w:b/>
          <w:sz w:val="28"/>
          <w:szCs w:val="28"/>
        </w:rPr>
        <w:t>Location:</w:t>
      </w:r>
      <w:r w:rsidRPr="00CD75E1">
        <w:rPr>
          <w:rFonts w:ascii="Arial" w:hAnsi="Arial"/>
          <w:b/>
          <w:sz w:val="28"/>
          <w:szCs w:val="28"/>
        </w:rPr>
        <w:tab/>
      </w:r>
      <w:r w:rsidRPr="00CD75E1">
        <w:rPr>
          <w:rFonts w:ascii="Arial" w:hAnsi="Arial"/>
          <w:sz w:val="28"/>
          <w:szCs w:val="28"/>
        </w:rPr>
        <w:tab/>
      </w:r>
      <w:r>
        <w:rPr>
          <w:rFonts w:ascii="Arial" w:hAnsi="Arial"/>
          <w:sz w:val="28"/>
          <w:szCs w:val="28"/>
        </w:rPr>
        <w:tab/>
      </w:r>
      <w:r>
        <w:rPr>
          <w:rFonts w:ascii="Arial" w:hAnsi="Arial"/>
          <w:sz w:val="28"/>
          <w:szCs w:val="28"/>
        </w:rPr>
        <w:tab/>
        <w:t>Flexible – main office is based in Edinburgh</w:t>
      </w:r>
      <w:r w:rsidR="00E46CB5">
        <w:rPr>
          <w:rFonts w:ascii="Arial" w:hAnsi="Arial"/>
          <w:sz w:val="28"/>
          <w:szCs w:val="28"/>
        </w:rPr>
        <w:t xml:space="preserve"> </w:t>
      </w:r>
      <w:r w:rsidR="00E46CB5" w:rsidRPr="00695798">
        <w:rPr>
          <w:rFonts w:ascii="Arial" w:hAnsi="Arial"/>
          <w:sz w:val="28"/>
          <w:szCs w:val="28"/>
        </w:rPr>
        <w:tab/>
      </w:r>
      <w:r w:rsidR="00E46CB5" w:rsidRPr="00695798">
        <w:rPr>
          <w:rFonts w:ascii="Arial" w:hAnsi="Arial"/>
          <w:sz w:val="28"/>
          <w:szCs w:val="28"/>
        </w:rPr>
        <w:tab/>
      </w:r>
    </w:p>
    <w:p w:rsidR="00E46CB5" w:rsidRDefault="00E46CB5" w:rsidP="00E46CB5">
      <w:pPr>
        <w:ind w:left="3600" w:hanging="3600"/>
        <w:rPr>
          <w:rFonts w:ascii="Arial" w:hAnsi="Arial"/>
          <w:sz w:val="28"/>
          <w:szCs w:val="28"/>
        </w:rPr>
      </w:pPr>
      <w:r w:rsidRPr="00695798">
        <w:rPr>
          <w:rFonts w:ascii="Arial" w:hAnsi="Arial"/>
          <w:b/>
          <w:sz w:val="28"/>
          <w:szCs w:val="28"/>
        </w:rPr>
        <w:t>R</w:t>
      </w:r>
      <w:r>
        <w:rPr>
          <w:rFonts w:ascii="Arial" w:hAnsi="Arial"/>
          <w:b/>
          <w:sz w:val="28"/>
          <w:szCs w:val="28"/>
        </w:rPr>
        <w:t>esponsible to:</w:t>
      </w:r>
      <w:r>
        <w:rPr>
          <w:rFonts w:ascii="Arial" w:hAnsi="Arial"/>
          <w:b/>
          <w:sz w:val="28"/>
          <w:szCs w:val="28"/>
        </w:rPr>
        <w:tab/>
      </w:r>
      <w:r w:rsidR="00C65EF1">
        <w:rPr>
          <w:rFonts w:ascii="Arial" w:hAnsi="Arial"/>
          <w:sz w:val="28"/>
          <w:szCs w:val="28"/>
        </w:rPr>
        <w:t>Payroll Manager</w:t>
      </w:r>
    </w:p>
    <w:p w:rsidR="00E46CB5" w:rsidRDefault="00E46CB5" w:rsidP="00E46CB5">
      <w:pPr>
        <w:rPr>
          <w:rFonts w:ascii="Arial" w:hAnsi="Arial"/>
          <w:sz w:val="28"/>
          <w:szCs w:val="28"/>
        </w:rPr>
      </w:pPr>
    </w:p>
    <w:p w:rsidR="00E46CB5" w:rsidRPr="002A0326" w:rsidRDefault="00E46CB5" w:rsidP="00E46CB5">
      <w:pPr>
        <w:tabs>
          <w:tab w:val="left" w:pos="-720"/>
        </w:tabs>
        <w:suppressAutoHyphens/>
        <w:spacing w:line="240" w:lineRule="atLeast"/>
        <w:ind w:left="3600" w:hanging="3600"/>
        <w:rPr>
          <w:rFonts w:ascii="Arial" w:hAnsi="Arial" w:cs="Arial"/>
          <w:spacing w:val="-3"/>
          <w:sz w:val="28"/>
          <w:szCs w:val="28"/>
        </w:rPr>
      </w:pPr>
      <w:r w:rsidRPr="002A0326">
        <w:rPr>
          <w:rFonts w:ascii="Arial" w:hAnsi="Arial" w:cs="Arial"/>
          <w:b/>
          <w:bCs/>
          <w:spacing w:val="-3"/>
          <w:sz w:val="28"/>
          <w:szCs w:val="28"/>
        </w:rPr>
        <w:t>Purpose of Post:</w:t>
      </w:r>
      <w:r>
        <w:rPr>
          <w:rFonts w:ascii="Arial" w:hAnsi="Arial" w:cs="Arial"/>
          <w:spacing w:val="-3"/>
          <w:sz w:val="28"/>
          <w:szCs w:val="28"/>
        </w:rPr>
        <w:tab/>
      </w:r>
      <w:r w:rsidRPr="002A0326">
        <w:rPr>
          <w:rFonts w:ascii="Arial" w:hAnsi="Arial" w:cs="Arial"/>
          <w:spacing w:val="-3"/>
          <w:sz w:val="28"/>
          <w:szCs w:val="28"/>
        </w:rPr>
        <w:t xml:space="preserve">The </w:t>
      </w:r>
      <w:r>
        <w:rPr>
          <w:rFonts w:ascii="Arial" w:hAnsi="Arial" w:cs="Arial"/>
          <w:spacing w:val="-3"/>
          <w:sz w:val="28"/>
          <w:szCs w:val="28"/>
        </w:rPr>
        <w:t xml:space="preserve">FMS </w:t>
      </w:r>
      <w:r w:rsidR="00C65EF1">
        <w:rPr>
          <w:rFonts w:ascii="Arial" w:hAnsi="Arial" w:cs="Arial"/>
          <w:spacing w:val="-3"/>
          <w:sz w:val="28"/>
          <w:szCs w:val="28"/>
        </w:rPr>
        <w:t>Administrator</w:t>
      </w:r>
      <w:r>
        <w:rPr>
          <w:rFonts w:ascii="Arial" w:hAnsi="Arial" w:cs="Arial"/>
          <w:spacing w:val="-3"/>
          <w:sz w:val="28"/>
          <w:szCs w:val="28"/>
        </w:rPr>
        <w:t xml:space="preserve"> </w:t>
      </w:r>
      <w:r w:rsidRPr="002A0326">
        <w:rPr>
          <w:rFonts w:ascii="Arial" w:hAnsi="Arial" w:cs="Arial"/>
          <w:spacing w:val="-3"/>
          <w:sz w:val="28"/>
          <w:szCs w:val="28"/>
        </w:rPr>
        <w:t xml:space="preserve">will be the key administrative resource within the </w:t>
      </w:r>
      <w:r>
        <w:rPr>
          <w:rFonts w:ascii="Arial" w:hAnsi="Arial" w:cs="Arial"/>
          <w:spacing w:val="-3"/>
          <w:sz w:val="28"/>
          <w:szCs w:val="28"/>
        </w:rPr>
        <w:t xml:space="preserve">FMS team.  </w:t>
      </w:r>
    </w:p>
    <w:p w:rsidR="00E46CB5" w:rsidRPr="002A0326" w:rsidRDefault="00E46CB5" w:rsidP="00E46CB5">
      <w:pPr>
        <w:rPr>
          <w:rFonts w:ascii="Arial" w:hAnsi="Arial"/>
          <w:b/>
          <w:sz w:val="28"/>
          <w:szCs w:val="28"/>
        </w:rPr>
      </w:pPr>
      <w:r w:rsidRPr="002A0326">
        <w:rPr>
          <w:rFonts w:ascii="Arial" w:hAnsi="Arial"/>
          <w:b/>
          <w:sz w:val="28"/>
          <w:szCs w:val="28"/>
        </w:rPr>
        <w:tab/>
      </w:r>
    </w:p>
    <w:p w:rsidR="00E46CB5" w:rsidRPr="002A0326" w:rsidRDefault="00E46CB5" w:rsidP="00E46CB5">
      <w:pPr>
        <w:tabs>
          <w:tab w:val="left" w:pos="-720"/>
          <w:tab w:val="left" w:pos="0"/>
          <w:tab w:val="left" w:pos="720"/>
          <w:tab w:val="left" w:pos="1440"/>
          <w:tab w:val="left" w:pos="2160"/>
        </w:tabs>
        <w:suppressAutoHyphens/>
        <w:spacing w:line="240" w:lineRule="atLeast"/>
        <w:ind w:left="3600" w:hanging="3600"/>
        <w:rPr>
          <w:rFonts w:ascii="Arial" w:hAnsi="Arial" w:cs="Arial"/>
          <w:spacing w:val="-3"/>
        </w:rPr>
      </w:pPr>
      <w:r w:rsidRPr="002A0326">
        <w:rPr>
          <w:rFonts w:ascii="Arial" w:hAnsi="Arial"/>
          <w:b/>
          <w:sz w:val="28"/>
          <w:szCs w:val="28"/>
        </w:rPr>
        <w:t>Post Objective:</w:t>
      </w:r>
      <w:r w:rsidRPr="002A0326">
        <w:rPr>
          <w:rFonts w:ascii="Arial" w:hAnsi="Arial"/>
          <w:b/>
          <w:sz w:val="28"/>
          <w:szCs w:val="28"/>
        </w:rPr>
        <w:tab/>
      </w:r>
      <w:r w:rsidRPr="002A0326">
        <w:rPr>
          <w:rFonts w:ascii="Arial" w:hAnsi="Arial"/>
          <w:b/>
          <w:sz w:val="28"/>
          <w:szCs w:val="28"/>
        </w:rPr>
        <w:tab/>
      </w:r>
      <w:r w:rsidRPr="002A0326">
        <w:rPr>
          <w:rFonts w:ascii="Arial" w:hAnsi="Arial" w:cs="Arial"/>
          <w:spacing w:val="-3"/>
          <w:sz w:val="28"/>
          <w:szCs w:val="28"/>
        </w:rPr>
        <w:t xml:space="preserve">To </w:t>
      </w:r>
      <w:r>
        <w:rPr>
          <w:rFonts w:ascii="Arial" w:hAnsi="Arial" w:cs="Arial"/>
          <w:spacing w:val="-3"/>
          <w:sz w:val="28"/>
          <w:szCs w:val="28"/>
        </w:rPr>
        <w:t>support the Payroll Department with administrative tasks related to the FMS service</w:t>
      </w:r>
      <w:r w:rsidR="00C65EF1">
        <w:rPr>
          <w:rFonts w:ascii="Arial" w:hAnsi="Arial" w:cs="Arial"/>
          <w:spacing w:val="-3"/>
          <w:sz w:val="28"/>
          <w:szCs w:val="28"/>
        </w:rPr>
        <w:t xml:space="preserve"> in particular ensuring payments are accurately made on behalf of service users.</w:t>
      </w:r>
    </w:p>
    <w:p w:rsidR="00E46CB5" w:rsidRPr="00C65EF1" w:rsidRDefault="00E46CB5" w:rsidP="00E46CB5">
      <w:pPr>
        <w:ind w:left="2880" w:hanging="2880"/>
        <w:rPr>
          <w:rFonts w:ascii="Arial" w:hAnsi="Arial"/>
          <w:b/>
          <w:sz w:val="32"/>
          <w:szCs w:val="28"/>
        </w:rPr>
      </w:pPr>
      <w:r w:rsidRPr="00C65EF1">
        <w:rPr>
          <w:rFonts w:ascii="Arial" w:hAnsi="Arial"/>
          <w:b/>
          <w:sz w:val="32"/>
          <w:szCs w:val="28"/>
        </w:rPr>
        <w:t xml:space="preserve">Main Tasks and Duties </w:t>
      </w:r>
    </w:p>
    <w:p w:rsidR="00E46CB5" w:rsidRPr="002A0326" w:rsidRDefault="00E46CB5" w:rsidP="00E46CB5">
      <w:pPr>
        <w:tabs>
          <w:tab w:val="left" w:pos="-720"/>
        </w:tabs>
        <w:suppressAutoHyphens/>
        <w:rPr>
          <w:rFonts w:ascii="Arial" w:hAnsi="Arial" w:cs="Arial"/>
          <w:spacing w:val="-3"/>
          <w:sz w:val="28"/>
          <w:szCs w:val="28"/>
        </w:rPr>
      </w:pPr>
      <w:r w:rsidRPr="002A0326">
        <w:rPr>
          <w:rFonts w:ascii="Arial" w:hAnsi="Arial" w:cs="Arial"/>
          <w:b/>
          <w:spacing w:val="-3"/>
          <w:sz w:val="28"/>
          <w:szCs w:val="28"/>
        </w:rPr>
        <w:t>General Administrative Tasks &amp; Duties</w:t>
      </w:r>
    </w:p>
    <w:p w:rsidR="00E46CB5" w:rsidRPr="002A0326" w:rsidRDefault="00E46CB5" w:rsidP="00E46CB5">
      <w:pPr>
        <w:numPr>
          <w:ilvl w:val="0"/>
          <w:numId w:val="1"/>
        </w:numPr>
        <w:tabs>
          <w:tab w:val="clear" w:pos="1120"/>
          <w:tab w:val="left" w:pos="-720"/>
          <w:tab w:val="left" w:pos="0"/>
          <w:tab w:val="num" w:pos="800"/>
        </w:tabs>
        <w:suppressAutoHyphens/>
        <w:spacing w:after="0" w:line="240" w:lineRule="auto"/>
        <w:ind w:left="800"/>
        <w:rPr>
          <w:rFonts w:ascii="Arial" w:hAnsi="Arial" w:cs="Arial"/>
          <w:spacing w:val="-3"/>
          <w:sz w:val="28"/>
          <w:szCs w:val="28"/>
        </w:rPr>
      </w:pPr>
      <w:r w:rsidRPr="002A0326">
        <w:rPr>
          <w:rFonts w:ascii="Arial" w:hAnsi="Arial" w:cs="Arial"/>
          <w:spacing w:val="-3"/>
          <w:sz w:val="28"/>
          <w:szCs w:val="28"/>
        </w:rPr>
        <w:t>taking telephone calls</w:t>
      </w:r>
      <w:r>
        <w:rPr>
          <w:rFonts w:ascii="Arial" w:hAnsi="Arial" w:cs="Arial"/>
          <w:spacing w:val="-3"/>
          <w:sz w:val="28"/>
          <w:szCs w:val="28"/>
        </w:rPr>
        <w:t>, responding</w:t>
      </w:r>
      <w:r w:rsidRPr="002A0326">
        <w:rPr>
          <w:rFonts w:ascii="Arial" w:hAnsi="Arial" w:cs="Arial"/>
          <w:spacing w:val="-3"/>
          <w:sz w:val="28"/>
          <w:szCs w:val="28"/>
        </w:rPr>
        <w:t xml:space="preserve"> and</w:t>
      </w:r>
      <w:r w:rsidR="00C65EF1">
        <w:rPr>
          <w:rFonts w:ascii="Arial" w:hAnsi="Arial" w:cs="Arial"/>
          <w:spacing w:val="-3"/>
          <w:sz w:val="28"/>
          <w:szCs w:val="28"/>
        </w:rPr>
        <w:t>/</w:t>
      </w:r>
      <w:r>
        <w:rPr>
          <w:rFonts w:ascii="Arial" w:hAnsi="Arial" w:cs="Arial"/>
          <w:spacing w:val="-3"/>
          <w:sz w:val="28"/>
          <w:szCs w:val="28"/>
        </w:rPr>
        <w:t>or</w:t>
      </w:r>
      <w:r w:rsidRPr="002A0326">
        <w:rPr>
          <w:rFonts w:ascii="Arial" w:hAnsi="Arial" w:cs="Arial"/>
          <w:spacing w:val="-3"/>
          <w:sz w:val="28"/>
          <w:szCs w:val="28"/>
        </w:rPr>
        <w:t xml:space="preserve"> passing enquiries to the appropriate member of staff</w:t>
      </w:r>
      <w:r>
        <w:rPr>
          <w:rFonts w:ascii="Arial" w:hAnsi="Arial" w:cs="Arial"/>
          <w:spacing w:val="-3"/>
          <w:sz w:val="28"/>
          <w:szCs w:val="28"/>
        </w:rPr>
        <w:t xml:space="preserve"> </w:t>
      </w:r>
      <w:r w:rsidRPr="002A0326">
        <w:rPr>
          <w:rFonts w:ascii="Arial" w:hAnsi="Arial" w:cs="Arial"/>
          <w:spacing w:val="-3"/>
          <w:sz w:val="28"/>
          <w:szCs w:val="28"/>
        </w:rPr>
        <w:t>as a</w:t>
      </w:r>
      <w:r>
        <w:rPr>
          <w:rFonts w:ascii="Arial" w:hAnsi="Arial" w:cs="Arial"/>
          <w:spacing w:val="-3"/>
          <w:sz w:val="28"/>
          <w:szCs w:val="28"/>
        </w:rPr>
        <w:t xml:space="preserve"> shared responsibility with </w:t>
      </w:r>
      <w:r w:rsidRPr="002A0326">
        <w:rPr>
          <w:rFonts w:ascii="Arial" w:hAnsi="Arial" w:cs="Arial"/>
          <w:spacing w:val="-3"/>
          <w:sz w:val="28"/>
          <w:szCs w:val="28"/>
        </w:rPr>
        <w:t>LC</w:t>
      </w:r>
      <w:r>
        <w:rPr>
          <w:rFonts w:ascii="Arial" w:hAnsi="Arial" w:cs="Arial"/>
          <w:spacing w:val="-3"/>
          <w:sz w:val="28"/>
          <w:szCs w:val="28"/>
        </w:rPr>
        <w:t>iL Administrator</w:t>
      </w:r>
    </w:p>
    <w:p w:rsidR="00E46CB5" w:rsidRPr="002A0326" w:rsidRDefault="00E46CB5" w:rsidP="00E46CB5">
      <w:pPr>
        <w:numPr>
          <w:ilvl w:val="0"/>
          <w:numId w:val="1"/>
        </w:numPr>
        <w:tabs>
          <w:tab w:val="clear" w:pos="1120"/>
          <w:tab w:val="left" w:pos="-720"/>
          <w:tab w:val="left" w:pos="0"/>
          <w:tab w:val="num" w:pos="800"/>
        </w:tabs>
        <w:suppressAutoHyphens/>
        <w:spacing w:after="0" w:line="240" w:lineRule="auto"/>
        <w:ind w:left="800"/>
        <w:rPr>
          <w:rFonts w:ascii="Arial" w:hAnsi="Arial" w:cs="Arial"/>
          <w:spacing w:val="-3"/>
          <w:sz w:val="28"/>
          <w:szCs w:val="28"/>
        </w:rPr>
      </w:pPr>
      <w:r w:rsidRPr="002A0326">
        <w:rPr>
          <w:rFonts w:ascii="Arial" w:hAnsi="Arial" w:cs="Arial"/>
          <w:spacing w:val="-3"/>
          <w:sz w:val="28"/>
          <w:szCs w:val="28"/>
        </w:rPr>
        <w:t>opening and logging incoming mail</w:t>
      </w:r>
      <w:r w:rsidR="00C65EF1">
        <w:rPr>
          <w:rFonts w:ascii="Arial" w:hAnsi="Arial" w:cs="Arial"/>
          <w:spacing w:val="-3"/>
          <w:sz w:val="28"/>
          <w:szCs w:val="28"/>
        </w:rPr>
        <w:t xml:space="preserve"> and franking outgoing mail as required for the service, including logging of cheques</w:t>
      </w:r>
    </w:p>
    <w:p w:rsidR="00E46CB5" w:rsidRPr="002A0326" w:rsidRDefault="00E46CB5" w:rsidP="00E46CB5">
      <w:pPr>
        <w:numPr>
          <w:ilvl w:val="0"/>
          <w:numId w:val="1"/>
        </w:numPr>
        <w:tabs>
          <w:tab w:val="clear" w:pos="1120"/>
          <w:tab w:val="left" w:pos="-720"/>
          <w:tab w:val="num" w:pos="800"/>
        </w:tabs>
        <w:suppressAutoHyphens/>
        <w:spacing w:after="0" w:line="240" w:lineRule="auto"/>
        <w:ind w:left="800"/>
        <w:rPr>
          <w:rFonts w:ascii="Arial" w:hAnsi="Arial" w:cs="Arial"/>
          <w:spacing w:val="-3"/>
          <w:sz w:val="28"/>
          <w:szCs w:val="28"/>
        </w:rPr>
      </w:pPr>
      <w:r w:rsidRPr="002A0326">
        <w:rPr>
          <w:rFonts w:ascii="Arial" w:hAnsi="Arial" w:cs="Arial"/>
          <w:spacing w:val="-3"/>
          <w:sz w:val="28"/>
          <w:szCs w:val="28"/>
        </w:rPr>
        <w:t>typing of various correspondence</w:t>
      </w:r>
    </w:p>
    <w:p w:rsidR="00E46CB5" w:rsidRPr="002A0326" w:rsidRDefault="00E46CB5" w:rsidP="00E46CB5">
      <w:pPr>
        <w:numPr>
          <w:ilvl w:val="0"/>
          <w:numId w:val="1"/>
        </w:numPr>
        <w:tabs>
          <w:tab w:val="clear" w:pos="1120"/>
          <w:tab w:val="left" w:pos="-720"/>
          <w:tab w:val="num" w:pos="800"/>
        </w:tabs>
        <w:suppressAutoHyphens/>
        <w:spacing w:after="0" w:line="240" w:lineRule="auto"/>
        <w:ind w:left="800"/>
        <w:rPr>
          <w:rFonts w:ascii="Arial" w:hAnsi="Arial" w:cs="Arial"/>
          <w:spacing w:val="-3"/>
          <w:sz w:val="28"/>
          <w:szCs w:val="28"/>
        </w:rPr>
      </w:pPr>
      <w:r>
        <w:rPr>
          <w:rFonts w:ascii="Arial" w:hAnsi="Arial" w:cs="Arial"/>
          <w:spacing w:val="-3"/>
          <w:sz w:val="28"/>
          <w:szCs w:val="28"/>
        </w:rPr>
        <w:t xml:space="preserve">printing, </w:t>
      </w:r>
      <w:r w:rsidRPr="002A0326">
        <w:rPr>
          <w:rFonts w:ascii="Arial" w:hAnsi="Arial" w:cs="Arial"/>
          <w:spacing w:val="-3"/>
          <w:sz w:val="28"/>
          <w:szCs w:val="28"/>
        </w:rPr>
        <w:t xml:space="preserve">collating and disseminating information </w:t>
      </w:r>
    </w:p>
    <w:p w:rsidR="00E46CB5" w:rsidRPr="00C50506" w:rsidRDefault="00E46CB5" w:rsidP="00E46CB5">
      <w:pPr>
        <w:numPr>
          <w:ilvl w:val="0"/>
          <w:numId w:val="1"/>
        </w:numPr>
        <w:tabs>
          <w:tab w:val="clear" w:pos="1120"/>
          <w:tab w:val="left" w:pos="-720"/>
          <w:tab w:val="left" w:pos="0"/>
          <w:tab w:val="num" w:pos="800"/>
        </w:tabs>
        <w:suppressAutoHyphens/>
        <w:spacing w:after="0" w:line="240" w:lineRule="auto"/>
        <w:ind w:left="800"/>
        <w:rPr>
          <w:rFonts w:ascii="Arial" w:hAnsi="Arial" w:cs="Arial"/>
          <w:spacing w:val="-3"/>
          <w:sz w:val="28"/>
          <w:szCs w:val="28"/>
        </w:rPr>
      </w:pPr>
      <w:r w:rsidRPr="00C50506">
        <w:rPr>
          <w:rFonts w:ascii="Arial" w:hAnsi="Arial" w:cs="Arial"/>
          <w:spacing w:val="-3"/>
          <w:sz w:val="28"/>
          <w:szCs w:val="28"/>
        </w:rPr>
        <w:t xml:space="preserve">filing </w:t>
      </w:r>
    </w:p>
    <w:p w:rsidR="00E46CB5" w:rsidRDefault="00E46CB5" w:rsidP="00E46CB5">
      <w:pPr>
        <w:numPr>
          <w:ilvl w:val="0"/>
          <w:numId w:val="1"/>
        </w:numPr>
        <w:tabs>
          <w:tab w:val="clear" w:pos="1120"/>
          <w:tab w:val="left" w:pos="-720"/>
          <w:tab w:val="left" w:pos="0"/>
          <w:tab w:val="num" w:pos="800"/>
        </w:tabs>
        <w:suppressAutoHyphens/>
        <w:spacing w:after="0" w:line="240" w:lineRule="auto"/>
        <w:ind w:left="800"/>
        <w:rPr>
          <w:rFonts w:ascii="Arial" w:hAnsi="Arial" w:cs="Arial"/>
          <w:spacing w:val="-3"/>
          <w:sz w:val="28"/>
          <w:szCs w:val="28"/>
        </w:rPr>
      </w:pPr>
      <w:r>
        <w:rPr>
          <w:rFonts w:ascii="Arial" w:hAnsi="Arial" w:cs="Arial"/>
          <w:spacing w:val="-3"/>
          <w:sz w:val="28"/>
          <w:szCs w:val="28"/>
        </w:rPr>
        <w:t>shredding confidential papers</w:t>
      </w:r>
    </w:p>
    <w:p w:rsidR="00C65EF1" w:rsidRDefault="00C65EF1" w:rsidP="00E46CB5">
      <w:pPr>
        <w:rPr>
          <w:rFonts w:ascii="Arial" w:hAnsi="Arial"/>
          <w:b/>
          <w:sz w:val="28"/>
          <w:szCs w:val="28"/>
        </w:rPr>
      </w:pPr>
    </w:p>
    <w:p w:rsidR="00CD75E1" w:rsidRDefault="00CD75E1" w:rsidP="00E46CB5">
      <w:pPr>
        <w:rPr>
          <w:rFonts w:ascii="Arial" w:hAnsi="Arial"/>
          <w:b/>
          <w:sz w:val="28"/>
          <w:szCs w:val="28"/>
        </w:rPr>
      </w:pPr>
    </w:p>
    <w:p w:rsidR="00E46CB5" w:rsidRPr="00C50506" w:rsidRDefault="00E46CB5" w:rsidP="00E46CB5">
      <w:pPr>
        <w:rPr>
          <w:rFonts w:ascii="Arial" w:hAnsi="Arial"/>
          <w:b/>
          <w:sz w:val="28"/>
          <w:szCs w:val="28"/>
        </w:rPr>
      </w:pPr>
      <w:r w:rsidRPr="00C50506">
        <w:rPr>
          <w:rFonts w:ascii="Arial" w:hAnsi="Arial"/>
          <w:b/>
          <w:sz w:val="28"/>
          <w:szCs w:val="28"/>
        </w:rPr>
        <w:lastRenderedPageBreak/>
        <w:t>Data Admin</w:t>
      </w:r>
      <w:r>
        <w:rPr>
          <w:rFonts w:ascii="Arial" w:hAnsi="Arial"/>
          <w:b/>
          <w:sz w:val="28"/>
          <w:szCs w:val="28"/>
        </w:rPr>
        <w:t>i</w:t>
      </w:r>
      <w:r w:rsidRPr="00C50506">
        <w:rPr>
          <w:rFonts w:ascii="Arial" w:hAnsi="Arial"/>
          <w:b/>
          <w:sz w:val="28"/>
          <w:szCs w:val="28"/>
        </w:rPr>
        <w:t>stration / maintenance</w:t>
      </w:r>
    </w:p>
    <w:p w:rsidR="00E46CB5" w:rsidRDefault="00E46CB5" w:rsidP="00E46CB5">
      <w:pPr>
        <w:pStyle w:val="ListParagraph"/>
        <w:numPr>
          <w:ilvl w:val="0"/>
          <w:numId w:val="2"/>
        </w:numPr>
      </w:pPr>
      <w:r>
        <w:t>Scanning and fi</w:t>
      </w:r>
      <w:r w:rsidR="00C65EF1">
        <w:t xml:space="preserve">ling documents in appropriate electronic </w:t>
      </w:r>
      <w:r>
        <w:t>folders</w:t>
      </w:r>
    </w:p>
    <w:p w:rsidR="00E46CB5" w:rsidRDefault="00C65EF1" w:rsidP="00E46CB5">
      <w:pPr>
        <w:pStyle w:val="ListParagraph"/>
        <w:numPr>
          <w:ilvl w:val="0"/>
          <w:numId w:val="2"/>
        </w:numPr>
      </w:pPr>
      <w:r>
        <w:t>Maintaining Control spreadsheet/</w:t>
      </w:r>
      <w:r w:rsidR="00E46CB5">
        <w:t>Database input</w:t>
      </w:r>
    </w:p>
    <w:p w:rsidR="00E46CB5" w:rsidRDefault="00E46CB5" w:rsidP="00E46CB5">
      <w:pPr>
        <w:numPr>
          <w:ilvl w:val="0"/>
          <w:numId w:val="2"/>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Scanning and uploading of paper files to cloud storage</w:t>
      </w:r>
    </w:p>
    <w:p w:rsidR="00E46CB5" w:rsidRPr="0007022F" w:rsidRDefault="00E46CB5" w:rsidP="00E46CB5">
      <w:pPr>
        <w:numPr>
          <w:ilvl w:val="0"/>
          <w:numId w:val="2"/>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Destruction of paper files</w:t>
      </w:r>
      <w:r w:rsidR="00C65EF1">
        <w:rPr>
          <w:rFonts w:ascii="Arial" w:hAnsi="Arial" w:cs="Arial"/>
          <w:spacing w:val="-3"/>
          <w:sz w:val="28"/>
          <w:szCs w:val="28"/>
        </w:rPr>
        <w:t xml:space="preserve"> and online data</w:t>
      </w:r>
      <w:r>
        <w:rPr>
          <w:rFonts w:ascii="Arial" w:hAnsi="Arial" w:cs="Arial"/>
          <w:spacing w:val="-3"/>
          <w:sz w:val="28"/>
          <w:szCs w:val="28"/>
        </w:rPr>
        <w:t xml:space="preserve"> in line with GDPR</w:t>
      </w:r>
      <w:r w:rsidR="00C65EF1">
        <w:rPr>
          <w:rFonts w:ascii="Arial" w:hAnsi="Arial" w:cs="Arial"/>
          <w:spacing w:val="-3"/>
          <w:sz w:val="28"/>
          <w:szCs w:val="28"/>
        </w:rPr>
        <w:t>.</w:t>
      </w:r>
    </w:p>
    <w:p w:rsidR="00E46CB5" w:rsidRDefault="00E46CB5" w:rsidP="00E46CB5">
      <w:pPr>
        <w:tabs>
          <w:tab w:val="left" w:pos="-720"/>
          <w:tab w:val="left" w:pos="0"/>
        </w:tabs>
        <w:suppressAutoHyphens/>
        <w:rPr>
          <w:rFonts w:ascii="Arial" w:hAnsi="Arial" w:cs="Arial"/>
          <w:b/>
          <w:spacing w:val="-3"/>
          <w:sz w:val="28"/>
          <w:szCs w:val="28"/>
        </w:rPr>
      </w:pPr>
    </w:p>
    <w:p w:rsidR="00E46CB5" w:rsidRDefault="00E46CB5" w:rsidP="00E46CB5">
      <w:pPr>
        <w:tabs>
          <w:tab w:val="left" w:pos="-720"/>
          <w:tab w:val="left" w:pos="0"/>
        </w:tabs>
        <w:suppressAutoHyphens/>
        <w:rPr>
          <w:rFonts w:ascii="Arial" w:hAnsi="Arial" w:cs="Arial"/>
          <w:b/>
          <w:spacing w:val="-3"/>
          <w:sz w:val="28"/>
          <w:szCs w:val="28"/>
        </w:rPr>
      </w:pPr>
      <w:r>
        <w:rPr>
          <w:rFonts w:ascii="Arial" w:hAnsi="Arial" w:cs="Arial"/>
          <w:b/>
          <w:spacing w:val="-3"/>
          <w:sz w:val="28"/>
          <w:szCs w:val="28"/>
        </w:rPr>
        <w:t xml:space="preserve">FMS </w:t>
      </w:r>
      <w:r w:rsidRPr="00AB492B">
        <w:rPr>
          <w:rFonts w:ascii="Arial" w:hAnsi="Arial" w:cs="Arial"/>
          <w:b/>
          <w:spacing w:val="-3"/>
          <w:sz w:val="28"/>
          <w:szCs w:val="28"/>
        </w:rPr>
        <w:t>specific admin tasks</w:t>
      </w:r>
      <w:r>
        <w:rPr>
          <w:rFonts w:ascii="Arial" w:hAnsi="Arial" w:cs="Arial"/>
          <w:b/>
          <w:spacing w:val="-3"/>
          <w:sz w:val="28"/>
          <w:szCs w:val="28"/>
        </w:rPr>
        <w:t xml:space="preserve"> </w:t>
      </w:r>
    </w:p>
    <w:p w:rsidR="00E46CB5" w:rsidRPr="006E2EC9" w:rsidRDefault="00C65EF1"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Referrals for new service users:</w:t>
      </w:r>
    </w:p>
    <w:p w:rsidR="00E46CB5" w:rsidRPr="006E2EC9" w:rsidRDefault="00E46CB5" w:rsidP="00E46CB5">
      <w:pPr>
        <w:numPr>
          <w:ilvl w:val="1"/>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Log information on control spreadsheet</w:t>
      </w:r>
      <w:r>
        <w:rPr>
          <w:rFonts w:ascii="Arial" w:hAnsi="Arial" w:cs="Arial"/>
          <w:spacing w:val="-3"/>
          <w:sz w:val="28"/>
          <w:szCs w:val="28"/>
        </w:rPr>
        <w:t xml:space="preserve"> / database</w:t>
      </w:r>
    </w:p>
    <w:p w:rsidR="00E46CB5" w:rsidRPr="006E2EC9" w:rsidRDefault="00E46CB5" w:rsidP="00E46CB5">
      <w:pPr>
        <w:numPr>
          <w:ilvl w:val="1"/>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Complete</w:t>
      </w:r>
      <w:r w:rsidRPr="006E2EC9">
        <w:rPr>
          <w:rFonts w:ascii="Arial" w:hAnsi="Arial" w:cs="Arial"/>
          <w:spacing w:val="-3"/>
          <w:sz w:val="28"/>
          <w:szCs w:val="28"/>
        </w:rPr>
        <w:t xml:space="preserve"> application form for client account</w:t>
      </w:r>
    </w:p>
    <w:p w:rsidR="00E46CB5" w:rsidRPr="006E2EC9" w:rsidRDefault="00E46CB5" w:rsidP="00E46CB5">
      <w:pPr>
        <w:numPr>
          <w:ilvl w:val="1"/>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Get account signatories to sign application</w:t>
      </w:r>
    </w:p>
    <w:p w:rsidR="00E46CB5" w:rsidRPr="00F90A95" w:rsidRDefault="00E46CB5" w:rsidP="00E46CB5">
      <w:pPr>
        <w:numPr>
          <w:ilvl w:val="1"/>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 xml:space="preserve">Emailing </w:t>
      </w:r>
      <w:r w:rsidR="00C65EF1">
        <w:rPr>
          <w:rFonts w:ascii="Arial" w:hAnsi="Arial" w:cs="Arial"/>
          <w:spacing w:val="-3"/>
          <w:sz w:val="28"/>
          <w:szCs w:val="28"/>
        </w:rPr>
        <w:t>Barclays Bank</w:t>
      </w:r>
    </w:p>
    <w:p w:rsidR="00E46CB5"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Check</w:t>
      </w:r>
      <w:r>
        <w:rPr>
          <w:rFonts w:ascii="Arial" w:hAnsi="Arial" w:cs="Arial"/>
          <w:spacing w:val="-3"/>
          <w:sz w:val="28"/>
          <w:szCs w:val="28"/>
        </w:rPr>
        <w:t>ing</w:t>
      </w:r>
      <w:r w:rsidRPr="006E2EC9">
        <w:rPr>
          <w:rFonts w:ascii="Arial" w:hAnsi="Arial" w:cs="Arial"/>
          <w:spacing w:val="-3"/>
          <w:sz w:val="28"/>
          <w:szCs w:val="28"/>
        </w:rPr>
        <w:t xml:space="preserve"> </w:t>
      </w:r>
      <w:r w:rsidR="00C65EF1">
        <w:rPr>
          <w:rFonts w:ascii="Arial" w:hAnsi="Arial" w:cs="Arial"/>
          <w:spacing w:val="-3"/>
          <w:sz w:val="28"/>
          <w:szCs w:val="28"/>
        </w:rPr>
        <w:t>Barclays</w:t>
      </w:r>
      <w:r w:rsidRPr="006E2EC9">
        <w:rPr>
          <w:rFonts w:ascii="Arial" w:hAnsi="Arial" w:cs="Arial"/>
          <w:spacing w:val="-3"/>
          <w:sz w:val="28"/>
          <w:szCs w:val="28"/>
        </w:rPr>
        <w:t xml:space="preserve"> Bank listing of accounts daily to see if new accounts have been opene</w:t>
      </w:r>
      <w:r>
        <w:rPr>
          <w:rFonts w:ascii="Arial" w:hAnsi="Arial" w:cs="Arial"/>
          <w:spacing w:val="-3"/>
          <w:sz w:val="28"/>
          <w:szCs w:val="28"/>
        </w:rPr>
        <w:t>d</w:t>
      </w:r>
    </w:p>
    <w:p w:rsidR="00E46CB5" w:rsidRPr="00E230B7"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Monitoring service user accounts activity</w:t>
      </w:r>
      <w:r w:rsidR="00C65EF1">
        <w:t xml:space="preserve"> </w:t>
      </w:r>
      <w:r w:rsidR="00C65EF1" w:rsidRPr="00C65EF1">
        <w:rPr>
          <w:rFonts w:ascii="Arial" w:hAnsi="Arial" w:cs="Arial"/>
          <w:sz w:val="28"/>
        </w:rPr>
        <w:t>– both Barclays and Co-op Bank</w:t>
      </w:r>
      <w:r w:rsidR="00C65EF1">
        <w:rPr>
          <w:rFonts w:ascii="Arial" w:hAnsi="Arial" w:cs="Arial"/>
          <w:sz w:val="28"/>
        </w:rPr>
        <w:t>:</w:t>
      </w:r>
    </w:p>
    <w:p w:rsidR="00E46CB5" w:rsidRPr="004870E2" w:rsidRDefault="00E46CB5" w:rsidP="00E46CB5">
      <w:pPr>
        <w:pStyle w:val="ListParagraph"/>
        <w:numPr>
          <w:ilvl w:val="1"/>
          <w:numId w:val="3"/>
        </w:numPr>
        <w:rPr>
          <w:strike/>
        </w:rPr>
      </w:pPr>
      <w:r>
        <w:t xml:space="preserve">Bank statements checked monthly </w:t>
      </w:r>
    </w:p>
    <w:p w:rsidR="00E46CB5" w:rsidRDefault="00E46CB5" w:rsidP="00E46CB5">
      <w:pPr>
        <w:numPr>
          <w:ilvl w:val="1"/>
          <w:numId w:val="3"/>
        </w:numPr>
        <w:tabs>
          <w:tab w:val="left" w:pos="-720"/>
          <w:tab w:val="left" w:pos="0"/>
        </w:tabs>
        <w:suppressAutoHyphens/>
        <w:spacing w:after="0" w:line="240" w:lineRule="auto"/>
      </w:pPr>
      <w:r>
        <w:rPr>
          <w:rFonts w:ascii="Arial" w:hAnsi="Arial" w:cs="Arial"/>
          <w:spacing w:val="-3"/>
          <w:sz w:val="28"/>
          <w:szCs w:val="28"/>
        </w:rPr>
        <w:t>Check if s</w:t>
      </w:r>
      <w:r w:rsidRPr="006E2EC9">
        <w:rPr>
          <w:rFonts w:ascii="Arial" w:hAnsi="Arial" w:cs="Arial"/>
          <w:spacing w:val="-3"/>
          <w:sz w:val="28"/>
          <w:szCs w:val="28"/>
        </w:rPr>
        <w:t xml:space="preserve">ufficient funds </w:t>
      </w:r>
      <w:r>
        <w:rPr>
          <w:rFonts w:ascii="Arial" w:hAnsi="Arial" w:cs="Arial"/>
          <w:spacing w:val="-3"/>
          <w:sz w:val="28"/>
          <w:szCs w:val="28"/>
        </w:rPr>
        <w:t xml:space="preserve">are </w:t>
      </w:r>
      <w:r w:rsidRPr="006E2EC9">
        <w:rPr>
          <w:rFonts w:ascii="Arial" w:hAnsi="Arial" w:cs="Arial"/>
          <w:spacing w:val="-3"/>
          <w:sz w:val="28"/>
          <w:szCs w:val="28"/>
        </w:rPr>
        <w:t>available</w:t>
      </w:r>
      <w:r>
        <w:rPr>
          <w:rFonts w:ascii="Arial" w:hAnsi="Arial" w:cs="Arial"/>
          <w:spacing w:val="-3"/>
          <w:sz w:val="28"/>
          <w:szCs w:val="28"/>
        </w:rPr>
        <w:t xml:space="preserve"> and whether funds from relevant funding streams have been received </w:t>
      </w:r>
      <w:r w:rsidR="00C65EF1">
        <w:rPr>
          <w:rFonts w:ascii="Arial" w:hAnsi="Arial" w:cs="Arial"/>
          <w:spacing w:val="-3"/>
          <w:sz w:val="28"/>
          <w:szCs w:val="28"/>
        </w:rPr>
        <w:t>(ongoing basis)</w:t>
      </w:r>
    </w:p>
    <w:p w:rsidR="00E46CB5" w:rsidRPr="00BA7CB8" w:rsidRDefault="00E46CB5" w:rsidP="00E46CB5">
      <w:pPr>
        <w:pStyle w:val="ListParagraph"/>
        <w:numPr>
          <w:ilvl w:val="1"/>
          <w:numId w:val="3"/>
        </w:numPr>
        <w:rPr>
          <w:spacing w:val="-3"/>
        </w:rPr>
      </w:pPr>
      <w:r>
        <w:t>Close accounts where required</w:t>
      </w:r>
    </w:p>
    <w:p w:rsidR="00E46CB5"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Lo</w:t>
      </w:r>
      <w:r w:rsidR="00C65EF1">
        <w:rPr>
          <w:rFonts w:ascii="Arial" w:hAnsi="Arial" w:cs="Arial"/>
          <w:spacing w:val="-3"/>
          <w:sz w:val="28"/>
          <w:szCs w:val="28"/>
        </w:rPr>
        <w:t>g</w:t>
      </w:r>
      <w:r>
        <w:rPr>
          <w:rFonts w:ascii="Arial" w:hAnsi="Arial" w:cs="Arial"/>
          <w:spacing w:val="-3"/>
          <w:sz w:val="28"/>
          <w:szCs w:val="28"/>
        </w:rPr>
        <w:t>ging c</w:t>
      </w:r>
      <w:r w:rsidRPr="006E2EC9">
        <w:rPr>
          <w:rFonts w:ascii="Arial" w:hAnsi="Arial" w:cs="Arial"/>
          <w:spacing w:val="-3"/>
          <w:sz w:val="28"/>
          <w:szCs w:val="28"/>
        </w:rPr>
        <w:t>heques received from SUs (HMRC / Pension / LCIL)</w:t>
      </w:r>
    </w:p>
    <w:p w:rsidR="00E46CB5" w:rsidRPr="00F90A95"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Send</w:t>
      </w:r>
      <w:r>
        <w:rPr>
          <w:rFonts w:ascii="Arial" w:hAnsi="Arial" w:cs="Arial"/>
          <w:spacing w:val="-3"/>
          <w:sz w:val="28"/>
          <w:szCs w:val="28"/>
        </w:rPr>
        <w:t>ing</w:t>
      </w:r>
      <w:r w:rsidRPr="006E2EC9">
        <w:rPr>
          <w:rFonts w:ascii="Arial" w:hAnsi="Arial" w:cs="Arial"/>
          <w:spacing w:val="-3"/>
          <w:sz w:val="28"/>
          <w:szCs w:val="28"/>
        </w:rPr>
        <w:t xml:space="preserve"> cheques to </w:t>
      </w:r>
      <w:r>
        <w:rPr>
          <w:rFonts w:ascii="Arial" w:hAnsi="Arial" w:cs="Arial"/>
          <w:spacing w:val="-3"/>
          <w:sz w:val="28"/>
          <w:szCs w:val="28"/>
        </w:rPr>
        <w:t xml:space="preserve">Bank </w:t>
      </w:r>
      <w:r w:rsidR="00C65EF1">
        <w:rPr>
          <w:rFonts w:ascii="Arial" w:hAnsi="Arial" w:cs="Arial"/>
          <w:spacing w:val="-3"/>
          <w:sz w:val="28"/>
          <w:szCs w:val="28"/>
        </w:rPr>
        <w:t xml:space="preserve">Accounts </w:t>
      </w:r>
      <w:r>
        <w:rPr>
          <w:rFonts w:ascii="Arial" w:hAnsi="Arial" w:cs="Arial"/>
          <w:spacing w:val="-3"/>
          <w:sz w:val="28"/>
          <w:szCs w:val="28"/>
        </w:rPr>
        <w:t>– deposits made by S</w:t>
      </w:r>
      <w:r w:rsidR="00C65EF1">
        <w:rPr>
          <w:rFonts w:ascii="Arial" w:hAnsi="Arial" w:cs="Arial"/>
          <w:spacing w:val="-3"/>
          <w:sz w:val="28"/>
          <w:szCs w:val="28"/>
        </w:rPr>
        <w:t>ervice users</w:t>
      </w:r>
      <w:r>
        <w:rPr>
          <w:rFonts w:ascii="Arial" w:hAnsi="Arial" w:cs="Arial"/>
          <w:spacing w:val="-3"/>
          <w:sz w:val="28"/>
          <w:szCs w:val="28"/>
        </w:rPr>
        <w:t xml:space="preserve"> </w:t>
      </w:r>
      <w:r w:rsidRPr="006E2EC9">
        <w:rPr>
          <w:rFonts w:ascii="Arial" w:hAnsi="Arial" w:cs="Arial"/>
          <w:spacing w:val="-3"/>
          <w:sz w:val="28"/>
          <w:szCs w:val="28"/>
        </w:rPr>
        <w:t>into client accounts</w:t>
      </w:r>
    </w:p>
    <w:p w:rsidR="00E46CB5" w:rsidRPr="00BA7CB8"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 xml:space="preserve">Paying cheques </w:t>
      </w:r>
      <w:r w:rsidRPr="006E2EC9">
        <w:rPr>
          <w:rFonts w:ascii="Arial" w:hAnsi="Arial" w:cs="Arial"/>
          <w:spacing w:val="-3"/>
          <w:sz w:val="28"/>
          <w:szCs w:val="28"/>
        </w:rPr>
        <w:t>into LCIL bank account at post office</w:t>
      </w:r>
    </w:p>
    <w:p w:rsidR="00E46CB5" w:rsidRPr="006E2EC9"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 xml:space="preserve">Local authority </w:t>
      </w:r>
      <w:r w:rsidR="00C65EF1">
        <w:rPr>
          <w:rFonts w:ascii="Arial" w:hAnsi="Arial" w:cs="Arial"/>
          <w:spacing w:val="-3"/>
          <w:sz w:val="28"/>
          <w:szCs w:val="28"/>
        </w:rPr>
        <w:t>returns:</w:t>
      </w:r>
    </w:p>
    <w:p w:rsidR="00E46CB5" w:rsidRDefault="00E46CB5" w:rsidP="00E46CB5">
      <w:pPr>
        <w:numPr>
          <w:ilvl w:val="1"/>
          <w:numId w:val="3"/>
        </w:numPr>
        <w:tabs>
          <w:tab w:val="left" w:pos="-720"/>
          <w:tab w:val="left" w:pos="0"/>
        </w:tabs>
        <w:suppressAutoHyphens/>
        <w:spacing w:after="0" w:line="240" w:lineRule="auto"/>
        <w:rPr>
          <w:rFonts w:ascii="Arial" w:hAnsi="Arial" w:cs="Arial"/>
          <w:spacing w:val="-3"/>
          <w:sz w:val="28"/>
          <w:szCs w:val="28"/>
        </w:rPr>
      </w:pPr>
      <w:r w:rsidRPr="006E2EC9">
        <w:rPr>
          <w:rFonts w:ascii="Arial" w:hAnsi="Arial" w:cs="Arial"/>
          <w:spacing w:val="-3"/>
          <w:sz w:val="28"/>
          <w:szCs w:val="28"/>
        </w:rPr>
        <w:t>Reconcil</w:t>
      </w:r>
      <w:r>
        <w:rPr>
          <w:rFonts w:ascii="Arial" w:hAnsi="Arial" w:cs="Arial"/>
          <w:spacing w:val="-3"/>
          <w:sz w:val="28"/>
          <w:szCs w:val="28"/>
        </w:rPr>
        <w:t xml:space="preserve">ing </w:t>
      </w:r>
      <w:r w:rsidRPr="006E2EC9">
        <w:rPr>
          <w:rFonts w:ascii="Arial" w:hAnsi="Arial" w:cs="Arial"/>
          <w:spacing w:val="-3"/>
          <w:sz w:val="28"/>
          <w:szCs w:val="28"/>
        </w:rPr>
        <w:t>bank statements with payroll paperwork/invoices</w:t>
      </w:r>
      <w:r>
        <w:rPr>
          <w:rFonts w:ascii="Arial" w:hAnsi="Arial" w:cs="Arial"/>
          <w:spacing w:val="-3"/>
          <w:sz w:val="28"/>
          <w:szCs w:val="28"/>
        </w:rPr>
        <w:t xml:space="preserve"> </w:t>
      </w:r>
      <w:r w:rsidRPr="006E2EC9">
        <w:rPr>
          <w:rFonts w:ascii="Arial" w:hAnsi="Arial" w:cs="Arial"/>
          <w:spacing w:val="-3"/>
          <w:sz w:val="28"/>
          <w:szCs w:val="28"/>
        </w:rPr>
        <w:t>monthly</w:t>
      </w:r>
    </w:p>
    <w:p w:rsidR="00C65EF1" w:rsidRDefault="00C65EF1" w:rsidP="00E46CB5">
      <w:pPr>
        <w:numPr>
          <w:ilvl w:val="1"/>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Downloading of bank statements</w:t>
      </w:r>
    </w:p>
    <w:p w:rsidR="00C65EF1" w:rsidRPr="00BA7CB8" w:rsidRDefault="00C65EF1" w:rsidP="00E46CB5">
      <w:pPr>
        <w:numPr>
          <w:ilvl w:val="1"/>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Sending information to relevant local authorities.</w:t>
      </w:r>
    </w:p>
    <w:p w:rsidR="00E46CB5" w:rsidRPr="00F90A95"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sidRPr="0066189E">
        <w:rPr>
          <w:rFonts w:ascii="Arial" w:hAnsi="Arial" w:cs="Arial"/>
          <w:spacing w:val="-3"/>
          <w:sz w:val="28"/>
          <w:szCs w:val="28"/>
        </w:rPr>
        <w:t xml:space="preserve">Invoice tracking, recording and </w:t>
      </w:r>
      <w:r>
        <w:rPr>
          <w:rFonts w:ascii="Arial" w:hAnsi="Arial" w:cs="Arial"/>
          <w:spacing w:val="-3"/>
          <w:sz w:val="28"/>
          <w:szCs w:val="28"/>
        </w:rPr>
        <w:t>processing for payment</w:t>
      </w:r>
    </w:p>
    <w:p w:rsidR="00E46CB5" w:rsidRPr="006E2EC9" w:rsidRDefault="00E46CB5" w:rsidP="00E46CB5">
      <w:pPr>
        <w:numPr>
          <w:ilvl w:val="0"/>
          <w:numId w:val="3"/>
        </w:numPr>
        <w:tabs>
          <w:tab w:val="left" w:pos="-720"/>
          <w:tab w:val="left" w:pos="0"/>
        </w:tabs>
        <w:suppressAutoHyphens/>
        <w:spacing w:after="0" w:line="240" w:lineRule="auto"/>
        <w:rPr>
          <w:rFonts w:ascii="Arial" w:hAnsi="Arial" w:cs="Arial"/>
          <w:spacing w:val="-3"/>
          <w:sz w:val="28"/>
          <w:szCs w:val="28"/>
        </w:rPr>
      </w:pPr>
      <w:r>
        <w:rPr>
          <w:rFonts w:ascii="Arial" w:hAnsi="Arial" w:cs="Arial"/>
          <w:spacing w:val="-3"/>
          <w:sz w:val="28"/>
          <w:szCs w:val="28"/>
        </w:rPr>
        <w:t>Renewal of Employe</w:t>
      </w:r>
      <w:r w:rsidR="00C65EF1">
        <w:rPr>
          <w:rFonts w:ascii="Arial" w:hAnsi="Arial" w:cs="Arial"/>
          <w:spacing w:val="-3"/>
          <w:sz w:val="28"/>
          <w:szCs w:val="28"/>
        </w:rPr>
        <w:t>rs Liability Insurance for FMS service users.</w:t>
      </w:r>
      <w:r w:rsidRPr="006E2EC9">
        <w:rPr>
          <w:rFonts w:ascii="Arial" w:hAnsi="Arial" w:cs="Arial"/>
          <w:spacing w:val="-3"/>
          <w:sz w:val="28"/>
          <w:szCs w:val="28"/>
        </w:rPr>
        <w:t xml:space="preserve"> </w:t>
      </w:r>
    </w:p>
    <w:p w:rsidR="00E46CB5" w:rsidRPr="00791299" w:rsidRDefault="00E46CB5" w:rsidP="00E46CB5">
      <w:pPr>
        <w:tabs>
          <w:tab w:val="left" w:pos="-720"/>
          <w:tab w:val="left" w:pos="0"/>
        </w:tabs>
        <w:suppressAutoHyphens/>
        <w:rPr>
          <w:rFonts w:ascii="Arial" w:hAnsi="Arial" w:cs="Arial"/>
          <w:spacing w:val="-3"/>
          <w:sz w:val="28"/>
          <w:szCs w:val="28"/>
          <w:u w:val="single"/>
        </w:rPr>
      </w:pPr>
    </w:p>
    <w:p w:rsidR="00E46CB5" w:rsidRPr="007C2AA8" w:rsidRDefault="00E46CB5" w:rsidP="00E46CB5">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t>Other</w:t>
      </w:r>
    </w:p>
    <w:p w:rsidR="00E46CB5" w:rsidRPr="007C2AA8" w:rsidRDefault="00E46CB5" w:rsidP="00E46CB5">
      <w:pPr>
        <w:numPr>
          <w:ilvl w:val="0"/>
          <w:numId w:val="5"/>
        </w:numPr>
        <w:tabs>
          <w:tab w:val="left" w:pos="-720"/>
          <w:tab w:val="left" w:pos="0"/>
        </w:tabs>
        <w:suppressAutoHyphens/>
        <w:spacing w:after="0" w:line="240" w:lineRule="auto"/>
        <w:rPr>
          <w:rFonts w:ascii="Arial" w:hAnsi="Arial"/>
          <w:spacing w:val="-3"/>
          <w:sz w:val="28"/>
          <w:szCs w:val="28"/>
          <w:lang w:val="en-US"/>
        </w:rPr>
      </w:pPr>
      <w:r w:rsidRPr="00791299">
        <w:rPr>
          <w:rFonts w:ascii="Arial" w:hAnsi="Arial"/>
          <w:spacing w:val="-3"/>
          <w:sz w:val="28"/>
          <w:szCs w:val="28"/>
        </w:rPr>
        <w:t>Any other reasonable tasks which are appropriat</w:t>
      </w:r>
      <w:r>
        <w:rPr>
          <w:rFonts w:ascii="Arial" w:hAnsi="Arial"/>
          <w:spacing w:val="-3"/>
          <w:sz w:val="28"/>
          <w:szCs w:val="28"/>
        </w:rPr>
        <w:t>e to the smooth running of LCiL</w:t>
      </w:r>
    </w:p>
    <w:p w:rsidR="00E46CB5" w:rsidRDefault="00E46CB5" w:rsidP="00E46CB5">
      <w:pPr>
        <w:tabs>
          <w:tab w:val="left" w:pos="-720"/>
          <w:tab w:val="left" w:pos="0"/>
        </w:tabs>
        <w:suppressAutoHyphens/>
        <w:ind w:left="400"/>
        <w:rPr>
          <w:rFonts w:ascii="Arial" w:hAnsi="Arial"/>
          <w:spacing w:val="-3"/>
          <w:sz w:val="28"/>
          <w:szCs w:val="28"/>
          <w:lang w:val="en-US"/>
        </w:rPr>
      </w:pPr>
    </w:p>
    <w:p w:rsidR="00CD75E1" w:rsidRDefault="00CD75E1" w:rsidP="00E46CB5">
      <w:pPr>
        <w:tabs>
          <w:tab w:val="left" w:pos="-720"/>
          <w:tab w:val="left" w:pos="0"/>
        </w:tabs>
        <w:suppressAutoHyphens/>
        <w:ind w:left="400"/>
        <w:rPr>
          <w:rFonts w:ascii="Arial" w:hAnsi="Arial"/>
          <w:spacing w:val="-3"/>
          <w:sz w:val="28"/>
          <w:szCs w:val="28"/>
          <w:lang w:val="en-US"/>
        </w:rPr>
      </w:pPr>
    </w:p>
    <w:p w:rsidR="00CD75E1" w:rsidRPr="007C2AA8" w:rsidRDefault="00CD75E1" w:rsidP="00E46CB5">
      <w:pPr>
        <w:tabs>
          <w:tab w:val="left" w:pos="-720"/>
          <w:tab w:val="left" w:pos="0"/>
        </w:tabs>
        <w:suppressAutoHyphens/>
        <w:ind w:left="400"/>
        <w:rPr>
          <w:rFonts w:ascii="Arial" w:hAnsi="Arial"/>
          <w:spacing w:val="-3"/>
          <w:sz w:val="28"/>
          <w:szCs w:val="28"/>
          <w:lang w:val="en-US"/>
        </w:rPr>
      </w:pPr>
    </w:p>
    <w:p w:rsidR="00E46CB5" w:rsidRPr="007C2AA8" w:rsidRDefault="00E46CB5" w:rsidP="00E46CB5">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lastRenderedPageBreak/>
        <w:t>Decisions relating to:</w:t>
      </w:r>
    </w:p>
    <w:p w:rsidR="00E46CB5" w:rsidRPr="007C2AA8" w:rsidRDefault="00E46CB5" w:rsidP="00E46CB5">
      <w:pPr>
        <w:numPr>
          <w:ilvl w:val="0"/>
          <w:numId w:val="6"/>
        </w:numPr>
        <w:tabs>
          <w:tab w:val="left" w:pos="-720"/>
          <w:tab w:val="left" w:pos="0"/>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safeguarding the confidentiality of information with particular regard to payroll data, mail, and correspondence;</w:t>
      </w:r>
    </w:p>
    <w:p w:rsidR="00E46CB5" w:rsidRPr="007C2AA8" w:rsidRDefault="00E46CB5" w:rsidP="00E46CB5">
      <w:pPr>
        <w:numPr>
          <w:ilvl w:val="0"/>
          <w:numId w:val="6"/>
        </w:numPr>
        <w:tabs>
          <w:tab w:val="left" w:pos="-720"/>
          <w:tab w:val="left" w:pos="0"/>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identifying gaps in service delivery and opportunities for development of payroll service;</w:t>
      </w:r>
    </w:p>
    <w:p w:rsidR="00E46CB5" w:rsidRPr="007C2AA8" w:rsidRDefault="00E46CB5" w:rsidP="00E46CB5">
      <w:pPr>
        <w:numPr>
          <w:ilvl w:val="0"/>
          <w:numId w:val="6"/>
        </w:numPr>
        <w:tabs>
          <w:tab w:val="left" w:pos="-720"/>
          <w:tab w:val="left" w:pos="0"/>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passing enquiries to the appropriate member of staff;</w:t>
      </w:r>
    </w:p>
    <w:p w:rsidR="00E46CB5" w:rsidRPr="007C2AA8" w:rsidRDefault="00E46CB5" w:rsidP="00E46CB5">
      <w:pPr>
        <w:numPr>
          <w:ilvl w:val="0"/>
          <w:numId w:val="6"/>
        </w:numPr>
        <w:tabs>
          <w:tab w:val="left" w:pos="-720"/>
          <w:tab w:val="left" w:pos="0"/>
        </w:tabs>
        <w:suppressAutoHyphens/>
        <w:spacing w:after="0" w:line="240" w:lineRule="auto"/>
        <w:rPr>
          <w:rFonts w:ascii="Arial" w:hAnsi="Arial"/>
          <w:spacing w:val="-3"/>
          <w:sz w:val="28"/>
          <w:szCs w:val="28"/>
          <w:lang w:val="en-US"/>
        </w:rPr>
      </w:pPr>
      <w:proofErr w:type="gramStart"/>
      <w:r w:rsidRPr="007C2AA8">
        <w:rPr>
          <w:rFonts w:ascii="Arial" w:hAnsi="Arial"/>
          <w:spacing w:val="-3"/>
          <w:sz w:val="28"/>
          <w:szCs w:val="28"/>
          <w:lang w:val="en-US"/>
        </w:rPr>
        <w:t>determining</w:t>
      </w:r>
      <w:proofErr w:type="gramEnd"/>
      <w:r w:rsidRPr="007C2AA8">
        <w:rPr>
          <w:rFonts w:ascii="Arial" w:hAnsi="Arial"/>
          <w:spacing w:val="-3"/>
          <w:sz w:val="28"/>
          <w:szCs w:val="28"/>
          <w:lang w:val="en-US"/>
        </w:rPr>
        <w:t xml:space="preserve"> daily work pattern/priorities in consultation with the Payroll </w:t>
      </w:r>
      <w:r w:rsidR="00C65EF1">
        <w:rPr>
          <w:rFonts w:ascii="Arial" w:hAnsi="Arial"/>
          <w:spacing w:val="-3"/>
          <w:sz w:val="28"/>
          <w:szCs w:val="28"/>
          <w:lang w:val="en-US"/>
        </w:rPr>
        <w:t>Manager</w:t>
      </w:r>
      <w:r w:rsidRPr="007C2AA8">
        <w:rPr>
          <w:rFonts w:ascii="Arial" w:hAnsi="Arial"/>
          <w:spacing w:val="-3"/>
          <w:sz w:val="28"/>
          <w:szCs w:val="28"/>
          <w:lang w:val="en-US"/>
        </w:rPr>
        <w:t>.</w:t>
      </w:r>
    </w:p>
    <w:p w:rsidR="00E46CB5" w:rsidRPr="007C2AA8" w:rsidRDefault="00E46CB5" w:rsidP="00E46CB5">
      <w:pPr>
        <w:tabs>
          <w:tab w:val="left" w:pos="-720"/>
          <w:tab w:val="left" w:pos="0"/>
        </w:tabs>
        <w:suppressAutoHyphens/>
        <w:rPr>
          <w:rFonts w:ascii="Arial" w:hAnsi="Arial"/>
          <w:b/>
          <w:spacing w:val="-3"/>
          <w:sz w:val="28"/>
          <w:szCs w:val="28"/>
          <w:lang w:val="en-US"/>
        </w:rPr>
      </w:pPr>
    </w:p>
    <w:p w:rsidR="00E46CB5" w:rsidRPr="007C2AA8" w:rsidRDefault="00E46CB5" w:rsidP="00E46CB5">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t>Contacts:</w:t>
      </w:r>
    </w:p>
    <w:p w:rsidR="00E46CB5" w:rsidRPr="007C2AA8" w:rsidRDefault="00E46CB5" w:rsidP="00E46CB5">
      <w:pPr>
        <w:numPr>
          <w:ilvl w:val="1"/>
          <w:numId w:val="4"/>
        </w:numPr>
        <w:tabs>
          <w:tab w:val="clear" w:pos="1080"/>
          <w:tab w:val="left" w:pos="-720"/>
          <w:tab w:val="left" w:pos="0"/>
          <w:tab w:val="num" w:pos="402"/>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Disabled People, families and Personal Assistants</w:t>
      </w:r>
    </w:p>
    <w:p w:rsidR="00E46CB5" w:rsidRPr="007C2AA8" w:rsidRDefault="00E46CB5" w:rsidP="00E46CB5">
      <w:pPr>
        <w:numPr>
          <w:ilvl w:val="1"/>
          <w:numId w:val="4"/>
        </w:numPr>
        <w:tabs>
          <w:tab w:val="clear" w:pos="1080"/>
          <w:tab w:val="left" w:pos="-720"/>
          <w:tab w:val="left" w:pos="0"/>
          <w:tab w:val="num" w:pos="402"/>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LCIL’s Board of Directors, staff and members</w:t>
      </w:r>
    </w:p>
    <w:p w:rsidR="00E46CB5" w:rsidRPr="007C2AA8" w:rsidRDefault="00E46CB5" w:rsidP="00E46CB5">
      <w:pPr>
        <w:numPr>
          <w:ilvl w:val="1"/>
          <w:numId w:val="4"/>
        </w:numPr>
        <w:tabs>
          <w:tab w:val="clear" w:pos="1080"/>
          <w:tab w:val="left" w:pos="-720"/>
          <w:tab w:val="left" w:pos="0"/>
          <w:tab w:val="num" w:pos="402"/>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Disability organisations in Lothian and elsewhere</w:t>
      </w:r>
    </w:p>
    <w:p w:rsidR="00E46CB5" w:rsidRPr="007C2AA8" w:rsidRDefault="00E46CB5" w:rsidP="00E46CB5">
      <w:pPr>
        <w:numPr>
          <w:ilvl w:val="1"/>
          <w:numId w:val="4"/>
        </w:numPr>
        <w:tabs>
          <w:tab w:val="clear" w:pos="1080"/>
          <w:tab w:val="left" w:pos="-720"/>
          <w:tab w:val="left" w:pos="0"/>
          <w:tab w:val="num" w:pos="402"/>
        </w:tabs>
        <w:suppressAutoHyphens/>
        <w:spacing w:after="0" w:line="240" w:lineRule="auto"/>
        <w:rPr>
          <w:rFonts w:ascii="Arial" w:hAnsi="Arial"/>
          <w:spacing w:val="-3"/>
          <w:sz w:val="28"/>
          <w:szCs w:val="28"/>
          <w:lang w:val="en-US"/>
        </w:rPr>
      </w:pPr>
      <w:r w:rsidRPr="007C2AA8">
        <w:rPr>
          <w:rFonts w:ascii="Arial" w:hAnsi="Arial"/>
          <w:spacing w:val="-3"/>
          <w:sz w:val="28"/>
          <w:szCs w:val="28"/>
          <w:lang w:val="en-US"/>
        </w:rPr>
        <w:t>National Disability Organisations</w:t>
      </w:r>
    </w:p>
    <w:p w:rsidR="00D367C4" w:rsidRDefault="00D367C4" w:rsidP="00DF534F">
      <w:pPr>
        <w:numPr>
          <w:ilvl w:val="1"/>
          <w:numId w:val="4"/>
        </w:numPr>
        <w:tabs>
          <w:tab w:val="clear" w:pos="1080"/>
          <w:tab w:val="left" w:pos="-720"/>
          <w:tab w:val="left" w:pos="0"/>
          <w:tab w:val="num" w:pos="402"/>
        </w:tabs>
        <w:suppressAutoHyphens/>
        <w:spacing w:after="0" w:line="240" w:lineRule="auto"/>
        <w:rPr>
          <w:rFonts w:ascii="Arial" w:hAnsi="Arial"/>
          <w:spacing w:val="-3"/>
          <w:sz w:val="28"/>
          <w:szCs w:val="28"/>
          <w:lang w:val="en-US"/>
        </w:rPr>
      </w:pPr>
      <w:r>
        <w:rPr>
          <w:rFonts w:ascii="Arial" w:hAnsi="Arial"/>
          <w:spacing w:val="-3"/>
          <w:sz w:val="28"/>
          <w:szCs w:val="28"/>
          <w:lang w:val="en-US"/>
        </w:rPr>
        <w:t xml:space="preserve">Health and Social Care Partnerships across </w:t>
      </w:r>
      <w:proofErr w:type="spellStart"/>
      <w:r>
        <w:rPr>
          <w:rFonts w:ascii="Arial" w:hAnsi="Arial"/>
          <w:spacing w:val="-3"/>
          <w:sz w:val="28"/>
          <w:szCs w:val="28"/>
          <w:lang w:val="en-US"/>
        </w:rPr>
        <w:t>Lothians</w:t>
      </w:r>
      <w:proofErr w:type="spellEnd"/>
      <w:r>
        <w:rPr>
          <w:rFonts w:ascii="Arial" w:hAnsi="Arial"/>
          <w:spacing w:val="-3"/>
          <w:sz w:val="28"/>
          <w:szCs w:val="28"/>
          <w:lang w:val="en-US"/>
        </w:rPr>
        <w:t xml:space="preserve"> and City </w:t>
      </w:r>
    </w:p>
    <w:p w:rsidR="00E46CB5" w:rsidRPr="00D367C4" w:rsidRDefault="00D367C4" w:rsidP="00D367C4">
      <w:pPr>
        <w:tabs>
          <w:tab w:val="left" w:pos="-720"/>
          <w:tab w:val="left" w:pos="0"/>
        </w:tabs>
        <w:suppressAutoHyphens/>
        <w:spacing w:after="0" w:line="240" w:lineRule="auto"/>
        <w:ind w:left="1080"/>
        <w:rPr>
          <w:rFonts w:ascii="Arial" w:hAnsi="Arial"/>
          <w:spacing w:val="-3"/>
          <w:sz w:val="28"/>
          <w:szCs w:val="28"/>
          <w:lang w:val="en-US"/>
        </w:rPr>
      </w:pPr>
      <w:r>
        <w:rPr>
          <w:rFonts w:ascii="Arial" w:hAnsi="Arial"/>
          <w:spacing w:val="-3"/>
          <w:sz w:val="28"/>
          <w:szCs w:val="28"/>
          <w:lang w:val="en-US"/>
        </w:rPr>
        <w:t xml:space="preserve">     </w:t>
      </w:r>
      <w:proofErr w:type="gramStart"/>
      <w:r>
        <w:rPr>
          <w:rFonts w:ascii="Arial" w:hAnsi="Arial"/>
          <w:spacing w:val="-3"/>
          <w:sz w:val="28"/>
          <w:szCs w:val="28"/>
          <w:lang w:val="en-US"/>
        </w:rPr>
        <w:t>of</w:t>
      </w:r>
      <w:proofErr w:type="gramEnd"/>
      <w:r>
        <w:rPr>
          <w:rFonts w:ascii="Arial" w:hAnsi="Arial"/>
          <w:spacing w:val="-3"/>
          <w:sz w:val="28"/>
          <w:szCs w:val="28"/>
          <w:lang w:val="en-US"/>
        </w:rPr>
        <w:t xml:space="preserve"> Edinburgh./</w:t>
      </w:r>
    </w:p>
    <w:p w:rsidR="00D367C4" w:rsidRDefault="00D367C4" w:rsidP="00E46CB5">
      <w:pPr>
        <w:tabs>
          <w:tab w:val="left" w:pos="-720"/>
          <w:tab w:val="left" w:pos="0"/>
        </w:tabs>
        <w:suppressAutoHyphens/>
        <w:rPr>
          <w:rFonts w:ascii="Arial" w:hAnsi="Arial"/>
          <w:b/>
          <w:spacing w:val="-3"/>
          <w:sz w:val="28"/>
          <w:szCs w:val="28"/>
          <w:lang w:val="en-US"/>
        </w:rPr>
      </w:pPr>
    </w:p>
    <w:p w:rsidR="00E46CB5" w:rsidRPr="007C2AA8" w:rsidRDefault="00E46CB5" w:rsidP="00E46CB5">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t>Supervision Received:</w:t>
      </w:r>
    </w:p>
    <w:p w:rsidR="00CD75E1" w:rsidRPr="007C2AA8" w:rsidRDefault="00E46CB5" w:rsidP="00E46CB5">
      <w:pPr>
        <w:tabs>
          <w:tab w:val="left" w:pos="-720"/>
          <w:tab w:val="left" w:pos="0"/>
        </w:tabs>
        <w:suppressAutoHyphens/>
        <w:rPr>
          <w:rFonts w:ascii="Arial" w:hAnsi="Arial"/>
          <w:spacing w:val="-3"/>
          <w:sz w:val="28"/>
          <w:szCs w:val="28"/>
          <w:lang w:val="en-US"/>
        </w:rPr>
      </w:pPr>
      <w:r w:rsidRPr="007C2AA8">
        <w:rPr>
          <w:rFonts w:ascii="Arial" w:hAnsi="Arial"/>
          <w:spacing w:val="-3"/>
          <w:sz w:val="28"/>
          <w:szCs w:val="28"/>
          <w:lang w:val="en-US"/>
        </w:rPr>
        <w:t>The post holder will receive regular individual and group supervision in accordance with the terms and conditions of service.  The post holder will be expected to attend staff meetings, team meetings, training courses, LCiL events and other meetings deemed appropriate to the functioning of the work.</w:t>
      </w:r>
    </w:p>
    <w:p w:rsidR="00E46CB5" w:rsidRPr="007C2AA8" w:rsidRDefault="00E46CB5" w:rsidP="00E46CB5">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t>Complexity and Creativity:</w:t>
      </w:r>
    </w:p>
    <w:p w:rsidR="00E46CB5" w:rsidRPr="007C2AA8" w:rsidRDefault="00CA008B" w:rsidP="00E46CB5">
      <w:pPr>
        <w:tabs>
          <w:tab w:val="left" w:pos="-720"/>
          <w:tab w:val="left" w:pos="0"/>
        </w:tabs>
        <w:suppressAutoHyphens/>
        <w:rPr>
          <w:rFonts w:ascii="Arial" w:hAnsi="Arial"/>
          <w:spacing w:val="-3"/>
          <w:sz w:val="28"/>
          <w:szCs w:val="28"/>
          <w:lang w:val="en-US"/>
        </w:rPr>
      </w:pPr>
      <w:r>
        <w:rPr>
          <w:rFonts w:ascii="Arial" w:hAnsi="Arial"/>
          <w:spacing w:val="-3"/>
          <w:sz w:val="28"/>
          <w:szCs w:val="28"/>
          <w:lang w:val="en-US"/>
        </w:rPr>
        <w:t xml:space="preserve">The Lothian Centre for Inclusive </w:t>
      </w:r>
      <w:bookmarkStart w:id="0" w:name="_GoBack"/>
      <w:bookmarkEnd w:id="0"/>
      <w:r w:rsidR="00E46CB5" w:rsidRPr="007C2AA8">
        <w:rPr>
          <w:rFonts w:ascii="Arial" w:hAnsi="Arial"/>
          <w:spacing w:val="-3"/>
          <w:sz w:val="28"/>
          <w:szCs w:val="28"/>
          <w:lang w:val="en-US"/>
        </w:rPr>
        <w:t xml:space="preserve">Living is an innovative and demanding initiative which has a significant impact on the lives of Disabled People, their families and the statutory authorities in the </w:t>
      </w:r>
      <w:proofErr w:type="spellStart"/>
      <w:r w:rsidR="00E46CB5" w:rsidRPr="007C2AA8">
        <w:rPr>
          <w:rFonts w:ascii="Arial" w:hAnsi="Arial"/>
          <w:spacing w:val="-3"/>
          <w:sz w:val="28"/>
          <w:szCs w:val="28"/>
          <w:lang w:val="en-US"/>
        </w:rPr>
        <w:t>Lothians</w:t>
      </w:r>
      <w:proofErr w:type="spellEnd"/>
      <w:r w:rsidR="00E46CB5" w:rsidRPr="007C2AA8">
        <w:rPr>
          <w:rFonts w:ascii="Arial" w:hAnsi="Arial"/>
          <w:spacing w:val="-3"/>
          <w:sz w:val="28"/>
          <w:szCs w:val="28"/>
          <w:lang w:val="en-US"/>
        </w:rPr>
        <w:t>.</w:t>
      </w:r>
    </w:p>
    <w:p w:rsidR="00E46CB5" w:rsidRPr="007C2AA8" w:rsidRDefault="00E46CB5" w:rsidP="00E46CB5">
      <w:pPr>
        <w:tabs>
          <w:tab w:val="left" w:pos="-720"/>
          <w:tab w:val="left" w:pos="0"/>
        </w:tabs>
        <w:suppressAutoHyphens/>
        <w:rPr>
          <w:rFonts w:ascii="Arial" w:hAnsi="Arial"/>
          <w:spacing w:val="-3"/>
          <w:sz w:val="28"/>
          <w:szCs w:val="28"/>
          <w:lang w:val="en-US"/>
        </w:rPr>
      </w:pPr>
      <w:r w:rsidRPr="007C2AA8">
        <w:rPr>
          <w:rFonts w:ascii="Arial" w:hAnsi="Arial"/>
          <w:spacing w:val="-3"/>
          <w:sz w:val="28"/>
          <w:szCs w:val="28"/>
          <w:lang w:val="en-US"/>
        </w:rPr>
        <w:t xml:space="preserve">The post holder would need to maintain an up-to-date knowledge of all relevant legislation. </w:t>
      </w:r>
      <w:r w:rsidR="00D367C4">
        <w:rPr>
          <w:rFonts w:ascii="Arial" w:hAnsi="Arial"/>
          <w:spacing w:val="-3"/>
          <w:sz w:val="28"/>
          <w:szCs w:val="28"/>
          <w:lang w:val="en-US"/>
        </w:rPr>
        <w:t>They</w:t>
      </w:r>
      <w:r w:rsidRPr="007C2AA8">
        <w:rPr>
          <w:rFonts w:ascii="Arial" w:hAnsi="Arial"/>
          <w:spacing w:val="-3"/>
          <w:sz w:val="28"/>
          <w:szCs w:val="28"/>
          <w:lang w:val="en-US"/>
        </w:rPr>
        <w:t xml:space="preserve"> would be required to work as part of a team to ensure the Centre maintains an inclusive approach.  </w:t>
      </w:r>
    </w:p>
    <w:p w:rsidR="00E46CB5" w:rsidRDefault="00E46CB5" w:rsidP="00E46CB5">
      <w:pPr>
        <w:tabs>
          <w:tab w:val="left" w:pos="-720"/>
          <w:tab w:val="left" w:pos="0"/>
        </w:tabs>
        <w:suppressAutoHyphens/>
        <w:rPr>
          <w:rFonts w:ascii="Arial" w:hAnsi="Arial"/>
          <w:spacing w:val="-3"/>
          <w:sz w:val="28"/>
          <w:szCs w:val="28"/>
        </w:rPr>
      </w:pPr>
      <w:r w:rsidRPr="007C2AA8">
        <w:rPr>
          <w:rFonts w:ascii="Arial" w:hAnsi="Arial"/>
          <w:spacing w:val="-3"/>
          <w:sz w:val="28"/>
          <w:szCs w:val="28"/>
          <w:lang w:val="en-US"/>
        </w:rPr>
        <w:t>It is essential that the post holder is able to work within an organi</w:t>
      </w:r>
      <w:r>
        <w:rPr>
          <w:rFonts w:ascii="Arial" w:hAnsi="Arial"/>
          <w:spacing w:val="-3"/>
          <w:sz w:val="28"/>
          <w:szCs w:val="28"/>
          <w:lang w:val="en-US"/>
        </w:rPr>
        <w:t>s</w:t>
      </w:r>
      <w:r w:rsidRPr="007C2AA8">
        <w:rPr>
          <w:rFonts w:ascii="Arial" w:hAnsi="Arial"/>
          <w:spacing w:val="-3"/>
          <w:sz w:val="28"/>
          <w:szCs w:val="28"/>
          <w:lang w:val="en-US"/>
        </w:rPr>
        <w:t>ation which is led and managed by disabled people.</w:t>
      </w:r>
    </w:p>
    <w:p w:rsidR="00D367C4" w:rsidRDefault="00D367C4" w:rsidP="00D367C4">
      <w:pPr>
        <w:rPr>
          <w:rFonts w:ascii="Arial" w:hAnsi="Arial" w:cs="Arial"/>
          <w:bCs/>
          <w:sz w:val="28"/>
          <w:szCs w:val="24"/>
        </w:rPr>
      </w:pPr>
      <w:r>
        <w:rPr>
          <w:rFonts w:ascii="Arial" w:hAnsi="Arial" w:cs="Arial"/>
          <w:bCs/>
          <w:sz w:val="28"/>
          <w:szCs w:val="24"/>
        </w:rPr>
        <w:t>As a disabled people’s organisation, w</w:t>
      </w:r>
      <w:r w:rsidRPr="007D27E6">
        <w:rPr>
          <w:rFonts w:ascii="Arial" w:hAnsi="Arial" w:cs="Arial"/>
          <w:bCs/>
          <w:sz w:val="28"/>
          <w:szCs w:val="24"/>
        </w:rPr>
        <w:t xml:space="preserve">e are committed to inclusion and diversity.  The different skills and experiences that our colleagues from different backgrounds bring to us allow us to make better decisions, consider different views and be an altogether more interesting and </w:t>
      </w:r>
      <w:r w:rsidRPr="007D27E6">
        <w:rPr>
          <w:rFonts w:ascii="Arial" w:hAnsi="Arial" w:cs="Arial"/>
          <w:bCs/>
          <w:sz w:val="28"/>
          <w:szCs w:val="24"/>
        </w:rPr>
        <w:lastRenderedPageBreak/>
        <w:t>cohesive place to work.  We welcome applications from everyone who meets the job specification and shares our values.  All our staff are expected to share these commitments and abide by our policies.</w:t>
      </w:r>
    </w:p>
    <w:p w:rsidR="00D367C4" w:rsidRDefault="00D367C4" w:rsidP="00D367C4">
      <w:pPr>
        <w:rPr>
          <w:rFonts w:ascii="Arial" w:hAnsi="Arial" w:cs="Arial"/>
          <w:bCs/>
          <w:sz w:val="28"/>
          <w:szCs w:val="24"/>
        </w:rPr>
      </w:pPr>
    </w:p>
    <w:p w:rsidR="00D367C4" w:rsidRPr="007D27E6" w:rsidRDefault="00D367C4" w:rsidP="00D367C4">
      <w:pPr>
        <w:rPr>
          <w:rFonts w:ascii="Arial" w:hAnsi="Arial" w:cs="Arial"/>
          <w:bCs/>
          <w:i/>
          <w:iCs/>
          <w:sz w:val="28"/>
          <w:szCs w:val="24"/>
        </w:rPr>
      </w:pPr>
      <w:r>
        <w:rPr>
          <w:rFonts w:ascii="Arial" w:hAnsi="Arial" w:cs="Arial"/>
          <w:bCs/>
          <w:sz w:val="28"/>
          <w:szCs w:val="24"/>
        </w:rPr>
        <w:t>We are also a disability confident employer and as such, if you require any support during any part of the recruitment process, please contact HR@lothiancil.org.uk</w:t>
      </w:r>
    </w:p>
    <w:p w:rsidR="00D367C4" w:rsidRPr="007D27E6" w:rsidRDefault="00D367C4" w:rsidP="00D367C4">
      <w:pPr>
        <w:pBdr>
          <w:top w:val="nil"/>
          <w:left w:val="nil"/>
          <w:bottom w:val="nil"/>
          <w:right w:val="nil"/>
          <w:between w:val="nil"/>
        </w:pBdr>
        <w:rPr>
          <w:rFonts w:ascii="Arial" w:eastAsia="Arial" w:hAnsi="Arial" w:cs="Arial"/>
          <w:sz w:val="28"/>
          <w:szCs w:val="24"/>
        </w:rPr>
      </w:pPr>
      <w:r w:rsidRPr="007D27E6">
        <w:rPr>
          <w:rFonts w:ascii="Arial" w:eastAsia="Arial" w:hAnsi="Arial" w:cs="Arial"/>
          <w:b/>
          <w:sz w:val="28"/>
          <w:szCs w:val="24"/>
        </w:rPr>
        <w:t xml:space="preserve">Closing date:  </w:t>
      </w:r>
      <w:r>
        <w:rPr>
          <w:rFonts w:ascii="Arial" w:eastAsia="Arial" w:hAnsi="Arial" w:cs="Arial"/>
          <w:sz w:val="28"/>
          <w:szCs w:val="24"/>
        </w:rPr>
        <w:t>22</w:t>
      </w:r>
      <w:r w:rsidRPr="00D367C4">
        <w:rPr>
          <w:rFonts w:ascii="Arial" w:eastAsia="Arial" w:hAnsi="Arial" w:cs="Arial"/>
          <w:sz w:val="28"/>
          <w:szCs w:val="24"/>
          <w:vertAlign w:val="superscript"/>
        </w:rPr>
        <w:t>nd</w:t>
      </w:r>
      <w:r>
        <w:rPr>
          <w:rFonts w:ascii="Arial" w:eastAsia="Arial" w:hAnsi="Arial" w:cs="Arial"/>
          <w:sz w:val="28"/>
          <w:szCs w:val="24"/>
        </w:rPr>
        <w:t xml:space="preserve"> July</w:t>
      </w:r>
      <w:r w:rsidRPr="007D27E6">
        <w:rPr>
          <w:rFonts w:ascii="Arial" w:eastAsia="Arial" w:hAnsi="Arial" w:cs="Arial"/>
          <w:sz w:val="28"/>
          <w:szCs w:val="24"/>
        </w:rPr>
        <w:t xml:space="preserve"> 2022 at 12 noon</w:t>
      </w:r>
    </w:p>
    <w:p w:rsidR="00D367C4" w:rsidRPr="007D27E6" w:rsidRDefault="00D367C4" w:rsidP="00D367C4">
      <w:pPr>
        <w:pBdr>
          <w:top w:val="nil"/>
          <w:left w:val="nil"/>
          <w:bottom w:val="nil"/>
          <w:right w:val="nil"/>
          <w:between w:val="nil"/>
        </w:pBdr>
        <w:rPr>
          <w:rFonts w:ascii="Arial" w:eastAsia="Arial" w:hAnsi="Arial" w:cs="Arial"/>
          <w:sz w:val="28"/>
          <w:szCs w:val="24"/>
        </w:rPr>
      </w:pPr>
      <w:r w:rsidRPr="007D27E6">
        <w:rPr>
          <w:rFonts w:ascii="Arial" w:eastAsia="Arial" w:hAnsi="Arial" w:cs="Arial"/>
          <w:b/>
          <w:sz w:val="28"/>
          <w:szCs w:val="24"/>
        </w:rPr>
        <w:t xml:space="preserve">Please note that </w:t>
      </w:r>
      <w:proofErr w:type="spellStart"/>
      <w:proofErr w:type="gramStart"/>
      <w:r w:rsidRPr="007D27E6">
        <w:rPr>
          <w:rFonts w:ascii="Arial" w:eastAsia="Arial" w:hAnsi="Arial" w:cs="Arial"/>
          <w:b/>
          <w:sz w:val="28"/>
          <w:szCs w:val="24"/>
        </w:rPr>
        <w:t>cv’s</w:t>
      </w:r>
      <w:proofErr w:type="spellEnd"/>
      <w:proofErr w:type="gramEnd"/>
      <w:r w:rsidRPr="007D27E6">
        <w:rPr>
          <w:rFonts w:ascii="Arial" w:eastAsia="Arial" w:hAnsi="Arial" w:cs="Arial"/>
          <w:b/>
          <w:sz w:val="28"/>
          <w:szCs w:val="24"/>
        </w:rPr>
        <w:t xml:space="preserve"> will not be accepted.</w:t>
      </w:r>
    </w:p>
    <w:p w:rsidR="00D367C4" w:rsidRPr="00D367C4" w:rsidRDefault="00D367C4" w:rsidP="00D367C4">
      <w:pPr>
        <w:pBdr>
          <w:top w:val="nil"/>
          <w:left w:val="nil"/>
          <w:bottom w:val="nil"/>
          <w:right w:val="nil"/>
          <w:between w:val="nil"/>
        </w:pBdr>
        <w:rPr>
          <w:rFonts w:ascii="Arial" w:eastAsia="Arial" w:hAnsi="Arial" w:cs="Arial"/>
          <w:sz w:val="28"/>
          <w:szCs w:val="24"/>
        </w:rPr>
      </w:pPr>
      <w:r w:rsidRPr="007D27E6">
        <w:rPr>
          <w:rFonts w:ascii="Arial" w:eastAsia="Arial" w:hAnsi="Arial" w:cs="Arial"/>
          <w:b/>
          <w:sz w:val="28"/>
          <w:szCs w:val="24"/>
        </w:rPr>
        <w:t>Interview date</w:t>
      </w:r>
      <w:r>
        <w:rPr>
          <w:rFonts w:ascii="Arial" w:eastAsia="Arial" w:hAnsi="Arial" w:cs="Arial"/>
          <w:b/>
          <w:sz w:val="28"/>
          <w:szCs w:val="24"/>
        </w:rPr>
        <w:t xml:space="preserve">: </w:t>
      </w:r>
      <w:r>
        <w:rPr>
          <w:rFonts w:ascii="Arial" w:eastAsia="Arial" w:hAnsi="Arial" w:cs="Arial"/>
          <w:sz w:val="28"/>
          <w:szCs w:val="24"/>
        </w:rPr>
        <w:t>to be confirmed.</w:t>
      </w:r>
    </w:p>
    <w:p w:rsidR="00D367C4" w:rsidRPr="007D27E6" w:rsidRDefault="00D367C4" w:rsidP="00D367C4">
      <w:pPr>
        <w:pBdr>
          <w:top w:val="nil"/>
          <w:left w:val="nil"/>
          <w:bottom w:val="nil"/>
          <w:right w:val="nil"/>
          <w:between w:val="nil"/>
        </w:pBdr>
        <w:rPr>
          <w:rFonts w:ascii="Arial" w:eastAsia="Arial" w:hAnsi="Arial" w:cs="Arial"/>
          <w:b/>
          <w:sz w:val="28"/>
          <w:szCs w:val="24"/>
        </w:rPr>
      </w:pPr>
      <w:r w:rsidRPr="007D27E6">
        <w:rPr>
          <w:rFonts w:ascii="Arial" w:hAnsi="Arial" w:cs="Arial"/>
          <w:sz w:val="28"/>
          <w:szCs w:val="24"/>
          <w:shd w:val="clear" w:color="auto" w:fill="FFFFFF"/>
        </w:rPr>
        <w:t>Interviews will take place via Zoom (video conferencing software)</w:t>
      </w:r>
    </w:p>
    <w:p w:rsidR="00D367C4" w:rsidRDefault="00D367C4" w:rsidP="00E46CB5">
      <w:pPr>
        <w:ind w:left="1530" w:hanging="1530"/>
        <w:rPr>
          <w:rFonts w:ascii="Arial" w:hAnsi="Arial"/>
          <w:sz w:val="28"/>
          <w:szCs w:val="28"/>
        </w:rPr>
      </w:pPr>
    </w:p>
    <w:p w:rsidR="00D367C4" w:rsidRDefault="00D367C4" w:rsidP="00E46CB5">
      <w:pPr>
        <w:ind w:left="1530" w:hanging="1530"/>
        <w:rPr>
          <w:rFonts w:ascii="Arial" w:hAnsi="Arial"/>
          <w:sz w:val="28"/>
          <w:szCs w:val="28"/>
        </w:rPr>
      </w:pPr>
    </w:p>
    <w:p w:rsidR="00D367C4" w:rsidRDefault="00D367C4" w:rsidP="00E46CB5">
      <w:pPr>
        <w:ind w:left="1530" w:hanging="1530"/>
        <w:rPr>
          <w:rFonts w:ascii="Arial" w:hAnsi="Arial"/>
          <w:sz w:val="28"/>
          <w:szCs w:val="28"/>
        </w:rPr>
      </w:pPr>
      <w:r>
        <w:rPr>
          <w:rFonts w:ascii="Arial" w:hAnsi="Arial"/>
          <w:sz w:val="28"/>
          <w:szCs w:val="28"/>
        </w:rPr>
        <w:t>June 2022</w:t>
      </w:r>
    </w:p>
    <w:p w:rsidR="00D367C4" w:rsidRDefault="00D367C4">
      <w:pPr>
        <w:rPr>
          <w:rFonts w:ascii="Arial" w:hAnsi="Arial"/>
          <w:sz w:val="28"/>
          <w:szCs w:val="28"/>
        </w:rPr>
      </w:pPr>
      <w:r>
        <w:rPr>
          <w:rFonts w:ascii="Arial" w:hAnsi="Arial"/>
          <w:sz w:val="28"/>
          <w:szCs w:val="28"/>
        </w:rPr>
        <w:br w:type="page"/>
      </w:r>
    </w:p>
    <w:p w:rsidR="00D367C4" w:rsidRDefault="00D367C4" w:rsidP="00D367C4">
      <w:pPr>
        <w:spacing w:after="240"/>
        <w:jc w:val="center"/>
        <w:rPr>
          <w:rFonts w:ascii="Arial" w:hAnsi="Arial" w:cs="Arial"/>
          <w:b/>
          <w:sz w:val="36"/>
          <w:szCs w:val="36"/>
        </w:rPr>
      </w:pPr>
      <w:r>
        <w:rPr>
          <w:rFonts w:ascii="Arial" w:hAnsi="Arial" w:cs="Arial"/>
          <w:b/>
          <w:sz w:val="36"/>
          <w:szCs w:val="36"/>
        </w:rPr>
        <w:lastRenderedPageBreak/>
        <w:t>Person Specification –</w:t>
      </w:r>
    </w:p>
    <w:p w:rsidR="00D367C4" w:rsidRPr="00D367C4" w:rsidRDefault="00D367C4" w:rsidP="00D367C4">
      <w:pPr>
        <w:spacing w:after="240"/>
        <w:jc w:val="center"/>
        <w:rPr>
          <w:rFonts w:ascii="Arial" w:hAnsi="Arial"/>
          <w:b/>
          <w:sz w:val="28"/>
        </w:rPr>
      </w:pPr>
      <w:r>
        <w:rPr>
          <w:rFonts w:ascii="Arial" w:hAnsi="Arial" w:cs="Arial"/>
          <w:b/>
          <w:sz w:val="36"/>
          <w:szCs w:val="36"/>
        </w:rPr>
        <w:t xml:space="preserve"> </w:t>
      </w:r>
      <w:r w:rsidRPr="00D367C4">
        <w:rPr>
          <w:rFonts w:ascii="Arial" w:hAnsi="Arial"/>
          <w:b/>
          <w:sz w:val="28"/>
        </w:rPr>
        <w:t>Financial</w:t>
      </w:r>
      <w:r>
        <w:rPr>
          <w:rFonts w:ascii="Arial" w:hAnsi="Arial"/>
          <w:b/>
          <w:sz w:val="28"/>
        </w:rPr>
        <w:t xml:space="preserve"> Management Support (FMS) Administrator</w:t>
      </w:r>
    </w:p>
    <w:tbl>
      <w:tblPr>
        <w:tblW w:w="1035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5147"/>
        <w:gridCol w:w="3136"/>
      </w:tblGrid>
      <w:tr w:rsidR="00D367C4" w:rsidRPr="00735F32" w:rsidTr="00D367C4">
        <w:tc>
          <w:tcPr>
            <w:tcW w:w="2074" w:type="dxa"/>
            <w:tcBorders>
              <w:top w:val="double" w:sz="4" w:space="0" w:color="auto"/>
              <w:left w:val="double" w:sz="4" w:space="0" w:color="auto"/>
              <w:bottom w:val="single" w:sz="4" w:space="0" w:color="auto"/>
              <w:right w:val="single" w:sz="4" w:space="0" w:color="auto"/>
            </w:tcBorders>
          </w:tcPr>
          <w:p w:rsidR="00D367C4" w:rsidRPr="00735F32" w:rsidRDefault="00D367C4" w:rsidP="00531EC3">
            <w:pPr>
              <w:spacing w:after="240"/>
              <w:jc w:val="both"/>
              <w:rPr>
                <w:rFonts w:ascii="Arial" w:hAnsi="Arial"/>
                <w:b/>
                <w:sz w:val="28"/>
                <w:szCs w:val="28"/>
              </w:rPr>
            </w:pPr>
          </w:p>
        </w:tc>
        <w:tc>
          <w:tcPr>
            <w:tcW w:w="5147" w:type="dxa"/>
            <w:tcBorders>
              <w:top w:val="double" w:sz="4" w:space="0" w:color="auto"/>
              <w:left w:val="single" w:sz="4" w:space="0" w:color="auto"/>
              <w:bottom w:val="single" w:sz="4" w:space="0" w:color="auto"/>
              <w:right w:val="single" w:sz="4" w:space="0" w:color="auto"/>
            </w:tcBorders>
          </w:tcPr>
          <w:p w:rsidR="00D367C4" w:rsidRPr="00735F32" w:rsidRDefault="00D367C4" w:rsidP="00531EC3">
            <w:pPr>
              <w:spacing w:after="240"/>
              <w:jc w:val="center"/>
              <w:rPr>
                <w:rFonts w:ascii="Arial" w:hAnsi="Arial"/>
                <w:b/>
                <w:sz w:val="28"/>
                <w:szCs w:val="28"/>
              </w:rPr>
            </w:pPr>
            <w:r w:rsidRPr="00735F32">
              <w:rPr>
                <w:rFonts w:ascii="Arial" w:hAnsi="Arial"/>
                <w:b/>
                <w:sz w:val="28"/>
                <w:szCs w:val="28"/>
              </w:rPr>
              <w:t>Essential</w:t>
            </w:r>
          </w:p>
          <w:p w:rsidR="00D367C4" w:rsidRPr="00735F32" w:rsidRDefault="00D367C4" w:rsidP="00531EC3">
            <w:pPr>
              <w:spacing w:after="240"/>
              <w:jc w:val="center"/>
              <w:rPr>
                <w:rFonts w:ascii="Arial" w:hAnsi="Arial"/>
                <w:b/>
                <w:sz w:val="16"/>
                <w:szCs w:val="16"/>
              </w:rPr>
            </w:pPr>
          </w:p>
        </w:tc>
        <w:tc>
          <w:tcPr>
            <w:tcW w:w="3136" w:type="dxa"/>
            <w:tcBorders>
              <w:top w:val="double" w:sz="4" w:space="0" w:color="auto"/>
              <w:left w:val="single" w:sz="4" w:space="0" w:color="auto"/>
              <w:bottom w:val="single" w:sz="4" w:space="0" w:color="auto"/>
              <w:right w:val="double" w:sz="4" w:space="0" w:color="auto"/>
            </w:tcBorders>
          </w:tcPr>
          <w:p w:rsidR="00D367C4" w:rsidRPr="00735F32" w:rsidRDefault="00D367C4" w:rsidP="00531EC3">
            <w:pPr>
              <w:spacing w:after="240"/>
              <w:jc w:val="center"/>
              <w:rPr>
                <w:rFonts w:ascii="Arial" w:hAnsi="Arial"/>
                <w:b/>
                <w:sz w:val="28"/>
                <w:szCs w:val="28"/>
              </w:rPr>
            </w:pPr>
            <w:r w:rsidRPr="00735F32">
              <w:rPr>
                <w:rFonts w:ascii="Arial" w:hAnsi="Arial"/>
                <w:b/>
                <w:sz w:val="28"/>
                <w:szCs w:val="28"/>
              </w:rPr>
              <w:t>Desirable</w:t>
            </w:r>
          </w:p>
        </w:tc>
      </w:tr>
      <w:tr w:rsidR="00D367C4" w:rsidRPr="00735F32" w:rsidTr="00D367C4">
        <w:tc>
          <w:tcPr>
            <w:tcW w:w="2074" w:type="dxa"/>
            <w:tcBorders>
              <w:top w:val="single" w:sz="4" w:space="0" w:color="auto"/>
              <w:left w:val="double" w:sz="4" w:space="0" w:color="auto"/>
              <w:bottom w:val="single" w:sz="4" w:space="0" w:color="auto"/>
              <w:right w:val="single" w:sz="4" w:space="0" w:color="auto"/>
            </w:tcBorders>
            <w:hideMark/>
          </w:tcPr>
          <w:p w:rsidR="00D367C4" w:rsidRPr="00735F32" w:rsidRDefault="00D367C4" w:rsidP="00531EC3">
            <w:pPr>
              <w:spacing w:after="240"/>
              <w:rPr>
                <w:rFonts w:ascii="Arial" w:hAnsi="Arial"/>
                <w:sz w:val="28"/>
                <w:szCs w:val="28"/>
              </w:rPr>
            </w:pPr>
            <w:r w:rsidRPr="00735F32">
              <w:rPr>
                <w:rFonts w:ascii="Arial" w:hAnsi="Arial"/>
                <w:sz w:val="28"/>
                <w:szCs w:val="28"/>
              </w:rPr>
              <w:t>Education &amp; Qualifications</w:t>
            </w:r>
          </w:p>
        </w:tc>
        <w:tc>
          <w:tcPr>
            <w:tcW w:w="5147" w:type="dxa"/>
            <w:tcBorders>
              <w:top w:val="single" w:sz="4" w:space="0" w:color="auto"/>
              <w:left w:val="single" w:sz="4" w:space="0" w:color="auto"/>
              <w:bottom w:val="single" w:sz="4" w:space="0" w:color="auto"/>
              <w:right w:val="single" w:sz="4" w:space="0" w:color="auto"/>
            </w:tcBorders>
            <w:hideMark/>
          </w:tcPr>
          <w:p w:rsidR="00D367C4" w:rsidRPr="00735F32" w:rsidRDefault="00D367C4" w:rsidP="00D367C4">
            <w:pPr>
              <w:numPr>
                <w:ilvl w:val="0"/>
                <w:numId w:val="7"/>
              </w:numPr>
              <w:spacing w:after="240" w:line="240" w:lineRule="auto"/>
              <w:ind w:left="804" w:hanging="425"/>
              <w:jc w:val="both"/>
              <w:rPr>
                <w:rFonts w:ascii="Arial" w:hAnsi="Arial"/>
                <w:sz w:val="28"/>
                <w:szCs w:val="28"/>
              </w:rPr>
            </w:pPr>
            <w:r w:rsidRPr="00735F32">
              <w:rPr>
                <w:rFonts w:ascii="Arial" w:hAnsi="Arial"/>
                <w:sz w:val="28"/>
                <w:szCs w:val="28"/>
              </w:rPr>
              <w:t>Educated to secondary level</w:t>
            </w:r>
          </w:p>
        </w:tc>
        <w:tc>
          <w:tcPr>
            <w:tcW w:w="3136" w:type="dxa"/>
            <w:tcBorders>
              <w:top w:val="single" w:sz="4" w:space="0" w:color="auto"/>
              <w:left w:val="single" w:sz="4" w:space="0" w:color="auto"/>
              <w:bottom w:val="single" w:sz="4" w:space="0" w:color="auto"/>
              <w:right w:val="double" w:sz="4" w:space="0" w:color="auto"/>
            </w:tcBorders>
            <w:hideMark/>
          </w:tcPr>
          <w:p w:rsidR="00D367C4" w:rsidRPr="00735F32" w:rsidRDefault="00D367C4" w:rsidP="00D367C4">
            <w:pPr>
              <w:numPr>
                <w:ilvl w:val="0"/>
                <w:numId w:val="7"/>
              </w:numPr>
              <w:tabs>
                <w:tab w:val="left" w:pos="0"/>
              </w:tabs>
              <w:spacing w:after="240" w:line="240" w:lineRule="auto"/>
              <w:ind w:left="341" w:hanging="284"/>
              <w:rPr>
                <w:rFonts w:ascii="Arial" w:hAnsi="Arial"/>
                <w:sz w:val="28"/>
                <w:szCs w:val="28"/>
              </w:rPr>
            </w:pPr>
            <w:r w:rsidRPr="00735F32">
              <w:rPr>
                <w:rFonts w:ascii="Arial" w:hAnsi="Arial"/>
                <w:sz w:val="28"/>
                <w:szCs w:val="28"/>
              </w:rPr>
              <w:t>Relevant professional qualification or higher education training</w:t>
            </w:r>
          </w:p>
        </w:tc>
      </w:tr>
      <w:tr w:rsidR="00D367C4" w:rsidRPr="00735F32" w:rsidTr="00D367C4">
        <w:tc>
          <w:tcPr>
            <w:tcW w:w="2074" w:type="dxa"/>
            <w:tcBorders>
              <w:top w:val="single" w:sz="4" w:space="0" w:color="auto"/>
              <w:left w:val="double" w:sz="4" w:space="0" w:color="auto"/>
              <w:bottom w:val="single" w:sz="4" w:space="0" w:color="auto"/>
              <w:right w:val="single" w:sz="4" w:space="0" w:color="auto"/>
            </w:tcBorders>
            <w:hideMark/>
          </w:tcPr>
          <w:p w:rsidR="00D367C4" w:rsidRPr="00735F32" w:rsidRDefault="00D367C4" w:rsidP="00531EC3">
            <w:pPr>
              <w:spacing w:after="240"/>
              <w:rPr>
                <w:rFonts w:ascii="Arial" w:hAnsi="Arial"/>
                <w:sz w:val="28"/>
                <w:szCs w:val="28"/>
              </w:rPr>
            </w:pPr>
            <w:r w:rsidRPr="00735F32">
              <w:rPr>
                <w:rFonts w:ascii="Arial" w:hAnsi="Arial"/>
                <w:sz w:val="28"/>
                <w:szCs w:val="28"/>
              </w:rPr>
              <w:t xml:space="preserve">Skills &amp; Abilities </w:t>
            </w:r>
          </w:p>
        </w:tc>
        <w:tc>
          <w:tcPr>
            <w:tcW w:w="5147" w:type="dxa"/>
            <w:tcBorders>
              <w:top w:val="single" w:sz="4" w:space="0" w:color="auto"/>
              <w:left w:val="single" w:sz="4" w:space="0" w:color="auto"/>
              <w:bottom w:val="single" w:sz="4" w:space="0" w:color="auto"/>
              <w:right w:val="single" w:sz="4" w:space="0" w:color="auto"/>
            </w:tcBorders>
            <w:hideMark/>
          </w:tcPr>
          <w:p w:rsidR="00D367C4" w:rsidRPr="00B80A09" w:rsidRDefault="00D367C4" w:rsidP="00D367C4">
            <w:pPr>
              <w:pStyle w:val="ListParagraph"/>
              <w:numPr>
                <w:ilvl w:val="0"/>
                <w:numId w:val="8"/>
              </w:numPr>
              <w:spacing w:after="240"/>
              <w:contextualSpacing w:val="0"/>
            </w:pPr>
            <w:r>
              <w:t xml:space="preserve">Excellent </w:t>
            </w:r>
            <w:r w:rsidRPr="00B80A09">
              <w:t>communication skills, both written and oral</w:t>
            </w:r>
          </w:p>
          <w:p w:rsidR="00D367C4" w:rsidRPr="00735F32" w:rsidRDefault="00D367C4" w:rsidP="00D367C4">
            <w:pPr>
              <w:numPr>
                <w:ilvl w:val="0"/>
                <w:numId w:val="8"/>
              </w:numPr>
              <w:spacing w:after="240" w:line="240" w:lineRule="auto"/>
              <w:rPr>
                <w:rFonts w:ascii="Arial" w:hAnsi="Arial"/>
                <w:sz w:val="28"/>
                <w:szCs w:val="28"/>
              </w:rPr>
            </w:pPr>
            <w:r>
              <w:rPr>
                <w:rFonts w:ascii="Arial" w:hAnsi="Arial"/>
                <w:sz w:val="28"/>
                <w:szCs w:val="28"/>
              </w:rPr>
              <w:t>Excellent</w:t>
            </w:r>
            <w:r w:rsidRPr="00735F32">
              <w:rPr>
                <w:rFonts w:ascii="Arial" w:hAnsi="Arial"/>
                <w:sz w:val="28"/>
                <w:szCs w:val="28"/>
              </w:rPr>
              <w:t xml:space="preserve"> organisational/time management skills</w:t>
            </w:r>
          </w:p>
          <w:p w:rsidR="00D367C4" w:rsidRPr="00735F32" w:rsidRDefault="00D367C4" w:rsidP="00D367C4">
            <w:pPr>
              <w:numPr>
                <w:ilvl w:val="0"/>
                <w:numId w:val="8"/>
              </w:numPr>
              <w:spacing w:after="240" w:line="240" w:lineRule="auto"/>
              <w:rPr>
                <w:rFonts w:ascii="Arial" w:hAnsi="Arial"/>
                <w:sz w:val="28"/>
                <w:szCs w:val="28"/>
              </w:rPr>
            </w:pPr>
            <w:r>
              <w:rPr>
                <w:rFonts w:ascii="Arial" w:hAnsi="Arial"/>
                <w:sz w:val="28"/>
                <w:szCs w:val="28"/>
              </w:rPr>
              <w:t>Ability to prioritis</w:t>
            </w:r>
            <w:r w:rsidRPr="00735F32">
              <w:rPr>
                <w:rFonts w:ascii="Arial" w:hAnsi="Arial"/>
                <w:sz w:val="28"/>
                <w:szCs w:val="28"/>
              </w:rPr>
              <w:t>e a complex workload and work on own initiative as necessary</w:t>
            </w:r>
          </w:p>
          <w:p w:rsidR="00D367C4" w:rsidRPr="00735F32" w:rsidRDefault="00D367C4" w:rsidP="00D367C4">
            <w:pPr>
              <w:numPr>
                <w:ilvl w:val="0"/>
                <w:numId w:val="8"/>
              </w:numPr>
              <w:spacing w:after="240" w:line="240" w:lineRule="auto"/>
              <w:rPr>
                <w:rFonts w:ascii="Arial" w:hAnsi="Arial"/>
                <w:sz w:val="28"/>
                <w:szCs w:val="28"/>
              </w:rPr>
            </w:pPr>
            <w:r w:rsidRPr="00735F32">
              <w:rPr>
                <w:rFonts w:ascii="Arial" w:hAnsi="Arial"/>
                <w:sz w:val="28"/>
                <w:szCs w:val="28"/>
              </w:rPr>
              <w:t>Creative problem solving skills</w:t>
            </w:r>
          </w:p>
          <w:p w:rsidR="00D367C4" w:rsidRDefault="00D367C4" w:rsidP="00D367C4">
            <w:pPr>
              <w:numPr>
                <w:ilvl w:val="0"/>
                <w:numId w:val="8"/>
              </w:numPr>
              <w:spacing w:after="240" w:line="240" w:lineRule="auto"/>
              <w:rPr>
                <w:rFonts w:ascii="Arial" w:hAnsi="Arial"/>
                <w:sz w:val="28"/>
                <w:szCs w:val="28"/>
              </w:rPr>
            </w:pPr>
            <w:r w:rsidRPr="00D5077B">
              <w:rPr>
                <w:rFonts w:ascii="Arial" w:hAnsi="Arial"/>
                <w:sz w:val="28"/>
                <w:szCs w:val="28"/>
              </w:rPr>
              <w:t>Excellent Microsoft Word, Excel and Outlook skills</w:t>
            </w:r>
          </w:p>
          <w:p w:rsidR="00D367C4" w:rsidRPr="00A22F5C" w:rsidRDefault="00D367C4" w:rsidP="00D367C4">
            <w:pPr>
              <w:pStyle w:val="ListParagraph"/>
              <w:numPr>
                <w:ilvl w:val="0"/>
                <w:numId w:val="8"/>
              </w:numPr>
              <w:spacing w:after="240"/>
              <w:contextualSpacing w:val="0"/>
            </w:pPr>
            <w:r w:rsidRPr="00B80A09">
              <w:t>Excellent interpersonal skills, with the ability to build relationships and negotiate in order to manage workload and work with others</w:t>
            </w:r>
          </w:p>
          <w:p w:rsidR="00D367C4" w:rsidRPr="00A22F5C" w:rsidRDefault="00D367C4" w:rsidP="00D367C4">
            <w:pPr>
              <w:pStyle w:val="ListParagraph"/>
              <w:numPr>
                <w:ilvl w:val="0"/>
                <w:numId w:val="8"/>
              </w:numPr>
              <w:spacing w:after="240"/>
              <w:contextualSpacing w:val="0"/>
            </w:pPr>
            <w:r>
              <w:t xml:space="preserve"> </w:t>
            </w:r>
            <w:r w:rsidRPr="00A22F5C">
              <w:t>Excellent attention to detail with strong numeric skills and applies quality standards to all tasks undertaken ensuring that nothing is overlooked.</w:t>
            </w:r>
          </w:p>
          <w:p w:rsidR="00D367C4" w:rsidRPr="00735F32" w:rsidRDefault="00D367C4" w:rsidP="00531EC3">
            <w:pPr>
              <w:spacing w:after="240"/>
              <w:rPr>
                <w:rFonts w:ascii="Arial" w:hAnsi="Arial"/>
                <w:sz w:val="28"/>
                <w:szCs w:val="28"/>
              </w:rPr>
            </w:pPr>
          </w:p>
        </w:tc>
        <w:tc>
          <w:tcPr>
            <w:tcW w:w="3136" w:type="dxa"/>
            <w:tcBorders>
              <w:top w:val="single" w:sz="4" w:space="0" w:color="auto"/>
              <w:left w:val="single" w:sz="4" w:space="0" w:color="auto"/>
              <w:bottom w:val="single" w:sz="4" w:space="0" w:color="auto"/>
              <w:right w:val="double" w:sz="4" w:space="0" w:color="auto"/>
            </w:tcBorders>
          </w:tcPr>
          <w:p w:rsidR="00D367C4" w:rsidRPr="00735F32" w:rsidRDefault="00D367C4" w:rsidP="00531EC3">
            <w:pPr>
              <w:spacing w:after="240"/>
              <w:ind w:left="341"/>
              <w:jc w:val="both"/>
              <w:rPr>
                <w:rFonts w:ascii="Arial" w:hAnsi="Arial"/>
                <w:sz w:val="28"/>
                <w:szCs w:val="28"/>
              </w:rPr>
            </w:pPr>
          </w:p>
        </w:tc>
      </w:tr>
    </w:tbl>
    <w:p w:rsidR="00D367C4" w:rsidRDefault="00D367C4" w:rsidP="00D367C4">
      <w:r>
        <w:br w:type="page"/>
      </w:r>
    </w:p>
    <w:tbl>
      <w:tblPr>
        <w:tblW w:w="1035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5147"/>
        <w:gridCol w:w="3136"/>
      </w:tblGrid>
      <w:tr w:rsidR="00D367C4" w:rsidRPr="00735F32" w:rsidTr="00D367C4">
        <w:tc>
          <w:tcPr>
            <w:tcW w:w="2074" w:type="dxa"/>
            <w:tcBorders>
              <w:top w:val="single" w:sz="4" w:space="0" w:color="auto"/>
              <w:left w:val="double" w:sz="4" w:space="0" w:color="auto"/>
              <w:bottom w:val="single" w:sz="4" w:space="0" w:color="auto"/>
              <w:right w:val="single" w:sz="4" w:space="0" w:color="auto"/>
            </w:tcBorders>
            <w:hideMark/>
          </w:tcPr>
          <w:p w:rsidR="00D367C4" w:rsidRPr="00735F32" w:rsidRDefault="00D367C4" w:rsidP="00531EC3">
            <w:pPr>
              <w:spacing w:after="240"/>
              <w:jc w:val="both"/>
              <w:rPr>
                <w:rFonts w:ascii="Arial" w:hAnsi="Arial"/>
                <w:sz w:val="28"/>
                <w:szCs w:val="28"/>
              </w:rPr>
            </w:pPr>
            <w:r w:rsidRPr="00735F32">
              <w:rPr>
                <w:rFonts w:ascii="Arial" w:hAnsi="Arial"/>
                <w:sz w:val="28"/>
                <w:szCs w:val="28"/>
              </w:rPr>
              <w:lastRenderedPageBreak/>
              <w:t xml:space="preserve">Experience &amp; </w:t>
            </w:r>
          </w:p>
          <w:p w:rsidR="00D367C4" w:rsidRPr="00735F32" w:rsidRDefault="00D367C4" w:rsidP="00531EC3">
            <w:pPr>
              <w:spacing w:after="240"/>
              <w:rPr>
                <w:rFonts w:ascii="Arial" w:hAnsi="Arial"/>
                <w:sz w:val="28"/>
                <w:szCs w:val="28"/>
              </w:rPr>
            </w:pPr>
            <w:r w:rsidRPr="00735F32">
              <w:rPr>
                <w:rFonts w:ascii="Arial" w:hAnsi="Arial"/>
                <w:sz w:val="28"/>
                <w:szCs w:val="28"/>
              </w:rPr>
              <w:t>Knowledge (Paid or Voluntary work)</w:t>
            </w:r>
          </w:p>
        </w:tc>
        <w:tc>
          <w:tcPr>
            <w:tcW w:w="5147" w:type="dxa"/>
            <w:tcBorders>
              <w:top w:val="single" w:sz="4" w:space="0" w:color="auto"/>
              <w:left w:val="single" w:sz="4" w:space="0" w:color="auto"/>
              <w:bottom w:val="single" w:sz="4" w:space="0" w:color="auto"/>
              <w:right w:val="single" w:sz="4" w:space="0" w:color="auto"/>
            </w:tcBorders>
          </w:tcPr>
          <w:p w:rsidR="00D367C4" w:rsidRDefault="00D367C4" w:rsidP="00D367C4">
            <w:pPr>
              <w:pStyle w:val="BodyText"/>
              <w:numPr>
                <w:ilvl w:val="0"/>
                <w:numId w:val="9"/>
              </w:numPr>
              <w:spacing w:after="240"/>
              <w:jc w:val="left"/>
              <w:rPr>
                <w:rFonts w:ascii="Arial" w:hAnsi="Arial"/>
                <w:sz w:val="28"/>
                <w:szCs w:val="28"/>
              </w:rPr>
            </w:pPr>
            <w:r w:rsidRPr="00735F32">
              <w:rPr>
                <w:rFonts w:ascii="Arial" w:hAnsi="Arial"/>
                <w:sz w:val="28"/>
                <w:szCs w:val="28"/>
              </w:rPr>
              <w:t>Financial monitoring/reporting</w:t>
            </w:r>
          </w:p>
          <w:p w:rsidR="00D367C4" w:rsidRDefault="00D367C4" w:rsidP="00D367C4">
            <w:pPr>
              <w:pStyle w:val="BodyText"/>
              <w:numPr>
                <w:ilvl w:val="0"/>
                <w:numId w:val="9"/>
              </w:numPr>
              <w:spacing w:after="240"/>
              <w:jc w:val="left"/>
              <w:rPr>
                <w:rFonts w:ascii="Arial" w:hAnsi="Arial"/>
                <w:sz w:val="28"/>
                <w:szCs w:val="28"/>
              </w:rPr>
            </w:pPr>
            <w:r>
              <w:rPr>
                <w:rFonts w:ascii="Arial" w:hAnsi="Arial"/>
                <w:sz w:val="28"/>
                <w:szCs w:val="28"/>
              </w:rPr>
              <w:t>Data and information analysis</w:t>
            </w:r>
          </w:p>
          <w:p w:rsidR="00D367C4" w:rsidRDefault="00D367C4" w:rsidP="00D367C4">
            <w:pPr>
              <w:pStyle w:val="BodyText"/>
              <w:numPr>
                <w:ilvl w:val="0"/>
                <w:numId w:val="9"/>
              </w:numPr>
              <w:spacing w:after="240"/>
              <w:jc w:val="left"/>
              <w:rPr>
                <w:rFonts w:ascii="Arial" w:hAnsi="Arial"/>
                <w:sz w:val="28"/>
                <w:szCs w:val="28"/>
              </w:rPr>
            </w:pPr>
            <w:r>
              <w:rPr>
                <w:rFonts w:ascii="Arial" w:hAnsi="Arial"/>
                <w:sz w:val="28"/>
                <w:szCs w:val="28"/>
              </w:rPr>
              <w:t>Experience of general office administration</w:t>
            </w:r>
          </w:p>
          <w:p w:rsidR="00D367C4" w:rsidRPr="00735F32" w:rsidRDefault="00D367C4" w:rsidP="00D367C4">
            <w:pPr>
              <w:pStyle w:val="BodyText"/>
              <w:numPr>
                <w:ilvl w:val="0"/>
                <w:numId w:val="9"/>
              </w:numPr>
              <w:spacing w:after="240"/>
              <w:jc w:val="left"/>
              <w:rPr>
                <w:rFonts w:ascii="Arial" w:hAnsi="Arial"/>
                <w:sz w:val="28"/>
                <w:szCs w:val="28"/>
              </w:rPr>
            </w:pPr>
            <w:r>
              <w:rPr>
                <w:rFonts w:ascii="Arial" w:hAnsi="Arial"/>
                <w:sz w:val="28"/>
                <w:szCs w:val="28"/>
              </w:rPr>
              <w:t xml:space="preserve">Understanding of GDPR </w:t>
            </w:r>
          </w:p>
          <w:p w:rsidR="00D367C4" w:rsidRPr="00735F32" w:rsidRDefault="00D367C4" w:rsidP="00D367C4">
            <w:pPr>
              <w:pStyle w:val="BodyText"/>
              <w:numPr>
                <w:ilvl w:val="0"/>
                <w:numId w:val="9"/>
              </w:numPr>
              <w:spacing w:after="240"/>
              <w:jc w:val="left"/>
              <w:rPr>
                <w:rFonts w:ascii="Arial" w:hAnsi="Arial"/>
                <w:sz w:val="28"/>
                <w:szCs w:val="28"/>
              </w:rPr>
            </w:pPr>
            <w:r w:rsidRPr="00735F32">
              <w:rPr>
                <w:rFonts w:ascii="Arial" w:hAnsi="Arial"/>
                <w:sz w:val="28"/>
                <w:szCs w:val="28"/>
              </w:rPr>
              <w:t>Understanding of equal opportunities/anti-discrimination practice</w:t>
            </w:r>
          </w:p>
          <w:p w:rsidR="00D367C4" w:rsidRPr="00735F32" w:rsidRDefault="00D367C4" w:rsidP="00531EC3">
            <w:pPr>
              <w:spacing w:after="240"/>
              <w:jc w:val="both"/>
              <w:rPr>
                <w:rFonts w:ascii="Arial" w:hAnsi="Arial"/>
                <w:sz w:val="28"/>
                <w:szCs w:val="28"/>
              </w:rPr>
            </w:pPr>
          </w:p>
        </w:tc>
        <w:tc>
          <w:tcPr>
            <w:tcW w:w="3136" w:type="dxa"/>
            <w:tcBorders>
              <w:top w:val="single" w:sz="4" w:space="0" w:color="auto"/>
              <w:left w:val="single" w:sz="4" w:space="0" w:color="auto"/>
              <w:bottom w:val="single" w:sz="4" w:space="0" w:color="auto"/>
              <w:right w:val="double" w:sz="4" w:space="0" w:color="auto"/>
            </w:tcBorders>
            <w:hideMark/>
          </w:tcPr>
          <w:p w:rsidR="00D367C4" w:rsidRPr="00735F32" w:rsidRDefault="00D367C4" w:rsidP="00D367C4">
            <w:pPr>
              <w:numPr>
                <w:ilvl w:val="0"/>
                <w:numId w:val="9"/>
              </w:numPr>
              <w:spacing w:after="240" w:line="240" w:lineRule="auto"/>
              <w:ind w:left="408" w:hanging="335"/>
              <w:rPr>
                <w:rFonts w:ascii="Arial" w:hAnsi="Arial"/>
                <w:sz w:val="28"/>
                <w:szCs w:val="28"/>
              </w:rPr>
            </w:pPr>
            <w:r w:rsidRPr="00735F32">
              <w:rPr>
                <w:rFonts w:ascii="Arial" w:hAnsi="Arial"/>
                <w:sz w:val="28"/>
                <w:szCs w:val="28"/>
              </w:rPr>
              <w:t>Work or personal experience in a user led environment</w:t>
            </w:r>
          </w:p>
          <w:p w:rsidR="00D367C4" w:rsidRPr="00735F32" w:rsidRDefault="00D367C4" w:rsidP="00D367C4">
            <w:pPr>
              <w:numPr>
                <w:ilvl w:val="0"/>
                <w:numId w:val="9"/>
              </w:numPr>
              <w:spacing w:after="240" w:line="240" w:lineRule="auto"/>
              <w:ind w:left="408" w:hanging="335"/>
              <w:rPr>
                <w:rFonts w:ascii="Arial" w:hAnsi="Arial"/>
                <w:sz w:val="28"/>
                <w:szCs w:val="28"/>
              </w:rPr>
            </w:pPr>
            <w:r w:rsidRPr="00735F32">
              <w:rPr>
                <w:rFonts w:ascii="Arial" w:hAnsi="Arial"/>
                <w:sz w:val="28"/>
                <w:szCs w:val="28"/>
              </w:rPr>
              <w:t>Knowledge of services available to Disabled People</w:t>
            </w:r>
          </w:p>
          <w:p w:rsidR="00D367C4" w:rsidRPr="00735F32" w:rsidRDefault="00D367C4" w:rsidP="00D367C4">
            <w:pPr>
              <w:numPr>
                <w:ilvl w:val="0"/>
                <w:numId w:val="9"/>
              </w:numPr>
              <w:spacing w:after="240" w:line="240" w:lineRule="auto"/>
              <w:ind w:left="408" w:hanging="335"/>
              <w:rPr>
                <w:rFonts w:ascii="Arial" w:hAnsi="Arial"/>
                <w:sz w:val="28"/>
                <w:szCs w:val="28"/>
              </w:rPr>
            </w:pPr>
            <w:r w:rsidRPr="00735F32">
              <w:rPr>
                <w:rFonts w:ascii="Arial" w:hAnsi="Arial"/>
                <w:sz w:val="28"/>
                <w:szCs w:val="28"/>
              </w:rPr>
              <w:t>Knowledge of the issues people face when setting up Independent Living Schemes</w:t>
            </w:r>
          </w:p>
          <w:p w:rsidR="00D367C4" w:rsidRPr="00735F32" w:rsidRDefault="00D367C4" w:rsidP="00D367C4">
            <w:pPr>
              <w:numPr>
                <w:ilvl w:val="0"/>
                <w:numId w:val="9"/>
              </w:numPr>
              <w:spacing w:after="240" w:line="240" w:lineRule="auto"/>
              <w:ind w:left="408" w:hanging="353"/>
              <w:rPr>
                <w:rFonts w:ascii="Arial" w:hAnsi="Arial"/>
                <w:sz w:val="28"/>
                <w:szCs w:val="28"/>
              </w:rPr>
            </w:pPr>
            <w:r w:rsidRPr="00735F32">
              <w:rPr>
                <w:rFonts w:ascii="Arial" w:hAnsi="Arial"/>
                <w:sz w:val="28"/>
                <w:szCs w:val="28"/>
              </w:rPr>
              <w:t>Direct personal experience of impairment and/ or use of Personal Assistance</w:t>
            </w:r>
          </w:p>
        </w:tc>
      </w:tr>
      <w:tr w:rsidR="00D367C4" w:rsidRPr="00735F32" w:rsidTr="00D367C4">
        <w:tc>
          <w:tcPr>
            <w:tcW w:w="2074" w:type="dxa"/>
            <w:tcBorders>
              <w:top w:val="single" w:sz="4" w:space="0" w:color="auto"/>
              <w:left w:val="double" w:sz="4" w:space="0" w:color="auto"/>
              <w:bottom w:val="single" w:sz="4" w:space="0" w:color="auto"/>
              <w:right w:val="single" w:sz="4" w:space="0" w:color="auto"/>
            </w:tcBorders>
            <w:hideMark/>
          </w:tcPr>
          <w:p w:rsidR="00D367C4" w:rsidRPr="00735F32" w:rsidRDefault="00D367C4" w:rsidP="00531EC3">
            <w:pPr>
              <w:spacing w:after="240"/>
              <w:jc w:val="both"/>
              <w:rPr>
                <w:rFonts w:ascii="Arial" w:hAnsi="Arial"/>
                <w:sz w:val="28"/>
                <w:szCs w:val="28"/>
              </w:rPr>
            </w:pPr>
            <w:r w:rsidRPr="00735F32">
              <w:rPr>
                <w:rFonts w:ascii="Arial" w:hAnsi="Arial"/>
                <w:sz w:val="28"/>
                <w:szCs w:val="28"/>
              </w:rPr>
              <w:t>Personal attributes</w:t>
            </w:r>
          </w:p>
        </w:tc>
        <w:tc>
          <w:tcPr>
            <w:tcW w:w="5147" w:type="dxa"/>
            <w:tcBorders>
              <w:top w:val="single" w:sz="4" w:space="0" w:color="auto"/>
              <w:left w:val="single" w:sz="4" w:space="0" w:color="auto"/>
              <w:bottom w:val="single" w:sz="4" w:space="0" w:color="auto"/>
              <w:right w:val="single" w:sz="4" w:space="0" w:color="auto"/>
            </w:tcBorders>
            <w:hideMark/>
          </w:tcPr>
          <w:p w:rsidR="00D367C4" w:rsidRPr="00735F32" w:rsidRDefault="00D367C4" w:rsidP="00D367C4">
            <w:pPr>
              <w:numPr>
                <w:ilvl w:val="0"/>
                <w:numId w:val="10"/>
              </w:numPr>
              <w:tabs>
                <w:tab w:val="num" w:pos="260"/>
              </w:tabs>
              <w:spacing w:after="240" w:line="240" w:lineRule="auto"/>
              <w:ind w:hanging="760"/>
              <w:jc w:val="both"/>
              <w:rPr>
                <w:rFonts w:ascii="Arial" w:hAnsi="Arial"/>
                <w:sz w:val="28"/>
                <w:szCs w:val="28"/>
              </w:rPr>
            </w:pPr>
            <w:r w:rsidRPr="00735F32">
              <w:rPr>
                <w:rFonts w:ascii="Arial" w:hAnsi="Arial"/>
                <w:sz w:val="28"/>
                <w:szCs w:val="28"/>
              </w:rPr>
              <w:t>Non judgemental</w:t>
            </w:r>
          </w:p>
          <w:p w:rsidR="00D367C4" w:rsidRPr="00735F32" w:rsidRDefault="00D367C4" w:rsidP="00D367C4">
            <w:pPr>
              <w:numPr>
                <w:ilvl w:val="0"/>
                <w:numId w:val="10"/>
              </w:numPr>
              <w:tabs>
                <w:tab w:val="num" w:pos="260"/>
              </w:tabs>
              <w:spacing w:after="240" w:line="240" w:lineRule="auto"/>
              <w:ind w:hanging="760"/>
              <w:jc w:val="both"/>
              <w:rPr>
                <w:rFonts w:ascii="Arial" w:hAnsi="Arial"/>
                <w:sz w:val="28"/>
                <w:szCs w:val="28"/>
              </w:rPr>
            </w:pPr>
            <w:r w:rsidRPr="00735F32">
              <w:rPr>
                <w:rFonts w:ascii="Arial" w:hAnsi="Arial"/>
                <w:sz w:val="28"/>
                <w:szCs w:val="28"/>
              </w:rPr>
              <w:t>Ability to work under pressure</w:t>
            </w:r>
          </w:p>
          <w:p w:rsidR="00D367C4" w:rsidRPr="008E44B3" w:rsidRDefault="00D367C4" w:rsidP="00D367C4">
            <w:pPr>
              <w:numPr>
                <w:ilvl w:val="0"/>
                <w:numId w:val="10"/>
              </w:numPr>
              <w:tabs>
                <w:tab w:val="clear" w:pos="760"/>
                <w:tab w:val="num" w:pos="260"/>
              </w:tabs>
              <w:spacing w:after="240" w:line="240" w:lineRule="auto"/>
              <w:ind w:left="237" w:hanging="237"/>
              <w:jc w:val="both"/>
              <w:rPr>
                <w:rFonts w:ascii="Arial" w:hAnsi="Arial"/>
                <w:sz w:val="28"/>
                <w:szCs w:val="28"/>
              </w:rPr>
            </w:pPr>
            <w:r w:rsidRPr="00735F32">
              <w:rPr>
                <w:rFonts w:ascii="Arial" w:hAnsi="Arial"/>
                <w:sz w:val="28"/>
                <w:szCs w:val="28"/>
              </w:rPr>
              <w:t>Ability to recognise work/personal</w:t>
            </w:r>
            <w:r>
              <w:rPr>
                <w:rFonts w:ascii="Arial" w:hAnsi="Arial"/>
                <w:sz w:val="28"/>
                <w:szCs w:val="28"/>
              </w:rPr>
              <w:t xml:space="preserve"> </w:t>
            </w:r>
            <w:r w:rsidRPr="008E44B3">
              <w:rPr>
                <w:rFonts w:ascii="Arial" w:hAnsi="Arial"/>
                <w:sz w:val="28"/>
                <w:szCs w:val="28"/>
              </w:rPr>
              <w:t>boundaries</w:t>
            </w:r>
          </w:p>
          <w:p w:rsidR="00D367C4" w:rsidRPr="00735F32" w:rsidRDefault="00D367C4" w:rsidP="00D367C4">
            <w:pPr>
              <w:numPr>
                <w:ilvl w:val="0"/>
                <w:numId w:val="10"/>
              </w:numPr>
              <w:tabs>
                <w:tab w:val="num" w:pos="260"/>
              </w:tabs>
              <w:spacing w:after="240" w:line="240" w:lineRule="auto"/>
              <w:ind w:hanging="760"/>
              <w:jc w:val="both"/>
              <w:rPr>
                <w:rFonts w:ascii="Arial" w:hAnsi="Arial"/>
                <w:sz w:val="28"/>
                <w:szCs w:val="28"/>
              </w:rPr>
            </w:pPr>
            <w:r w:rsidRPr="00735F32">
              <w:rPr>
                <w:rFonts w:ascii="Arial" w:hAnsi="Arial"/>
                <w:sz w:val="28"/>
                <w:szCs w:val="28"/>
              </w:rPr>
              <w:t>Flexible/able to seize opportunities</w:t>
            </w:r>
          </w:p>
          <w:p w:rsidR="00D367C4" w:rsidRPr="00735F32" w:rsidRDefault="00D367C4" w:rsidP="00D367C4">
            <w:pPr>
              <w:numPr>
                <w:ilvl w:val="0"/>
                <w:numId w:val="10"/>
              </w:numPr>
              <w:tabs>
                <w:tab w:val="num" w:pos="260"/>
              </w:tabs>
              <w:spacing w:after="240" w:line="240" w:lineRule="auto"/>
              <w:ind w:hanging="760"/>
              <w:jc w:val="both"/>
              <w:rPr>
                <w:rFonts w:ascii="Arial" w:hAnsi="Arial"/>
                <w:sz w:val="28"/>
                <w:szCs w:val="28"/>
              </w:rPr>
            </w:pPr>
            <w:r w:rsidRPr="00735F32">
              <w:rPr>
                <w:rFonts w:ascii="Arial" w:hAnsi="Arial"/>
                <w:sz w:val="28"/>
                <w:szCs w:val="28"/>
              </w:rPr>
              <w:t>Persistence</w:t>
            </w:r>
          </w:p>
          <w:p w:rsidR="00D367C4" w:rsidRPr="00735F32" w:rsidRDefault="00D367C4" w:rsidP="00D367C4">
            <w:pPr>
              <w:numPr>
                <w:ilvl w:val="0"/>
                <w:numId w:val="10"/>
              </w:numPr>
              <w:tabs>
                <w:tab w:val="num" w:pos="260"/>
              </w:tabs>
              <w:spacing w:after="240" w:line="240" w:lineRule="auto"/>
              <w:ind w:hanging="760"/>
              <w:jc w:val="both"/>
              <w:rPr>
                <w:rFonts w:ascii="Arial" w:hAnsi="Arial"/>
                <w:sz w:val="28"/>
                <w:szCs w:val="28"/>
              </w:rPr>
            </w:pPr>
            <w:r w:rsidRPr="00735F32">
              <w:rPr>
                <w:rFonts w:ascii="Arial" w:hAnsi="Arial"/>
                <w:sz w:val="28"/>
                <w:szCs w:val="28"/>
              </w:rPr>
              <w:t>Team worker</w:t>
            </w:r>
          </w:p>
        </w:tc>
        <w:tc>
          <w:tcPr>
            <w:tcW w:w="3136" w:type="dxa"/>
            <w:tcBorders>
              <w:top w:val="single" w:sz="4" w:space="0" w:color="auto"/>
              <w:left w:val="single" w:sz="4" w:space="0" w:color="auto"/>
              <w:bottom w:val="single" w:sz="4" w:space="0" w:color="auto"/>
              <w:right w:val="double" w:sz="4" w:space="0" w:color="auto"/>
            </w:tcBorders>
          </w:tcPr>
          <w:p w:rsidR="00D367C4" w:rsidRPr="00735F32" w:rsidRDefault="00D367C4" w:rsidP="00531EC3">
            <w:pPr>
              <w:spacing w:after="240"/>
              <w:rPr>
                <w:rFonts w:ascii="Arial" w:hAnsi="Arial"/>
                <w:sz w:val="28"/>
                <w:szCs w:val="28"/>
              </w:rPr>
            </w:pPr>
          </w:p>
          <w:p w:rsidR="00D367C4" w:rsidRPr="00735F32" w:rsidRDefault="00D367C4" w:rsidP="00531EC3">
            <w:pPr>
              <w:spacing w:after="240"/>
              <w:rPr>
                <w:rFonts w:ascii="Arial" w:hAnsi="Arial"/>
                <w:sz w:val="28"/>
                <w:szCs w:val="28"/>
              </w:rPr>
            </w:pPr>
          </w:p>
          <w:p w:rsidR="00D367C4" w:rsidRPr="00735F32" w:rsidRDefault="00D367C4" w:rsidP="00531EC3">
            <w:pPr>
              <w:spacing w:after="240"/>
              <w:rPr>
                <w:rFonts w:ascii="Arial" w:hAnsi="Arial"/>
                <w:sz w:val="28"/>
                <w:szCs w:val="28"/>
              </w:rPr>
            </w:pPr>
          </w:p>
        </w:tc>
      </w:tr>
      <w:tr w:rsidR="00D367C4" w:rsidRPr="00735F32" w:rsidTr="00D367C4">
        <w:tc>
          <w:tcPr>
            <w:tcW w:w="2074" w:type="dxa"/>
            <w:tcBorders>
              <w:top w:val="single" w:sz="4" w:space="0" w:color="auto"/>
              <w:left w:val="double" w:sz="4" w:space="0" w:color="auto"/>
              <w:bottom w:val="double" w:sz="4" w:space="0" w:color="auto"/>
              <w:right w:val="single" w:sz="4" w:space="0" w:color="auto"/>
            </w:tcBorders>
            <w:hideMark/>
          </w:tcPr>
          <w:p w:rsidR="00D367C4" w:rsidRPr="00735F32" w:rsidRDefault="00D367C4" w:rsidP="00531EC3">
            <w:pPr>
              <w:spacing w:after="240"/>
              <w:jc w:val="both"/>
              <w:rPr>
                <w:rFonts w:ascii="Arial" w:hAnsi="Arial"/>
                <w:sz w:val="28"/>
                <w:szCs w:val="28"/>
              </w:rPr>
            </w:pPr>
            <w:r w:rsidRPr="00735F32">
              <w:rPr>
                <w:rFonts w:ascii="Arial" w:hAnsi="Arial"/>
                <w:sz w:val="28"/>
                <w:szCs w:val="28"/>
              </w:rPr>
              <w:t>Other Requirements</w:t>
            </w:r>
          </w:p>
        </w:tc>
        <w:tc>
          <w:tcPr>
            <w:tcW w:w="5147" w:type="dxa"/>
            <w:tcBorders>
              <w:top w:val="single" w:sz="4" w:space="0" w:color="auto"/>
              <w:left w:val="single" w:sz="4" w:space="0" w:color="auto"/>
              <w:bottom w:val="double" w:sz="4" w:space="0" w:color="auto"/>
              <w:right w:val="single" w:sz="4" w:space="0" w:color="auto"/>
            </w:tcBorders>
            <w:hideMark/>
          </w:tcPr>
          <w:p w:rsidR="00D367C4" w:rsidRPr="00735F32" w:rsidRDefault="00D367C4" w:rsidP="00D367C4">
            <w:pPr>
              <w:numPr>
                <w:ilvl w:val="0"/>
                <w:numId w:val="11"/>
              </w:numPr>
              <w:spacing w:after="240" w:line="240" w:lineRule="auto"/>
              <w:ind w:left="260" w:hanging="260"/>
              <w:rPr>
                <w:rFonts w:ascii="Arial" w:hAnsi="Arial"/>
                <w:sz w:val="28"/>
                <w:szCs w:val="28"/>
              </w:rPr>
            </w:pPr>
            <w:r w:rsidRPr="00735F32">
              <w:rPr>
                <w:rFonts w:ascii="Arial" w:hAnsi="Arial"/>
                <w:sz w:val="28"/>
                <w:szCs w:val="28"/>
              </w:rPr>
              <w:t>Occasional work at evenings or weekends according to needs of service</w:t>
            </w:r>
          </w:p>
        </w:tc>
        <w:tc>
          <w:tcPr>
            <w:tcW w:w="3136" w:type="dxa"/>
            <w:tcBorders>
              <w:top w:val="single" w:sz="4" w:space="0" w:color="auto"/>
              <w:left w:val="single" w:sz="4" w:space="0" w:color="auto"/>
              <w:bottom w:val="double" w:sz="4" w:space="0" w:color="auto"/>
              <w:right w:val="double" w:sz="4" w:space="0" w:color="auto"/>
            </w:tcBorders>
          </w:tcPr>
          <w:p w:rsidR="00D367C4" w:rsidRPr="00735F32" w:rsidRDefault="00D367C4" w:rsidP="00531EC3">
            <w:pPr>
              <w:spacing w:after="240"/>
              <w:jc w:val="both"/>
              <w:rPr>
                <w:rFonts w:ascii="Arial" w:hAnsi="Arial"/>
                <w:b/>
                <w:sz w:val="28"/>
                <w:szCs w:val="28"/>
              </w:rPr>
            </w:pPr>
          </w:p>
        </w:tc>
      </w:tr>
    </w:tbl>
    <w:p w:rsidR="00061DC0" w:rsidRDefault="00061DC0"/>
    <w:sectPr w:rsidR="00061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650B"/>
    <w:multiLevelType w:val="hybridMultilevel"/>
    <w:tmpl w:val="31841E98"/>
    <w:lvl w:ilvl="0" w:tplc="6BC4AB8A">
      <w:start w:val="1"/>
      <w:numFmt w:val="bullet"/>
      <w:lvlText w:val="►"/>
      <w:lvlJc w:val="left"/>
      <w:pPr>
        <w:ind w:left="720" w:hanging="360"/>
      </w:pPr>
      <w:rPr>
        <w:rFonts w:ascii="Arial" w:hAnsi="Arial" w:hint="default"/>
        <w:b/>
        <w:i w:val="0"/>
        <w:color w:val="139D35"/>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E29D8"/>
    <w:multiLevelType w:val="hybridMultilevel"/>
    <w:tmpl w:val="23EEA782"/>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2" w15:restartNumberingAfterBreak="0">
    <w:nsid w:val="12E62874"/>
    <w:multiLevelType w:val="hybridMultilevel"/>
    <w:tmpl w:val="C74AE68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60E94"/>
    <w:multiLevelType w:val="hybridMultilevel"/>
    <w:tmpl w:val="F05ED232"/>
    <w:lvl w:ilvl="0" w:tplc="BA422E72">
      <w:start w:val="1"/>
      <w:numFmt w:val="bullet"/>
      <w:lvlText w:val=""/>
      <w:lvlJc w:val="left"/>
      <w:pPr>
        <w:tabs>
          <w:tab w:val="num" w:pos="400"/>
        </w:tabs>
        <w:ind w:left="400" w:hanging="400"/>
      </w:pPr>
      <w:rPr>
        <w:rFonts w:ascii="Wingdings 3" w:hAnsi="Wingdings 3" w:hint="default"/>
        <w:color w:val="139D35"/>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45707D"/>
    <w:multiLevelType w:val="hybridMultilevel"/>
    <w:tmpl w:val="96888368"/>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DE31D5"/>
    <w:multiLevelType w:val="hybridMultilevel"/>
    <w:tmpl w:val="3FB21310"/>
    <w:lvl w:ilvl="0" w:tplc="6BC4AB8A">
      <w:start w:val="1"/>
      <w:numFmt w:val="bullet"/>
      <w:lvlText w:val="►"/>
      <w:lvlJc w:val="left"/>
      <w:pPr>
        <w:tabs>
          <w:tab w:val="num" w:pos="0"/>
        </w:tabs>
        <w:ind w:left="0" w:firstLine="0"/>
      </w:pPr>
      <w:rPr>
        <w:rFonts w:ascii="Arial" w:hAnsi="Arial" w:hint="default"/>
        <w:b/>
        <w:i w:val="0"/>
        <w:color w:val="139D35"/>
        <w:sz w:val="28"/>
        <w:szCs w:val="28"/>
      </w:rPr>
    </w:lvl>
    <w:lvl w:ilvl="1" w:tplc="076AEA0E">
      <w:start w:val="1"/>
      <w:numFmt w:val="bullet"/>
      <w:lvlText w:val="►"/>
      <w:lvlJc w:val="left"/>
      <w:pPr>
        <w:tabs>
          <w:tab w:val="num" w:pos="1080"/>
        </w:tabs>
        <w:ind w:left="1080" w:firstLine="0"/>
      </w:pPr>
      <w:rPr>
        <w:rFonts w:ascii="Arial" w:hAnsi="Arial" w:hint="default"/>
        <w:b/>
        <w:i w:val="0"/>
        <w:color w:val="139D35"/>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05030"/>
    <w:multiLevelType w:val="hybridMultilevel"/>
    <w:tmpl w:val="AAE0FC46"/>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8" w15:restartNumberingAfterBreak="0">
    <w:nsid w:val="5FD41116"/>
    <w:multiLevelType w:val="hybridMultilevel"/>
    <w:tmpl w:val="B658FDB8"/>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C3521"/>
    <w:multiLevelType w:val="hybridMultilevel"/>
    <w:tmpl w:val="6400B9E2"/>
    <w:lvl w:ilvl="0" w:tplc="0B5E64A0">
      <w:start w:val="1"/>
      <w:numFmt w:val="bullet"/>
      <w:lvlText w:val=""/>
      <w:lvlJc w:val="left"/>
      <w:pPr>
        <w:tabs>
          <w:tab w:val="num" w:pos="1120"/>
        </w:tabs>
        <w:ind w:left="1120" w:hanging="400"/>
      </w:pPr>
      <w:rPr>
        <w:rFonts w:ascii="Wingdings 3" w:hAnsi="Wingdings 3" w:hint="default"/>
        <w:color w:val="139D35"/>
        <w:sz w:val="24"/>
        <w:szCs w:val="24"/>
      </w:rPr>
    </w:lvl>
    <w:lvl w:ilvl="1" w:tplc="04090003" w:tentative="1">
      <w:start w:val="1"/>
      <w:numFmt w:val="bullet"/>
      <w:lvlText w:val="o"/>
      <w:lvlJc w:val="left"/>
      <w:pPr>
        <w:tabs>
          <w:tab w:val="num" w:pos="1867"/>
        </w:tabs>
        <w:ind w:left="1867" w:hanging="360"/>
      </w:pPr>
      <w:rPr>
        <w:rFonts w:ascii="Courier New" w:hAnsi="Courier New" w:cs="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cs="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cs="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10" w15:restartNumberingAfterBreak="0">
    <w:nsid w:val="6E191078"/>
    <w:multiLevelType w:val="hybridMultilevel"/>
    <w:tmpl w:val="219CBFC2"/>
    <w:lvl w:ilvl="0" w:tplc="0B5E64A0">
      <w:start w:val="1"/>
      <w:numFmt w:val="bullet"/>
      <w:lvlText w:val=""/>
      <w:lvlJc w:val="left"/>
      <w:pPr>
        <w:tabs>
          <w:tab w:val="num" w:pos="800"/>
        </w:tabs>
        <w:ind w:left="800" w:hanging="400"/>
      </w:pPr>
      <w:rPr>
        <w:rFonts w:ascii="Wingdings 3" w:hAnsi="Wingdings 3" w:hint="default"/>
        <w:color w:val="139D35"/>
        <w:sz w:val="24"/>
        <w:szCs w:val="24"/>
      </w:rPr>
    </w:lvl>
    <w:lvl w:ilvl="1" w:tplc="08090003">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num w:numId="1">
    <w:abstractNumId w:val="9"/>
  </w:num>
  <w:num w:numId="2">
    <w:abstractNumId w:val="10"/>
  </w:num>
  <w:num w:numId="3">
    <w:abstractNumId w:val="0"/>
  </w:num>
  <w:num w:numId="4">
    <w:abstractNumId w:val="6"/>
  </w:num>
  <w:num w:numId="5">
    <w:abstractNumId w:val="1"/>
  </w:num>
  <w:num w:numId="6">
    <w:abstractNumId w:val="7"/>
  </w:num>
  <w:num w:numId="7">
    <w:abstractNumId w:val="2"/>
  </w:num>
  <w:num w:numId="8">
    <w:abstractNumId w:val="3"/>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B5"/>
    <w:rsid w:val="00061DC0"/>
    <w:rsid w:val="00C65EF1"/>
    <w:rsid w:val="00CA008B"/>
    <w:rsid w:val="00CD75E1"/>
    <w:rsid w:val="00D367C4"/>
    <w:rsid w:val="00E4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E084"/>
  <w15:chartTrackingRefBased/>
  <w15:docId w15:val="{6C08D0EC-F40E-47D3-9000-526288D6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CB5"/>
    <w:pPr>
      <w:spacing w:after="0" w:line="240" w:lineRule="auto"/>
      <w:ind w:left="720"/>
      <w:contextualSpacing/>
    </w:pPr>
    <w:rPr>
      <w:rFonts w:ascii="Arial" w:eastAsia="Calibri" w:hAnsi="Arial" w:cs="Arial"/>
      <w:sz w:val="28"/>
      <w:szCs w:val="28"/>
    </w:rPr>
  </w:style>
  <w:style w:type="paragraph" w:styleId="BodyText">
    <w:name w:val="Body Text"/>
    <w:basedOn w:val="Normal"/>
    <w:link w:val="BodyTextChar"/>
    <w:unhideWhenUsed/>
    <w:rsid w:val="00D367C4"/>
    <w:pPr>
      <w:spacing w:after="0" w:line="240" w:lineRule="auto"/>
      <w:jc w:val="both"/>
    </w:pPr>
    <w:rPr>
      <w:rFonts w:ascii="MS Sans Serif" w:eastAsia="Times New Roman" w:hAnsi="MS Sans Serif" w:cs="Times New Roman"/>
      <w:sz w:val="24"/>
      <w:szCs w:val="20"/>
    </w:rPr>
  </w:style>
  <w:style w:type="character" w:customStyle="1" w:styleId="BodyTextChar">
    <w:name w:val="Body Text Char"/>
    <w:basedOn w:val="DefaultParagraphFont"/>
    <w:link w:val="BodyText"/>
    <w:rsid w:val="00D367C4"/>
    <w:rPr>
      <w:rFonts w:ascii="MS Sans Serif" w:eastAsia="Times New Roman" w:hAnsi="MS Sans Serif"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Samuel</dc:creator>
  <cp:keywords/>
  <dc:description/>
  <cp:lastModifiedBy>Caitlin McPherson</cp:lastModifiedBy>
  <cp:revision>4</cp:revision>
  <dcterms:created xsi:type="dcterms:W3CDTF">2022-06-30T14:39:00Z</dcterms:created>
  <dcterms:modified xsi:type="dcterms:W3CDTF">2022-07-01T09:09:00Z</dcterms:modified>
</cp:coreProperties>
</file>