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1CB" w:rsidP="1BE19D27" w:rsidRDefault="007F5913" w14:paraId="45BE5525" w14:textId="4C841CE8">
      <w:pPr>
        <w:jc w:val="center"/>
        <w:rPr>
          <w:b w:val="1"/>
          <w:bCs w:val="1"/>
          <w:i w:val="1"/>
          <w:iCs w:val="1"/>
        </w:rPr>
      </w:pPr>
      <w:r w:rsidRPr="1BE19D27" w:rsidR="007F5913">
        <w:rPr>
          <w:b w:val="1"/>
          <w:bCs w:val="1"/>
          <w:i w:val="1"/>
          <w:iCs w:val="1"/>
        </w:rPr>
        <w:t>Fundraising</w:t>
      </w:r>
      <w:r w:rsidRPr="1BE19D27" w:rsidR="00DA3AA1">
        <w:rPr>
          <w:b w:val="1"/>
          <w:bCs w:val="1"/>
          <w:i w:val="1"/>
          <w:iCs w:val="1"/>
        </w:rPr>
        <w:t xml:space="preserve">  Co-ordinator</w:t>
      </w:r>
    </w:p>
    <w:p w:rsidR="002851CB" w:rsidP="00347E46" w:rsidRDefault="002851CB" w14:paraId="5C273EA6" w14:textId="284B7B08">
      <w:pPr>
        <w:jc w:val="center"/>
        <w:rPr>
          <w:bCs/>
          <w:iCs/>
        </w:rPr>
      </w:pPr>
      <w:r>
        <w:rPr>
          <w:bCs/>
          <w:iCs/>
        </w:rPr>
        <w:t>Job Description</w:t>
      </w:r>
      <w:r w:rsidR="004C350C">
        <w:rPr>
          <w:bCs/>
          <w:iCs/>
        </w:rPr>
        <w:t xml:space="preserve"> &amp; Person Specification</w:t>
      </w:r>
    </w:p>
    <w:p w:rsidRPr="00D60061" w:rsidR="00C95A86" w:rsidP="00C1121A" w:rsidRDefault="001E0502" w14:paraId="3B9AAF38" w14:textId="4053314D">
      <w:pPr>
        <w:jc w:val="both"/>
      </w:pPr>
      <w:r w:rsidR="001E0502">
        <w:rPr/>
        <w:t xml:space="preserve">The </w:t>
      </w:r>
      <w:r w:rsidR="00C1121A">
        <w:rPr/>
        <w:t>Fundraising Co-ordinator</w:t>
      </w:r>
      <w:r w:rsidR="005660AE">
        <w:rPr/>
        <w:t xml:space="preserve"> is</w:t>
      </w:r>
      <w:r w:rsidR="009606C3">
        <w:rPr/>
        <w:t xml:space="preserve"> responsible to </w:t>
      </w:r>
      <w:r w:rsidR="00E26E41">
        <w:rPr/>
        <w:t>the relevant</w:t>
      </w:r>
      <w:r w:rsidR="004E0468">
        <w:rPr/>
        <w:t xml:space="preserve"> functional lead. </w:t>
      </w:r>
      <w:r w:rsidR="00FB4F1A">
        <w:rPr/>
        <w:t xml:space="preserve">Working closely with the Leadership Team and Service Managers, the Fundraising Co-ordinator </w:t>
      </w:r>
      <w:r w:rsidR="009606C3">
        <w:rPr/>
        <w:t xml:space="preserve">will </w:t>
      </w:r>
      <w:r w:rsidR="00FE5106">
        <w:rPr/>
        <w:t xml:space="preserve">develop and </w:t>
      </w:r>
      <w:r w:rsidR="00C1121A">
        <w:rPr/>
        <w:t xml:space="preserve">lead on </w:t>
      </w:r>
      <w:r w:rsidR="00FE5106">
        <w:rPr/>
        <w:t xml:space="preserve">the </w:t>
      </w:r>
      <w:r w:rsidR="00C1121A">
        <w:rPr/>
        <w:t xml:space="preserve">fundraising strategy and plans </w:t>
      </w:r>
      <w:r w:rsidR="00FE5106">
        <w:rPr/>
        <w:t xml:space="preserve">to ensure FCSS </w:t>
      </w:r>
      <w:r w:rsidR="00C1121A">
        <w:rPr/>
        <w:t xml:space="preserve">can meet income targets for grants, events, donations and sponsorship, effectively identifying and developing opportunities. </w:t>
      </w:r>
    </w:p>
    <w:p w:rsidR="005A77D8" w:rsidP="55587EF2" w:rsidRDefault="003B698B" w14:paraId="5CAEE0D4" w14:textId="75F3D3F0">
      <w:pPr>
        <w:jc w:val="both"/>
        <w:rPr>
          <w:rFonts w:ascii="Calibri" w:hAnsi="Calibri" w:eastAsia="Arial" w:cs="Calibri"/>
          <w:b/>
          <w:bCs/>
          <w:i/>
          <w:iCs/>
        </w:rPr>
      </w:pPr>
      <w:r w:rsidRPr="55587EF2">
        <w:rPr>
          <w:rFonts w:ascii="Calibri" w:hAnsi="Calibri" w:eastAsia="Arial" w:cs="Calibri"/>
          <w:b/>
          <w:bCs/>
          <w:i/>
          <w:iCs/>
        </w:rPr>
        <w:t xml:space="preserve">Specific </w:t>
      </w:r>
      <w:r w:rsidRPr="55587EF2" w:rsidR="008B736C">
        <w:rPr>
          <w:rFonts w:ascii="Calibri" w:hAnsi="Calibri" w:eastAsia="Arial" w:cs="Calibri"/>
          <w:b/>
          <w:bCs/>
          <w:i/>
          <w:iCs/>
        </w:rPr>
        <w:t>Responsibilities</w:t>
      </w:r>
      <w:r w:rsidRPr="55587EF2">
        <w:rPr>
          <w:rFonts w:ascii="Calibri" w:hAnsi="Calibri" w:eastAsia="Arial" w:cs="Calibri"/>
          <w:b/>
          <w:bCs/>
          <w:i/>
          <w:iCs/>
        </w:rPr>
        <w:t xml:space="preserve"> include:</w:t>
      </w:r>
    </w:p>
    <w:p w:rsidR="4E81B482" w:rsidP="55587EF2" w:rsidRDefault="4E81B482" w14:paraId="6DB37572" w14:textId="79DDA065">
      <w:pPr>
        <w:pStyle w:val="ListParagraph"/>
        <w:numPr>
          <w:ilvl w:val="0"/>
          <w:numId w:val="21"/>
        </w:numPr>
        <w:jc w:val="both"/>
        <w:rPr>
          <w:rFonts w:eastAsiaTheme="minorEastAsia"/>
          <w:b/>
          <w:bCs/>
          <w:i/>
          <w:iCs/>
        </w:rPr>
      </w:pPr>
      <w:r w:rsidRPr="55587EF2">
        <w:rPr>
          <w:rFonts w:ascii="Calibri" w:hAnsi="Calibri" w:eastAsia="Arial" w:cs="Calibri"/>
        </w:rPr>
        <w:t>To act as the lead fundraiser for Flexible Childcare Services Scotland, being the key contact for donors wishing to support the organisation</w:t>
      </w:r>
      <w:r w:rsidRPr="55587EF2">
        <w:rPr>
          <w:rFonts w:ascii="Calibri" w:hAnsi="Calibri" w:eastAsia="Arial" w:cs="Calibri"/>
          <w:b/>
          <w:bCs/>
          <w:i/>
          <w:iCs/>
        </w:rPr>
        <w:t>.</w:t>
      </w:r>
    </w:p>
    <w:p w:rsidR="4E81B482" w:rsidP="55587EF2" w:rsidRDefault="4E81B482" w14:paraId="41F061A0" w14:textId="4B351495">
      <w:pPr>
        <w:pStyle w:val="ListParagraph"/>
        <w:numPr>
          <w:ilvl w:val="0"/>
          <w:numId w:val="21"/>
        </w:numPr>
        <w:jc w:val="both"/>
        <w:rPr>
          <w:b/>
          <w:bCs/>
          <w:i/>
          <w:iCs/>
        </w:rPr>
      </w:pPr>
      <w:r w:rsidRPr="55587EF2">
        <w:rPr>
          <w:rFonts w:ascii="Calibri" w:hAnsi="Calibri" w:eastAsia="Arial" w:cs="Calibri"/>
        </w:rPr>
        <w:t>Research, develop and deliver fundraising proposals, identifying new sources of funding and prospective donors.</w:t>
      </w:r>
    </w:p>
    <w:p w:rsidRPr="00CC1705" w:rsidR="00385DB2" w:rsidP="55587EF2" w:rsidRDefault="00CC1705" w14:paraId="65ADD07F" w14:textId="217F1E8D">
      <w:pPr>
        <w:pStyle w:val="ListParagraph"/>
        <w:numPr>
          <w:ilvl w:val="0"/>
          <w:numId w:val="21"/>
        </w:numPr>
        <w:spacing w:before="120" w:line="300" w:lineRule="auto"/>
        <w:jc w:val="both"/>
        <w:rPr>
          <w:rFonts w:ascii="Calibri" w:hAnsi="Calibri" w:eastAsia="Arial" w:cs="Calibri"/>
          <w:b/>
          <w:bCs/>
          <w:i/>
          <w:iCs/>
        </w:rPr>
      </w:pPr>
      <w:r>
        <w:t>Ensuring FCSS</w:t>
      </w:r>
      <w:r w:rsidRPr="55587EF2">
        <w:rPr>
          <w:rFonts w:ascii="Calibri" w:hAnsi="Calibri" w:eastAsia="Arial" w:cs="Calibri"/>
          <w:b/>
          <w:bCs/>
          <w:i/>
          <w:iCs/>
        </w:rPr>
        <w:t xml:space="preserve"> </w:t>
      </w:r>
      <w:r>
        <w:t xml:space="preserve">has an up-to-date fundraising strategy that aligns with the key priorities of the organisation, and that plans are effectively implemented. </w:t>
      </w:r>
    </w:p>
    <w:p w:rsidRPr="00945F14" w:rsidR="00CC1705" w:rsidP="55587EF2" w:rsidRDefault="00BD407E" w14:paraId="1C87FE17" w14:textId="32EE88D5">
      <w:pPr>
        <w:pStyle w:val="ListParagraph"/>
        <w:numPr>
          <w:ilvl w:val="0"/>
          <w:numId w:val="21"/>
        </w:numPr>
        <w:spacing w:before="120" w:line="300" w:lineRule="auto"/>
        <w:jc w:val="both"/>
        <w:rPr>
          <w:rFonts w:eastAsiaTheme="minorEastAsia"/>
          <w:b/>
          <w:bCs/>
          <w:i/>
          <w:iCs/>
        </w:rPr>
      </w:pPr>
      <w:r>
        <w:t>Be accountable for the creation of strategies and plans that identify effective approaches to obtain income against defined financial targets</w:t>
      </w:r>
    </w:p>
    <w:p w:rsidRPr="00945F14" w:rsidR="00945F14" w:rsidP="4E81B482" w:rsidRDefault="00945F14" w14:paraId="647F267C" w14:textId="4F950A13">
      <w:pPr>
        <w:pStyle w:val="ListParagraph"/>
        <w:numPr>
          <w:ilvl w:val="0"/>
          <w:numId w:val="21"/>
        </w:numPr>
        <w:spacing w:before="120" w:line="300" w:lineRule="auto"/>
        <w:jc w:val="both"/>
        <w:rPr>
          <w:rFonts w:ascii="Calibri" w:hAnsi="Calibri" w:eastAsia="Arial" w:cs="Calibri"/>
          <w:b/>
          <w:bCs/>
          <w:i/>
          <w:iCs/>
        </w:rPr>
      </w:pPr>
      <w:r>
        <w:t>Ensure</w:t>
      </w:r>
      <w:r w:rsidR="007C19EC">
        <w:t xml:space="preserve"> that</w:t>
      </w:r>
      <w:r>
        <w:t xml:space="preserve"> accurate and up to-date records are kept on each stage of the fundraising process, including applications in the pipeline and probability of success.</w:t>
      </w:r>
    </w:p>
    <w:p w:rsidRPr="0039055A" w:rsidR="00945F14" w:rsidP="55587EF2" w:rsidRDefault="002465BD" w14:paraId="395F0FEB" w14:textId="0A9D6A11">
      <w:pPr>
        <w:pStyle w:val="ListParagraph"/>
        <w:numPr>
          <w:ilvl w:val="0"/>
          <w:numId w:val="21"/>
        </w:numPr>
        <w:spacing w:before="120" w:line="300" w:lineRule="auto"/>
        <w:jc w:val="both"/>
        <w:rPr>
          <w:rFonts w:ascii="Calibri" w:hAnsi="Calibri" w:eastAsia="Arial" w:cs="Calibri"/>
          <w:b/>
          <w:bCs/>
          <w:i/>
          <w:iCs/>
        </w:rPr>
      </w:pPr>
      <w:r>
        <w:t xml:space="preserve">Build relationships with </w:t>
      </w:r>
      <w:r w:rsidR="001A0C0D">
        <w:t>funders, and</w:t>
      </w:r>
      <w:r>
        <w:t xml:space="preserve"> ensure funder reporting requirements are delivered timeously and  to the required standard.</w:t>
      </w:r>
    </w:p>
    <w:p w:rsidRPr="000243B8" w:rsidR="0039055A" w:rsidP="4E81B482" w:rsidRDefault="00B55602" w14:paraId="2F94C444" w14:textId="5F32612B">
      <w:pPr>
        <w:pStyle w:val="ListParagraph"/>
        <w:numPr>
          <w:ilvl w:val="0"/>
          <w:numId w:val="21"/>
        </w:numPr>
        <w:spacing w:before="120" w:line="300" w:lineRule="auto"/>
        <w:jc w:val="both"/>
        <w:rPr>
          <w:rFonts w:ascii="Calibri" w:hAnsi="Calibri" w:eastAsia="Arial" w:cs="Calibri"/>
          <w:b/>
          <w:bCs/>
          <w:i/>
          <w:iCs/>
        </w:rPr>
      </w:pPr>
      <w:r>
        <w:t>Establish relationships with potential supporters locally and nationally, continue to engage these stakeholders.</w:t>
      </w:r>
    </w:p>
    <w:p w:rsidRPr="00F54C88" w:rsidR="000243B8" w:rsidP="00821693" w:rsidRDefault="000243B8" w14:paraId="5B12659A" w14:textId="15C7C0DA">
      <w:pPr>
        <w:pStyle w:val="ListParagraph"/>
        <w:numPr>
          <w:ilvl w:val="0"/>
          <w:numId w:val="21"/>
        </w:numPr>
        <w:spacing w:before="120" w:line="300" w:lineRule="auto"/>
        <w:jc w:val="both"/>
        <w:rPr>
          <w:rFonts w:ascii="Calibri" w:hAnsi="Calibri" w:eastAsia="Arial" w:cs="Calibri"/>
          <w:b/>
          <w:i/>
          <w:iCs/>
        </w:rPr>
      </w:pPr>
      <w:r>
        <w:t>Cost new approaches and makes reasonable predictions of probable and possible income</w:t>
      </w:r>
    </w:p>
    <w:p w:rsidRPr="00D14E3C" w:rsidR="00F54C88" w:rsidP="6B5319B7" w:rsidRDefault="00F54C88" w14:paraId="22C8B647" w14:textId="332205EC">
      <w:pPr>
        <w:pStyle w:val="ListParagraph"/>
        <w:numPr>
          <w:ilvl w:val="0"/>
          <w:numId w:val="21"/>
        </w:numPr>
        <w:spacing w:before="120" w:line="300" w:lineRule="auto"/>
        <w:jc w:val="both"/>
        <w:rPr>
          <w:rFonts w:ascii="Calibri" w:hAnsi="Calibri" w:eastAsia="Arial" w:cs="Calibri"/>
          <w:b/>
          <w:bCs/>
          <w:i/>
          <w:iCs/>
        </w:rPr>
      </w:pPr>
      <w:r>
        <w:t>Propose</w:t>
      </w:r>
      <w:r w:rsidR="00D14E3C">
        <w:t xml:space="preserve"> and manage </w:t>
      </w:r>
      <w:r>
        <w:t xml:space="preserve">fundraising budgets </w:t>
      </w:r>
    </w:p>
    <w:p w:rsidRPr="00D14E3C" w:rsidR="00D14E3C" w:rsidP="55587EF2" w:rsidRDefault="00D14E3C" w14:paraId="57EFB0EA" w14:textId="443278A1">
      <w:pPr>
        <w:pStyle w:val="ListParagraph"/>
        <w:numPr>
          <w:ilvl w:val="0"/>
          <w:numId w:val="21"/>
        </w:numPr>
        <w:spacing w:before="120" w:line="300" w:lineRule="auto"/>
        <w:jc w:val="both"/>
        <w:rPr>
          <w:rFonts w:ascii="Calibri" w:hAnsi="Calibri" w:eastAsia="Arial" w:cs="Calibri"/>
          <w:b/>
          <w:bCs/>
          <w:i/>
          <w:iCs/>
        </w:rPr>
      </w:pPr>
      <w:r>
        <w:t>Maintain and apply an understanding of best practice in fundraising, and an understanding of OSCR fundraising regulations.</w:t>
      </w:r>
    </w:p>
    <w:p w:rsidRPr="0000072B" w:rsidR="00D14E3C" w:rsidP="00F54C88" w:rsidRDefault="00B534EE" w14:paraId="43E61257" w14:textId="0FE984F3">
      <w:pPr>
        <w:pStyle w:val="ListParagraph"/>
        <w:numPr>
          <w:ilvl w:val="0"/>
          <w:numId w:val="21"/>
        </w:numPr>
        <w:spacing w:before="120" w:line="300" w:lineRule="auto"/>
        <w:jc w:val="both"/>
        <w:rPr>
          <w:rFonts w:ascii="Calibri" w:hAnsi="Calibri" w:eastAsia="Arial" w:cs="Calibri"/>
          <w:b/>
          <w:i/>
          <w:iCs/>
        </w:rPr>
      </w:pPr>
      <w:r>
        <w:t xml:space="preserve">Develop procedures when required to guide other team members </w:t>
      </w:r>
      <w:r w:rsidR="0000072B">
        <w:t>to best practice.</w:t>
      </w:r>
    </w:p>
    <w:p w:rsidRPr="00A2633D" w:rsidR="0000072B" w:rsidP="6B5319B7" w:rsidRDefault="0000072B" w14:paraId="278EE59D" w14:textId="3B4A073A">
      <w:pPr>
        <w:pStyle w:val="ListParagraph"/>
        <w:numPr>
          <w:ilvl w:val="0"/>
          <w:numId w:val="21"/>
        </w:numPr>
        <w:spacing w:before="120" w:line="300" w:lineRule="auto"/>
        <w:jc w:val="both"/>
        <w:rPr>
          <w:rFonts w:ascii="Calibri" w:hAnsi="Calibri" w:eastAsia="Arial" w:cs="Calibri"/>
          <w:b/>
          <w:bCs/>
          <w:i/>
          <w:iCs/>
        </w:rPr>
      </w:pPr>
      <w:r>
        <w:t xml:space="preserve">Write and submit effective grant applications </w:t>
      </w:r>
    </w:p>
    <w:p w:rsidRPr="00A2633D" w:rsidR="00A2633D" w:rsidP="55587EF2" w:rsidRDefault="00A2633D" w14:paraId="7D6CC085" w14:textId="3A0208C8">
      <w:pPr>
        <w:pStyle w:val="ListParagraph"/>
        <w:numPr>
          <w:ilvl w:val="0"/>
          <w:numId w:val="21"/>
        </w:numPr>
        <w:spacing w:before="120" w:line="300" w:lineRule="auto"/>
        <w:jc w:val="both"/>
        <w:rPr>
          <w:rFonts w:ascii="Calibri" w:hAnsi="Calibri" w:eastAsia="Arial" w:cs="Calibri"/>
          <w:b/>
          <w:bCs/>
          <w:i/>
          <w:iCs/>
        </w:rPr>
      </w:pPr>
      <w:r>
        <w:t>Develop events, public donation appeals and corporate sponsorship where feasible, ensuring these are delivered within agreed fundraising budgets.</w:t>
      </w:r>
    </w:p>
    <w:p w:rsidRPr="00F54C88" w:rsidR="00A2633D" w:rsidP="00F54C88" w:rsidRDefault="00A32BB4" w14:paraId="4DF25EDE" w14:textId="1BB08C8F">
      <w:pPr>
        <w:pStyle w:val="ListParagraph"/>
        <w:numPr>
          <w:ilvl w:val="0"/>
          <w:numId w:val="21"/>
        </w:numPr>
        <w:spacing w:before="120" w:line="300" w:lineRule="auto"/>
        <w:jc w:val="both"/>
        <w:rPr>
          <w:rFonts w:ascii="Calibri" w:hAnsi="Calibri" w:eastAsia="Arial" w:cs="Calibri"/>
          <w:b/>
          <w:i/>
          <w:iCs/>
        </w:rPr>
      </w:pPr>
      <w:r>
        <w:t>Achieve personal income targets.</w:t>
      </w:r>
    </w:p>
    <w:p w:rsidR="00325AC5" w:rsidP="002367BD" w:rsidRDefault="00325AC5" w14:paraId="491C21E8" w14:textId="77777777">
      <w:pPr>
        <w:pStyle w:val="ListParagraph"/>
        <w:spacing w:after="0" w:line="240" w:lineRule="auto"/>
        <w:jc w:val="both"/>
        <w:rPr>
          <w:rFonts w:ascii="Calibri" w:hAnsi="Calibri"/>
        </w:rPr>
      </w:pPr>
    </w:p>
    <w:p w:rsidRPr="00E3053F" w:rsidR="008102A6" w:rsidP="55587EF2" w:rsidRDefault="005239B6" w14:paraId="5CC18073" w14:textId="4E0EFF2C">
      <w:pPr>
        <w:spacing w:before="120" w:line="300" w:lineRule="auto"/>
        <w:jc w:val="both"/>
        <w:rPr>
          <w:rFonts w:cs="Times New Roman"/>
        </w:rPr>
      </w:pPr>
      <w:r>
        <w:t>The job description is a broad picture of the post at the date of preparation. It is not an exhaustive list of all possible duties and it is recognised that jobs change and evolve over time.</w:t>
      </w:r>
    </w:p>
    <w:p w:rsidR="00325AC5" w:rsidP="005A77D8" w:rsidRDefault="00325AC5" w14:paraId="56649005" w14:textId="77777777">
      <w:pPr>
        <w:spacing w:before="120" w:line="300" w:lineRule="auto"/>
        <w:jc w:val="both"/>
        <w:rPr>
          <w:rFonts w:ascii="Calibri" w:hAnsi="Calibri" w:eastAsia="Arial" w:cs="Calibri"/>
          <w:b/>
        </w:rPr>
      </w:pPr>
    </w:p>
    <w:p w:rsidR="00C95A86" w:rsidP="005A77D8" w:rsidRDefault="00C95A86" w14:paraId="2AAE3DDA" w14:textId="77777777">
      <w:pPr>
        <w:spacing w:before="120" w:line="300" w:lineRule="auto"/>
        <w:jc w:val="both"/>
        <w:rPr>
          <w:rFonts w:ascii="Calibri" w:hAnsi="Calibri" w:eastAsia="Arial" w:cs="Calibri"/>
          <w:b/>
        </w:rPr>
      </w:pPr>
    </w:p>
    <w:p w:rsidR="00C95A86" w:rsidP="005A77D8" w:rsidRDefault="00C95A86" w14:paraId="6007DC2C" w14:textId="77777777">
      <w:pPr>
        <w:spacing w:before="120" w:line="300" w:lineRule="auto"/>
        <w:jc w:val="both"/>
        <w:rPr>
          <w:rFonts w:ascii="Calibri" w:hAnsi="Calibri" w:eastAsia="Arial" w:cs="Calibri"/>
          <w:b/>
        </w:rPr>
      </w:pPr>
    </w:p>
    <w:p w:rsidRPr="00C67BDA" w:rsidR="00C67BDA" w:rsidP="55587EF2" w:rsidRDefault="00C67BDA" w14:paraId="6805B83F" w14:textId="572BB33D">
      <w:pPr>
        <w:spacing w:before="120" w:line="300" w:lineRule="auto"/>
        <w:jc w:val="both"/>
        <w:rPr>
          <w:rFonts w:ascii="Calibri" w:hAnsi="Calibri" w:eastAsia="Arial" w:cs="Calibri"/>
          <w:b/>
          <w:bCs/>
        </w:rPr>
      </w:pPr>
      <w:r w:rsidRPr="55587EF2">
        <w:rPr>
          <w:rFonts w:ascii="Calibri" w:hAnsi="Calibri" w:eastAsia="Arial" w:cs="Calibri"/>
          <w:b/>
          <w:bCs/>
        </w:rPr>
        <w:lastRenderedPageBreak/>
        <w:t>Personal Specifications:</w:t>
      </w:r>
    </w:p>
    <w:p w:rsidRPr="00030F03" w:rsidR="00012EA5" w:rsidP="4E81B482" w:rsidRDefault="000D5302" w14:paraId="0A23715C" w14:textId="144843EF">
      <w:pPr>
        <w:spacing w:before="120" w:line="300" w:lineRule="auto"/>
        <w:jc w:val="both"/>
        <w:rPr>
          <w:rFonts w:ascii="Calibri" w:hAnsi="Calibri" w:eastAsia="Arial" w:cs="Calibri"/>
        </w:rPr>
      </w:pPr>
      <w:r w:rsidRPr="4E81B482">
        <w:rPr>
          <w:rFonts w:ascii="Calibri" w:hAnsi="Calibri" w:eastAsia="Arial" w:cs="Calibri"/>
          <w:b/>
          <w:bCs/>
        </w:rPr>
        <w:t>Essential</w:t>
      </w:r>
    </w:p>
    <w:p w:rsidRPr="00012EA5" w:rsidR="00012EA5" w:rsidP="4E81B482" w:rsidRDefault="00012EA5" w14:paraId="27488481" w14:textId="77777777">
      <w:pPr>
        <w:pStyle w:val="ListParagraph"/>
        <w:numPr>
          <w:ilvl w:val="0"/>
          <w:numId w:val="22"/>
        </w:numPr>
        <w:spacing w:before="120" w:line="300" w:lineRule="auto"/>
        <w:jc w:val="both"/>
        <w:rPr>
          <w:rFonts w:ascii="Calibri" w:hAnsi="Calibri" w:eastAsia="Arial" w:cs="Calibri"/>
          <w:b/>
          <w:bCs/>
        </w:rPr>
      </w:pPr>
      <w:r>
        <w:t>A minimum of three Highers or equivalent</w:t>
      </w:r>
    </w:p>
    <w:p w:rsidRPr="00012EA5" w:rsidR="00F97565" w:rsidP="00277E6A" w:rsidRDefault="00012EA5" w14:paraId="0A60356A" w14:textId="08D70A68">
      <w:pPr>
        <w:pStyle w:val="ListParagraph"/>
        <w:numPr>
          <w:ilvl w:val="0"/>
          <w:numId w:val="22"/>
        </w:numPr>
        <w:spacing w:before="120" w:after="120" w:line="300" w:lineRule="auto"/>
        <w:jc w:val="both"/>
        <w:rPr>
          <w:rFonts w:ascii="Calibri" w:hAnsi="Calibri" w:eastAsia="Arial" w:cs="Calibri"/>
        </w:rPr>
      </w:pPr>
      <w:r>
        <w:t xml:space="preserve">Experience of working in the fundraising sector and a demonstrable track record of successfully generating income and achieving targets from funders  </w:t>
      </w:r>
    </w:p>
    <w:p w:rsidR="00012EA5" w:rsidP="00A57F42" w:rsidRDefault="00A57F42" w14:paraId="768BDC37" w14:textId="76DCDBCF">
      <w:pPr>
        <w:pStyle w:val="ListParagraph"/>
        <w:numPr>
          <w:ilvl w:val="0"/>
          <w:numId w:val="22"/>
        </w:numPr>
        <w:spacing w:before="120" w:line="300" w:lineRule="auto"/>
        <w:jc w:val="both"/>
        <w:rPr>
          <w:rFonts w:ascii="Calibri" w:hAnsi="Calibri" w:eastAsia="Arial" w:cs="Calibri"/>
        </w:rPr>
      </w:pPr>
      <w:r w:rsidRPr="4E81B482">
        <w:rPr>
          <w:rFonts w:ascii="Calibri" w:hAnsi="Calibri" w:eastAsia="Arial" w:cs="Calibri"/>
        </w:rPr>
        <w:t>Be results focussed</w:t>
      </w:r>
    </w:p>
    <w:p w:rsidRPr="000F2374" w:rsidR="004F1B68" w:rsidP="4E81B482" w:rsidRDefault="004F1B68" w14:paraId="06DA82AB" w14:textId="70E024A3">
      <w:pPr>
        <w:pStyle w:val="ListParagraph"/>
        <w:numPr>
          <w:ilvl w:val="0"/>
          <w:numId w:val="22"/>
        </w:numPr>
        <w:spacing w:before="120" w:line="300" w:lineRule="auto"/>
        <w:jc w:val="both"/>
        <w:rPr>
          <w:rFonts w:ascii="Calibri" w:hAnsi="Calibri" w:eastAsia="Arial" w:cs="Calibri"/>
          <w:b/>
          <w:bCs/>
        </w:rPr>
      </w:pPr>
      <w:r>
        <w:t>Able to communicate to a high standard across all forms, with excellent attention to detail.</w:t>
      </w:r>
    </w:p>
    <w:p w:rsidRPr="004F1B68" w:rsidR="000F2374" w:rsidP="4E81B482" w:rsidRDefault="00C95A86" w14:paraId="73C5AE61" w14:textId="5CC6E52A">
      <w:pPr>
        <w:pStyle w:val="ListParagraph"/>
        <w:numPr>
          <w:ilvl w:val="0"/>
          <w:numId w:val="22"/>
        </w:numPr>
        <w:spacing w:before="120" w:line="300" w:lineRule="auto"/>
        <w:jc w:val="both"/>
        <w:rPr>
          <w:rFonts w:ascii="Calibri" w:hAnsi="Calibri" w:eastAsia="Arial" w:cs="Calibri"/>
          <w:b/>
          <w:bCs/>
        </w:rPr>
      </w:pPr>
      <w:r>
        <w:t xml:space="preserve">Proven ability in and experience of developing  positive relationships , and communication with external stakeholders at all levels </w:t>
      </w:r>
    </w:p>
    <w:p w:rsidRPr="00030F03" w:rsidR="4E81B482" w:rsidP="4E81B482" w:rsidRDefault="4E81B482" w14:paraId="158B31E7" w14:textId="10B59039">
      <w:pPr>
        <w:pStyle w:val="ListParagraph"/>
        <w:numPr>
          <w:ilvl w:val="0"/>
          <w:numId w:val="22"/>
        </w:numPr>
        <w:spacing w:before="120" w:line="300" w:lineRule="auto"/>
        <w:jc w:val="both"/>
        <w:rPr>
          <w:b/>
          <w:bCs/>
        </w:rPr>
      </w:pPr>
      <w:r w:rsidRPr="55587EF2">
        <w:rPr>
          <w:rFonts w:ascii="Calibri" w:hAnsi="Calibri" w:eastAsia="Arial" w:cs="Calibri"/>
        </w:rPr>
        <w:t>Sound understanding of relevant</w:t>
      </w:r>
      <w:r w:rsidRPr="00030F03">
        <w:rPr>
          <w:rFonts w:ascii="Calibri" w:hAnsi="Calibri" w:eastAsia="Arial" w:cs="Calibri"/>
        </w:rPr>
        <w:t xml:space="preserve"> fundraising regulations </w:t>
      </w:r>
    </w:p>
    <w:p w:rsidRPr="00030F03" w:rsidR="4E81B482" w:rsidP="4E81B482" w:rsidRDefault="4E81B482" w14:paraId="11B2F2DC" w14:textId="02673EC3">
      <w:pPr>
        <w:pStyle w:val="ListParagraph"/>
        <w:numPr>
          <w:ilvl w:val="0"/>
          <w:numId w:val="22"/>
        </w:numPr>
        <w:spacing w:before="120" w:line="300" w:lineRule="auto"/>
        <w:jc w:val="both"/>
        <w:rPr>
          <w:b/>
          <w:bCs/>
        </w:rPr>
      </w:pPr>
      <w:r w:rsidRPr="00030F03">
        <w:rPr>
          <w:rFonts w:ascii="Calibri" w:hAnsi="Calibri" w:eastAsia="Arial" w:cs="Calibri"/>
        </w:rPr>
        <w:t>Confident and enthusiastic with excellent interpersonal skills</w:t>
      </w:r>
    </w:p>
    <w:p w:rsidRPr="00030F03" w:rsidR="4E81B482" w:rsidP="4E81B482" w:rsidRDefault="4E81B482" w14:paraId="07CD4370" w14:textId="11CBAC05">
      <w:pPr>
        <w:pStyle w:val="ListParagraph"/>
        <w:numPr>
          <w:ilvl w:val="0"/>
          <w:numId w:val="22"/>
        </w:numPr>
        <w:spacing w:before="120" w:line="300" w:lineRule="auto"/>
        <w:jc w:val="both"/>
        <w:rPr>
          <w:b/>
          <w:bCs/>
        </w:rPr>
      </w:pPr>
      <w:r w:rsidRPr="55587EF2">
        <w:rPr>
          <w:rFonts w:ascii="Calibri" w:hAnsi="Calibri" w:eastAsia="Arial" w:cs="Calibri"/>
        </w:rPr>
        <w:t>Ability to work to strict deadlines, and confident at multi-tasking, working on multiple projects simultaneously with varying deadlines.</w:t>
      </w:r>
    </w:p>
    <w:p w:rsidR="004F1B68" w:rsidP="55587EF2" w:rsidRDefault="000D5302" w14:paraId="082B4AEB" w14:textId="272A1304">
      <w:pPr>
        <w:spacing w:before="120" w:line="300" w:lineRule="auto"/>
        <w:jc w:val="both"/>
        <w:rPr>
          <w:rFonts w:ascii="Calibri" w:hAnsi="Calibri" w:eastAsia="Arial" w:cs="Calibri"/>
        </w:rPr>
      </w:pPr>
      <w:r w:rsidRPr="55587EF2">
        <w:rPr>
          <w:rFonts w:ascii="Calibri" w:hAnsi="Calibri" w:eastAsia="Arial" w:cs="Calibri"/>
          <w:b/>
          <w:bCs/>
        </w:rPr>
        <w:t>Desirabl</w:t>
      </w:r>
      <w:r w:rsidRPr="55587EF2" w:rsidR="004F1B68">
        <w:rPr>
          <w:rFonts w:ascii="Calibri" w:hAnsi="Calibri" w:eastAsia="Arial" w:cs="Calibri"/>
          <w:b/>
          <w:bCs/>
        </w:rPr>
        <w:t>e</w:t>
      </w:r>
    </w:p>
    <w:p w:rsidR="004F1B68" w:rsidP="79F7ED4E" w:rsidRDefault="006249CB" w14:paraId="20B06E1E" w14:textId="2D0CF51D">
      <w:pPr>
        <w:pStyle w:val="ListParagraph"/>
        <w:numPr>
          <w:ilvl w:val="0"/>
          <w:numId w:val="25"/>
        </w:numPr>
        <w:spacing w:before="120" w:line="300" w:lineRule="auto"/>
        <w:jc w:val="both"/>
        <w:rPr>
          <w:rFonts w:eastAsiaTheme="minorEastAsia"/>
        </w:rPr>
      </w:pPr>
      <w:r w:rsidRPr="55587EF2">
        <w:rPr>
          <w:rFonts w:ascii="Calibri" w:hAnsi="Calibri" w:eastAsia="Arial" w:cs="Calibri"/>
        </w:rPr>
        <w:t>Display resilience and confidence</w:t>
      </w:r>
    </w:p>
    <w:p w:rsidRPr="00814783" w:rsidR="00AF7284" w:rsidP="55587EF2" w:rsidRDefault="00F0130C" w14:paraId="7834E617" w14:textId="3F078356">
      <w:pPr>
        <w:pStyle w:val="ListParagraph"/>
        <w:numPr>
          <w:ilvl w:val="0"/>
          <w:numId w:val="24"/>
        </w:numPr>
        <w:spacing w:before="120" w:line="300" w:lineRule="auto"/>
        <w:jc w:val="both"/>
        <w:rPr>
          <w:rFonts w:ascii="Calibri" w:hAnsi="Calibri" w:eastAsia="Arial" w:cs="Calibri"/>
        </w:rPr>
      </w:pPr>
      <w:r w:rsidRPr="55587EF2">
        <w:rPr>
          <w:rFonts w:ascii="Calibri" w:hAnsi="Calibri" w:eastAsia="Arial" w:cs="Calibri"/>
        </w:rPr>
        <w:t xml:space="preserve">Be </w:t>
      </w:r>
      <w:r w:rsidRPr="55587EF2" w:rsidR="003E34FB">
        <w:rPr>
          <w:rFonts w:ascii="Calibri" w:hAnsi="Calibri" w:eastAsia="Arial" w:cs="Calibri"/>
        </w:rPr>
        <w:t>organised and self-motivated</w:t>
      </w:r>
    </w:p>
    <w:p w:rsidRPr="006249FC" w:rsidR="003031EB" w:rsidP="005A77D8" w:rsidRDefault="003031EB" w14:paraId="6698FCC5" w14:textId="5D8600FA">
      <w:pPr>
        <w:spacing w:before="120" w:line="300" w:lineRule="auto"/>
        <w:jc w:val="both"/>
        <w:rPr>
          <w:rFonts w:ascii="Calibri" w:hAnsi="Calibri" w:eastAsia="Arial" w:cs="Calibri"/>
          <w:b/>
          <w:bCs/>
        </w:rPr>
      </w:pPr>
      <w:r w:rsidRPr="006249FC">
        <w:rPr>
          <w:rFonts w:ascii="Calibri" w:hAnsi="Calibri" w:eastAsia="Arial" w:cs="Calibri"/>
          <w:b/>
          <w:bCs/>
        </w:rPr>
        <w:t>Further information:</w:t>
      </w:r>
    </w:p>
    <w:p w:rsidRPr="00AA2A1D" w:rsidR="00641FC9" w:rsidP="005A77D8" w:rsidRDefault="00641FC9" w14:paraId="5A824F8E" w14:textId="77777777">
      <w:pPr>
        <w:numPr>
          <w:ilvl w:val="0"/>
          <w:numId w:val="12"/>
        </w:numPr>
        <w:spacing w:after="0" w:line="240" w:lineRule="auto"/>
        <w:jc w:val="both"/>
        <w:rPr>
          <w:rFonts w:ascii="Calibri" w:hAnsi="Calibri"/>
          <w:b/>
        </w:rPr>
      </w:pPr>
      <w:r w:rsidRPr="00AA2A1D">
        <w:rPr>
          <w:rFonts w:ascii="Calibri" w:hAnsi="Calibri"/>
          <w:b/>
        </w:rPr>
        <w:t xml:space="preserve">Period of appointment: </w:t>
      </w:r>
      <w:r w:rsidRPr="00AA2A1D">
        <w:rPr>
          <w:rFonts w:ascii="Calibri" w:hAnsi="Calibri"/>
        </w:rPr>
        <w:t xml:space="preserve">The appointment is </w:t>
      </w:r>
      <w:r>
        <w:rPr>
          <w:rFonts w:ascii="Calibri" w:hAnsi="Calibri"/>
        </w:rPr>
        <w:t xml:space="preserve">permanent </w:t>
      </w:r>
    </w:p>
    <w:p w:rsidRPr="00AA2A1D" w:rsidR="00641FC9" w:rsidP="005A77D8" w:rsidRDefault="00641FC9" w14:paraId="5432F3BE" w14:textId="5F98833D">
      <w:pPr>
        <w:numPr>
          <w:ilvl w:val="0"/>
          <w:numId w:val="12"/>
        </w:numPr>
        <w:spacing w:after="0" w:line="240" w:lineRule="auto"/>
        <w:jc w:val="both"/>
        <w:rPr>
          <w:rFonts w:ascii="Calibri" w:hAnsi="Calibri"/>
          <w:b/>
        </w:rPr>
      </w:pPr>
      <w:r w:rsidRPr="00AA2A1D">
        <w:rPr>
          <w:rFonts w:ascii="Calibri" w:hAnsi="Calibri"/>
          <w:b/>
          <w:bCs/>
        </w:rPr>
        <w:t>Confirmation of appointment</w:t>
      </w:r>
      <w:r w:rsidRPr="00AA2A1D">
        <w:rPr>
          <w:rFonts w:ascii="Calibri" w:hAnsi="Calibri"/>
        </w:rPr>
        <w:t xml:space="preserve"> is subject to satisfactory completion of a 3 month probationary period and receipt of </w:t>
      </w:r>
      <w:r w:rsidR="00D566D8">
        <w:rPr>
          <w:rFonts w:ascii="Calibri" w:hAnsi="Calibri"/>
        </w:rPr>
        <w:t>other vetting requirements</w:t>
      </w:r>
      <w:r w:rsidRPr="00AA2A1D">
        <w:rPr>
          <w:rFonts w:ascii="Calibri" w:hAnsi="Calibri"/>
        </w:rPr>
        <w:t>.</w:t>
      </w:r>
    </w:p>
    <w:p w:rsidRPr="00D7237C" w:rsidR="00641FC9" w:rsidP="005A77D8" w:rsidRDefault="00641FC9" w14:paraId="41BDB536" w14:textId="5700F4AD">
      <w:pPr>
        <w:numPr>
          <w:ilvl w:val="0"/>
          <w:numId w:val="12"/>
        </w:numPr>
        <w:spacing w:after="0" w:line="240" w:lineRule="auto"/>
        <w:jc w:val="both"/>
        <w:rPr>
          <w:rFonts w:ascii="Calibri" w:hAnsi="Calibri"/>
          <w:b/>
        </w:rPr>
      </w:pPr>
      <w:r w:rsidRPr="00D7237C">
        <w:rPr>
          <w:rFonts w:ascii="Calibri" w:hAnsi="Calibri"/>
          <w:b/>
        </w:rPr>
        <w:t xml:space="preserve">Salary: </w:t>
      </w:r>
      <w:r w:rsidRPr="00D7237C">
        <w:rPr>
          <w:rFonts w:ascii="Calibri" w:hAnsi="Calibri"/>
          <w:bCs/>
        </w:rPr>
        <w:t>£</w:t>
      </w:r>
      <w:r w:rsidR="00BC4AD5">
        <w:rPr>
          <w:rFonts w:ascii="Calibri" w:hAnsi="Calibri"/>
          <w:bCs/>
        </w:rPr>
        <w:t>28,965 - £</w:t>
      </w:r>
      <w:r w:rsidR="00D566D8">
        <w:rPr>
          <w:rFonts w:ascii="Calibri" w:hAnsi="Calibri"/>
          <w:bCs/>
        </w:rPr>
        <w:t>31,471</w:t>
      </w:r>
      <w:r w:rsidRPr="00D7237C">
        <w:rPr>
          <w:rFonts w:ascii="Calibri" w:hAnsi="Calibri"/>
          <w:bCs/>
        </w:rPr>
        <w:t xml:space="preserve"> per annum</w:t>
      </w:r>
      <w:r w:rsidR="00576378">
        <w:rPr>
          <w:rFonts w:ascii="Calibri" w:hAnsi="Calibri"/>
          <w:bCs/>
        </w:rPr>
        <w:t xml:space="preserve"> </w:t>
      </w:r>
      <w:r w:rsidR="00D566D8">
        <w:rPr>
          <w:rFonts w:ascii="Calibri" w:hAnsi="Calibri"/>
          <w:bCs/>
        </w:rPr>
        <w:t>pro-rata</w:t>
      </w:r>
    </w:p>
    <w:p w:rsidRPr="00AA2A1D" w:rsidR="00641FC9" w:rsidP="005A77D8" w:rsidRDefault="00641FC9" w14:paraId="25DDB5C1" w14:textId="4FF28A8C">
      <w:pPr>
        <w:numPr>
          <w:ilvl w:val="0"/>
          <w:numId w:val="12"/>
        </w:numPr>
        <w:spacing w:after="0" w:line="240" w:lineRule="auto"/>
        <w:jc w:val="both"/>
        <w:rPr>
          <w:rFonts w:ascii="Calibri" w:hAnsi="Calibri"/>
          <w:b/>
        </w:rPr>
      </w:pPr>
      <w:r w:rsidRPr="00AA2A1D">
        <w:rPr>
          <w:rFonts w:ascii="Calibri" w:hAnsi="Calibri"/>
          <w:b/>
        </w:rPr>
        <w:t>Hours of work:</w:t>
      </w:r>
      <w:r>
        <w:rPr>
          <w:rFonts w:ascii="Calibri" w:hAnsi="Calibri"/>
          <w:b/>
        </w:rPr>
        <w:t xml:space="preserve"> </w:t>
      </w:r>
      <w:r w:rsidR="00D566D8">
        <w:rPr>
          <w:rFonts w:ascii="Calibri" w:hAnsi="Calibri"/>
          <w:bCs/>
        </w:rPr>
        <w:t>25</w:t>
      </w:r>
      <w:r w:rsidRPr="00FA4F70">
        <w:rPr>
          <w:rFonts w:ascii="Calibri" w:hAnsi="Calibri"/>
          <w:bCs/>
        </w:rPr>
        <w:t xml:space="preserve"> per week</w:t>
      </w:r>
      <w:r w:rsidR="008440F4">
        <w:rPr>
          <w:rFonts w:ascii="Calibri" w:hAnsi="Calibri"/>
          <w:bCs/>
        </w:rPr>
        <w:t xml:space="preserve">, with possibility </w:t>
      </w:r>
      <w:r w:rsidR="003A18C9">
        <w:rPr>
          <w:rFonts w:ascii="Calibri" w:hAnsi="Calibri"/>
          <w:bCs/>
        </w:rPr>
        <w:t xml:space="preserve">full time in the future </w:t>
      </w:r>
    </w:p>
    <w:p w:rsidRPr="00B87A1C" w:rsidR="005A77D8" w:rsidP="00B87A1C" w:rsidRDefault="00641FC9" w14:paraId="1C315161" w14:textId="47BCDE31">
      <w:pPr>
        <w:numPr>
          <w:ilvl w:val="0"/>
          <w:numId w:val="12"/>
        </w:numPr>
        <w:spacing w:after="0" w:line="240" w:lineRule="auto"/>
        <w:jc w:val="both"/>
        <w:rPr>
          <w:rFonts w:ascii="Calibri" w:hAnsi="Calibri"/>
          <w:b/>
        </w:rPr>
      </w:pPr>
      <w:r w:rsidRPr="00AA2A1D">
        <w:rPr>
          <w:rFonts w:ascii="Calibri" w:hAnsi="Calibri"/>
          <w:b/>
        </w:rPr>
        <w:t xml:space="preserve">Holidays: </w:t>
      </w:r>
      <w:r w:rsidRPr="00040436">
        <w:rPr>
          <w:rFonts w:ascii="Calibri" w:hAnsi="Calibri"/>
          <w:bCs/>
        </w:rPr>
        <w:t xml:space="preserve">37 paid days </w:t>
      </w:r>
      <w:r>
        <w:rPr>
          <w:rFonts w:ascii="Calibri" w:hAnsi="Calibri"/>
          <w:bCs/>
        </w:rPr>
        <w:t xml:space="preserve">pro rata </w:t>
      </w:r>
      <w:r w:rsidRPr="00040436">
        <w:rPr>
          <w:rFonts w:ascii="Calibri" w:hAnsi="Calibri"/>
          <w:bCs/>
        </w:rPr>
        <w:t>including Public Holidays</w:t>
      </w:r>
    </w:p>
    <w:p w:rsidRPr="005A77D8" w:rsidR="005A77D8" w:rsidP="005A77D8" w:rsidRDefault="00641FC9" w14:paraId="0DECB30F" w14:textId="08FAE509">
      <w:pPr>
        <w:pStyle w:val="ListParagraph"/>
        <w:numPr>
          <w:ilvl w:val="0"/>
          <w:numId w:val="12"/>
        </w:numPr>
        <w:jc w:val="both"/>
      </w:pPr>
      <w:r w:rsidRPr="55587EF2">
        <w:rPr>
          <w:rFonts w:ascii="Calibri" w:hAnsi="Calibri"/>
          <w:b/>
          <w:bCs/>
        </w:rPr>
        <w:t>Pension:</w:t>
      </w:r>
      <w:r w:rsidRPr="55587EF2">
        <w:t xml:space="preserve"> </w:t>
      </w:r>
      <w:r w:rsidR="00205CF1">
        <w:t xml:space="preserve">The FCSS Pension scheme is </w:t>
      </w:r>
      <w:r w:rsidRPr="55587EF2" w:rsidR="00205CF1">
        <w:rPr>
          <w:rFonts w:ascii="Calibri" w:hAnsi="Calibri"/>
        </w:rPr>
        <w:t>a Flexible Retirement Plan, with The Pensions Trust. On appointment you will be automatically enrolled but following a qualifying period you may increase your contributions. Where an employee pays a minimum contribution of 3% of salary, FCSS will make a 7% contribution.</w:t>
      </w:r>
    </w:p>
    <w:p w:rsidRPr="00F04024" w:rsidR="007C7C87" w:rsidP="007C7C87" w:rsidRDefault="00641FC9" w14:paraId="5708E5EC" w14:textId="77777777">
      <w:pPr>
        <w:pStyle w:val="ListParagraph"/>
        <w:numPr>
          <w:ilvl w:val="0"/>
          <w:numId w:val="12"/>
        </w:numPr>
        <w:jc w:val="both"/>
      </w:pPr>
      <w:r w:rsidRPr="005A77D8">
        <w:rPr>
          <w:rFonts w:ascii="Calibri" w:hAnsi="Calibri"/>
          <w:b/>
        </w:rPr>
        <w:t xml:space="preserve">Training and Support and Supervision: </w:t>
      </w:r>
      <w:r w:rsidRPr="005A77D8">
        <w:rPr>
          <w:rFonts w:ascii="Calibri" w:hAnsi="Calibri"/>
        </w:rPr>
        <w:t>You will receive induction training and frequent support in the first three months.  Thereafter you will receive monthly individual support and supervision and annual appraisals.   Regular team meetings are held, and all members  have access to internal and external training.</w:t>
      </w:r>
    </w:p>
    <w:p w:rsidRPr="00602F6C" w:rsidR="00F04024" w:rsidP="00F04024" w:rsidRDefault="00F04024" w14:paraId="1323296C" w14:textId="77777777">
      <w:pPr>
        <w:pStyle w:val="ListParagraph"/>
        <w:numPr>
          <w:ilvl w:val="0"/>
          <w:numId w:val="12"/>
        </w:numPr>
        <w:spacing w:before="120" w:line="300" w:lineRule="auto"/>
        <w:jc w:val="both"/>
        <w:rPr>
          <w:rFonts w:ascii="Calibri" w:hAnsi="Calibri" w:eastAsia="Arial" w:cs="Calibri"/>
          <w:b/>
          <w:bCs/>
        </w:rPr>
      </w:pPr>
      <w:r w:rsidRPr="00602F6C">
        <w:rPr>
          <w:rStyle w:val="Strong"/>
          <w:rFonts w:eastAsia="Times New Roman" w:cstheme="minorHAnsi"/>
          <w:color w:val="202020"/>
        </w:rPr>
        <w:t>Long Service Awards</w:t>
      </w:r>
      <w:r w:rsidRPr="00602F6C">
        <w:rPr>
          <w:rFonts w:eastAsia="Times New Roman"/>
          <w:color w:val="202020"/>
        </w:rPr>
        <w:t xml:space="preserve"> - Financial or annual leave rewards after 10 years of service </w:t>
      </w:r>
    </w:p>
    <w:p w:rsidRPr="00602F6C" w:rsidR="00F04024" w:rsidP="00F04024" w:rsidRDefault="00F04024" w14:paraId="46F8C3AA" w14:textId="77777777">
      <w:pPr>
        <w:pStyle w:val="ListParagraph"/>
        <w:numPr>
          <w:ilvl w:val="0"/>
          <w:numId w:val="12"/>
        </w:numPr>
        <w:spacing w:before="120" w:line="300" w:lineRule="auto"/>
        <w:jc w:val="both"/>
        <w:rPr>
          <w:rFonts w:ascii="Calibri" w:hAnsi="Calibri" w:eastAsia="Arial" w:cs="Calibri"/>
          <w:b/>
          <w:bCs/>
        </w:rPr>
      </w:pPr>
      <w:proofErr w:type="spellStart"/>
      <w:r w:rsidRPr="00602F6C">
        <w:rPr>
          <w:rStyle w:val="Strong"/>
          <w:rFonts w:eastAsia="Times New Roman" w:cstheme="minorHAnsi"/>
          <w:color w:val="202020"/>
        </w:rPr>
        <w:t>CycleScheme</w:t>
      </w:r>
      <w:proofErr w:type="spellEnd"/>
      <w:r w:rsidRPr="00602F6C">
        <w:rPr>
          <w:rFonts w:eastAsia="Times New Roman"/>
          <w:color w:val="202020"/>
        </w:rPr>
        <w:t xml:space="preserve"> - Save a between 25% &amp; 39% on new bike packages </w:t>
      </w:r>
    </w:p>
    <w:p w:rsidRPr="00602F6C" w:rsidR="00F04024" w:rsidP="00F04024" w:rsidRDefault="00F04024" w14:paraId="507729C6" w14:textId="77777777">
      <w:pPr>
        <w:pStyle w:val="ListParagraph"/>
        <w:numPr>
          <w:ilvl w:val="0"/>
          <w:numId w:val="12"/>
        </w:numPr>
        <w:spacing w:before="120" w:line="300" w:lineRule="auto"/>
        <w:jc w:val="both"/>
        <w:rPr>
          <w:rFonts w:ascii="Calibri" w:hAnsi="Calibri" w:eastAsia="Arial" w:cs="Calibri"/>
          <w:b/>
          <w:bCs/>
        </w:rPr>
      </w:pPr>
      <w:r w:rsidRPr="00602F6C">
        <w:rPr>
          <w:rStyle w:val="Strong"/>
          <w:rFonts w:eastAsia="Times New Roman" w:cstheme="minorHAnsi"/>
          <w:color w:val="202020"/>
        </w:rPr>
        <w:t>Generous life assurance scheme</w:t>
      </w:r>
    </w:p>
    <w:p w:rsidRPr="00B87A1C" w:rsidR="009606C3" w:rsidP="79F7ED4E" w:rsidRDefault="00641FC9" w14:paraId="6CDB46A7" w14:textId="432AB889">
      <w:pPr>
        <w:pStyle w:val="ListParagraph"/>
        <w:ind w:left="0"/>
        <w:jc w:val="both"/>
        <w:rPr>
          <w:rFonts w:ascii="Calibri" w:hAnsi="Calibri"/>
        </w:rPr>
      </w:pPr>
      <w:r w:rsidRPr="55587EF2">
        <w:rPr>
          <w:rFonts w:ascii="Calibri" w:hAnsi="Calibri"/>
          <w:b/>
          <w:bCs/>
        </w:rPr>
        <w:t xml:space="preserve">Equal Opportunities and Family Friendly employment: </w:t>
      </w:r>
      <w:r w:rsidRPr="55587EF2">
        <w:rPr>
          <w:rFonts w:ascii="Calibri" w:hAnsi="Calibri"/>
        </w:rPr>
        <w:t xml:space="preserve">FCSS aims to be an equal opportunities and family friendly employer. The post is open to job sharing.  </w:t>
      </w:r>
    </w:p>
    <w:sectPr w:rsidRPr="00B87A1C" w:rsidR="009606C3">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68BA" w:rsidP="003301F0" w:rsidRDefault="00A868BA" w14:paraId="74CE3E76" w14:textId="77777777">
      <w:pPr>
        <w:spacing w:after="0" w:line="240" w:lineRule="auto"/>
      </w:pPr>
      <w:r>
        <w:separator/>
      </w:r>
    </w:p>
  </w:endnote>
  <w:endnote w:type="continuationSeparator" w:id="0">
    <w:p w:rsidR="00A868BA" w:rsidP="003301F0" w:rsidRDefault="00A868BA" w14:paraId="3E9BE898" w14:textId="77777777">
      <w:pPr>
        <w:spacing w:after="0" w:line="240" w:lineRule="auto"/>
      </w:pPr>
      <w:r>
        <w:continuationSeparator/>
      </w:r>
    </w:p>
  </w:endnote>
  <w:endnote w:type="continuationNotice" w:id="1">
    <w:p w:rsidR="00A868BA" w:rsidRDefault="00A868BA" w14:paraId="1BCE53A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01F0" w:rsidRDefault="001E0502" w14:paraId="6DF1B871" w14:textId="13F8FD2D">
    <w:pPr>
      <w:pStyle w:val="Footer"/>
    </w:pPr>
    <w:r>
      <w:t>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68BA" w:rsidP="003301F0" w:rsidRDefault="00A868BA" w14:paraId="7A8075B1" w14:textId="77777777">
      <w:pPr>
        <w:spacing w:after="0" w:line="240" w:lineRule="auto"/>
      </w:pPr>
      <w:r>
        <w:separator/>
      </w:r>
    </w:p>
  </w:footnote>
  <w:footnote w:type="continuationSeparator" w:id="0">
    <w:p w:rsidR="00A868BA" w:rsidP="003301F0" w:rsidRDefault="00A868BA" w14:paraId="23D0F1E4" w14:textId="77777777">
      <w:pPr>
        <w:spacing w:after="0" w:line="240" w:lineRule="auto"/>
      </w:pPr>
      <w:r>
        <w:continuationSeparator/>
      </w:r>
    </w:p>
  </w:footnote>
  <w:footnote w:type="continuationNotice" w:id="1">
    <w:p w:rsidR="00A868BA" w:rsidRDefault="00A868BA" w14:paraId="209FFA6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81512" w:rsidP="00B81512" w:rsidRDefault="00B81512" w14:paraId="100FE154" w14:textId="153F0DC9">
    <w:pPr>
      <w:pStyle w:val="Header"/>
      <w:jc w:val="center"/>
    </w:pPr>
    <w:r>
      <w:rPr>
        <w:noProof/>
      </w:rPr>
      <w:drawing>
        <wp:inline distT="0" distB="0" distL="0" distR="0" wp14:anchorId="2F009ADB" wp14:editId="45419E4C">
          <wp:extent cx="33147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9DF"/>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6977F7C"/>
    <w:multiLevelType w:val="hybridMultilevel"/>
    <w:tmpl w:val="3546154E"/>
    <w:lvl w:ilvl="0" w:tplc="D0F4D5FC">
      <w:start w:val="1"/>
      <w:numFmt w:val="bullet"/>
      <w:lvlText w:val=""/>
      <w:lvlJc w:val="left"/>
      <w:pPr>
        <w:ind w:left="720" w:hanging="360"/>
      </w:pPr>
      <w:rPr>
        <w:rFonts w:hint="default" w:ascii="Symbol" w:hAnsi="Symbol"/>
      </w:rPr>
    </w:lvl>
    <w:lvl w:ilvl="1" w:tplc="A81603B2">
      <w:start w:val="1"/>
      <w:numFmt w:val="bullet"/>
      <w:lvlText w:val="o"/>
      <w:lvlJc w:val="left"/>
      <w:pPr>
        <w:ind w:left="1440" w:hanging="360"/>
      </w:pPr>
      <w:rPr>
        <w:rFonts w:hint="default" w:ascii="Courier New" w:hAnsi="Courier New"/>
      </w:rPr>
    </w:lvl>
    <w:lvl w:ilvl="2" w:tplc="1B52615E">
      <w:start w:val="1"/>
      <w:numFmt w:val="bullet"/>
      <w:lvlText w:val=""/>
      <w:lvlJc w:val="left"/>
      <w:pPr>
        <w:ind w:left="2160" w:hanging="360"/>
      </w:pPr>
      <w:rPr>
        <w:rFonts w:hint="default" w:ascii="Wingdings" w:hAnsi="Wingdings"/>
      </w:rPr>
    </w:lvl>
    <w:lvl w:ilvl="3" w:tplc="E32EDABE">
      <w:start w:val="1"/>
      <w:numFmt w:val="bullet"/>
      <w:lvlText w:val=""/>
      <w:lvlJc w:val="left"/>
      <w:pPr>
        <w:ind w:left="2880" w:hanging="360"/>
      </w:pPr>
      <w:rPr>
        <w:rFonts w:hint="default" w:ascii="Symbol" w:hAnsi="Symbol"/>
      </w:rPr>
    </w:lvl>
    <w:lvl w:ilvl="4" w:tplc="574694AC">
      <w:start w:val="1"/>
      <w:numFmt w:val="bullet"/>
      <w:lvlText w:val="o"/>
      <w:lvlJc w:val="left"/>
      <w:pPr>
        <w:ind w:left="3600" w:hanging="360"/>
      </w:pPr>
      <w:rPr>
        <w:rFonts w:hint="default" w:ascii="Courier New" w:hAnsi="Courier New"/>
      </w:rPr>
    </w:lvl>
    <w:lvl w:ilvl="5" w:tplc="FE92E20A">
      <w:start w:val="1"/>
      <w:numFmt w:val="bullet"/>
      <w:lvlText w:val=""/>
      <w:lvlJc w:val="left"/>
      <w:pPr>
        <w:ind w:left="4320" w:hanging="360"/>
      </w:pPr>
      <w:rPr>
        <w:rFonts w:hint="default" w:ascii="Wingdings" w:hAnsi="Wingdings"/>
      </w:rPr>
    </w:lvl>
    <w:lvl w:ilvl="6" w:tplc="5240E5A8">
      <w:start w:val="1"/>
      <w:numFmt w:val="bullet"/>
      <w:lvlText w:val=""/>
      <w:lvlJc w:val="left"/>
      <w:pPr>
        <w:ind w:left="5040" w:hanging="360"/>
      </w:pPr>
      <w:rPr>
        <w:rFonts w:hint="default" w:ascii="Symbol" w:hAnsi="Symbol"/>
      </w:rPr>
    </w:lvl>
    <w:lvl w:ilvl="7" w:tplc="EA58C9AE">
      <w:start w:val="1"/>
      <w:numFmt w:val="bullet"/>
      <w:lvlText w:val="o"/>
      <w:lvlJc w:val="left"/>
      <w:pPr>
        <w:ind w:left="5760" w:hanging="360"/>
      </w:pPr>
      <w:rPr>
        <w:rFonts w:hint="default" w:ascii="Courier New" w:hAnsi="Courier New"/>
      </w:rPr>
    </w:lvl>
    <w:lvl w:ilvl="8" w:tplc="95F0BAF2">
      <w:start w:val="1"/>
      <w:numFmt w:val="bullet"/>
      <w:lvlText w:val=""/>
      <w:lvlJc w:val="left"/>
      <w:pPr>
        <w:ind w:left="6480" w:hanging="360"/>
      </w:pPr>
      <w:rPr>
        <w:rFonts w:hint="default" w:ascii="Wingdings" w:hAnsi="Wingdings"/>
      </w:rPr>
    </w:lvl>
  </w:abstractNum>
  <w:abstractNum w:abstractNumId="2" w15:restartNumberingAfterBreak="0">
    <w:nsid w:val="0F5C5C71"/>
    <w:multiLevelType w:val="hybridMultilevel"/>
    <w:tmpl w:val="D82A5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BC2089"/>
    <w:multiLevelType w:val="hybridMultilevel"/>
    <w:tmpl w:val="BCF0B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667A15"/>
    <w:multiLevelType w:val="hybridMultilevel"/>
    <w:tmpl w:val="B5B44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7E6EBC"/>
    <w:multiLevelType w:val="hybridMultilevel"/>
    <w:tmpl w:val="C3C04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CD4D99"/>
    <w:multiLevelType w:val="hybridMultilevel"/>
    <w:tmpl w:val="4AC836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ED2341"/>
    <w:multiLevelType w:val="hybridMultilevel"/>
    <w:tmpl w:val="572CB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D2132AA"/>
    <w:multiLevelType w:val="hybridMultilevel"/>
    <w:tmpl w:val="C4C2DFD4"/>
    <w:lvl w:ilvl="0" w:tplc="484876E2">
      <w:start w:val="1"/>
      <w:numFmt w:val="bullet"/>
      <w:lvlText w:val=""/>
      <w:lvlJc w:val="left"/>
      <w:pPr>
        <w:ind w:left="720" w:hanging="360"/>
      </w:pPr>
      <w:rPr>
        <w:rFonts w:hint="default" w:ascii="Symbol" w:hAnsi="Symbol"/>
      </w:rPr>
    </w:lvl>
    <w:lvl w:ilvl="1" w:tplc="4FDC2166">
      <w:start w:val="1"/>
      <w:numFmt w:val="bullet"/>
      <w:lvlText w:val="o"/>
      <w:lvlJc w:val="left"/>
      <w:pPr>
        <w:ind w:left="1440" w:hanging="360"/>
      </w:pPr>
      <w:rPr>
        <w:rFonts w:hint="default" w:ascii="Courier New" w:hAnsi="Courier New"/>
      </w:rPr>
    </w:lvl>
    <w:lvl w:ilvl="2" w:tplc="93C46630">
      <w:start w:val="1"/>
      <w:numFmt w:val="bullet"/>
      <w:lvlText w:val=""/>
      <w:lvlJc w:val="left"/>
      <w:pPr>
        <w:ind w:left="2160" w:hanging="360"/>
      </w:pPr>
      <w:rPr>
        <w:rFonts w:hint="default" w:ascii="Wingdings" w:hAnsi="Wingdings"/>
      </w:rPr>
    </w:lvl>
    <w:lvl w:ilvl="3" w:tplc="E0CA2AF0">
      <w:start w:val="1"/>
      <w:numFmt w:val="bullet"/>
      <w:lvlText w:val=""/>
      <w:lvlJc w:val="left"/>
      <w:pPr>
        <w:ind w:left="2880" w:hanging="360"/>
      </w:pPr>
      <w:rPr>
        <w:rFonts w:hint="default" w:ascii="Symbol" w:hAnsi="Symbol"/>
      </w:rPr>
    </w:lvl>
    <w:lvl w:ilvl="4" w:tplc="8174B514">
      <w:start w:val="1"/>
      <w:numFmt w:val="bullet"/>
      <w:lvlText w:val="o"/>
      <w:lvlJc w:val="left"/>
      <w:pPr>
        <w:ind w:left="3600" w:hanging="360"/>
      </w:pPr>
      <w:rPr>
        <w:rFonts w:hint="default" w:ascii="Courier New" w:hAnsi="Courier New"/>
      </w:rPr>
    </w:lvl>
    <w:lvl w:ilvl="5" w:tplc="2EF6E4DA">
      <w:start w:val="1"/>
      <w:numFmt w:val="bullet"/>
      <w:lvlText w:val=""/>
      <w:lvlJc w:val="left"/>
      <w:pPr>
        <w:ind w:left="4320" w:hanging="360"/>
      </w:pPr>
      <w:rPr>
        <w:rFonts w:hint="default" w:ascii="Wingdings" w:hAnsi="Wingdings"/>
      </w:rPr>
    </w:lvl>
    <w:lvl w:ilvl="6" w:tplc="0C80069C">
      <w:start w:val="1"/>
      <w:numFmt w:val="bullet"/>
      <w:lvlText w:val=""/>
      <w:lvlJc w:val="left"/>
      <w:pPr>
        <w:ind w:left="5040" w:hanging="360"/>
      </w:pPr>
      <w:rPr>
        <w:rFonts w:hint="default" w:ascii="Symbol" w:hAnsi="Symbol"/>
      </w:rPr>
    </w:lvl>
    <w:lvl w:ilvl="7" w:tplc="E97AA178">
      <w:start w:val="1"/>
      <w:numFmt w:val="bullet"/>
      <w:lvlText w:val="o"/>
      <w:lvlJc w:val="left"/>
      <w:pPr>
        <w:ind w:left="5760" w:hanging="360"/>
      </w:pPr>
      <w:rPr>
        <w:rFonts w:hint="default" w:ascii="Courier New" w:hAnsi="Courier New"/>
      </w:rPr>
    </w:lvl>
    <w:lvl w:ilvl="8" w:tplc="08F04C14">
      <w:start w:val="1"/>
      <w:numFmt w:val="bullet"/>
      <w:lvlText w:val=""/>
      <w:lvlJc w:val="left"/>
      <w:pPr>
        <w:ind w:left="6480" w:hanging="360"/>
      </w:pPr>
      <w:rPr>
        <w:rFonts w:hint="default" w:ascii="Wingdings" w:hAnsi="Wingdings"/>
      </w:rPr>
    </w:lvl>
  </w:abstractNum>
  <w:abstractNum w:abstractNumId="9" w15:restartNumberingAfterBreak="0">
    <w:nsid w:val="1F5069E7"/>
    <w:multiLevelType w:val="hybridMultilevel"/>
    <w:tmpl w:val="0A08439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2C7E0BC6"/>
    <w:multiLevelType w:val="hybridMultilevel"/>
    <w:tmpl w:val="A42C9CC2"/>
    <w:lvl w:ilvl="0" w:tplc="08090001">
      <w:start w:val="1"/>
      <w:numFmt w:val="bullet"/>
      <w:lvlText w:val=""/>
      <w:lvlJc w:val="left"/>
      <w:pPr>
        <w:ind w:left="1080" w:hanging="360"/>
      </w:pPr>
      <w:rPr>
        <w:rFonts w:hint="default" w:ascii="Symbol" w:hAnsi="Symbol"/>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321F0211"/>
    <w:multiLevelType w:val="hybridMultilevel"/>
    <w:tmpl w:val="E67CC486"/>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9E32EC"/>
    <w:multiLevelType w:val="hybridMultilevel"/>
    <w:tmpl w:val="73621A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BF31DFA"/>
    <w:multiLevelType w:val="hybridMultilevel"/>
    <w:tmpl w:val="4956D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A94D3A"/>
    <w:multiLevelType w:val="hybridMultilevel"/>
    <w:tmpl w:val="8DBE3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165CFF"/>
    <w:multiLevelType w:val="hybridMultilevel"/>
    <w:tmpl w:val="F4D8B2C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43C174D4"/>
    <w:multiLevelType w:val="hybridMultilevel"/>
    <w:tmpl w:val="56A09DF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4FDB45E6"/>
    <w:multiLevelType w:val="hybridMultilevel"/>
    <w:tmpl w:val="770A30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3B63D22"/>
    <w:multiLevelType w:val="hybridMultilevel"/>
    <w:tmpl w:val="C1C4181C"/>
    <w:lvl w:ilvl="0" w:tplc="008692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194A0D"/>
    <w:multiLevelType w:val="hybridMultilevel"/>
    <w:tmpl w:val="573ADC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C2B1B6C"/>
    <w:multiLevelType w:val="hybridMultilevel"/>
    <w:tmpl w:val="61C426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CDB0CEC"/>
    <w:multiLevelType w:val="hybridMultilevel"/>
    <w:tmpl w:val="09125A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08342AD"/>
    <w:multiLevelType w:val="hybridMultilevel"/>
    <w:tmpl w:val="5EF8B9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8124ABA"/>
    <w:multiLevelType w:val="hybridMultilevel"/>
    <w:tmpl w:val="560A57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D5F2967"/>
    <w:multiLevelType w:val="hybridMultilevel"/>
    <w:tmpl w:val="3CBC6B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1093936204">
    <w:abstractNumId w:val="8"/>
  </w:num>
  <w:num w:numId="2" w16cid:durableId="33428022">
    <w:abstractNumId w:val="19"/>
  </w:num>
  <w:num w:numId="3" w16cid:durableId="273437948">
    <w:abstractNumId w:val="16"/>
  </w:num>
  <w:num w:numId="4" w16cid:durableId="251818978">
    <w:abstractNumId w:val="14"/>
  </w:num>
  <w:num w:numId="5" w16cid:durableId="1896811614">
    <w:abstractNumId w:val="22"/>
  </w:num>
  <w:num w:numId="6" w16cid:durableId="483159525">
    <w:abstractNumId w:val="5"/>
  </w:num>
  <w:num w:numId="7" w16cid:durableId="148404281">
    <w:abstractNumId w:val="24"/>
  </w:num>
  <w:num w:numId="8" w16cid:durableId="1635256378">
    <w:abstractNumId w:val="0"/>
  </w:num>
  <w:num w:numId="9" w16cid:durableId="833227835">
    <w:abstractNumId w:val="23"/>
  </w:num>
  <w:num w:numId="10" w16cid:durableId="1152528996">
    <w:abstractNumId w:val="4"/>
  </w:num>
  <w:num w:numId="11" w16cid:durableId="122582923">
    <w:abstractNumId w:val="11"/>
  </w:num>
  <w:num w:numId="12" w16cid:durableId="818812914">
    <w:abstractNumId w:val="2"/>
  </w:num>
  <w:num w:numId="13" w16cid:durableId="1513959986">
    <w:abstractNumId w:val="18"/>
  </w:num>
  <w:num w:numId="14" w16cid:durableId="496192046">
    <w:abstractNumId w:val="13"/>
  </w:num>
  <w:num w:numId="15" w16cid:durableId="682560225">
    <w:abstractNumId w:val="7"/>
  </w:num>
  <w:num w:numId="16" w16cid:durableId="1243639059">
    <w:abstractNumId w:val="15"/>
  </w:num>
  <w:num w:numId="17" w16cid:durableId="870454886">
    <w:abstractNumId w:val="20"/>
  </w:num>
  <w:num w:numId="18" w16cid:durableId="151827347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2868198">
    <w:abstractNumId w:val="12"/>
  </w:num>
  <w:num w:numId="20" w16cid:durableId="156846196">
    <w:abstractNumId w:val="6"/>
  </w:num>
  <w:num w:numId="21" w16cid:durableId="1402829682">
    <w:abstractNumId w:val="3"/>
  </w:num>
  <w:num w:numId="22" w16cid:durableId="1089471790">
    <w:abstractNumId w:val="21"/>
  </w:num>
  <w:num w:numId="23" w16cid:durableId="503202513">
    <w:abstractNumId w:val="9"/>
  </w:num>
  <w:num w:numId="24" w16cid:durableId="1735591230">
    <w:abstractNumId w:val="17"/>
  </w:num>
  <w:num w:numId="25" w16cid:durableId="1043600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E8"/>
    <w:rsid w:val="0000072B"/>
    <w:rsid w:val="00007466"/>
    <w:rsid w:val="00012EA5"/>
    <w:rsid w:val="000243B8"/>
    <w:rsid w:val="000266B6"/>
    <w:rsid w:val="00027EE1"/>
    <w:rsid w:val="00030F03"/>
    <w:rsid w:val="00036451"/>
    <w:rsid w:val="00062825"/>
    <w:rsid w:val="00066E8B"/>
    <w:rsid w:val="0008328B"/>
    <w:rsid w:val="0009008A"/>
    <w:rsid w:val="000B0E02"/>
    <w:rsid w:val="000C4806"/>
    <w:rsid w:val="000C6B26"/>
    <w:rsid w:val="000D0B32"/>
    <w:rsid w:val="000D5302"/>
    <w:rsid w:val="000E0F8F"/>
    <w:rsid w:val="000F2374"/>
    <w:rsid w:val="00106FCB"/>
    <w:rsid w:val="00114CE7"/>
    <w:rsid w:val="00133287"/>
    <w:rsid w:val="001533F3"/>
    <w:rsid w:val="00183E13"/>
    <w:rsid w:val="00193106"/>
    <w:rsid w:val="001A0C0D"/>
    <w:rsid w:val="001C552F"/>
    <w:rsid w:val="001D10BE"/>
    <w:rsid w:val="001E0502"/>
    <w:rsid w:val="001E156E"/>
    <w:rsid w:val="001E4BE2"/>
    <w:rsid w:val="00205CF1"/>
    <w:rsid w:val="00213A4B"/>
    <w:rsid w:val="00217A1C"/>
    <w:rsid w:val="002367BD"/>
    <w:rsid w:val="002459B1"/>
    <w:rsid w:val="002465BD"/>
    <w:rsid w:val="002503C6"/>
    <w:rsid w:val="002851CB"/>
    <w:rsid w:val="002A3C97"/>
    <w:rsid w:val="002B10C8"/>
    <w:rsid w:val="002C53FD"/>
    <w:rsid w:val="002C5E28"/>
    <w:rsid w:val="002D5516"/>
    <w:rsid w:val="002F6F8C"/>
    <w:rsid w:val="0030131B"/>
    <w:rsid w:val="003031EB"/>
    <w:rsid w:val="003068BF"/>
    <w:rsid w:val="00313F5B"/>
    <w:rsid w:val="0031421E"/>
    <w:rsid w:val="0031431D"/>
    <w:rsid w:val="00317122"/>
    <w:rsid w:val="00325AC5"/>
    <w:rsid w:val="003301F0"/>
    <w:rsid w:val="00347E46"/>
    <w:rsid w:val="00367E92"/>
    <w:rsid w:val="00385DB2"/>
    <w:rsid w:val="0039055A"/>
    <w:rsid w:val="003A18C9"/>
    <w:rsid w:val="003B698B"/>
    <w:rsid w:val="003C114A"/>
    <w:rsid w:val="003E34FB"/>
    <w:rsid w:val="003F3BAC"/>
    <w:rsid w:val="004152EF"/>
    <w:rsid w:val="00423C25"/>
    <w:rsid w:val="00451BD0"/>
    <w:rsid w:val="0048731D"/>
    <w:rsid w:val="00490370"/>
    <w:rsid w:val="004C350C"/>
    <w:rsid w:val="004E0468"/>
    <w:rsid w:val="004F1B68"/>
    <w:rsid w:val="00502944"/>
    <w:rsid w:val="00516A4C"/>
    <w:rsid w:val="005239B6"/>
    <w:rsid w:val="00525F25"/>
    <w:rsid w:val="0054075F"/>
    <w:rsid w:val="005660AE"/>
    <w:rsid w:val="00570D5E"/>
    <w:rsid w:val="00573B3B"/>
    <w:rsid w:val="005757BF"/>
    <w:rsid w:val="00576378"/>
    <w:rsid w:val="005765A1"/>
    <w:rsid w:val="00591EB2"/>
    <w:rsid w:val="005A6B86"/>
    <w:rsid w:val="005A77D8"/>
    <w:rsid w:val="005D2703"/>
    <w:rsid w:val="006249CB"/>
    <w:rsid w:val="006249FC"/>
    <w:rsid w:val="00627487"/>
    <w:rsid w:val="00641FC9"/>
    <w:rsid w:val="006463E4"/>
    <w:rsid w:val="006F1C59"/>
    <w:rsid w:val="0074048C"/>
    <w:rsid w:val="00742624"/>
    <w:rsid w:val="00766900"/>
    <w:rsid w:val="00773AB7"/>
    <w:rsid w:val="007C19EC"/>
    <w:rsid w:val="007C7C87"/>
    <w:rsid w:val="007E12BA"/>
    <w:rsid w:val="007F2A4D"/>
    <w:rsid w:val="007F5913"/>
    <w:rsid w:val="007F7829"/>
    <w:rsid w:val="008102A6"/>
    <w:rsid w:val="00812BAF"/>
    <w:rsid w:val="00814783"/>
    <w:rsid w:val="00821693"/>
    <w:rsid w:val="008440F4"/>
    <w:rsid w:val="00873E08"/>
    <w:rsid w:val="00894393"/>
    <w:rsid w:val="008B736C"/>
    <w:rsid w:val="008C2D52"/>
    <w:rsid w:val="008C2F9C"/>
    <w:rsid w:val="008D7EFF"/>
    <w:rsid w:val="008E5DC2"/>
    <w:rsid w:val="009334C1"/>
    <w:rsid w:val="00936BB5"/>
    <w:rsid w:val="00940A91"/>
    <w:rsid w:val="00945F14"/>
    <w:rsid w:val="00957E72"/>
    <w:rsid w:val="009606C3"/>
    <w:rsid w:val="0096194D"/>
    <w:rsid w:val="00997D67"/>
    <w:rsid w:val="009C1EB9"/>
    <w:rsid w:val="009F3FE1"/>
    <w:rsid w:val="009F73BA"/>
    <w:rsid w:val="00A01167"/>
    <w:rsid w:val="00A20D97"/>
    <w:rsid w:val="00A2633D"/>
    <w:rsid w:val="00A32BB4"/>
    <w:rsid w:val="00A57F42"/>
    <w:rsid w:val="00A60D43"/>
    <w:rsid w:val="00A63F0A"/>
    <w:rsid w:val="00A70839"/>
    <w:rsid w:val="00A73B8A"/>
    <w:rsid w:val="00A83113"/>
    <w:rsid w:val="00A856EC"/>
    <w:rsid w:val="00A86429"/>
    <w:rsid w:val="00A868BA"/>
    <w:rsid w:val="00A86E6B"/>
    <w:rsid w:val="00A9583B"/>
    <w:rsid w:val="00AB5506"/>
    <w:rsid w:val="00AE7FE4"/>
    <w:rsid w:val="00AF7284"/>
    <w:rsid w:val="00B12282"/>
    <w:rsid w:val="00B1595A"/>
    <w:rsid w:val="00B27382"/>
    <w:rsid w:val="00B534EE"/>
    <w:rsid w:val="00B55602"/>
    <w:rsid w:val="00B7638F"/>
    <w:rsid w:val="00B81512"/>
    <w:rsid w:val="00B85AE8"/>
    <w:rsid w:val="00B87A1C"/>
    <w:rsid w:val="00BA3802"/>
    <w:rsid w:val="00BB1C63"/>
    <w:rsid w:val="00BC4AD5"/>
    <w:rsid w:val="00BD00E0"/>
    <w:rsid w:val="00BD407E"/>
    <w:rsid w:val="00C040A1"/>
    <w:rsid w:val="00C1121A"/>
    <w:rsid w:val="00C17250"/>
    <w:rsid w:val="00C457F9"/>
    <w:rsid w:val="00C4614A"/>
    <w:rsid w:val="00C67BDA"/>
    <w:rsid w:val="00C95A86"/>
    <w:rsid w:val="00CA101A"/>
    <w:rsid w:val="00CA5406"/>
    <w:rsid w:val="00CC1705"/>
    <w:rsid w:val="00D14E3C"/>
    <w:rsid w:val="00D47F8E"/>
    <w:rsid w:val="00D566D8"/>
    <w:rsid w:val="00D60061"/>
    <w:rsid w:val="00D64916"/>
    <w:rsid w:val="00D66EF7"/>
    <w:rsid w:val="00D7237C"/>
    <w:rsid w:val="00D75619"/>
    <w:rsid w:val="00DA3AA1"/>
    <w:rsid w:val="00DB3657"/>
    <w:rsid w:val="00DB5C25"/>
    <w:rsid w:val="00DC542D"/>
    <w:rsid w:val="00DC6BDB"/>
    <w:rsid w:val="00E21EA1"/>
    <w:rsid w:val="00E26E41"/>
    <w:rsid w:val="00E3053F"/>
    <w:rsid w:val="00E320DD"/>
    <w:rsid w:val="00E53CC8"/>
    <w:rsid w:val="00E54F95"/>
    <w:rsid w:val="00E55377"/>
    <w:rsid w:val="00E56FCB"/>
    <w:rsid w:val="00E66B8B"/>
    <w:rsid w:val="00E83C04"/>
    <w:rsid w:val="00EB4766"/>
    <w:rsid w:val="00EF3ED1"/>
    <w:rsid w:val="00F0130C"/>
    <w:rsid w:val="00F023F6"/>
    <w:rsid w:val="00F04024"/>
    <w:rsid w:val="00F10AB6"/>
    <w:rsid w:val="00F14530"/>
    <w:rsid w:val="00F20D4C"/>
    <w:rsid w:val="00F54C88"/>
    <w:rsid w:val="00F95DA8"/>
    <w:rsid w:val="00F97565"/>
    <w:rsid w:val="00FA4F70"/>
    <w:rsid w:val="00FB4F1A"/>
    <w:rsid w:val="00FE5106"/>
    <w:rsid w:val="00FE7B82"/>
    <w:rsid w:val="018056A8"/>
    <w:rsid w:val="020AECBA"/>
    <w:rsid w:val="024979F9"/>
    <w:rsid w:val="071CEB1C"/>
    <w:rsid w:val="0B3316F0"/>
    <w:rsid w:val="0E6AB7B2"/>
    <w:rsid w:val="0F27FD01"/>
    <w:rsid w:val="134B7330"/>
    <w:rsid w:val="13D7C986"/>
    <w:rsid w:val="14CE1B34"/>
    <w:rsid w:val="1BE19D27"/>
    <w:rsid w:val="1C1D17B5"/>
    <w:rsid w:val="1CD92D19"/>
    <w:rsid w:val="1E67273A"/>
    <w:rsid w:val="20FBEAB6"/>
    <w:rsid w:val="23505C23"/>
    <w:rsid w:val="247E8E31"/>
    <w:rsid w:val="24EC2C84"/>
    <w:rsid w:val="2687FCE5"/>
    <w:rsid w:val="27CC17AA"/>
    <w:rsid w:val="29115A93"/>
    <w:rsid w:val="29E407A3"/>
    <w:rsid w:val="2B5B6E08"/>
    <w:rsid w:val="2CF73E69"/>
    <w:rsid w:val="2E6F6A2C"/>
    <w:rsid w:val="32A54A22"/>
    <w:rsid w:val="338CE322"/>
    <w:rsid w:val="344CF885"/>
    <w:rsid w:val="37EA28FA"/>
    <w:rsid w:val="3AA311AC"/>
    <w:rsid w:val="3AB05C07"/>
    <w:rsid w:val="3D2F5BBD"/>
    <w:rsid w:val="3D39B9B5"/>
    <w:rsid w:val="3DDAB26E"/>
    <w:rsid w:val="406FA297"/>
    <w:rsid w:val="40715A77"/>
    <w:rsid w:val="4177E2E3"/>
    <w:rsid w:val="492AAF70"/>
    <w:rsid w:val="4B771CD5"/>
    <w:rsid w:val="4E81B482"/>
    <w:rsid w:val="4FB088A0"/>
    <w:rsid w:val="50748B8A"/>
    <w:rsid w:val="51A8EF4E"/>
    <w:rsid w:val="55587EF2"/>
    <w:rsid w:val="57381752"/>
    <w:rsid w:val="57EE57DD"/>
    <w:rsid w:val="5C439487"/>
    <w:rsid w:val="6571EBFF"/>
    <w:rsid w:val="68A98CC1"/>
    <w:rsid w:val="6908EF32"/>
    <w:rsid w:val="69F88440"/>
    <w:rsid w:val="6A2C34C5"/>
    <w:rsid w:val="6B5319B7"/>
    <w:rsid w:val="6CB87ED6"/>
    <w:rsid w:val="6DDC6055"/>
    <w:rsid w:val="758E7355"/>
    <w:rsid w:val="79F7ED4E"/>
    <w:rsid w:val="7A12D5EF"/>
    <w:rsid w:val="7B79E381"/>
    <w:rsid w:val="7CC60DE1"/>
    <w:rsid w:val="7CD1EBE3"/>
    <w:rsid w:val="7D4A76B1"/>
    <w:rsid w:val="7EE0155C"/>
    <w:rsid w:val="7F11D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B848"/>
  <w15:docId w15:val="{1310172F-5A18-44DB-BCD7-BCA2C63F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85AE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85AE8"/>
    <w:rPr>
      <w:rFonts w:ascii="Tahoma" w:hAnsi="Tahoma" w:cs="Tahoma"/>
      <w:sz w:val="16"/>
      <w:szCs w:val="16"/>
    </w:rPr>
  </w:style>
  <w:style w:type="paragraph" w:styleId="ListParagraph">
    <w:name w:val="List Paragraph"/>
    <w:basedOn w:val="Normal"/>
    <w:uiPriority w:val="34"/>
    <w:qFormat/>
    <w:rsid w:val="00347E46"/>
    <w:pPr>
      <w:ind w:left="720"/>
      <w:contextualSpacing/>
    </w:pPr>
  </w:style>
  <w:style w:type="paragraph" w:styleId="Default" w:customStyle="1">
    <w:name w:val="Default"/>
    <w:basedOn w:val="Normal"/>
    <w:rsid w:val="00036451"/>
    <w:pPr>
      <w:autoSpaceDE w:val="0"/>
      <w:autoSpaceDN w:val="0"/>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3301F0"/>
    <w:pPr>
      <w:tabs>
        <w:tab w:val="center" w:pos="4513"/>
        <w:tab w:val="right" w:pos="9026"/>
      </w:tabs>
      <w:spacing w:after="0" w:line="240" w:lineRule="auto"/>
    </w:pPr>
  </w:style>
  <w:style w:type="character" w:styleId="HeaderChar" w:customStyle="1">
    <w:name w:val="Header Char"/>
    <w:basedOn w:val="DefaultParagraphFont"/>
    <w:link w:val="Header"/>
    <w:uiPriority w:val="99"/>
    <w:rsid w:val="003301F0"/>
  </w:style>
  <w:style w:type="paragraph" w:styleId="Footer">
    <w:name w:val="footer"/>
    <w:basedOn w:val="Normal"/>
    <w:link w:val="FooterChar"/>
    <w:uiPriority w:val="99"/>
    <w:unhideWhenUsed/>
    <w:rsid w:val="003301F0"/>
    <w:pPr>
      <w:tabs>
        <w:tab w:val="center" w:pos="4513"/>
        <w:tab w:val="right" w:pos="9026"/>
      </w:tabs>
      <w:spacing w:after="0" w:line="240" w:lineRule="auto"/>
    </w:pPr>
  </w:style>
  <w:style w:type="character" w:styleId="FooterChar" w:customStyle="1">
    <w:name w:val="Footer Char"/>
    <w:basedOn w:val="DefaultParagraphFont"/>
    <w:link w:val="Footer"/>
    <w:uiPriority w:val="99"/>
    <w:rsid w:val="003301F0"/>
  </w:style>
  <w:style w:type="character" w:styleId="CommentReference">
    <w:name w:val="annotation reference"/>
    <w:basedOn w:val="DefaultParagraphFont"/>
    <w:uiPriority w:val="99"/>
    <w:semiHidden/>
    <w:unhideWhenUsed/>
    <w:rsid w:val="004E0468"/>
    <w:rPr>
      <w:sz w:val="16"/>
      <w:szCs w:val="16"/>
    </w:rPr>
  </w:style>
  <w:style w:type="paragraph" w:styleId="CommentText">
    <w:name w:val="annotation text"/>
    <w:basedOn w:val="Normal"/>
    <w:link w:val="CommentTextChar"/>
    <w:uiPriority w:val="99"/>
    <w:semiHidden/>
    <w:unhideWhenUsed/>
    <w:rsid w:val="004E0468"/>
    <w:pPr>
      <w:spacing w:line="240" w:lineRule="auto"/>
    </w:pPr>
    <w:rPr>
      <w:sz w:val="20"/>
      <w:szCs w:val="20"/>
    </w:rPr>
  </w:style>
  <w:style w:type="character" w:styleId="CommentTextChar" w:customStyle="1">
    <w:name w:val="Comment Text Char"/>
    <w:basedOn w:val="DefaultParagraphFont"/>
    <w:link w:val="CommentText"/>
    <w:uiPriority w:val="99"/>
    <w:semiHidden/>
    <w:rsid w:val="004E0468"/>
    <w:rPr>
      <w:sz w:val="20"/>
      <w:szCs w:val="20"/>
    </w:rPr>
  </w:style>
  <w:style w:type="paragraph" w:styleId="CommentSubject">
    <w:name w:val="annotation subject"/>
    <w:basedOn w:val="CommentText"/>
    <w:next w:val="CommentText"/>
    <w:link w:val="CommentSubjectChar"/>
    <w:uiPriority w:val="99"/>
    <w:semiHidden/>
    <w:unhideWhenUsed/>
    <w:rsid w:val="004E0468"/>
    <w:rPr>
      <w:b/>
      <w:bCs/>
    </w:rPr>
  </w:style>
  <w:style w:type="character" w:styleId="CommentSubjectChar" w:customStyle="1">
    <w:name w:val="Comment Subject Char"/>
    <w:basedOn w:val="CommentTextChar"/>
    <w:link w:val="CommentSubject"/>
    <w:uiPriority w:val="99"/>
    <w:semiHidden/>
    <w:rsid w:val="004E0468"/>
    <w:rPr>
      <w:b/>
      <w:bCs/>
      <w:sz w:val="20"/>
      <w:szCs w:val="20"/>
    </w:rPr>
  </w:style>
  <w:style w:type="paragraph" w:styleId="Revision">
    <w:name w:val="Revision"/>
    <w:hidden/>
    <w:uiPriority w:val="99"/>
    <w:semiHidden/>
    <w:rsid w:val="002A3C97"/>
    <w:pPr>
      <w:spacing w:after="0" w:line="240" w:lineRule="auto"/>
    </w:pPr>
  </w:style>
  <w:style w:type="character" w:styleId="Strong">
    <w:name w:val="Strong"/>
    <w:basedOn w:val="DefaultParagraphFont"/>
    <w:uiPriority w:val="22"/>
    <w:qFormat/>
    <w:rsid w:val="00F040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2583">
      <w:bodyDiv w:val="1"/>
      <w:marLeft w:val="0"/>
      <w:marRight w:val="0"/>
      <w:marTop w:val="0"/>
      <w:marBottom w:val="0"/>
      <w:divBdr>
        <w:top w:val="none" w:sz="0" w:space="0" w:color="auto"/>
        <w:left w:val="none" w:sz="0" w:space="0" w:color="auto"/>
        <w:bottom w:val="none" w:sz="0" w:space="0" w:color="auto"/>
        <w:right w:val="none" w:sz="0" w:space="0" w:color="auto"/>
      </w:divBdr>
    </w:div>
    <w:div w:id="573658921">
      <w:bodyDiv w:val="1"/>
      <w:marLeft w:val="0"/>
      <w:marRight w:val="0"/>
      <w:marTop w:val="0"/>
      <w:marBottom w:val="0"/>
      <w:divBdr>
        <w:top w:val="none" w:sz="0" w:space="0" w:color="auto"/>
        <w:left w:val="none" w:sz="0" w:space="0" w:color="auto"/>
        <w:bottom w:val="none" w:sz="0" w:space="0" w:color="auto"/>
        <w:right w:val="none" w:sz="0" w:space="0" w:color="auto"/>
      </w:divBdr>
    </w:div>
    <w:div w:id="818301010">
      <w:bodyDiv w:val="1"/>
      <w:marLeft w:val="0"/>
      <w:marRight w:val="0"/>
      <w:marTop w:val="0"/>
      <w:marBottom w:val="0"/>
      <w:divBdr>
        <w:top w:val="none" w:sz="0" w:space="0" w:color="auto"/>
        <w:left w:val="none" w:sz="0" w:space="0" w:color="auto"/>
        <w:bottom w:val="none" w:sz="0" w:space="0" w:color="auto"/>
        <w:right w:val="none" w:sz="0" w:space="0" w:color="auto"/>
      </w:divBdr>
    </w:div>
    <w:div w:id="16726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67c106-9e1b-488d-98a5-4a29a06a54bc">
      <UserInfo>
        <DisplayName>Anne-Marie Peter</DisplayName>
        <AccountId>65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BFC350C54163438F11A631CF20A6E6" ma:contentTypeVersion="" ma:contentTypeDescription="Create a new document." ma:contentTypeScope="" ma:versionID="c231f7c31327e0d2c42ad03a157eb125">
  <xsd:schema xmlns:xsd="http://www.w3.org/2001/XMLSchema" xmlns:xs="http://www.w3.org/2001/XMLSchema" xmlns:p="http://schemas.microsoft.com/office/2006/metadata/properties" xmlns:ns2="3c2d0f35-03bf-4c6b-96b2-f610f854c029" xmlns:ns3="df67c106-9e1b-488d-98a5-4a29a06a54bc" targetNamespace="http://schemas.microsoft.com/office/2006/metadata/properties" ma:root="true" ma:fieldsID="78ea63d8f1bf981185fa6f89009c7f39" ns2:_="" ns3:_="">
    <xsd:import namespace="3c2d0f35-03bf-4c6b-96b2-f610f854c029"/>
    <xsd:import namespace="df67c106-9e1b-488d-98a5-4a29a06a54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d0f35-03bf-4c6b-96b2-f610f854c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c106-9e1b-488d-98a5-4a29a06a54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7C698-3B7C-40C1-B938-B2288C44D706}">
  <ds:schemaRefs>
    <ds:schemaRef ds:uri="http://schemas.microsoft.com/sharepoint/v3/contenttype/forms"/>
  </ds:schemaRefs>
</ds:datastoreItem>
</file>

<file path=customXml/itemProps2.xml><?xml version="1.0" encoding="utf-8"?>
<ds:datastoreItem xmlns:ds="http://schemas.openxmlformats.org/officeDocument/2006/customXml" ds:itemID="{8D68ADF3-7050-473D-B4C1-E2839AECBEF0}">
  <ds:schemaRefs>
    <ds:schemaRef ds:uri="http://schemas.microsoft.com/office/2006/metadata/properties"/>
    <ds:schemaRef ds:uri="http://schemas.microsoft.com/office/infopath/2007/PartnerControls"/>
    <ds:schemaRef ds:uri="df67c106-9e1b-488d-98a5-4a29a06a54bc"/>
  </ds:schemaRefs>
</ds:datastoreItem>
</file>

<file path=customXml/itemProps3.xml><?xml version="1.0" encoding="utf-8"?>
<ds:datastoreItem xmlns:ds="http://schemas.openxmlformats.org/officeDocument/2006/customXml" ds:itemID="{8AE56E3C-F618-4D6E-803B-E1FA1DE7D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d0f35-03bf-4c6b-96b2-f610f854c029"/>
    <ds:schemaRef ds:uri="df67c106-9e1b-488d-98a5-4a29a06a5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Lesley Tait</dc:creator>
  <keywords/>
  <lastModifiedBy>Fiona Ednie</lastModifiedBy>
  <revision>50</revision>
  <lastPrinted>2021-09-07T14:14:00.0000000Z</lastPrinted>
  <dcterms:created xsi:type="dcterms:W3CDTF">2022-05-31T10:20:00.0000000Z</dcterms:created>
  <dcterms:modified xsi:type="dcterms:W3CDTF">2022-06-09T13:02:30.2851546Z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0x01010030BFC350C54163438F11A631CF20A6E6</vt:lpwstr>
  </property>
</Properties>
</file>