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D9E" w:rsidRDefault="00B15D9E" w:rsidP="00B15D9E">
      <w:pPr>
        <w:jc w:val="center"/>
      </w:pPr>
      <w:r>
        <w:rPr>
          <w:rFonts w:ascii="Verdana" w:hAnsi="Verdana" w:cs="Arial"/>
          <w:b/>
          <w:noProof/>
          <w:sz w:val="24"/>
          <w:szCs w:val="24"/>
          <w:lang w:eastAsia="en-GB"/>
        </w:rPr>
        <w:drawing>
          <wp:inline distT="0" distB="0" distL="0" distR="0">
            <wp:extent cx="2456385" cy="1143000"/>
            <wp:effectExtent l="0" t="0" r="1270" b="0"/>
            <wp:docPr id="1" name="Picture 1" descr="dvva-logo-full-colou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va-logo-full-colour-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679" cy="1145464"/>
                    </a:xfrm>
                    <a:prstGeom prst="rect">
                      <a:avLst/>
                    </a:prstGeom>
                    <a:noFill/>
                    <a:ln>
                      <a:noFill/>
                    </a:ln>
                  </pic:spPr>
                </pic:pic>
              </a:graphicData>
            </a:graphic>
          </wp:inline>
        </w:drawing>
      </w:r>
      <w:r w:rsidR="00A47423">
        <w:rPr>
          <w:noProof/>
          <w:lang w:eastAsia="en-GB"/>
        </w:rPr>
        <w:t xml:space="preserve">            </w:t>
      </w:r>
      <w:r w:rsidR="00A47423">
        <w:rPr>
          <w:noProof/>
          <w:lang w:eastAsia="en-GB"/>
        </w:rPr>
        <w:drawing>
          <wp:inline distT="0" distB="0" distL="0" distR="0">
            <wp:extent cx="1074420" cy="106062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466" cy="1092259"/>
                    </a:xfrm>
                    <a:prstGeom prst="rect">
                      <a:avLst/>
                    </a:prstGeom>
                  </pic:spPr>
                </pic:pic>
              </a:graphicData>
            </a:graphic>
          </wp:inline>
        </w:drawing>
      </w:r>
    </w:p>
    <w:p w:rsidR="00B15D9E" w:rsidRPr="003500CA" w:rsidRDefault="00B15D9E" w:rsidP="00B15D9E">
      <w:pPr>
        <w:spacing w:after="0" w:line="240" w:lineRule="auto"/>
        <w:jc w:val="center"/>
        <w:rPr>
          <w:rFonts w:ascii="Verdana" w:hAnsi="Verdana" w:cs="Arial"/>
          <w:b/>
          <w:sz w:val="28"/>
          <w:szCs w:val="24"/>
        </w:rPr>
      </w:pPr>
      <w:r w:rsidRPr="003500CA">
        <w:rPr>
          <w:rFonts w:ascii="Verdana" w:hAnsi="Verdana" w:cs="Arial"/>
          <w:b/>
          <w:sz w:val="28"/>
          <w:szCs w:val="24"/>
        </w:rPr>
        <w:t>Job Description and</w:t>
      </w:r>
    </w:p>
    <w:p w:rsidR="00B15D9E" w:rsidRPr="003500CA" w:rsidRDefault="00B15D9E" w:rsidP="00B15D9E">
      <w:pPr>
        <w:spacing w:after="0" w:line="240" w:lineRule="auto"/>
        <w:jc w:val="center"/>
        <w:rPr>
          <w:rFonts w:ascii="Verdana" w:hAnsi="Verdana" w:cs="Arial"/>
          <w:b/>
          <w:sz w:val="28"/>
          <w:szCs w:val="24"/>
        </w:rPr>
      </w:pPr>
      <w:r w:rsidRPr="003500CA">
        <w:rPr>
          <w:rFonts w:ascii="Verdana" w:hAnsi="Verdana" w:cs="Arial"/>
          <w:b/>
          <w:sz w:val="28"/>
          <w:szCs w:val="24"/>
        </w:rPr>
        <w:t>Person Specification</w:t>
      </w:r>
    </w:p>
    <w:p w:rsidR="00B15D9E" w:rsidRPr="00503C32" w:rsidRDefault="00B15D9E" w:rsidP="00B15D9E">
      <w:pPr>
        <w:spacing w:after="0"/>
        <w:jc w:val="center"/>
        <w:rPr>
          <w:rFonts w:ascii="Verdana" w:hAnsi="Verdana" w:cs="Arial"/>
          <w:b/>
          <w:sz w:val="24"/>
          <w:szCs w:val="24"/>
        </w:rPr>
      </w:pPr>
    </w:p>
    <w:p w:rsidR="00B15D9E" w:rsidRPr="00503C32" w:rsidRDefault="00B15D9E" w:rsidP="00B15D9E">
      <w:pPr>
        <w:tabs>
          <w:tab w:val="left" w:pos="2835"/>
        </w:tabs>
        <w:spacing w:after="0"/>
        <w:ind w:left="2835" w:hanging="2835"/>
        <w:rPr>
          <w:rFonts w:ascii="Verdana" w:hAnsi="Verdana" w:cs="Arial"/>
          <w:b/>
          <w:sz w:val="24"/>
          <w:szCs w:val="24"/>
        </w:rPr>
      </w:pPr>
      <w:r w:rsidRPr="00503C32">
        <w:rPr>
          <w:rFonts w:ascii="Verdana" w:hAnsi="Verdana" w:cs="Arial"/>
          <w:b/>
          <w:sz w:val="24"/>
          <w:szCs w:val="24"/>
        </w:rPr>
        <w:t>POST TITLE:</w:t>
      </w:r>
      <w:r w:rsidRPr="00503C32">
        <w:rPr>
          <w:rFonts w:ascii="Verdana" w:hAnsi="Verdana" w:cs="Arial"/>
          <w:b/>
          <w:sz w:val="24"/>
          <w:szCs w:val="24"/>
        </w:rPr>
        <w:tab/>
      </w:r>
      <w:r w:rsidR="00561A44">
        <w:rPr>
          <w:rFonts w:ascii="Verdana" w:hAnsi="Verdana" w:cs="Arial"/>
          <w:b/>
          <w:sz w:val="24"/>
          <w:szCs w:val="24"/>
        </w:rPr>
        <w:t xml:space="preserve">Digital </w:t>
      </w:r>
      <w:r w:rsidR="00090DC1" w:rsidRPr="00F231E4">
        <w:rPr>
          <w:rFonts w:ascii="Verdana" w:hAnsi="Verdana" w:cs="Arial"/>
          <w:b/>
          <w:sz w:val="24"/>
          <w:szCs w:val="24"/>
        </w:rPr>
        <w:t xml:space="preserve">Health </w:t>
      </w:r>
      <w:r w:rsidR="00D46A69">
        <w:rPr>
          <w:rFonts w:ascii="Verdana" w:hAnsi="Verdana" w:cs="Arial"/>
          <w:b/>
          <w:sz w:val="24"/>
          <w:szCs w:val="24"/>
        </w:rPr>
        <w:t xml:space="preserve">Hubs </w:t>
      </w:r>
      <w:r w:rsidR="00090DC1">
        <w:rPr>
          <w:rFonts w:ascii="Verdana" w:hAnsi="Verdana" w:cs="Arial"/>
          <w:b/>
          <w:sz w:val="24"/>
          <w:szCs w:val="24"/>
        </w:rPr>
        <w:t>Engagement Worker</w:t>
      </w:r>
    </w:p>
    <w:p w:rsidR="00B15D9E" w:rsidRPr="00503C32" w:rsidRDefault="00B15D9E" w:rsidP="00B15D9E">
      <w:pPr>
        <w:pStyle w:val="NoSpacing"/>
        <w:tabs>
          <w:tab w:val="left" w:pos="2835"/>
        </w:tabs>
        <w:ind w:left="2835" w:hanging="2835"/>
        <w:rPr>
          <w:rFonts w:ascii="Verdana" w:hAnsi="Verdana"/>
          <w:sz w:val="24"/>
          <w:szCs w:val="24"/>
        </w:rPr>
      </w:pPr>
    </w:p>
    <w:p w:rsidR="00B15D9E" w:rsidRDefault="00B15D9E" w:rsidP="00B15D9E">
      <w:pPr>
        <w:pStyle w:val="NoSpacing"/>
        <w:tabs>
          <w:tab w:val="left" w:pos="2835"/>
        </w:tabs>
        <w:ind w:left="2835" w:hanging="2835"/>
        <w:rPr>
          <w:rFonts w:ascii="Verdana" w:hAnsi="Verdana" w:cs="Arial"/>
          <w:b/>
          <w:sz w:val="24"/>
          <w:szCs w:val="24"/>
        </w:rPr>
      </w:pPr>
      <w:r>
        <w:rPr>
          <w:rFonts w:ascii="Verdana" w:hAnsi="Verdana" w:cs="Arial"/>
          <w:b/>
          <w:sz w:val="24"/>
          <w:szCs w:val="24"/>
        </w:rPr>
        <w:t>DURATION</w:t>
      </w:r>
      <w:r w:rsidRPr="0069456C">
        <w:rPr>
          <w:rFonts w:ascii="Verdana" w:hAnsi="Verdana" w:cs="Arial"/>
          <w:b/>
          <w:sz w:val="24"/>
          <w:szCs w:val="24"/>
        </w:rPr>
        <w:t xml:space="preserve">:               </w:t>
      </w:r>
      <w:r w:rsidR="008C7632">
        <w:rPr>
          <w:rFonts w:ascii="Verdana" w:hAnsi="Verdana" w:cs="Arial"/>
          <w:sz w:val="24"/>
          <w:szCs w:val="24"/>
        </w:rPr>
        <w:t>F</w:t>
      </w:r>
      <w:r w:rsidRPr="00CF6925">
        <w:rPr>
          <w:rFonts w:ascii="Verdana" w:hAnsi="Verdana" w:cs="Arial"/>
          <w:sz w:val="24"/>
          <w:szCs w:val="24"/>
        </w:rPr>
        <w:t>ix-term contract,</w:t>
      </w:r>
      <w:r>
        <w:rPr>
          <w:rFonts w:ascii="Verdana" w:hAnsi="Verdana" w:cs="Arial"/>
          <w:b/>
          <w:sz w:val="24"/>
          <w:szCs w:val="24"/>
        </w:rPr>
        <w:t xml:space="preserve"> </w:t>
      </w:r>
      <w:r w:rsidR="008C7632" w:rsidRPr="008C7632">
        <w:rPr>
          <w:rFonts w:ascii="Verdana" w:hAnsi="Verdana" w:cs="Arial"/>
          <w:sz w:val="24"/>
          <w:szCs w:val="24"/>
        </w:rPr>
        <w:t>12 months</w:t>
      </w:r>
      <w:r w:rsidR="008C7632">
        <w:rPr>
          <w:rFonts w:ascii="Verdana" w:hAnsi="Verdana" w:cs="Arial"/>
          <w:b/>
          <w:sz w:val="24"/>
          <w:szCs w:val="24"/>
        </w:rPr>
        <w:t xml:space="preserve"> </w:t>
      </w:r>
      <w:r>
        <w:rPr>
          <w:rFonts w:ascii="Verdana" w:hAnsi="Verdana" w:cs="Arial"/>
          <w:sz w:val="24"/>
          <w:szCs w:val="24"/>
        </w:rPr>
        <w:t>initially</w:t>
      </w:r>
      <w:r w:rsidRPr="00E139F7">
        <w:rPr>
          <w:rFonts w:ascii="Verdana" w:hAnsi="Verdana" w:cs="Arial"/>
          <w:sz w:val="24"/>
          <w:szCs w:val="24"/>
        </w:rPr>
        <w:t>,</w:t>
      </w:r>
      <w:r>
        <w:rPr>
          <w:rFonts w:ascii="Verdana" w:hAnsi="Verdana" w:cs="Arial"/>
          <w:b/>
          <w:sz w:val="24"/>
          <w:szCs w:val="24"/>
        </w:rPr>
        <w:t xml:space="preserve"> </w:t>
      </w:r>
      <w:r w:rsidRPr="00E139F7">
        <w:rPr>
          <w:rFonts w:ascii="Verdana" w:hAnsi="Verdana" w:cs="Arial"/>
          <w:bCs/>
          <w:iCs/>
          <w:sz w:val="24"/>
          <w:szCs w:val="24"/>
        </w:rPr>
        <w:t>with possibility of extension subject to availability of fund</w:t>
      </w:r>
      <w:r>
        <w:rPr>
          <w:rFonts w:ascii="Verdana" w:hAnsi="Verdana" w:cs="Arial"/>
          <w:bCs/>
          <w:iCs/>
          <w:sz w:val="24"/>
          <w:szCs w:val="24"/>
        </w:rPr>
        <w:t xml:space="preserve">ing </w:t>
      </w:r>
      <w:r w:rsidRPr="00E139F7">
        <w:rPr>
          <w:rFonts w:ascii="Verdana" w:hAnsi="Verdana" w:cs="Arial"/>
          <w:b/>
          <w:bCs/>
          <w:i/>
          <w:iCs/>
          <w:sz w:val="24"/>
          <w:szCs w:val="24"/>
        </w:rPr>
        <w:t> </w:t>
      </w:r>
      <w:r>
        <w:rPr>
          <w:rFonts w:ascii="Verdana" w:hAnsi="Verdana" w:cs="Arial"/>
          <w:b/>
          <w:sz w:val="24"/>
          <w:szCs w:val="24"/>
        </w:rPr>
        <w:t xml:space="preserve">  </w:t>
      </w:r>
    </w:p>
    <w:p w:rsidR="00B15D9E" w:rsidRDefault="00B15D9E" w:rsidP="00B15D9E">
      <w:pPr>
        <w:pStyle w:val="NoSpacing"/>
        <w:tabs>
          <w:tab w:val="left" w:pos="2835"/>
        </w:tabs>
        <w:ind w:left="2835" w:hanging="2835"/>
        <w:rPr>
          <w:rFonts w:ascii="Verdana" w:hAnsi="Verdana" w:cs="Arial"/>
          <w:b/>
          <w:sz w:val="24"/>
          <w:szCs w:val="24"/>
        </w:rPr>
      </w:pPr>
    </w:p>
    <w:p w:rsidR="00B15D9E" w:rsidRPr="00503C32" w:rsidRDefault="00B15D9E" w:rsidP="00B15D9E">
      <w:pPr>
        <w:spacing w:after="0" w:line="320" w:lineRule="atLeast"/>
        <w:ind w:left="2880" w:hanging="2880"/>
        <w:rPr>
          <w:rFonts w:ascii="Verdana" w:hAnsi="Verdana" w:cs="Arial"/>
          <w:sz w:val="24"/>
          <w:szCs w:val="24"/>
        </w:rPr>
      </w:pPr>
      <w:r w:rsidRPr="00503C32">
        <w:rPr>
          <w:rFonts w:ascii="Verdana" w:hAnsi="Verdana" w:cs="Arial"/>
          <w:b/>
          <w:bCs/>
          <w:sz w:val="24"/>
          <w:szCs w:val="24"/>
        </w:rPr>
        <w:t>HOURS OF WORK</w:t>
      </w:r>
      <w:r w:rsidRPr="00503C32">
        <w:rPr>
          <w:rFonts w:ascii="Verdana" w:hAnsi="Verdana" w:cs="Arial"/>
          <w:sz w:val="24"/>
          <w:szCs w:val="24"/>
        </w:rPr>
        <w:t xml:space="preserve">: </w:t>
      </w:r>
      <w:r>
        <w:rPr>
          <w:rFonts w:ascii="Verdana" w:hAnsi="Verdana" w:cs="Arial"/>
          <w:sz w:val="24"/>
          <w:szCs w:val="24"/>
        </w:rPr>
        <w:tab/>
        <w:t>17.5 hours per week,</w:t>
      </w:r>
      <w:r w:rsidRPr="00503C32">
        <w:rPr>
          <w:rFonts w:ascii="Verdana" w:hAnsi="Verdana" w:cs="Arial"/>
          <w:sz w:val="24"/>
          <w:szCs w:val="24"/>
        </w:rPr>
        <w:t xml:space="preserve"> to be worked in accordance with DVVA Conditions of Service</w:t>
      </w:r>
      <w:r w:rsidRPr="00322B4B">
        <w:rPr>
          <w:rFonts w:ascii="Verdana" w:hAnsi="Verdana" w:cs="Arial"/>
          <w:color w:val="FF0000"/>
          <w:sz w:val="24"/>
          <w:szCs w:val="24"/>
        </w:rPr>
        <w:t xml:space="preserve"> </w:t>
      </w:r>
    </w:p>
    <w:p w:rsidR="00B15D9E" w:rsidRDefault="00B15D9E" w:rsidP="00B15D9E">
      <w:pPr>
        <w:pStyle w:val="BodyText"/>
        <w:spacing w:line="320" w:lineRule="atLeast"/>
        <w:jc w:val="left"/>
        <w:rPr>
          <w:rFonts w:ascii="Verdana" w:hAnsi="Verdana" w:cs="Arial"/>
          <w:b/>
          <w:bCs/>
          <w:sz w:val="24"/>
          <w:szCs w:val="24"/>
        </w:rPr>
      </w:pPr>
    </w:p>
    <w:p w:rsidR="00B15D9E" w:rsidRDefault="00B15D9E" w:rsidP="00B15D9E">
      <w:pPr>
        <w:pStyle w:val="BodyText"/>
        <w:spacing w:line="320" w:lineRule="atLeast"/>
        <w:ind w:left="2880" w:hanging="2880"/>
        <w:jc w:val="left"/>
        <w:rPr>
          <w:rFonts w:ascii="Verdana" w:hAnsi="Verdana" w:cs="Arial"/>
          <w:sz w:val="24"/>
          <w:szCs w:val="24"/>
        </w:rPr>
      </w:pPr>
      <w:r w:rsidRPr="00503C32">
        <w:rPr>
          <w:rFonts w:ascii="Verdana" w:hAnsi="Verdana" w:cs="Arial"/>
          <w:b/>
          <w:bCs/>
          <w:sz w:val="24"/>
          <w:szCs w:val="24"/>
        </w:rPr>
        <w:t>SALARY:</w:t>
      </w:r>
      <w:r w:rsidRPr="00503C32">
        <w:rPr>
          <w:rFonts w:ascii="Verdana" w:hAnsi="Verdana" w:cs="Arial"/>
          <w:sz w:val="24"/>
          <w:szCs w:val="24"/>
        </w:rPr>
        <w:t xml:space="preserve"> </w:t>
      </w:r>
      <w:r>
        <w:rPr>
          <w:rFonts w:ascii="Verdana" w:hAnsi="Verdana" w:cs="Arial"/>
          <w:sz w:val="24"/>
          <w:szCs w:val="24"/>
        </w:rPr>
        <w:tab/>
      </w:r>
      <w:r w:rsidRPr="00E139F7">
        <w:rPr>
          <w:rFonts w:ascii="Verdana" w:hAnsi="Verdana" w:cs="Arial"/>
          <w:sz w:val="24"/>
          <w:szCs w:val="24"/>
          <w:lang w:val="en-US"/>
        </w:rPr>
        <w:t>Grade 3 (</w:t>
      </w:r>
      <w:r w:rsidRPr="00E139F7">
        <w:rPr>
          <w:rFonts w:ascii="Verdana" w:hAnsi="Verdana" w:cs="Arial"/>
          <w:sz w:val="24"/>
          <w:szCs w:val="24"/>
        </w:rPr>
        <w:t>£21,330 - £23,700) pro-rata</w:t>
      </w:r>
    </w:p>
    <w:p w:rsidR="00B15D9E" w:rsidRDefault="00B15D9E" w:rsidP="00B15D9E">
      <w:pPr>
        <w:pStyle w:val="BodyText"/>
        <w:spacing w:line="320" w:lineRule="atLeast"/>
        <w:ind w:left="2880" w:hanging="2880"/>
        <w:jc w:val="left"/>
        <w:rPr>
          <w:rFonts w:ascii="Verdana" w:hAnsi="Verdana" w:cs="Arial"/>
          <w:sz w:val="24"/>
          <w:szCs w:val="24"/>
        </w:rPr>
      </w:pPr>
    </w:p>
    <w:p w:rsidR="00B15D9E" w:rsidRPr="00CF6925" w:rsidRDefault="00B15D9E" w:rsidP="00B15D9E">
      <w:pPr>
        <w:pStyle w:val="BodyText"/>
        <w:spacing w:line="320" w:lineRule="atLeast"/>
        <w:ind w:left="2880" w:hanging="2880"/>
        <w:jc w:val="left"/>
        <w:rPr>
          <w:rFonts w:ascii="Verdana" w:hAnsi="Verdana" w:cs="Arial"/>
          <w:sz w:val="24"/>
          <w:szCs w:val="24"/>
        </w:rPr>
      </w:pPr>
      <w:r w:rsidRPr="00CF6925">
        <w:rPr>
          <w:rFonts w:ascii="Verdana" w:hAnsi="Verdana" w:cs="Arial"/>
          <w:b/>
          <w:sz w:val="24"/>
          <w:szCs w:val="24"/>
        </w:rPr>
        <w:t>RESPONSIBLE TO:</w:t>
      </w:r>
      <w:r>
        <w:rPr>
          <w:rFonts w:ascii="Verdana" w:hAnsi="Verdana" w:cs="Arial"/>
          <w:sz w:val="24"/>
          <w:szCs w:val="24"/>
        </w:rPr>
        <w:tab/>
      </w:r>
      <w:r w:rsidRPr="00CF6925">
        <w:rPr>
          <w:rFonts w:ascii="Verdana" w:hAnsi="Verdana" w:cs="Arial"/>
          <w:bCs/>
          <w:sz w:val="24"/>
          <w:szCs w:val="24"/>
        </w:rPr>
        <w:t>Technology Enabled Care Communications Development Officer</w:t>
      </w:r>
    </w:p>
    <w:p w:rsidR="00B15D9E" w:rsidRDefault="00B15D9E" w:rsidP="00B15D9E">
      <w:pPr>
        <w:jc w:val="center"/>
      </w:pPr>
    </w:p>
    <w:p w:rsidR="00B15D9E" w:rsidRDefault="00B15D9E" w:rsidP="00B15D9E">
      <w:r w:rsidRPr="00503C32">
        <w:rPr>
          <w:rFonts w:ascii="Verdana" w:hAnsi="Verdana" w:cs="Arial"/>
          <w:b/>
          <w:sz w:val="24"/>
          <w:szCs w:val="24"/>
        </w:rPr>
        <w:t>PURPOSE OF POST:</w:t>
      </w:r>
    </w:p>
    <w:p w:rsidR="00B15D9E" w:rsidRDefault="00B15D9E" w:rsidP="00B15D9E">
      <w:pPr>
        <w:tabs>
          <w:tab w:val="left" w:pos="2835"/>
        </w:tabs>
        <w:jc w:val="both"/>
        <w:rPr>
          <w:rFonts w:ascii="Verdana" w:hAnsi="Verdana" w:cs="Arial"/>
          <w:sz w:val="24"/>
          <w:szCs w:val="24"/>
        </w:rPr>
      </w:pPr>
      <w:r w:rsidRPr="00B15D9E">
        <w:rPr>
          <w:rFonts w:ascii="Verdana" w:hAnsi="Verdana" w:cs="Arial"/>
          <w:sz w:val="24"/>
          <w:szCs w:val="24"/>
        </w:rPr>
        <w:t xml:space="preserve">To facilitate the provision of Near Me </w:t>
      </w:r>
      <w:r>
        <w:rPr>
          <w:rFonts w:ascii="Verdana" w:hAnsi="Verdana" w:cs="Arial"/>
          <w:sz w:val="24"/>
          <w:szCs w:val="24"/>
        </w:rPr>
        <w:t xml:space="preserve">video consultations </w:t>
      </w:r>
      <w:r w:rsidRPr="00B15D9E">
        <w:rPr>
          <w:rFonts w:ascii="Verdana" w:hAnsi="Verdana" w:cs="Arial"/>
          <w:sz w:val="24"/>
          <w:szCs w:val="24"/>
        </w:rPr>
        <w:t xml:space="preserve">and other digital support </w:t>
      </w:r>
      <w:r w:rsidRPr="00CF6925">
        <w:rPr>
          <w:rFonts w:ascii="Verdana" w:hAnsi="Verdana" w:cs="Arial"/>
          <w:sz w:val="24"/>
          <w:szCs w:val="24"/>
        </w:rPr>
        <w:t xml:space="preserve">in the </w:t>
      </w:r>
      <w:r>
        <w:rPr>
          <w:rFonts w:ascii="Verdana" w:hAnsi="Verdana" w:cs="Arial"/>
          <w:sz w:val="24"/>
          <w:szCs w:val="24"/>
        </w:rPr>
        <w:t>Community</w:t>
      </w:r>
      <w:r w:rsidRPr="00CF6925">
        <w:rPr>
          <w:rFonts w:ascii="Verdana" w:hAnsi="Verdana" w:cs="Arial"/>
          <w:sz w:val="24"/>
          <w:szCs w:val="24"/>
        </w:rPr>
        <w:t xml:space="preserve"> Hub at Brooksbank Centre, </w:t>
      </w:r>
      <w:r>
        <w:rPr>
          <w:rFonts w:ascii="Verdana" w:hAnsi="Verdana" w:cs="Arial"/>
          <w:sz w:val="24"/>
          <w:szCs w:val="24"/>
        </w:rPr>
        <w:t xml:space="preserve">and roll out the engagement work to other community-based venues, i.e. Dundee Libraries initially. </w:t>
      </w:r>
      <w:r w:rsidRPr="00B15D9E">
        <w:rPr>
          <w:rFonts w:ascii="Verdana" w:hAnsi="Verdana" w:cs="Arial"/>
          <w:sz w:val="24"/>
          <w:szCs w:val="24"/>
        </w:rPr>
        <w:t xml:space="preserve">You will be highly motivated with a passion for making digital health care more accessible to more people; to do this, you will engage with organisations, services and community members to increase the uptake of services such as Near Me video consultations or Connect Me, as well as enable individuals to access online prescriptions, healthcare and wellbeing information, Universal Credit updates and other benefits applications.  </w:t>
      </w:r>
    </w:p>
    <w:p w:rsidR="00B15D9E" w:rsidRDefault="00B15D9E" w:rsidP="00B15D9E">
      <w:pPr>
        <w:jc w:val="both"/>
        <w:rPr>
          <w:rFonts w:ascii="Verdana" w:hAnsi="Verdana" w:cs="Arial"/>
          <w:sz w:val="24"/>
          <w:szCs w:val="24"/>
        </w:rPr>
      </w:pPr>
      <w:r>
        <w:rPr>
          <w:rFonts w:ascii="Verdana" w:hAnsi="Verdana" w:cs="Arial"/>
          <w:sz w:val="24"/>
          <w:szCs w:val="24"/>
        </w:rPr>
        <w:t>T</w:t>
      </w:r>
      <w:r w:rsidRPr="00CF6925">
        <w:rPr>
          <w:rFonts w:ascii="Verdana" w:hAnsi="Verdana" w:cs="Arial"/>
          <w:sz w:val="24"/>
          <w:szCs w:val="24"/>
        </w:rPr>
        <w:t xml:space="preserve">he </w:t>
      </w:r>
      <w:r w:rsidR="00F231E4">
        <w:rPr>
          <w:rFonts w:ascii="Verdana" w:hAnsi="Verdana" w:cs="Arial"/>
          <w:sz w:val="24"/>
          <w:szCs w:val="24"/>
        </w:rPr>
        <w:t>Engagement Worker will be responsible for co</w:t>
      </w:r>
      <w:r w:rsidRPr="00CF6925">
        <w:rPr>
          <w:rFonts w:ascii="Verdana" w:hAnsi="Verdana" w:cs="Arial"/>
          <w:sz w:val="24"/>
          <w:szCs w:val="24"/>
        </w:rPr>
        <w:t xml:space="preserve">ordinating and developing volunteers who will help members of the public </w:t>
      </w:r>
      <w:r w:rsidR="00C26878">
        <w:rPr>
          <w:rFonts w:ascii="Verdana" w:hAnsi="Verdana" w:cs="Arial"/>
          <w:sz w:val="24"/>
          <w:szCs w:val="24"/>
        </w:rPr>
        <w:t xml:space="preserve">to </w:t>
      </w:r>
      <w:r w:rsidRPr="00B15D9E">
        <w:rPr>
          <w:rFonts w:ascii="Verdana" w:hAnsi="Verdana" w:cs="Arial"/>
          <w:sz w:val="24"/>
          <w:szCs w:val="24"/>
        </w:rPr>
        <w:t>confidently access digital health care solutions</w:t>
      </w:r>
      <w:r w:rsidR="001410E8">
        <w:rPr>
          <w:rFonts w:ascii="Verdana" w:hAnsi="Verdana" w:cs="Arial"/>
          <w:sz w:val="24"/>
          <w:szCs w:val="24"/>
        </w:rPr>
        <w:t>.</w:t>
      </w:r>
      <w:r w:rsidR="001410E8" w:rsidRPr="00CF6925">
        <w:rPr>
          <w:rFonts w:ascii="Verdana" w:hAnsi="Verdana" w:cs="Arial"/>
          <w:sz w:val="24"/>
          <w:szCs w:val="24"/>
        </w:rPr>
        <w:t xml:space="preserve"> </w:t>
      </w:r>
      <w:r w:rsidRPr="00CF6925">
        <w:rPr>
          <w:rFonts w:ascii="Verdana" w:hAnsi="Verdana" w:cs="Arial"/>
          <w:sz w:val="24"/>
          <w:szCs w:val="24"/>
        </w:rPr>
        <w:t>In this role you will recruit, select and induct new volunteers, providing support throughout their volunteer journey with us. This is an essential front-facing role and will involve a degree of pastoral care for members of the public using this service</w:t>
      </w:r>
      <w:r>
        <w:rPr>
          <w:rFonts w:ascii="Verdana" w:hAnsi="Verdana" w:cs="Arial"/>
          <w:sz w:val="24"/>
          <w:szCs w:val="24"/>
        </w:rPr>
        <w:t xml:space="preserve">. </w:t>
      </w:r>
    </w:p>
    <w:p w:rsidR="002F4272" w:rsidRDefault="002F4272" w:rsidP="00B15D9E">
      <w:pPr>
        <w:jc w:val="both"/>
        <w:rPr>
          <w:rFonts w:ascii="Verdana" w:hAnsi="Verdana" w:cs="Arial"/>
          <w:b/>
          <w:sz w:val="24"/>
          <w:szCs w:val="24"/>
        </w:rPr>
      </w:pPr>
    </w:p>
    <w:p w:rsidR="00B15D9E" w:rsidRDefault="00B15D9E" w:rsidP="00B15D9E">
      <w:pPr>
        <w:jc w:val="both"/>
        <w:rPr>
          <w:rFonts w:ascii="Verdana" w:hAnsi="Verdana" w:cs="Arial"/>
          <w:b/>
          <w:sz w:val="24"/>
          <w:szCs w:val="24"/>
        </w:rPr>
      </w:pPr>
      <w:r w:rsidRPr="00503C32">
        <w:rPr>
          <w:rFonts w:ascii="Verdana" w:hAnsi="Verdana" w:cs="Arial"/>
          <w:b/>
          <w:sz w:val="24"/>
          <w:szCs w:val="24"/>
        </w:rPr>
        <w:t>MAIN DUTIES:</w:t>
      </w:r>
      <w:r>
        <w:rPr>
          <w:rFonts w:ascii="Verdana" w:hAnsi="Verdana" w:cs="Arial"/>
          <w:b/>
          <w:sz w:val="24"/>
          <w:szCs w:val="24"/>
        </w:rPr>
        <w:tab/>
      </w:r>
      <w:r>
        <w:rPr>
          <w:rFonts w:ascii="Verdana" w:hAnsi="Verdana" w:cs="Arial"/>
          <w:b/>
          <w:sz w:val="24"/>
          <w:szCs w:val="24"/>
        </w:rPr>
        <w:tab/>
      </w:r>
    </w:p>
    <w:p w:rsidR="00B15D9E" w:rsidRDefault="00B15D9E" w:rsidP="00B15D9E">
      <w:pPr>
        <w:jc w:val="both"/>
        <w:rPr>
          <w:rFonts w:ascii="Verdana" w:hAnsi="Verdana" w:cs="Arial"/>
          <w:b/>
          <w:sz w:val="24"/>
          <w:szCs w:val="24"/>
        </w:rPr>
      </w:pP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sidRPr="00B81AC6">
        <w:rPr>
          <w:rFonts w:ascii="Verdana" w:eastAsia="Arial" w:hAnsi="Verdana" w:cs="Arial"/>
          <w:sz w:val="24"/>
          <w:szCs w:val="24"/>
        </w:rPr>
        <w:lastRenderedPageBreak/>
        <w:t xml:space="preserve">Provide an essential front-facing role in the provision of Near Me </w:t>
      </w:r>
      <w:r w:rsidRPr="00B15D9E">
        <w:rPr>
          <w:rFonts w:ascii="Verdana" w:eastAsia="Arial" w:hAnsi="Verdana" w:cs="Arial"/>
          <w:sz w:val="24"/>
          <w:szCs w:val="24"/>
        </w:rPr>
        <w:t xml:space="preserve">and other digital health-care services across a range of community venues in Dundee. </w:t>
      </w: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sidRPr="00727A04">
        <w:rPr>
          <w:rFonts w:ascii="Verdana" w:eastAsia="Arial" w:hAnsi="Verdana" w:cs="Arial"/>
          <w:sz w:val="24"/>
          <w:szCs w:val="24"/>
        </w:rPr>
        <w:t xml:space="preserve">Equip a private space to be used for Near Me consultations and </w:t>
      </w:r>
      <w:r>
        <w:rPr>
          <w:rFonts w:ascii="Verdana" w:eastAsia="Arial" w:hAnsi="Verdana" w:cs="Arial"/>
          <w:sz w:val="24"/>
          <w:szCs w:val="24"/>
        </w:rPr>
        <w:t xml:space="preserve">help members of the public upload healthcare information using </w:t>
      </w:r>
      <w:r w:rsidRPr="00B15D9E">
        <w:rPr>
          <w:rFonts w:ascii="Verdana" w:eastAsia="Arial" w:hAnsi="Verdana" w:cs="Arial"/>
          <w:sz w:val="24"/>
          <w:szCs w:val="24"/>
        </w:rPr>
        <w:t>Connect Me.</w:t>
      </w: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Pr>
          <w:rFonts w:ascii="Verdana" w:hAnsi="Verdana"/>
          <w:sz w:val="24"/>
          <w:szCs w:val="24"/>
        </w:rPr>
        <w:t xml:space="preserve">Run digital taster sessions to empower members of the community in Dundee to use digital resources through our #DigiDundee programme. </w:t>
      </w:r>
    </w:p>
    <w:p w:rsidR="00B15D9E" w:rsidRPr="00F01C7E" w:rsidRDefault="00B15D9E" w:rsidP="00B15D9E">
      <w:pPr>
        <w:pStyle w:val="ListParagraph"/>
        <w:numPr>
          <w:ilvl w:val="0"/>
          <w:numId w:val="1"/>
        </w:numPr>
        <w:spacing w:after="160" w:line="259" w:lineRule="auto"/>
        <w:contextualSpacing/>
        <w:jc w:val="both"/>
        <w:rPr>
          <w:rFonts w:ascii="Verdana" w:hAnsi="Verdana"/>
          <w:sz w:val="24"/>
          <w:szCs w:val="24"/>
        </w:rPr>
      </w:pPr>
      <w:r w:rsidRPr="00F01C7E">
        <w:rPr>
          <w:rFonts w:ascii="Verdana" w:eastAsia="Arial" w:hAnsi="Verdana" w:cs="Arial"/>
          <w:sz w:val="24"/>
          <w:szCs w:val="24"/>
        </w:rPr>
        <w:t xml:space="preserve">Ensure </w:t>
      </w:r>
      <w:r w:rsidRPr="00B15D9E">
        <w:rPr>
          <w:rFonts w:ascii="Verdana" w:eastAsia="Arial" w:hAnsi="Verdana" w:cs="Arial"/>
          <w:sz w:val="24"/>
          <w:szCs w:val="24"/>
        </w:rPr>
        <w:t>that the various venues rules on hygiene, infection control and security are followed</w:t>
      </w:r>
      <w:r w:rsidR="0016582F">
        <w:rPr>
          <w:rFonts w:ascii="Verdana" w:eastAsia="Arial" w:hAnsi="Verdana" w:cs="Arial"/>
          <w:sz w:val="24"/>
          <w:szCs w:val="24"/>
        </w:rPr>
        <w:t>, and risk assessments are in p</w:t>
      </w:r>
      <w:r w:rsidR="00C26878">
        <w:rPr>
          <w:rFonts w:ascii="Verdana" w:eastAsia="Arial" w:hAnsi="Verdana" w:cs="Arial"/>
          <w:sz w:val="24"/>
          <w:szCs w:val="24"/>
        </w:rPr>
        <w:t>l</w:t>
      </w:r>
      <w:r w:rsidR="0016582F">
        <w:rPr>
          <w:rFonts w:ascii="Verdana" w:eastAsia="Arial" w:hAnsi="Verdana" w:cs="Arial"/>
          <w:sz w:val="24"/>
          <w:szCs w:val="24"/>
        </w:rPr>
        <w:t>a</w:t>
      </w:r>
      <w:r w:rsidR="00C26878">
        <w:rPr>
          <w:rFonts w:ascii="Verdana" w:eastAsia="Arial" w:hAnsi="Verdana" w:cs="Arial"/>
          <w:sz w:val="24"/>
          <w:szCs w:val="24"/>
        </w:rPr>
        <w:t>ce</w:t>
      </w:r>
      <w:r w:rsidRPr="00B15D9E">
        <w:rPr>
          <w:rFonts w:ascii="Verdana" w:eastAsia="Arial" w:hAnsi="Verdana" w:cs="Arial"/>
          <w:sz w:val="24"/>
          <w:szCs w:val="24"/>
        </w:rPr>
        <w:t xml:space="preserve">; liaise with each of the community venue’s </w:t>
      </w:r>
      <w:r w:rsidRPr="00F01C7E">
        <w:rPr>
          <w:rFonts w:ascii="Verdana" w:eastAsia="Arial" w:hAnsi="Verdana" w:cs="Arial"/>
          <w:sz w:val="24"/>
          <w:szCs w:val="24"/>
        </w:rPr>
        <w:t>staff as required.</w:t>
      </w:r>
    </w:p>
    <w:p w:rsidR="00B15D9E" w:rsidRPr="00F01C7E" w:rsidRDefault="00B15D9E" w:rsidP="00B15D9E">
      <w:pPr>
        <w:pStyle w:val="ListParagraph"/>
        <w:numPr>
          <w:ilvl w:val="0"/>
          <w:numId w:val="1"/>
        </w:numPr>
        <w:spacing w:after="160" w:line="259" w:lineRule="auto"/>
        <w:contextualSpacing/>
        <w:jc w:val="both"/>
        <w:rPr>
          <w:rFonts w:ascii="Verdana" w:hAnsi="Verdana"/>
          <w:sz w:val="24"/>
          <w:szCs w:val="24"/>
        </w:rPr>
      </w:pPr>
      <w:r w:rsidRPr="00F01C7E">
        <w:rPr>
          <w:rFonts w:ascii="Verdana" w:eastAsia="Arial" w:hAnsi="Verdana" w:cs="Arial"/>
          <w:sz w:val="24"/>
          <w:szCs w:val="24"/>
        </w:rPr>
        <w:t>Maintain and show an exhibition of home health monitoring devices.</w:t>
      </w: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sidRPr="00F01C7E">
        <w:rPr>
          <w:rFonts w:ascii="Verdana" w:eastAsia="Arial" w:hAnsi="Verdana" w:cs="Arial"/>
          <w:sz w:val="24"/>
          <w:szCs w:val="24"/>
        </w:rPr>
        <w:t>Working with relevant DVVA staff, recruit, train and support volunteers to assist members of the public to use Near Me</w:t>
      </w:r>
      <w:r>
        <w:rPr>
          <w:rFonts w:ascii="Verdana" w:eastAsia="Arial" w:hAnsi="Verdana" w:cs="Arial"/>
          <w:sz w:val="24"/>
          <w:szCs w:val="24"/>
        </w:rPr>
        <w:t xml:space="preserve"> and/ or access other digital</w:t>
      </w:r>
      <w:r w:rsidRPr="0073169E">
        <w:rPr>
          <w:rFonts w:ascii="Verdana" w:eastAsia="Arial" w:hAnsi="Verdana" w:cs="Arial"/>
          <w:color w:val="70AD47"/>
          <w:sz w:val="24"/>
          <w:szCs w:val="24"/>
        </w:rPr>
        <w:t xml:space="preserve"> </w:t>
      </w:r>
      <w:r w:rsidRPr="00B15D9E">
        <w:rPr>
          <w:rFonts w:ascii="Verdana" w:eastAsia="Arial" w:hAnsi="Verdana" w:cs="Arial"/>
          <w:sz w:val="24"/>
          <w:szCs w:val="24"/>
        </w:rPr>
        <w:t xml:space="preserve">health-care resources relevant to their circumstances. </w:t>
      </w: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sidRPr="00B15D9E">
        <w:rPr>
          <w:rFonts w:ascii="Verdana" w:eastAsia="Arial" w:hAnsi="Verdana" w:cs="Arial"/>
          <w:sz w:val="24"/>
          <w:szCs w:val="24"/>
        </w:rPr>
        <w:t>Assist members of the public to use Near Me</w:t>
      </w:r>
      <w:r w:rsidR="002F4272">
        <w:rPr>
          <w:rFonts w:ascii="Verdana" w:eastAsia="Arial" w:hAnsi="Verdana" w:cs="Arial"/>
          <w:sz w:val="24"/>
          <w:szCs w:val="24"/>
        </w:rPr>
        <w:t>,</w:t>
      </w:r>
      <w:r>
        <w:rPr>
          <w:rFonts w:ascii="Verdana" w:eastAsia="Arial" w:hAnsi="Verdana" w:cs="Arial"/>
          <w:sz w:val="24"/>
          <w:szCs w:val="24"/>
        </w:rPr>
        <w:t xml:space="preserve"> Connect Me and other health and social care services. </w:t>
      </w: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sidRPr="00B15D9E">
        <w:rPr>
          <w:rFonts w:ascii="Verdana" w:eastAsia="Arial" w:hAnsi="Verdana" w:cs="Arial"/>
          <w:sz w:val="24"/>
          <w:szCs w:val="24"/>
        </w:rPr>
        <w:t>Gather data through simple surveys and conversations to assist in the monitoring and evaluation of the project.</w:t>
      </w:r>
    </w:p>
    <w:p w:rsidR="00B15D9E" w:rsidRPr="00F01C7E" w:rsidRDefault="00B15D9E" w:rsidP="00B15D9E">
      <w:pPr>
        <w:pStyle w:val="ListParagraph"/>
        <w:numPr>
          <w:ilvl w:val="0"/>
          <w:numId w:val="1"/>
        </w:numPr>
        <w:spacing w:after="160" w:line="259" w:lineRule="auto"/>
        <w:contextualSpacing/>
        <w:jc w:val="both"/>
        <w:rPr>
          <w:rFonts w:ascii="Verdana" w:hAnsi="Verdana"/>
          <w:sz w:val="24"/>
          <w:szCs w:val="24"/>
        </w:rPr>
      </w:pPr>
      <w:r w:rsidRPr="00F01C7E">
        <w:rPr>
          <w:rFonts w:ascii="Verdana" w:hAnsi="Verdana" w:cs="Arial"/>
          <w:sz w:val="24"/>
          <w:szCs w:val="24"/>
        </w:rPr>
        <w:t>Proactively assist in the development of other sites for the same purpose.</w:t>
      </w:r>
    </w:p>
    <w:p w:rsidR="00B15D9E" w:rsidRPr="00F01C7E" w:rsidRDefault="00B15D9E" w:rsidP="00B15D9E">
      <w:pPr>
        <w:pStyle w:val="ListParagraph"/>
        <w:numPr>
          <w:ilvl w:val="0"/>
          <w:numId w:val="1"/>
        </w:numPr>
        <w:spacing w:after="160" w:line="259" w:lineRule="auto"/>
        <w:contextualSpacing/>
        <w:jc w:val="both"/>
        <w:rPr>
          <w:rFonts w:ascii="Verdana" w:hAnsi="Verdana"/>
          <w:sz w:val="24"/>
          <w:szCs w:val="24"/>
        </w:rPr>
      </w:pPr>
      <w:r w:rsidRPr="00F01C7E">
        <w:rPr>
          <w:rFonts w:ascii="Verdana" w:hAnsi="Verdana" w:cs="Arial"/>
          <w:sz w:val="24"/>
          <w:szCs w:val="24"/>
        </w:rPr>
        <w:t xml:space="preserve">Proactively contribute to the longevity of the project in terms of funding and volunteer recruitment. </w:t>
      </w: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sidRPr="00B15D9E">
        <w:rPr>
          <w:rFonts w:ascii="Verdana" w:eastAsia="Arial" w:hAnsi="Verdana" w:cs="Arial"/>
          <w:sz w:val="24"/>
          <w:szCs w:val="24"/>
        </w:rPr>
        <w:t>Collaborate with cross-sector partners to increase awareness of the service across Dundee, ensuring the message reaches those more socio-economically challenged communities.</w:t>
      </w: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sidRPr="00B15D9E">
        <w:rPr>
          <w:rFonts w:ascii="Verdana" w:eastAsia="Arial" w:hAnsi="Verdana" w:cs="Arial"/>
          <w:sz w:val="24"/>
          <w:szCs w:val="24"/>
        </w:rPr>
        <w:t>Report to DV</w:t>
      </w:r>
      <w:r w:rsidR="00C26878">
        <w:rPr>
          <w:rFonts w:ascii="Verdana" w:eastAsia="Arial" w:hAnsi="Verdana" w:cs="Arial"/>
          <w:sz w:val="24"/>
          <w:szCs w:val="24"/>
        </w:rPr>
        <w:t>VA’s TEC Communications Officer</w:t>
      </w:r>
      <w:r w:rsidRPr="00B15D9E">
        <w:rPr>
          <w:rFonts w:ascii="Verdana" w:eastAsia="Arial" w:hAnsi="Verdana" w:cs="Arial"/>
          <w:sz w:val="24"/>
          <w:szCs w:val="24"/>
        </w:rPr>
        <w:t xml:space="preserve"> who will provide support.</w:t>
      </w: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sidRPr="00B15D9E">
        <w:rPr>
          <w:rFonts w:ascii="Verdana" w:hAnsi="Verdana" w:cs="Arial"/>
          <w:sz w:val="24"/>
          <w:szCs w:val="24"/>
        </w:rPr>
        <w:t>Adhere to and raise the importance of equality, diversity and inclusion with the volunteers and maintain up-to-date self-knowledge of them</w:t>
      </w:r>
      <w:r>
        <w:rPr>
          <w:rFonts w:ascii="Verdana" w:hAnsi="Verdana" w:cs="Arial"/>
          <w:sz w:val="24"/>
          <w:szCs w:val="24"/>
        </w:rPr>
        <w:t>.</w:t>
      </w:r>
    </w:p>
    <w:p w:rsidR="00B15D9E" w:rsidRDefault="00B15D9E" w:rsidP="00B15D9E">
      <w:pPr>
        <w:pStyle w:val="ListParagraph"/>
        <w:numPr>
          <w:ilvl w:val="0"/>
          <w:numId w:val="1"/>
        </w:numPr>
        <w:spacing w:after="160" w:line="259" w:lineRule="auto"/>
        <w:contextualSpacing/>
        <w:jc w:val="both"/>
        <w:rPr>
          <w:rFonts w:ascii="Verdana" w:hAnsi="Verdana"/>
          <w:sz w:val="24"/>
          <w:szCs w:val="24"/>
        </w:rPr>
      </w:pPr>
      <w:r>
        <w:rPr>
          <w:rFonts w:ascii="Verdana" w:hAnsi="Verdana"/>
          <w:sz w:val="24"/>
          <w:szCs w:val="24"/>
        </w:rPr>
        <w:t xml:space="preserve">Contribute to DVVA’s ongoing Equality, Diversity and Inclusion knowledge. </w:t>
      </w:r>
    </w:p>
    <w:p w:rsidR="00B15D9E" w:rsidRPr="00B15D9E" w:rsidRDefault="00B15D9E" w:rsidP="00B15D9E">
      <w:pPr>
        <w:pStyle w:val="ListParagraph"/>
        <w:numPr>
          <w:ilvl w:val="0"/>
          <w:numId w:val="1"/>
        </w:numPr>
        <w:spacing w:after="160" w:line="259" w:lineRule="auto"/>
        <w:contextualSpacing/>
        <w:jc w:val="both"/>
        <w:rPr>
          <w:rFonts w:ascii="Verdana" w:hAnsi="Verdana"/>
          <w:sz w:val="24"/>
          <w:szCs w:val="24"/>
        </w:rPr>
      </w:pPr>
      <w:r>
        <w:rPr>
          <w:rFonts w:ascii="Verdana" w:hAnsi="Verdana"/>
          <w:sz w:val="24"/>
          <w:szCs w:val="24"/>
        </w:rPr>
        <w:t xml:space="preserve">Update the internal SharePoint site page for Digital Community Health Hubs. </w:t>
      </w:r>
    </w:p>
    <w:p w:rsidR="00B15D9E" w:rsidRDefault="00B15D9E" w:rsidP="00B15D9E">
      <w:pPr>
        <w:jc w:val="both"/>
      </w:pPr>
    </w:p>
    <w:p w:rsidR="00B15D9E" w:rsidRPr="00503C32" w:rsidRDefault="00B15D9E" w:rsidP="00B15D9E">
      <w:pPr>
        <w:pStyle w:val="Heading1"/>
        <w:rPr>
          <w:rFonts w:ascii="Verdana" w:hAnsi="Verdana" w:cs="Arial"/>
          <w:sz w:val="24"/>
          <w:szCs w:val="24"/>
        </w:rPr>
      </w:pPr>
      <w:r w:rsidRPr="00503C32">
        <w:rPr>
          <w:rFonts w:ascii="Verdana" w:hAnsi="Verdana" w:cs="Arial"/>
          <w:sz w:val="24"/>
          <w:szCs w:val="24"/>
        </w:rPr>
        <w:t>OTHER DUTIES</w:t>
      </w:r>
    </w:p>
    <w:p w:rsidR="002F4272" w:rsidRDefault="00B15D9E" w:rsidP="00B15D9E">
      <w:pPr>
        <w:pStyle w:val="BodyText"/>
        <w:spacing w:line="320" w:lineRule="atLeast"/>
        <w:rPr>
          <w:rFonts w:ascii="Verdana" w:hAnsi="Verdana" w:cs="Arial"/>
          <w:sz w:val="24"/>
          <w:szCs w:val="24"/>
        </w:rPr>
      </w:pPr>
      <w:r w:rsidRPr="00503C32">
        <w:rPr>
          <w:rFonts w:ascii="Verdana" w:hAnsi="Verdana" w:cs="Arial"/>
          <w:sz w:val="24"/>
          <w:szCs w:val="24"/>
        </w:rPr>
        <w:t xml:space="preserve">The job description is a broad picture of the post at the date of preparation.  It is not an exhaustive list of all possible duties as it is recognised that jobs </w:t>
      </w:r>
    </w:p>
    <w:p w:rsidR="00B15D9E" w:rsidRPr="00503C32" w:rsidRDefault="00B15D9E" w:rsidP="00B15D9E">
      <w:pPr>
        <w:pStyle w:val="BodyText"/>
        <w:spacing w:line="320" w:lineRule="atLeast"/>
        <w:rPr>
          <w:rFonts w:ascii="Verdana" w:hAnsi="Verdana" w:cs="Arial"/>
          <w:sz w:val="24"/>
          <w:szCs w:val="24"/>
        </w:rPr>
      </w:pPr>
      <w:r w:rsidRPr="00503C32">
        <w:rPr>
          <w:rFonts w:ascii="Verdana" w:hAnsi="Verdana" w:cs="Arial"/>
          <w:sz w:val="24"/>
          <w:szCs w:val="24"/>
        </w:rPr>
        <w:t>change over time.  Should the duties change radically then the post and grading will be reviewed.</w:t>
      </w:r>
    </w:p>
    <w:p w:rsidR="00B15D9E" w:rsidRPr="00503C32" w:rsidRDefault="00B15D9E" w:rsidP="00B15D9E">
      <w:pPr>
        <w:spacing w:line="320" w:lineRule="atLeast"/>
        <w:jc w:val="both"/>
        <w:rPr>
          <w:rFonts w:ascii="Verdana" w:hAnsi="Verdana" w:cs="Arial"/>
          <w:sz w:val="24"/>
          <w:szCs w:val="24"/>
        </w:rPr>
      </w:pPr>
    </w:p>
    <w:p w:rsidR="00F231E4" w:rsidRDefault="00F231E4" w:rsidP="00B15D9E">
      <w:pPr>
        <w:pStyle w:val="Heading1"/>
        <w:spacing w:line="320" w:lineRule="atLeast"/>
        <w:rPr>
          <w:rFonts w:ascii="Verdana" w:hAnsi="Verdana" w:cs="Arial"/>
          <w:bCs/>
          <w:sz w:val="24"/>
          <w:szCs w:val="24"/>
        </w:rPr>
      </w:pPr>
    </w:p>
    <w:p w:rsidR="00F231E4" w:rsidRDefault="00F231E4" w:rsidP="00B15D9E">
      <w:pPr>
        <w:pStyle w:val="Heading1"/>
        <w:spacing w:line="320" w:lineRule="atLeast"/>
        <w:rPr>
          <w:rFonts w:ascii="Verdana" w:hAnsi="Verdana" w:cs="Arial"/>
          <w:bCs/>
          <w:sz w:val="24"/>
          <w:szCs w:val="24"/>
        </w:rPr>
      </w:pPr>
    </w:p>
    <w:p w:rsidR="00B15D9E" w:rsidRPr="00503C32" w:rsidRDefault="00B15D9E" w:rsidP="00B15D9E">
      <w:pPr>
        <w:pStyle w:val="Heading1"/>
        <w:spacing w:line="320" w:lineRule="atLeast"/>
        <w:rPr>
          <w:rFonts w:ascii="Verdana" w:hAnsi="Verdana" w:cs="Arial"/>
          <w:bCs/>
          <w:sz w:val="24"/>
          <w:szCs w:val="24"/>
        </w:rPr>
      </w:pPr>
      <w:r w:rsidRPr="00503C32">
        <w:rPr>
          <w:rFonts w:ascii="Verdana" w:hAnsi="Verdana" w:cs="Arial"/>
          <w:bCs/>
          <w:sz w:val="24"/>
          <w:szCs w:val="24"/>
        </w:rPr>
        <w:t>CONDITIONS OF SERVICE</w:t>
      </w:r>
    </w:p>
    <w:p w:rsidR="00B15D9E" w:rsidRPr="00503C32" w:rsidRDefault="00B15D9E" w:rsidP="00B15D9E">
      <w:pPr>
        <w:numPr>
          <w:ilvl w:val="0"/>
          <w:numId w:val="2"/>
        </w:numPr>
        <w:spacing w:after="0" w:line="320" w:lineRule="atLeast"/>
        <w:rPr>
          <w:rFonts w:ascii="Verdana" w:hAnsi="Verdana" w:cs="Arial"/>
          <w:sz w:val="24"/>
          <w:szCs w:val="24"/>
        </w:rPr>
      </w:pPr>
      <w:r w:rsidRPr="00503C32">
        <w:rPr>
          <w:rFonts w:ascii="Verdana" w:hAnsi="Verdana" w:cs="Arial"/>
          <w:sz w:val="24"/>
          <w:szCs w:val="24"/>
        </w:rPr>
        <w:t>These are set out in the organisation’s staff handbook.</w:t>
      </w:r>
    </w:p>
    <w:p w:rsidR="00B15D9E" w:rsidRPr="00503C32" w:rsidRDefault="00B15D9E" w:rsidP="00B15D9E">
      <w:pPr>
        <w:numPr>
          <w:ilvl w:val="0"/>
          <w:numId w:val="2"/>
        </w:numPr>
        <w:spacing w:after="0" w:line="320" w:lineRule="atLeast"/>
        <w:rPr>
          <w:rFonts w:ascii="Verdana" w:hAnsi="Verdana" w:cs="Arial"/>
          <w:sz w:val="24"/>
          <w:szCs w:val="24"/>
        </w:rPr>
      </w:pPr>
      <w:r w:rsidRPr="00503C32">
        <w:rPr>
          <w:rFonts w:ascii="Verdana" w:hAnsi="Verdana" w:cs="Calibri"/>
          <w:sz w:val="24"/>
          <w:szCs w:val="24"/>
        </w:rPr>
        <w:t>All staff meeting the qualifying criteria may join a defined contribution pension scheme provided by TPT Retirement Solutions.</w:t>
      </w:r>
      <w:r w:rsidRPr="00503C32">
        <w:rPr>
          <w:rFonts w:ascii="Verdana" w:hAnsi="Verdana" w:cs="Arial"/>
          <w:sz w:val="24"/>
          <w:szCs w:val="24"/>
        </w:rPr>
        <w:t xml:space="preserve"> </w:t>
      </w:r>
    </w:p>
    <w:p w:rsidR="00B15D9E" w:rsidRPr="00503C32" w:rsidRDefault="00B15D9E" w:rsidP="00B15D9E">
      <w:pPr>
        <w:numPr>
          <w:ilvl w:val="0"/>
          <w:numId w:val="2"/>
        </w:numPr>
        <w:spacing w:after="0" w:line="320" w:lineRule="atLeast"/>
        <w:rPr>
          <w:rFonts w:ascii="Verdana" w:hAnsi="Verdana" w:cs="Arial"/>
          <w:sz w:val="24"/>
          <w:szCs w:val="24"/>
        </w:rPr>
      </w:pPr>
      <w:r w:rsidRPr="00503C32">
        <w:rPr>
          <w:rFonts w:ascii="Verdana" w:hAnsi="Verdana" w:cs="Arial"/>
          <w:sz w:val="24"/>
          <w:szCs w:val="24"/>
        </w:rPr>
        <w:t>The organisation has an equal opportunities policy and seeks to be an equal opportunities employer.</w:t>
      </w:r>
    </w:p>
    <w:p w:rsidR="00B15D9E" w:rsidRPr="00503C32" w:rsidRDefault="00B15D9E" w:rsidP="00B15D9E">
      <w:pPr>
        <w:spacing w:line="320" w:lineRule="atLeast"/>
        <w:rPr>
          <w:rFonts w:ascii="Verdana" w:hAnsi="Verdana" w:cs="Arial"/>
          <w:b/>
          <w:bCs/>
          <w:sz w:val="24"/>
          <w:szCs w:val="24"/>
        </w:rPr>
      </w:pPr>
    </w:p>
    <w:p w:rsidR="00B15D9E" w:rsidRDefault="00B15D9E" w:rsidP="00B15D9E">
      <w:pPr>
        <w:spacing w:line="320" w:lineRule="atLeast"/>
        <w:rPr>
          <w:rFonts w:ascii="Verdana" w:hAnsi="Verdana" w:cs="Arial"/>
          <w:sz w:val="24"/>
          <w:szCs w:val="24"/>
        </w:rPr>
      </w:pPr>
      <w:r w:rsidRPr="00503C32">
        <w:rPr>
          <w:rFonts w:ascii="Verdana" w:hAnsi="Verdana" w:cs="Arial"/>
          <w:b/>
          <w:bCs/>
          <w:sz w:val="24"/>
          <w:szCs w:val="24"/>
        </w:rPr>
        <w:t xml:space="preserve">ANNUAL LEAVE: </w:t>
      </w:r>
      <w:r w:rsidRPr="00BC31DF">
        <w:rPr>
          <w:rFonts w:ascii="Verdana" w:hAnsi="Verdana" w:cs="Arial"/>
          <w:sz w:val="24"/>
          <w:szCs w:val="24"/>
        </w:rPr>
        <w:t>21 days per annum on appointment increasing each year by 1 day to a maximum of 25 days, plus 6 public holidays, plus 5</w:t>
      </w:r>
      <w:r>
        <w:rPr>
          <w:rFonts w:ascii="Verdana" w:hAnsi="Verdana" w:cs="Arial"/>
          <w:sz w:val="24"/>
          <w:szCs w:val="24"/>
        </w:rPr>
        <w:t> </w:t>
      </w:r>
      <w:r w:rsidRPr="00BC31DF">
        <w:rPr>
          <w:rFonts w:ascii="Verdana" w:hAnsi="Verdana" w:cs="Arial"/>
          <w:sz w:val="24"/>
          <w:szCs w:val="24"/>
        </w:rPr>
        <w:t>days Christmas closedown.</w:t>
      </w:r>
      <w:r>
        <w:rPr>
          <w:rFonts w:ascii="Verdana" w:hAnsi="Verdana" w:cs="Arial"/>
          <w:sz w:val="24"/>
          <w:szCs w:val="24"/>
        </w:rPr>
        <w:t xml:space="preserve"> Pro-rata for part-time staff.</w:t>
      </w:r>
      <w:r w:rsidRPr="00322B4B">
        <w:rPr>
          <w:rFonts w:ascii="Verdana" w:hAnsi="Verdana" w:cs="Arial"/>
          <w:color w:val="FF0000"/>
          <w:sz w:val="24"/>
          <w:szCs w:val="24"/>
        </w:rPr>
        <w:t xml:space="preserve"> </w:t>
      </w:r>
    </w:p>
    <w:p w:rsidR="00B15D9E" w:rsidRDefault="00B15D9E" w:rsidP="00B15D9E">
      <w:pPr>
        <w:spacing w:line="320" w:lineRule="atLeast"/>
        <w:rPr>
          <w:rFonts w:ascii="Verdana" w:hAnsi="Verdana" w:cs="Arial"/>
          <w:sz w:val="24"/>
          <w:szCs w:val="24"/>
        </w:rPr>
      </w:pPr>
    </w:p>
    <w:p w:rsidR="00B15D9E" w:rsidRPr="00BC31DF" w:rsidRDefault="00B15D9E" w:rsidP="00B15D9E">
      <w:pPr>
        <w:spacing w:line="320" w:lineRule="atLeast"/>
        <w:jc w:val="both"/>
        <w:rPr>
          <w:rFonts w:ascii="Verdana" w:hAnsi="Verdana" w:cs="Arial"/>
          <w:sz w:val="24"/>
          <w:szCs w:val="24"/>
        </w:rPr>
      </w:pPr>
      <w:r w:rsidRPr="00D50B63">
        <w:rPr>
          <w:rFonts w:ascii="Verdana" w:hAnsi="Verdana" w:cs="Arial"/>
          <w:b/>
          <w:sz w:val="24"/>
          <w:szCs w:val="24"/>
        </w:rPr>
        <w:t>LOCATION:</w:t>
      </w:r>
      <w:r>
        <w:rPr>
          <w:rFonts w:ascii="Verdana" w:hAnsi="Verdana" w:cs="Arial"/>
          <w:sz w:val="24"/>
          <w:szCs w:val="24"/>
        </w:rPr>
        <w:t xml:space="preserve"> Our main office is based in Dundee city centre and we also have community locations in </w:t>
      </w:r>
      <w:proofErr w:type="spellStart"/>
      <w:r>
        <w:rPr>
          <w:rFonts w:ascii="Verdana" w:hAnsi="Verdana" w:cs="Arial"/>
          <w:sz w:val="24"/>
          <w:szCs w:val="24"/>
        </w:rPr>
        <w:t>Lochee</w:t>
      </w:r>
      <w:proofErr w:type="spellEnd"/>
      <w:r>
        <w:rPr>
          <w:rFonts w:ascii="Verdana" w:hAnsi="Verdana" w:cs="Arial"/>
          <w:sz w:val="24"/>
          <w:szCs w:val="24"/>
        </w:rPr>
        <w:t xml:space="preserve"> and Whitfield.</w:t>
      </w:r>
      <w:r w:rsidR="009F2CFF">
        <w:rPr>
          <w:rFonts w:ascii="Verdana" w:hAnsi="Verdana" w:cs="Arial"/>
          <w:sz w:val="24"/>
          <w:szCs w:val="24"/>
        </w:rPr>
        <w:t xml:space="preserve"> The successful candidate will be working from </w:t>
      </w:r>
      <w:r w:rsidR="009F2CFF" w:rsidRPr="009F2CFF">
        <w:rPr>
          <w:rFonts w:ascii="Verdana" w:hAnsi="Verdana" w:cs="Arial"/>
          <w:sz w:val="24"/>
          <w:szCs w:val="24"/>
        </w:rPr>
        <w:t xml:space="preserve">community-based venues, i.e. </w:t>
      </w:r>
      <w:proofErr w:type="spellStart"/>
      <w:r w:rsidR="009F2CFF" w:rsidRPr="009F2CFF">
        <w:rPr>
          <w:rFonts w:ascii="Verdana" w:hAnsi="Verdana" w:cs="Arial"/>
          <w:sz w:val="24"/>
          <w:szCs w:val="24"/>
        </w:rPr>
        <w:t>Brooksbank</w:t>
      </w:r>
      <w:proofErr w:type="spellEnd"/>
      <w:r w:rsidR="009F2CFF" w:rsidRPr="009F2CFF">
        <w:rPr>
          <w:rFonts w:ascii="Verdana" w:hAnsi="Verdana" w:cs="Arial"/>
          <w:sz w:val="24"/>
          <w:szCs w:val="24"/>
        </w:rPr>
        <w:t xml:space="preserve"> Centre</w:t>
      </w:r>
      <w:r w:rsidR="009F2CFF" w:rsidRPr="009F2CFF">
        <w:rPr>
          <w:rFonts w:ascii="Verdana" w:hAnsi="Verdana" w:cs="Arial"/>
          <w:sz w:val="24"/>
          <w:szCs w:val="24"/>
        </w:rPr>
        <w:t xml:space="preserve"> </w:t>
      </w:r>
      <w:r w:rsidR="009F2CFF">
        <w:rPr>
          <w:rFonts w:ascii="Verdana" w:hAnsi="Verdana" w:cs="Arial"/>
          <w:sz w:val="24"/>
          <w:szCs w:val="24"/>
        </w:rPr>
        <w:t xml:space="preserve">and </w:t>
      </w:r>
      <w:r w:rsidR="009F2CFF" w:rsidRPr="009F2CFF">
        <w:rPr>
          <w:rFonts w:ascii="Verdana" w:hAnsi="Verdana" w:cs="Arial"/>
          <w:sz w:val="24"/>
          <w:szCs w:val="24"/>
        </w:rPr>
        <w:t>Dundee Libraries</w:t>
      </w:r>
      <w:r w:rsidR="009F2CFF">
        <w:rPr>
          <w:rFonts w:ascii="Verdana" w:hAnsi="Verdana" w:cs="Arial"/>
          <w:sz w:val="24"/>
          <w:szCs w:val="24"/>
        </w:rPr>
        <w:t xml:space="preserve"> initially. </w:t>
      </w:r>
    </w:p>
    <w:p w:rsidR="00B15D9E" w:rsidRPr="00BC31DF" w:rsidRDefault="00B15D9E" w:rsidP="00B15D9E">
      <w:pPr>
        <w:spacing w:line="320" w:lineRule="atLeast"/>
        <w:ind w:left="360"/>
        <w:rPr>
          <w:rFonts w:ascii="Verdana" w:hAnsi="Verdana" w:cs="Arial"/>
          <w:sz w:val="24"/>
          <w:szCs w:val="24"/>
        </w:rPr>
      </w:pPr>
    </w:p>
    <w:p w:rsidR="00B15D9E" w:rsidRPr="00503C32" w:rsidRDefault="00B15D9E" w:rsidP="00B15D9E">
      <w:pPr>
        <w:spacing w:line="320" w:lineRule="atLeast"/>
        <w:rPr>
          <w:rFonts w:ascii="Verdana" w:hAnsi="Verdana" w:cs="Arial"/>
          <w:b/>
          <w:bCs/>
          <w:sz w:val="24"/>
          <w:szCs w:val="24"/>
        </w:rPr>
      </w:pPr>
      <w:r w:rsidRPr="00503C32">
        <w:rPr>
          <w:rFonts w:ascii="Verdana" w:hAnsi="Verdana" w:cs="Arial"/>
          <w:b/>
          <w:bCs/>
          <w:sz w:val="24"/>
          <w:szCs w:val="24"/>
        </w:rPr>
        <w:t xml:space="preserve">TRAINING: </w:t>
      </w:r>
      <w:r w:rsidRPr="00503C32">
        <w:rPr>
          <w:rFonts w:ascii="Verdana" w:hAnsi="Verdana" w:cs="Arial"/>
          <w:sz w:val="24"/>
          <w:szCs w:val="24"/>
        </w:rPr>
        <w:t xml:space="preserve">Staff may make application to pursue appropriate training. </w:t>
      </w:r>
    </w:p>
    <w:p w:rsidR="00B15D9E" w:rsidRDefault="00B15D9E" w:rsidP="00B15D9E">
      <w:pPr>
        <w:spacing w:line="320" w:lineRule="atLeast"/>
        <w:rPr>
          <w:rFonts w:ascii="Verdana" w:hAnsi="Verdana" w:cs="Arial"/>
          <w:b/>
          <w:bCs/>
          <w:sz w:val="24"/>
          <w:szCs w:val="24"/>
        </w:rPr>
      </w:pPr>
    </w:p>
    <w:p w:rsidR="00B15D9E" w:rsidRDefault="00B15D9E" w:rsidP="00B15D9E">
      <w:pPr>
        <w:spacing w:line="320" w:lineRule="atLeast"/>
        <w:rPr>
          <w:rFonts w:ascii="Verdana" w:hAnsi="Verdana" w:cs="Arial"/>
          <w:sz w:val="24"/>
          <w:szCs w:val="24"/>
        </w:rPr>
      </w:pPr>
      <w:r w:rsidRPr="00503C32">
        <w:rPr>
          <w:rFonts w:ascii="Verdana" w:hAnsi="Verdana" w:cs="Arial"/>
          <w:b/>
          <w:bCs/>
          <w:sz w:val="24"/>
          <w:szCs w:val="24"/>
        </w:rPr>
        <w:t>JOB DESCRIPTIONS</w:t>
      </w:r>
      <w:r w:rsidRPr="00503C32">
        <w:rPr>
          <w:rFonts w:ascii="Verdana" w:hAnsi="Verdana" w:cs="Arial"/>
          <w:sz w:val="24"/>
          <w:szCs w:val="24"/>
        </w:rPr>
        <w:t xml:space="preserve"> are reviewed from time to time.</w:t>
      </w: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2F4272" w:rsidRDefault="002F4272" w:rsidP="00B15D9E">
      <w:pPr>
        <w:spacing w:line="320" w:lineRule="atLeast"/>
        <w:rPr>
          <w:rFonts w:ascii="Verdana" w:hAnsi="Verdana" w:cs="Arial"/>
          <w:sz w:val="24"/>
          <w:szCs w:val="24"/>
        </w:rPr>
      </w:pPr>
    </w:p>
    <w:p w:rsidR="00F231E4" w:rsidRDefault="00F231E4" w:rsidP="002F4272">
      <w:pPr>
        <w:jc w:val="center"/>
        <w:rPr>
          <w:rFonts w:ascii="Verdana" w:hAnsi="Verdana" w:cs="Arial"/>
          <w:b/>
          <w:bCs/>
          <w:sz w:val="24"/>
          <w:szCs w:val="24"/>
        </w:rPr>
      </w:pPr>
    </w:p>
    <w:p w:rsidR="00F231E4" w:rsidRDefault="00F231E4" w:rsidP="002F4272">
      <w:pPr>
        <w:jc w:val="center"/>
        <w:rPr>
          <w:rFonts w:ascii="Verdana" w:hAnsi="Verdana" w:cs="Arial"/>
          <w:b/>
          <w:bCs/>
          <w:sz w:val="24"/>
          <w:szCs w:val="24"/>
        </w:rPr>
      </w:pPr>
    </w:p>
    <w:p w:rsidR="002F4272" w:rsidRDefault="002F4272" w:rsidP="002F4272">
      <w:pPr>
        <w:jc w:val="center"/>
        <w:rPr>
          <w:rFonts w:ascii="Verdana" w:hAnsi="Verdana" w:cs="Arial"/>
          <w:b/>
          <w:bCs/>
          <w:sz w:val="24"/>
          <w:szCs w:val="24"/>
        </w:rPr>
      </w:pPr>
      <w:r w:rsidRPr="00503C32">
        <w:rPr>
          <w:rFonts w:ascii="Verdana" w:hAnsi="Verdana" w:cs="Arial"/>
          <w:b/>
          <w:bCs/>
          <w:sz w:val="24"/>
          <w:szCs w:val="24"/>
        </w:rPr>
        <w:lastRenderedPageBreak/>
        <w:t>Person Specification</w:t>
      </w:r>
    </w:p>
    <w:p w:rsidR="002F4272" w:rsidRPr="00503C32" w:rsidRDefault="002F4272" w:rsidP="002F4272">
      <w:pPr>
        <w:pStyle w:val="Heading2"/>
        <w:rPr>
          <w:rFonts w:ascii="Verdana" w:hAnsi="Verdana"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628"/>
        <w:gridCol w:w="2088"/>
      </w:tblGrid>
      <w:tr w:rsidR="002F4272" w:rsidRPr="00503C32" w:rsidTr="00382857">
        <w:tc>
          <w:tcPr>
            <w:tcW w:w="5300" w:type="dxa"/>
          </w:tcPr>
          <w:p w:rsidR="002F4272" w:rsidRPr="00503C32" w:rsidRDefault="002F4272" w:rsidP="00CC5E77">
            <w:pPr>
              <w:spacing w:before="60" w:after="60"/>
              <w:jc w:val="center"/>
              <w:rPr>
                <w:rFonts w:ascii="Verdana" w:hAnsi="Verdana" w:cs="Arial"/>
                <w:b/>
                <w:bCs/>
                <w:sz w:val="24"/>
                <w:szCs w:val="24"/>
              </w:rPr>
            </w:pPr>
          </w:p>
        </w:tc>
        <w:tc>
          <w:tcPr>
            <w:tcW w:w="1628" w:type="dxa"/>
          </w:tcPr>
          <w:p w:rsidR="002F4272" w:rsidRPr="00503C32" w:rsidRDefault="002F4272" w:rsidP="00CC5E77">
            <w:pPr>
              <w:spacing w:before="60" w:after="60"/>
              <w:jc w:val="center"/>
              <w:rPr>
                <w:rFonts w:ascii="Verdana" w:hAnsi="Verdana" w:cs="Arial"/>
                <w:b/>
                <w:bCs/>
                <w:sz w:val="24"/>
                <w:szCs w:val="24"/>
              </w:rPr>
            </w:pPr>
            <w:r w:rsidRPr="00503C32">
              <w:rPr>
                <w:rFonts w:ascii="Verdana" w:hAnsi="Verdana" w:cs="Arial"/>
                <w:b/>
                <w:bCs/>
                <w:sz w:val="24"/>
                <w:szCs w:val="24"/>
              </w:rPr>
              <w:t xml:space="preserve">Essential </w:t>
            </w:r>
          </w:p>
        </w:tc>
        <w:tc>
          <w:tcPr>
            <w:tcW w:w="2088" w:type="dxa"/>
          </w:tcPr>
          <w:p w:rsidR="002F4272" w:rsidRPr="00503C32" w:rsidRDefault="002F4272" w:rsidP="00CC5E77">
            <w:pPr>
              <w:spacing w:before="60" w:after="60"/>
              <w:jc w:val="center"/>
              <w:rPr>
                <w:rFonts w:ascii="Verdana" w:hAnsi="Verdana" w:cs="Arial"/>
                <w:b/>
                <w:bCs/>
                <w:sz w:val="24"/>
                <w:szCs w:val="24"/>
              </w:rPr>
            </w:pPr>
            <w:r w:rsidRPr="00503C32">
              <w:rPr>
                <w:rFonts w:ascii="Verdana" w:hAnsi="Verdana" w:cs="Arial"/>
                <w:b/>
                <w:bCs/>
                <w:sz w:val="24"/>
                <w:szCs w:val="24"/>
              </w:rPr>
              <w:t xml:space="preserve">Desirable </w:t>
            </w:r>
          </w:p>
        </w:tc>
      </w:tr>
      <w:tr w:rsidR="002F4272" w:rsidRPr="00503C32" w:rsidTr="00382857">
        <w:tc>
          <w:tcPr>
            <w:tcW w:w="5300" w:type="dxa"/>
            <w:shd w:val="clear" w:color="auto" w:fill="D9D9D9"/>
          </w:tcPr>
          <w:p w:rsidR="002F4272" w:rsidRPr="00503C32" w:rsidRDefault="002F4272" w:rsidP="00CC5E77">
            <w:pPr>
              <w:pStyle w:val="Heading1"/>
              <w:spacing w:before="60" w:after="60"/>
              <w:rPr>
                <w:rFonts w:ascii="Verdana" w:hAnsi="Verdana" w:cs="Arial"/>
                <w:sz w:val="24"/>
                <w:szCs w:val="24"/>
              </w:rPr>
            </w:pPr>
            <w:r w:rsidRPr="00503C32">
              <w:rPr>
                <w:rFonts w:ascii="Verdana" w:hAnsi="Verdana" w:cs="Arial"/>
                <w:sz w:val="24"/>
                <w:szCs w:val="24"/>
              </w:rPr>
              <w:t>Professional/Educational Qualifications</w:t>
            </w:r>
          </w:p>
        </w:tc>
        <w:tc>
          <w:tcPr>
            <w:tcW w:w="1628" w:type="dxa"/>
            <w:shd w:val="clear" w:color="auto" w:fill="D9D9D9"/>
          </w:tcPr>
          <w:p w:rsidR="002F4272" w:rsidRPr="00503C32" w:rsidRDefault="002F4272" w:rsidP="00CC5E77">
            <w:pPr>
              <w:spacing w:before="60" w:after="60"/>
              <w:jc w:val="center"/>
              <w:rPr>
                <w:rFonts w:ascii="Verdana" w:hAnsi="Verdana" w:cs="Arial"/>
                <w:b/>
                <w:bCs/>
                <w:sz w:val="24"/>
                <w:szCs w:val="24"/>
              </w:rPr>
            </w:pPr>
          </w:p>
        </w:tc>
        <w:tc>
          <w:tcPr>
            <w:tcW w:w="2088" w:type="dxa"/>
            <w:shd w:val="clear" w:color="auto" w:fill="D9D9D9"/>
          </w:tcPr>
          <w:p w:rsidR="002F4272" w:rsidRPr="00503C32" w:rsidRDefault="002F4272" w:rsidP="00CC5E77">
            <w:pPr>
              <w:spacing w:before="60" w:after="60"/>
              <w:jc w:val="center"/>
              <w:rPr>
                <w:rFonts w:ascii="Verdana" w:hAnsi="Verdana" w:cs="Arial"/>
                <w:b/>
                <w:bCs/>
                <w:sz w:val="24"/>
                <w:szCs w:val="24"/>
              </w:rPr>
            </w:pPr>
          </w:p>
        </w:tc>
      </w:tr>
      <w:tr w:rsidR="002F4272" w:rsidRPr="00503C32" w:rsidTr="00382857">
        <w:tc>
          <w:tcPr>
            <w:tcW w:w="5300" w:type="dxa"/>
          </w:tcPr>
          <w:p w:rsidR="002F4272" w:rsidRPr="00503C32" w:rsidRDefault="0016582F" w:rsidP="0016582F">
            <w:pPr>
              <w:spacing w:before="60" w:after="60"/>
              <w:rPr>
                <w:rFonts w:ascii="Verdana" w:hAnsi="Verdana" w:cs="Arial"/>
                <w:b/>
                <w:bCs/>
                <w:sz w:val="24"/>
                <w:szCs w:val="24"/>
              </w:rPr>
            </w:pPr>
            <w:r>
              <w:rPr>
                <w:rFonts w:ascii="Verdana" w:hAnsi="Verdana" w:cs="Arial"/>
                <w:color w:val="000000"/>
                <w:sz w:val="24"/>
                <w:szCs w:val="24"/>
              </w:rPr>
              <w:t xml:space="preserve">Relevant </w:t>
            </w:r>
            <w:r w:rsidR="00CE2D4D" w:rsidRPr="00CE2D4D">
              <w:rPr>
                <w:rFonts w:ascii="Verdana" w:hAnsi="Verdana" w:cs="Arial"/>
                <w:color w:val="000000"/>
                <w:sz w:val="24"/>
                <w:szCs w:val="24"/>
              </w:rPr>
              <w:t xml:space="preserve">SVQ </w:t>
            </w:r>
            <w:r>
              <w:rPr>
                <w:rFonts w:ascii="Verdana" w:hAnsi="Verdana" w:cs="Arial"/>
                <w:color w:val="000000"/>
                <w:sz w:val="24"/>
                <w:szCs w:val="24"/>
              </w:rPr>
              <w:t xml:space="preserve">qualification or </w:t>
            </w:r>
            <w:bookmarkStart w:id="0" w:name="_GoBack"/>
            <w:bookmarkEnd w:id="0"/>
            <w:r w:rsidR="00CE2D4D" w:rsidRPr="00CE2D4D">
              <w:rPr>
                <w:rFonts w:ascii="Verdana" w:hAnsi="Verdana" w:cs="Arial"/>
                <w:color w:val="000000"/>
                <w:sz w:val="24"/>
                <w:szCs w:val="24"/>
              </w:rPr>
              <w:t>equivalent professional or volunteer experience</w:t>
            </w:r>
          </w:p>
        </w:tc>
        <w:tc>
          <w:tcPr>
            <w:tcW w:w="1628" w:type="dxa"/>
          </w:tcPr>
          <w:p w:rsidR="002F4272" w:rsidRPr="00503C32" w:rsidRDefault="00CE2D4D" w:rsidP="00CC5E77">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tcPr>
          <w:p w:rsidR="002F4272" w:rsidRPr="00503C32" w:rsidRDefault="002F4272" w:rsidP="00CC5E77">
            <w:pPr>
              <w:spacing w:before="60" w:after="60"/>
              <w:jc w:val="center"/>
              <w:rPr>
                <w:rFonts w:ascii="Verdana" w:hAnsi="Verdana" w:cs="Arial"/>
                <w:b/>
                <w:bCs/>
                <w:sz w:val="24"/>
                <w:szCs w:val="24"/>
              </w:rPr>
            </w:pPr>
          </w:p>
        </w:tc>
      </w:tr>
      <w:tr w:rsidR="002F4272" w:rsidRPr="00503C32" w:rsidTr="00382857">
        <w:tc>
          <w:tcPr>
            <w:tcW w:w="5300" w:type="dxa"/>
            <w:shd w:val="clear" w:color="auto" w:fill="auto"/>
          </w:tcPr>
          <w:p w:rsidR="002F4272" w:rsidRPr="00CE2D4D" w:rsidRDefault="00CE2D4D" w:rsidP="00CC5E77">
            <w:pPr>
              <w:spacing w:before="60" w:after="60"/>
              <w:rPr>
                <w:rFonts w:ascii="Verdana" w:hAnsi="Verdana" w:cs="Arial"/>
                <w:sz w:val="24"/>
                <w:szCs w:val="24"/>
              </w:rPr>
            </w:pPr>
            <w:r w:rsidRPr="00CE2D4D">
              <w:rPr>
                <w:rFonts w:ascii="Verdana" w:hAnsi="Verdana" w:cs="Arial"/>
                <w:sz w:val="24"/>
                <w:szCs w:val="24"/>
              </w:rPr>
              <w:t xml:space="preserve">Good IT skills and a </w:t>
            </w:r>
            <w:r w:rsidR="0051142A">
              <w:rPr>
                <w:rFonts w:ascii="Verdana" w:hAnsi="Verdana" w:cs="Arial"/>
                <w:sz w:val="24"/>
                <w:szCs w:val="24"/>
              </w:rPr>
              <w:t>strong knowledge of Office 365</w:t>
            </w:r>
          </w:p>
        </w:tc>
        <w:tc>
          <w:tcPr>
            <w:tcW w:w="1628" w:type="dxa"/>
            <w:shd w:val="clear" w:color="auto" w:fill="auto"/>
          </w:tcPr>
          <w:p w:rsidR="002F4272" w:rsidRPr="00503C32" w:rsidRDefault="00CE2D4D" w:rsidP="00CC5E77">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2F4272" w:rsidRPr="00503C32" w:rsidRDefault="002F4272" w:rsidP="00CC5E77">
            <w:pPr>
              <w:spacing w:before="60" w:after="60"/>
              <w:jc w:val="center"/>
              <w:rPr>
                <w:rFonts w:ascii="Verdana" w:hAnsi="Verdana" w:cs="Arial"/>
                <w:b/>
                <w:bCs/>
                <w:sz w:val="24"/>
                <w:szCs w:val="24"/>
              </w:rPr>
            </w:pPr>
          </w:p>
        </w:tc>
      </w:tr>
      <w:tr w:rsidR="002F4272" w:rsidRPr="00503C32" w:rsidTr="00382857">
        <w:tc>
          <w:tcPr>
            <w:tcW w:w="5300" w:type="dxa"/>
            <w:shd w:val="clear" w:color="auto" w:fill="auto"/>
          </w:tcPr>
          <w:p w:rsidR="00CE2D4D" w:rsidRPr="00CE2D4D" w:rsidRDefault="00CE2D4D" w:rsidP="00CE2D4D">
            <w:pPr>
              <w:spacing w:before="60" w:after="60"/>
              <w:rPr>
                <w:rFonts w:ascii="Verdana" w:hAnsi="Verdana" w:cs="Arial"/>
                <w:sz w:val="24"/>
                <w:szCs w:val="24"/>
              </w:rPr>
            </w:pPr>
            <w:r w:rsidRPr="00CE2D4D">
              <w:rPr>
                <w:rFonts w:ascii="Verdana" w:hAnsi="Verdana" w:cs="Arial"/>
                <w:sz w:val="24"/>
                <w:szCs w:val="24"/>
              </w:rPr>
              <w:t>HNC Social Services  </w:t>
            </w:r>
          </w:p>
          <w:p w:rsidR="00CE2D4D" w:rsidRPr="00CE2D4D" w:rsidRDefault="00CE2D4D" w:rsidP="00CE2D4D">
            <w:pPr>
              <w:spacing w:before="60" w:after="60"/>
              <w:rPr>
                <w:rFonts w:ascii="Verdana" w:hAnsi="Verdana" w:cs="Arial"/>
                <w:sz w:val="24"/>
                <w:szCs w:val="24"/>
              </w:rPr>
            </w:pPr>
            <w:r w:rsidRPr="00CE2D4D">
              <w:rPr>
                <w:rFonts w:ascii="Verdana" w:hAnsi="Verdana" w:cs="Arial"/>
                <w:sz w:val="24"/>
                <w:szCs w:val="24"/>
              </w:rPr>
              <w:t>CLD Qualification </w:t>
            </w:r>
          </w:p>
          <w:p w:rsidR="002F4272" w:rsidRPr="00CE2D4D" w:rsidRDefault="00CE2D4D" w:rsidP="00CC5E77">
            <w:pPr>
              <w:spacing w:before="60" w:after="60"/>
              <w:rPr>
                <w:rFonts w:ascii="Verdana" w:hAnsi="Verdana" w:cs="Arial"/>
                <w:sz w:val="24"/>
                <w:szCs w:val="24"/>
              </w:rPr>
            </w:pPr>
            <w:r w:rsidRPr="00CE2D4D">
              <w:rPr>
                <w:rFonts w:ascii="Verdana" w:hAnsi="Verdana" w:cs="Arial"/>
                <w:sz w:val="24"/>
                <w:szCs w:val="24"/>
              </w:rPr>
              <w:t>Volunteer Management or equivalent experience </w:t>
            </w:r>
          </w:p>
        </w:tc>
        <w:tc>
          <w:tcPr>
            <w:tcW w:w="1628" w:type="dxa"/>
            <w:shd w:val="clear" w:color="auto" w:fill="auto"/>
          </w:tcPr>
          <w:p w:rsidR="002F4272" w:rsidRPr="00503C32" w:rsidRDefault="002F4272" w:rsidP="00CC5E77">
            <w:pPr>
              <w:spacing w:before="60" w:after="60"/>
              <w:jc w:val="center"/>
              <w:rPr>
                <w:rFonts w:ascii="Verdana" w:hAnsi="Verdana" w:cs="Arial"/>
                <w:b/>
                <w:bCs/>
                <w:sz w:val="24"/>
                <w:szCs w:val="24"/>
              </w:rPr>
            </w:pPr>
          </w:p>
        </w:tc>
        <w:tc>
          <w:tcPr>
            <w:tcW w:w="2088" w:type="dxa"/>
            <w:shd w:val="clear" w:color="auto" w:fill="auto"/>
          </w:tcPr>
          <w:p w:rsidR="002F4272" w:rsidRPr="00503C32" w:rsidRDefault="00CE2D4D" w:rsidP="00CC5E77">
            <w:pPr>
              <w:spacing w:before="60" w:after="60"/>
              <w:jc w:val="center"/>
              <w:rPr>
                <w:rFonts w:ascii="Verdana" w:hAnsi="Verdana" w:cs="Arial"/>
                <w:b/>
                <w:bCs/>
                <w:sz w:val="24"/>
                <w:szCs w:val="24"/>
              </w:rPr>
            </w:pPr>
            <w:r>
              <w:rPr>
                <w:rFonts w:ascii="Verdana" w:hAnsi="Verdana" w:cs="Arial"/>
                <w:b/>
                <w:bCs/>
                <w:sz w:val="24"/>
                <w:szCs w:val="24"/>
              </w:rPr>
              <w:sym w:font="Wingdings 2" w:char="F050"/>
            </w:r>
          </w:p>
        </w:tc>
      </w:tr>
      <w:tr w:rsidR="002F4272" w:rsidRPr="00503C32" w:rsidTr="00382857">
        <w:tc>
          <w:tcPr>
            <w:tcW w:w="5300" w:type="dxa"/>
            <w:shd w:val="clear" w:color="auto" w:fill="D9D9D9"/>
          </w:tcPr>
          <w:p w:rsidR="002F4272" w:rsidRPr="00503C32" w:rsidRDefault="002F4272" w:rsidP="00CC5E77">
            <w:pPr>
              <w:spacing w:before="60" w:after="60"/>
              <w:rPr>
                <w:rFonts w:ascii="Verdana" w:hAnsi="Verdana" w:cs="Arial"/>
                <w:b/>
                <w:sz w:val="24"/>
                <w:szCs w:val="24"/>
              </w:rPr>
            </w:pPr>
            <w:r w:rsidRPr="00503C32">
              <w:rPr>
                <w:rFonts w:ascii="Verdana" w:hAnsi="Verdana" w:cs="Arial"/>
                <w:b/>
                <w:sz w:val="24"/>
                <w:szCs w:val="24"/>
              </w:rPr>
              <w:t xml:space="preserve">Knowledge and </w:t>
            </w:r>
            <w:r>
              <w:rPr>
                <w:rFonts w:ascii="Verdana" w:hAnsi="Verdana" w:cs="Arial"/>
                <w:b/>
                <w:sz w:val="24"/>
                <w:szCs w:val="24"/>
              </w:rPr>
              <w:t>Experience</w:t>
            </w:r>
          </w:p>
        </w:tc>
        <w:tc>
          <w:tcPr>
            <w:tcW w:w="1628" w:type="dxa"/>
            <w:shd w:val="clear" w:color="auto" w:fill="D9D9D9"/>
          </w:tcPr>
          <w:p w:rsidR="002F4272" w:rsidRPr="00503C32" w:rsidRDefault="002F4272" w:rsidP="00CC5E77">
            <w:pPr>
              <w:spacing w:before="60" w:after="60"/>
              <w:jc w:val="center"/>
              <w:rPr>
                <w:rFonts w:ascii="Verdana" w:hAnsi="Verdana" w:cs="Arial"/>
                <w:b/>
                <w:bCs/>
                <w:sz w:val="24"/>
                <w:szCs w:val="24"/>
              </w:rPr>
            </w:pPr>
          </w:p>
        </w:tc>
        <w:tc>
          <w:tcPr>
            <w:tcW w:w="2088" w:type="dxa"/>
            <w:shd w:val="clear" w:color="auto" w:fill="D9D9D9"/>
          </w:tcPr>
          <w:p w:rsidR="002F4272" w:rsidRPr="00503C32" w:rsidRDefault="002F4272" w:rsidP="00CC5E77">
            <w:pPr>
              <w:spacing w:before="60" w:after="60"/>
              <w:jc w:val="center"/>
              <w:rPr>
                <w:rFonts w:ascii="Verdana" w:hAnsi="Verdana" w:cs="Arial"/>
                <w:b/>
                <w:bCs/>
                <w:sz w:val="24"/>
                <w:szCs w:val="24"/>
              </w:rPr>
            </w:pPr>
          </w:p>
        </w:tc>
      </w:tr>
      <w:tr w:rsidR="00767FF4" w:rsidRPr="00503C32" w:rsidTr="00A277ED">
        <w:tc>
          <w:tcPr>
            <w:tcW w:w="5300" w:type="dxa"/>
            <w:shd w:val="clear" w:color="auto" w:fill="auto"/>
          </w:tcPr>
          <w:p w:rsidR="00767FF4" w:rsidRPr="00767FF4" w:rsidRDefault="00767FF4" w:rsidP="00767FF4">
            <w:pPr>
              <w:spacing w:before="60" w:after="60"/>
              <w:rPr>
                <w:rFonts w:ascii="Verdana" w:hAnsi="Verdana" w:cs="Arial"/>
                <w:sz w:val="24"/>
                <w:szCs w:val="24"/>
                <w:lang w:eastAsia="en-GB"/>
              </w:rPr>
            </w:pPr>
            <w:r w:rsidRPr="00767FF4">
              <w:rPr>
                <w:rFonts w:ascii="Verdana" w:hAnsi="Verdana" w:cs="Arial"/>
                <w:sz w:val="24"/>
                <w:szCs w:val="24"/>
                <w:lang w:eastAsia="en-GB"/>
              </w:rPr>
              <w:t xml:space="preserve">Knowledge of the ethos of the voluntary and community sectors </w:t>
            </w:r>
          </w:p>
        </w:tc>
        <w:tc>
          <w:tcPr>
            <w:tcW w:w="1628" w:type="dxa"/>
            <w:shd w:val="clear" w:color="auto" w:fill="auto"/>
          </w:tcPr>
          <w:p w:rsidR="00767FF4" w:rsidRPr="00767FF4" w:rsidRDefault="0051142A" w:rsidP="00767FF4">
            <w:pPr>
              <w:spacing w:before="60" w:after="60"/>
              <w:jc w:val="center"/>
              <w:rPr>
                <w:rFonts w:ascii="Verdana" w:hAnsi="Verdana" w:cs="Arial"/>
                <w:b/>
                <w:bCs/>
                <w:sz w:val="24"/>
                <w:szCs w:val="24"/>
              </w:rPr>
            </w:pPr>
            <w:r w:rsidRPr="00767FF4">
              <w:rPr>
                <w:rFonts w:ascii="Verdana" w:hAnsi="Verdana" w:cs="Arial"/>
                <w:b/>
                <w:bCs/>
                <w:sz w:val="24"/>
                <w:szCs w:val="24"/>
              </w:rPr>
              <w:sym w:font="Wingdings 2" w:char="F050"/>
            </w:r>
          </w:p>
        </w:tc>
        <w:tc>
          <w:tcPr>
            <w:tcW w:w="2088" w:type="dxa"/>
            <w:shd w:val="clear" w:color="auto" w:fill="auto"/>
          </w:tcPr>
          <w:p w:rsidR="00767FF4" w:rsidRPr="00767FF4" w:rsidRDefault="00767FF4" w:rsidP="00767FF4">
            <w:pPr>
              <w:spacing w:before="60" w:after="60"/>
              <w:jc w:val="center"/>
              <w:rPr>
                <w:rFonts w:ascii="Verdana" w:hAnsi="Verdana" w:cs="Arial"/>
                <w:b/>
                <w:bCs/>
                <w:sz w:val="24"/>
                <w:szCs w:val="24"/>
              </w:rPr>
            </w:pPr>
          </w:p>
        </w:tc>
      </w:tr>
      <w:tr w:rsidR="00767FF4" w:rsidRPr="00503C32" w:rsidTr="00A277ED">
        <w:tc>
          <w:tcPr>
            <w:tcW w:w="5300" w:type="dxa"/>
            <w:shd w:val="clear" w:color="auto" w:fill="auto"/>
          </w:tcPr>
          <w:p w:rsidR="00767FF4" w:rsidRPr="00767FF4" w:rsidRDefault="00767FF4" w:rsidP="00767FF4">
            <w:pPr>
              <w:spacing w:before="60" w:after="60"/>
              <w:rPr>
                <w:rFonts w:ascii="Verdana" w:hAnsi="Verdana" w:cs="Arial"/>
                <w:sz w:val="24"/>
                <w:szCs w:val="24"/>
                <w:lang w:eastAsia="en-GB"/>
              </w:rPr>
            </w:pPr>
            <w:r w:rsidRPr="00767FF4">
              <w:rPr>
                <w:rFonts w:ascii="Verdana" w:hAnsi="Verdana" w:cs="Arial"/>
                <w:sz w:val="24"/>
                <w:szCs w:val="24"/>
                <w:lang w:eastAsia="en-GB"/>
              </w:rPr>
              <w:t xml:space="preserve">Experience of developing projects and initiatives </w:t>
            </w:r>
          </w:p>
        </w:tc>
        <w:tc>
          <w:tcPr>
            <w:tcW w:w="1628" w:type="dxa"/>
            <w:shd w:val="clear" w:color="auto" w:fill="auto"/>
          </w:tcPr>
          <w:p w:rsidR="00767FF4" w:rsidRPr="00767FF4" w:rsidRDefault="00767FF4" w:rsidP="00767FF4">
            <w:pPr>
              <w:spacing w:before="60" w:after="60"/>
              <w:jc w:val="center"/>
              <w:rPr>
                <w:rFonts w:ascii="Verdana" w:hAnsi="Verdana" w:cs="Arial"/>
                <w:b/>
                <w:bCs/>
                <w:sz w:val="24"/>
                <w:szCs w:val="24"/>
              </w:rPr>
            </w:pPr>
            <w:r w:rsidRPr="00767FF4">
              <w:rPr>
                <w:rFonts w:ascii="Verdana" w:hAnsi="Verdana" w:cs="Arial"/>
                <w:b/>
                <w:bCs/>
                <w:sz w:val="24"/>
                <w:szCs w:val="24"/>
              </w:rPr>
              <w:sym w:font="Wingdings 2" w:char="F050"/>
            </w:r>
          </w:p>
        </w:tc>
        <w:tc>
          <w:tcPr>
            <w:tcW w:w="2088" w:type="dxa"/>
            <w:shd w:val="clear" w:color="auto" w:fill="auto"/>
          </w:tcPr>
          <w:p w:rsidR="00767FF4" w:rsidRPr="00767FF4" w:rsidRDefault="00767FF4" w:rsidP="00767FF4">
            <w:pPr>
              <w:spacing w:before="60" w:after="60"/>
              <w:jc w:val="center"/>
              <w:rPr>
                <w:rFonts w:ascii="Verdana" w:hAnsi="Verdana" w:cs="Arial"/>
                <w:b/>
                <w:bCs/>
                <w:sz w:val="24"/>
                <w:szCs w:val="24"/>
              </w:rPr>
            </w:pPr>
          </w:p>
        </w:tc>
      </w:tr>
      <w:tr w:rsidR="00767FF4" w:rsidRPr="00503C32" w:rsidTr="00A277ED">
        <w:tc>
          <w:tcPr>
            <w:tcW w:w="5300" w:type="dxa"/>
            <w:shd w:val="clear" w:color="auto" w:fill="auto"/>
          </w:tcPr>
          <w:p w:rsidR="00767FF4" w:rsidRPr="00547ACE" w:rsidRDefault="00767FF4" w:rsidP="00767FF4">
            <w:pPr>
              <w:pStyle w:val="Heading1"/>
              <w:spacing w:before="60" w:after="60"/>
              <w:rPr>
                <w:rFonts w:ascii="Verdana" w:hAnsi="Verdana" w:cs="Arial"/>
                <w:b w:val="0"/>
                <w:sz w:val="24"/>
                <w:szCs w:val="24"/>
              </w:rPr>
            </w:pPr>
            <w:r>
              <w:rPr>
                <w:rFonts w:ascii="Verdana" w:hAnsi="Verdana" w:cs="Arial"/>
                <w:b w:val="0"/>
                <w:sz w:val="24"/>
                <w:szCs w:val="24"/>
              </w:rPr>
              <w:t>U</w:t>
            </w:r>
            <w:r w:rsidRPr="00CE2D4D">
              <w:rPr>
                <w:rFonts w:ascii="Verdana" w:hAnsi="Verdana" w:cs="Arial"/>
                <w:b w:val="0"/>
                <w:sz w:val="24"/>
                <w:szCs w:val="24"/>
              </w:rPr>
              <w:t>nderstanding of the role of GPs, outpatient clinics and hospitals. </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2783C">
        <w:tc>
          <w:tcPr>
            <w:tcW w:w="5300" w:type="dxa"/>
            <w:shd w:val="clear" w:color="auto" w:fill="auto"/>
          </w:tcPr>
          <w:p w:rsidR="00767FF4" w:rsidRPr="00547ACE" w:rsidRDefault="00767FF4" w:rsidP="00767FF4">
            <w:pPr>
              <w:pStyle w:val="Heading1"/>
              <w:spacing w:before="60" w:after="60"/>
              <w:rPr>
                <w:rFonts w:ascii="Verdana" w:hAnsi="Verdana" w:cs="Arial"/>
                <w:b w:val="0"/>
                <w:sz w:val="24"/>
                <w:szCs w:val="24"/>
              </w:rPr>
            </w:pPr>
            <w:r w:rsidRPr="00547ACE">
              <w:rPr>
                <w:rFonts w:ascii="Verdana" w:hAnsi="Verdana" w:cs="Arial"/>
                <w:b w:val="0"/>
                <w:sz w:val="24"/>
                <w:szCs w:val="24"/>
              </w:rPr>
              <w:t xml:space="preserve">Design, delivery and evaluation of training </w:t>
            </w:r>
            <w:r>
              <w:rPr>
                <w:rFonts w:ascii="Verdana" w:hAnsi="Verdana" w:cs="Arial"/>
                <w:b w:val="0"/>
                <w:sz w:val="24"/>
                <w:szCs w:val="24"/>
              </w:rPr>
              <w:t xml:space="preserve">sessions/ </w:t>
            </w:r>
            <w:r w:rsidRPr="00547ACE">
              <w:rPr>
                <w:rFonts w:ascii="Verdana" w:hAnsi="Verdana" w:cs="Arial"/>
                <w:b w:val="0"/>
                <w:sz w:val="24"/>
                <w:szCs w:val="24"/>
              </w:rPr>
              <w:t>workshops</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69456C" w:rsidRDefault="00767FF4" w:rsidP="00767FF4">
            <w:pPr>
              <w:pStyle w:val="Heading1"/>
              <w:spacing w:before="60" w:after="60"/>
              <w:rPr>
                <w:rFonts w:ascii="Verdana" w:hAnsi="Verdana" w:cs="Arial"/>
                <w:b w:val="0"/>
                <w:sz w:val="24"/>
                <w:szCs w:val="24"/>
              </w:rPr>
            </w:pPr>
            <w:r w:rsidRPr="0069456C">
              <w:rPr>
                <w:rFonts w:ascii="Verdana" w:hAnsi="Verdana" w:cs="Arial"/>
                <w:b w:val="0"/>
                <w:sz w:val="24"/>
                <w:szCs w:val="24"/>
              </w:rPr>
              <w:t>Establishing and maintaining effective working relationships.</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CE2D4D" w:rsidRDefault="00767FF4" w:rsidP="00767FF4">
            <w:pPr>
              <w:pStyle w:val="Heading1"/>
              <w:spacing w:before="60" w:after="60"/>
              <w:rPr>
                <w:rFonts w:ascii="Verdana" w:hAnsi="Verdana" w:cs="Arial"/>
                <w:b w:val="0"/>
                <w:sz w:val="24"/>
                <w:szCs w:val="24"/>
              </w:rPr>
            </w:pPr>
            <w:r w:rsidRPr="00CE2D4D">
              <w:rPr>
                <w:rFonts w:ascii="Verdana" w:hAnsi="Verdana" w:cs="Arial"/>
                <w:b w:val="0"/>
                <w:sz w:val="24"/>
                <w:szCs w:val="24"/>
              </w:rPr>
              <w:t>Knowledge of up-to-date Equality, Diversity and Inclusion legislation.  </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CE2D4D" w:rsidRDefault="00767FF4" w:rsidP="00767FF4">
            <w:pPr>
              <w:pStyle w:val="Heading1"/>
              <w:spacing w:before="60" w:after="60"/>
              <w:rPr>
                <w:rFonts w:ascii="Verdana" w:hAnsi="Verdana" w:cs="Arial"/>
                <w:b w:val="0"/>
                <w:sz w:val="24"/>
                <w:szCs w:val="24"/>
              </w:rPr>
            </w:pPr>
            <w:r w:rsidRPr="00CE2D4D">
              <w:rPr>
                <w:rFonts w:ascii="Verdana" w:hAnsi="Verdana" w:cs="Arial"/>
                <w:b w:val="0"/>
                <w:sz w:val="24"/>
                <w:szCs w:val="24"/>
              </w:rPr>
              <w:t xml:space="preserve">Knowledge of care or healthcare, </w:t>
            </w:r>
            <w:r>
              <w:rPr>
                <w:rFonts w:ascii="Verdana" w:hAnsi="Verdana" w:cs="Arial"/>
                <w:b w:val="0"/>
                <w:sz w:val="24"/>
                <w:szCs w:val="24"/>
              </w:rPr>
              <w:t>education sector</w:t>
            </w:r>
            <w:r w:rsidRPr="00CE2D4D">
              <w:rPr>
                <w:rFonts w:ascii="Verdana" w:hAnsi="Verdana" w:cs="Arial"/>
                <w:b w:val="0"/>
                <w:sz w:val="24"/>
                <w:szCs w:val="24"/>
              </w:rPr>
              <w:t>, experience of disability or working with disabled people </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r>
      <w:tr w:rsidR="00767FF4" w:rsidRPr="00503C32" w:rsidTr="00DD7E21">
        <w:tc>
          <w:tcPr>
            <w:tcW w:w="5300" w:type="dxa"/>
          </w:tcPr>
          <w:p w:rsidR="00767FF4" w:rsidRPr="00626F41" w:rsidRDefault="00767FF4" w:rsidP="00767FF4">
            <w:pPr>
              <w:rPr>
                <w:rFonts w:ascii="Verdana" w:hAnsi="Verdana" w:cs="Arial"/>
                <w:sz w:val="24"/>
                <w:szCs w:val="24"/>
              </w:rPr>
            </w:pPr>
            <w:r w:rsidRPr="00626F41">
              <w:rPr>
                <w:rFonts w:ascii="Verdana" w:hAnsi="Verdana" w:cs="Arial"/>
                <w:sz w:val="24"/>
                <w:szCs w:val="24"/>
              </w:rPr>
              <w:t>Experience of work within the Voluntary Sector</w:t>
            </w:r>
          </w:p>
        </w:tc>
        <w:tc>
          <w:tcPr>
            <w:tcW w:w="1628" w:type="dxa"/>
          </w:tcPr>
          <w:p w:rsidR="00767FF4" w:rsidRPr="00503C32" w:rsidRDefault="00767FF4" w:rsidP="00767FF4">
            <w:pPr>
              <w:spacing w:before="60" w:after="60"/>
              <w:jc w:val="center"/>
              <w:rPr>
                <w:rFonts w:ascii="Verdana" w:hAnsi="Verdana" w:cs="Arial"/>
                <w:b/>
                <w:bCs/>
                <w:sz w:val="24"/>
                <w:szCs w:val="24"/>
              </w:rPr>
            </w:pPr>
          </w:p>
        </w:tc>
        <w:tc>
          <w:tcPr>
            <w:tcW w:w="2088" w:type="dxa"/>
          </w:tcPr>
          <w:p w:rsidR="00767FF4" w:rsidRPr="00866EB8" w:rsidRDefault="0051142A" w:rsidP="00767FF4">
            <w:pPr>
              <w:spacing w:before="60" w:after="60"/>
              <w:jc w:val="center"/>
              <w:rPr>
                <w:rFonts w:ascii="Verdana" w:hAnsi="Verdana" w:cs="Arial"/>
                <w:bCs/>
                <w:sz w:val="24"/>
                <w:szCs w:val="24"/>
              </w:rPr>
            </w:pPr>
            <w:r>
              <w:rPr>
                <w:rFonts w:ascii="Verdana" w:hAnsi="Verdana" w:cs="Arial"/>
                <w:b/>
                <w:bCs/>
                <w:sz w:val="24"/>
                <w:szCs w:val="24"/>
              </w:rPr>
              <w:sym w:font="Wingdings 2" w:char="F050"/>
            </w:r>
          </w:p>
        </w:tc>
      </w:tr>
      <w:tr w:rsidR="00767FF4" w:rsidRPr="00503C32" w:rsidTr="00382857">
        <w:tc>
          <w:tcPr>
            <w:tcW w:w="5300" w:type="dxa"/>
            <w:shd w:val="clear" w:color="auto" w:fill="auto"/>
          </w:tcPr>
          <w:p w:rsidR="00767FF4" w:rsidRPr="00503C32" w:rsidRDefault="00767FF4" w:rsidP="00767FF4">
            <w:pPr>
              <w:spacing w:before="60" w:after="60"/>
              <w:rPr>
                <w:rFonts w:ascii="Verdana" w:hAnsi="Verdana" w:cs="Arial"/>
                <w:sz w:val="24"/>
                <w:szCs w:val="24"/>
              </w:rPr>
            </w:pPr>
            <w:r>
              <w:rPr>
                <w:rFonts w:ascii="Verdana" w:hAnsi="Verdana" w:cs="Arial"/>
                <w:sz w:val="24"/>
                <w:szCs w:val="24"/>
                <w:lang w:eastAsia="en-GB"/>
              </w:rPr>
              <w:t>Ex</w:t>
            </w:r>
            <w:r w:rsidRPr="00503C32">
              <w:rPr>
                <w:rFonts w:ascii="Verdana" w:hAnsi="Verdana" w:cs="Arial"/>
                <w:sz w:val="24"/>
                <w:szCs w:val="24"/>
                <w:lang w:eastAsia="en-GB"/>
              </w:rPr>
              <w:t xml:space="preserve">perience </w:t>
            </w:r>
            <w:r>
              <w:rPr>
                <w:rFonts w:ascii="Verdana" w:hAnsi="Verdana" w:cs="Arial"/>
                <w:sz w:val="24"/>
                <w:szCs w:val="24"/>
                <w:lang w:eastAsia="en-GB"/>
              </w:rPr>
              <w:t>of managing volunteers</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p>
        </w:tc>
        <w:tc>
          <w:tcPr>
            <w:tcW w:w="2088" w:type="dxa"/>
            <w:shd w:val="clear" w:color="auto" w:fill="auto"/>
          </w:tcPr>
          <w:p w:rsidR="00767FF4"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r>
      <w:tr w:rsidR="00767FF4" w:rsidRPr="00503C32" w:rsidTr="00382857">
        <w:tc>
          <w:tcPr>
            <w:tcW w:w="5300" w:type="dxa"/>
            <w:shd w:val="clear" w:color="auto" w:fill="D9D9D9"/>
          </w:tcPr>
          <w:p w:rsidR="00767FF4" w:rsidRPr="00503C32" w:rsidRDefault="00767FF4" w:rsidP="00767FF4">
            <w:pPr>
              <w:pStyle w:val="Heading1"/>
              <w:spacing w:before="60" w:after="60"/>
              <w:rPr>
                <w:rFonts w:ascii="Verdana" w:hAnsi="Verdana" w:cs="Arial"/>
                <w:sz w:val="24"/>
                <w:szCs w:val="24"/>
              </w:rPr>
            </w:pPr>
            <w:r w:rsidRPr="00503C32">
              <w:rPr>
                <w:rFonts w:ascii="Verdana" w:hAnsi="Verdana" w:cs="Arial"/>
                <w:sz w:val="24"/>
                <w:szCs w:val="24"/>
              </w:rPr>
              <w:t>Skills and abilities</w:t>
            </w:r>
          </w:p>
        </w:tc>
        <w:tc>
          <w:tcPr>
            <w:tcW w:w="1628" w:type="dxa"/>
            <w:shd w:val="clear" w:color="auto" w:fill="D9D9D9"/>
          </w:tcPr>
          <w:p w:rsidR="00767FF4" w:rsidRPr="00503C32" w:rsidRDefault="00767FF4" w:rsidP="00767FF4">
            <w:pPr>
              <w:spacing w:before="60" w:after="60"/>
              <w:jc w:val="center"/>
              <w:rPr>
                <w:rFonts w:ascii="Verdana" w:hAnsi="Verdana" w:cs="Arial"/>
                <w:b/>
                <w:bCs/>
                <w:sz w:val="24"/>
                <w:szCs w:val="24"/>
              </w:rPr>
            </w:pPr>
          </w:p>
        </w:tc>
        <w:tc>
          <w:tcPr>
            <w:tcW w:w="2088" w:type="dxa"/>
            <w:shd w:val="clear" w:color="auto" w:fill="D9D9D9"/>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tcPr>
          <w:p w:rsidR="00767FF4" w:rsidRPr="00503C32" w:rsidRDefault="00767FF4" w:rsidP="00767FF4">
            <w:pPr>
              <w:spacing w:before="60" w:after="60"/>
              <w:rPr>
                <w:rFonts w:ascii="Verdana" w:hAnsi="Verdana" w:cs="Arial"/>
                <w:sz w:val="24"/>
                <w:szCs w:val="24"/>
              </w:rPr>
            </w:pPr>
            <w:r w:rsidRPr="0014795B">
              <w:rPr>
                <w:rFonts w:ascii="Verdana" w:hAnsi="Verdana" w:cs="Arial"/>
                <w:sz w:val="24"/>
                <w:szCs w:val="24"/>
              </w:rPr>
              <w:t>Excellent communication skills, both oral and written</w:t>
            </w:r>
          </w:p>
        </w:tc>
        <w:tc>
          <w:tcPr>
            <w:tcW w:w="1628" w:type="dxa"/>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tcPr>
          <w:p w:rsidR="00767FF4" w:rsidRPr="00503C32" w:rsidRDefault="00767FF4" w:rsidP="00767FF4">
            <w:pPr>
              <w:spacing w:before="60" w:after="60"/>
              <w:rPr>
                <w:rFonts w:ascii="Verdana" w:hAnsi="Verdana" w:cs="Arial"/>
                <w:sz w:val="24"/>
                <w:szCs w:val="24"/>
              </w:rPr>
            </w:pPr>
          </w:p>
        </w:tc>
      </w:tr>
      <w:tr w:rsidR="00767FF4" w:rsidRPr="00503C32" w:rsidTr="00382857">
        <w:tc>
          <w:tcPr>
            <w:tcW w:w="5300" w:type="dxa"/>
          </w:tcPr>
          <w:p w:rsidR="00767FF4" w:rsidRPr="00503C32" w:rsidRDefault="00767FF4" w:rsidP="00767FF4">
            <w:pPr>
              <w:spacing w:before="60" w:after="60"/>
              <w:rPr>
                <w:rFonts w:ascii="Verdana" w:hAnsi="Verdana" w:cs="Arial"/>
                <w:sz w:val="24"/>
                <w:szCs w:val="24"/>
              </w:rPr>
            </w:pPr>
            <w:r>
              <w:rPr>
                <w:rFonts w:ascii="Verdana" w:hAnsi="Verdana" w:cs="Arial"/>
                <w:sz w:val="24"/>
                <w:szCs w:val="24"/>
              </w:rPr>
              <w:t>Excellent</w:t>
            </w:r>
            <w:r w:rsidRPr="00503C32">
              <w:rPr>
                <w:rFonts w:ascii="Verdana" w:hAnsi="Verdana" w:cs="Arial"/>
                <w:sz w:val="24"/>
                <w:szCs w:val="24"/>
              </w:rPr>
              <w:t xml:space="preserve"> organisational skills </w:t>
            </w:r>
            <w:r w:rsidRPr="0014795B">
              <w:rPr>
                <w:rFonts w:ascii="Verdana" w:hAnsi="Verdana" w:cs="Arial"/>
                <w:sz w:val="24"/>
                <w:szCs w:val="24"/>
              </w:rPr>
              <w:t>with the ability to handle multiple tasks simultaneously</w:t>
            </w:r>
          </w:p>
        </w:tc>
        <w:tc>
          <w:tcPr>
            <w:tcW w:w="1628" w:type="dxa"/>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tcPr>
          <w:p w:rsidR="00767FF4" w:rsidRPr="00503C32" w:rsidRDefault="00767FF4" w:rsidP="00767FF4">
            <w:pPr>
              <w:spacing w:before="60" w:after="60"/>
              <w:rPr>
                <w:rFonts w:ascii="Verdana" w:hAnsi="Verdana" w:cs="Arial"/>
                <w:sz w:val="24"/>
                <w:szCs w:val="24"/>
              </w:rPr>
            </w:pPr>
            <w:r w:rsidRPr="0014795B">
              <w:rPr>
                <w:rFonts w:ascii="Verdana" w:hAnsi="Verdana" w:cs="Arial"/>
                <w:sz w:val="24"/>
                <w:szCs w:val="24"/>
              </w:rPr>
              <w:lastRenderedPageBreak/>
              <w:t>Strong interpersonal skills, with the ability to manage internal and external relationships effectively</w:t>
            </w:r>
            <w:r>
              <w:rPr>
                <w:rFonts w:ascii="Verdana" w:hAnsi="Verdana" w:cs="Arial"/>
                <w:sz w:val="24"/>
                <w:szCs w:val="24"/>
              </w:rPr>
              <w:t xml:space="preserve"> </w:t>
            </w:r>
          </w:p>
        </w:tc>
        <w:tc>
          <w:tcPr>
            <w:tcW w:w="1628" w:type="dxa"/>
          </w:tcPr>
          <w:p w:rsidR="00767FF4" w:rsidRPr="00503C32" w:rsidRDefault="00767FF4" w:rsidP="00767FF4">
            <w:pPr>
              <w:spacing w:before="60" w:after="60"/>
              <w:jc w:val="center"/>
              <w:rPr>
                <w:rFonts w:ascii="Verdana" w:hAnsi="Verdana" w:cs="Arial"/>
                <w:sz w:val="24"/>
                <w:szCs w:val="24"/>
              </w:rPr>
            </w:pPr>
            <w:r>
              <w:rPr>
                <w:rFonts w:ascii="Verdana" w:hAnsi="Verdana" w:cs="Arial"/>
                <w:b/>
                <w:bCs/>
                <w:sz w:val="24"/>
                <w:szCs w:val="24"/>
              </w:rPr>
              <w:sym w:font="Wingdings 2" w:char="F050"/>
            </w:r>
          </w:p>
        </w:tc>
        <w:tc>
          <w:tcPr>
            <w:tcW w:w="2088" w:type="dxa"/>
          </w:tcPr>
          <w:p w:rsidR="00767FF4" w:rsidRPr="00503C32" w:rsidRDefault="00767FF4" w:rsidP="00767FF4">
            <w:pPr>
              <w:spacing w:before="60" w:after="60"/>
              <w:rPr>
                <w:rFonts w:ascii="Verdana" w:hAnsi="Verdana" w:cs="Arial"/>
                <w:sz w:val="24"/>
                <w:szCs w:val="24"/>
              </w:rPr>
            </w:pPr>
          </w:p>
        </w:tc>
      </w:tr>
      <w:tr w:rsidR="00767FF4" w:rsidRPr="00503C32" w:rsidTr="00382857">
        <w:tc>
          <w:tcPr>
            <w:tcW w:w="5300" w:type="dxa"/>
          </w:tcPr>
          <w:p w:rsidR="00767FF4" w:rsidRPr="00382857" w:rsidRDefault="00767FF4" w:rsidP="00767FF4">
            <w:pPr>
              <w:spacing w:before="60" w:after="60"/>
              <w:rPr>
                <w:rFonts w:ascii="Verdana" w:hAnsi="Verdana" w:cs="Arial"/>
                <w:sz w:val="24"/>
                <w:szCs w:val="24"/>
              </w:rPr>
            </w:pPr>
            <w:r w:rsidRPr="00382857">
              <w:rPr>
                <w:rFonts w:ascii="Verdana" w:hAnsi="Verdana" w:cs="Arial"/>
                <w:sz w:val="24"/>
                <w:szCs w:val="24"/>
              </w:rPr>
              <w:t xml:space="preserve">Ability to confidently </w:t>
            </w:r>
            <w:r w:rsidRPr="00382857">
              <w:rPr>
                <w:rStyle w:val="normaltextrun"/>
                <w:rFonts w:ascii="Verdana" w:hAnsi="Verdana"/>
                <w:color w:val="000000"/>
                <w:sz w:val="24"/>
                <w:szCs w:val="24"/>
                <w:shd w:val="clear" w:color="auto" w:fill="FFFFFF"/>
                <w:lang w:val="en-US"/>
              </w:rPr>
              <w:t xml:space="preserve">build and maintain relationships with a diverse range of individuals and </w:t>
            </w:r>
            <w:r>
              <w:rPr>
                <w:rStyle w:val="normaltextrun"/>
                <w:rFonts w:ascii="Verdana" w:hAnsi="Verdana"/>
                <w:color w:val="000000"/>
                <w:sz w:val="24"/>
                <w:szCs w:val="24"/>
                <w:shd w:val="clear" w:color="auto" w:fill="FFFFFF"/>
                <w:lang w:val="en-US"/>
              </w:rPr>
              <w:t xml:space="preserve">partner </w:t>
            </w:r>
            <w:r w:rsidRPr="00382857">
              <w:rPr>
                <w:rStyle w:val="normaltextrun"/>
                <w:rFonts w:ascii="Verdana" w:hAnsi="Verdana"/>
                <w:color w:val="000000"/>
                <w:sz w:val="24"/>
                <w:szCs w:val="24"/>
                <w:shd w:val="clear" w:color="auto" w:fill="FFFFFF"/>
                <w:lang w:val="en-US"/>
              </w:rPr>
              <w:t>agencies.</w:t>
            </w:r>
            <w:r w:rsidRPr="00382857">
              <w:rPr>
                <w:rStyle w:val="eop"/>
                <w:rFonts w:ascii="Verdana" w:hAnsi="Verdana"/>
                <w:color w:val="000000"/>
                <w:sz w:val="24"/>
                <w:szCs w:val="24"/>
                <w:shd w:val="clear" w:color="auto" w:fill="FFFFFF"/>
              </w:rPr>
              <w:t> </w:t>
            </w:r>
          </w:p>
        </w:tc>
        <w:tc>
          <w:tcPr>
            <w:tcW w:w="1628" w:type="dxa"/>
          </w:tcPr>
          <w:p w:rsidR="00767FF4"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tcPr>
          <w:p w:rsidR="00767FF4" w:rsidRPr="00503C32" w:rsidRDefault="00767FF4" w:rsidP="00767FF4">
            <w:pPr>
              <w:spacing w:before="60" w:after="60"/>
              <w:rPr>
                <w:rFonts w:ascii="Verdana" w:hAnsi="Verdana" w:cs="Arial"/>
                <w:sz w:val="24"/>
                <w:szCs w:val="24"/>
              </w:rPr>
            </w:pPr>
          </w:p>
        </w:tc>
      </w:tr>
      <w:tr w:rsidR="00767FF4" w:rsidRPr="00503C32" w:rsidTr="00382857">
        <w:tc>
          <w:tcPr>
            <w:tcW w:w="5300" w:type="dxa"/>
          </w:tcPr>
          <w:p w:rsidR="00767FF4" w:rsidRPr="00503C32" w:rsidRDefault="00767FF4" w:rsidP="00767FF4">
            <w:pPr>
              <w:spacing w:before="60" w:after="60"/>
              <w:rPr>
                <w:rFonts w:ascii="Verdana" w:hAnsi="Verdana" w:cs="Arial"/>
                <w:sz w:val="24"/>
                <w:szCs w:val="24"/>
              </w:rPr>
            </w:pPr>
            <w:r w:rsidRPr="0014795B">
              <w:rPr>
                <w:rFonts w:ascii="Verdana" w:hAnsi="Verdana" w:cs="Arial"/>
                <w:sz w:val="24"/>
                <w:szCs w:val="24"/>
              </w:rPr>
              <w:t>Advanced IT skills, including in the use of Microsoft Office</w:t>
            </w:r>
            <w:r>
              <w:rPr>
                <w:rFonts w:ascii="Verdana" w:hAnsi="Verdana" w:cs="Arial"/>
                <w:sz w:val="24"/>
                <w:szCs w:val="24"/>
              </w:rPr>
              <w:t xml:space="preserve"> and Social Media </w:t>
            </w:r>
          </w:p>
        </w:tc>
        <w:tc>
          <w:tcPr>
            <w:tcW w:w="1628" w:type="dxa"/>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547ACE" w:rsidRDefault="00767FF4" w:rsidP="00767FF4">
            <w:pPr>
              <w:pStyle w:val="Heading1"/>
              <w:spacing w:before="60" w:after="60"/>
              <w:rPr>
                <w:rFonts w:ascii="Verdana" w:hAnsi="Verdana" w:cs="Arial"/>
                <w:b w:val="0"/>
                <w:sz w:val="24"/>
                <w:szCs w:val="24"/>
              </w:rPr>
            </w:pPr>
            <w:r w:rsidRPr="00547ACE">
              <w:rPr>
                <w:rFonts w:ascii="Verdana" w:hAnsi="Verdana" w:cs="Arial"/>
                <w:b w:val="0"/>
                <w:sz w:val="24"/>
                <w:szCs w:val="24"/>
              </w:rPr>
              <w:t>Ability</w:t>
            </w:r>
            <w:r>
              <w:rPr>
                <w:rFonts w:ascii="Verdana" w:hAnsi="Verdana" w:cs="Arial"/>
                <w:b w:val="0"/>
                <w:sz w:val="24"/>
                <w:szCs w:val="24"/>
              </w:rPr>
              <w:t xml:space="preserve"> to motivate and develop others</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382857" w:rsidRDefault="00767FF4" w:rsidP="00767FF4">
            <w:pPr>
              <w:pStyle w:val="Heading1"/>
              <w:spacing w:before="60" w:after="60"/>
              <w:rPr>
                <w:rFonts w:ascii="Verdana" w:hAnsi="Verdana" w:cs="Arial"/>
                <w:b w:val="0"/>
                <w:sz w:val="24"/>
                <w:szCs w:val="24"/>
              </w:rPr>
            </w:pPr>
            <w:r>
              <w:rPr>
                <w:rFonts w:ascii="Verdana" w:hAnsi="Verdana" w:cs="Arial"/>
                <w:b w:val="0"/>
                <w:sz w:val="24"/>
                <w:szCs w:val="24"/>
              </w:rPr>
              <w:t xml:space="preserve">Presentation skills </w:t>
            </w:r>
            <w:r w:rsidRPr="00382857">
              <w:rPr>
                <w:rFonts w:ascii="Verdana" w:hAnsi="Verdana" w:cs="Arial"/>
                <w:b w:val="0"/>
                <w:sz w:val="24"/>
                <w:szCs w:val="24"/>
              </w:rPr>
              <w:t>as the successful candidate will be demo</w:t>
            </w:r>
            <w:r>
              <w:rPr>
                <w:rFonts w:ascii="Verdana" w:hAnsi="Verdana" w:cs="Arial"/>
                <w:b w:val="0"/>
                <w:sz w:val="24"/>
                <w:szCs w:val="24"/>
              </w:rPr>
              <w:t>nstrating usage of tablets and C</w:t>
            </w:r>
            <w:r w:rsidRPr="00382857">
              <w:rPr>
                <w:rFonts w:ascii="Verdana" w:hAnsi="Verdana" w:cs="Arial"/>
                <w:b w:val="0"/>
                <w:sz w:val="24"/>
                <w:szCs w:val="24"/>
              </w:rPr>
              <w:t>hrome</w:t>
            </w:r>
            <w:r>
              <w:rPr>
                <w:rFonts w:ascii="Verdana" w:hAnsi="Verdana" w:cs="Arial"/>
                <w:b w:val="0"/>
                <w:sz w:val="24"/>
                <w:szCs w:val="24"/>
              </w:rPr>
              <w:t>books and software i.e. Near Me and Connect Me</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382857" w:rsidRDefault="00767FF4" w:rsidP="00767FF4">
            <w:pPr>
              <w:pStyle w:val="Heading1"/>
              <w:spacing w:before="60" w:after="60"/>
              <w:rPr>
                <w:rFonts w:ascii="Verdana" w:hAnsi="Verdana" w:cs="Arial"/>
                <w:b w:val="0"/>
                <w:sz w:val="24"/>
                <w:szCs w:val="24"/>
              </w:rPr>
            </w:pPr>
            <w:r w:rsidRPr="00382857">
              <w:rPr>
                <w:rFonts w:ascii="Verdana" w:hAnsi="Verdana" w:cs="Arial"/>
                <w:b w:val="0"/>
                <w:sz w:val="24"/>
                <w:szCs w:val="24"/>
              </w:rPr>
              <w:t>Ability to speak and understand more than one language. </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r>
      <w:tr w:rsidR="00767FF4" w:rsidRPr="00503C32" w:rsidTr="00382857">
        <w:tc>
          <w:tcPr>
            <w:tcW w:w="5300" w:type="dxa"/>
            <w:shd w:val="clear" w:color="auto" w:fill="D9D9D9"/>
          </w:tcPr>
          <w:p w:rsidR="00767FF4" w:rsidRPr="00503C32" w:rsidRDefault="00767FF4" w:rsidP="00767FF4">
            <w:pPr>
              <w:pStyle w:val="Heading1"/>
              <w:spacing w:before="60" w:after="60"/>
              <w:rPr>
                <w:rFonts w:ascii="Verdana" w:hAnsi="Verdana" w:cs="Arial"/>
                <w:sz w:val="24"/>
                <w:szCs w:val="24"/>
              </w:rPr>
            </w:pPr>
            <w:r w:rsidRPr="00503C32">
              <w:rPr>
                <w:rFonts w:ascii="Verdana" w:hAnsi="Verdana" w:cs="Arial"/>
                <w:sz w:val="24"/>
                <w:szCs w:val="24"/>
              </w:rPr>
              <w:t>Personal Qualities</w:t>
            </w:r>
          </w:p>
        </w:tc>
        <w:tc>
          <w:tcPr>
            <w:tcW w:w="1628" w:type="dxa"/>
            <w:shd w:val="clear" w:color="auto" w:fill="D9D9D9"/>
          </w:tcPr>
          <w:p w:rsidR="00767FF4" w:rsidRPr="00503C32" w:rsidRDefault="00767FF4" w:rsidP="00767FF4">
            <w:pPr>
              <w:spacing w:before="60" w:after="60"/>
              <w:jc w:val="center"/>
              <w:rPr>
                <w:rFonts w:ascii="Verdana" w:hAnsi="Verdana" w:cs="Arial"/>
                <w:b/>
                <w:bCs/>
                <w:sz w:val="24"/>
                <w:szCs w:val="24"/>
              </w:rPr>
            </w:pPr>
          </w:p>
        </w:tc>
        <w:tc>
          <w:tcPr>
            <w:tcW w:w="2088" w:type="dxa"/>
            <w:shd w:val="clear" w:color="auto" w:fill="D9D9D9"/>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503C32" w:rsidRDefault="00767FF4" w:rsidP="00767FF4">
            <w:pPr>
              <w:spacing w:before="60" w:after="60"/>
              <w:rPr>
                <w:rFonts w:ascii="Verdana" w:hAnsi="Verdana" w:cs="Arial"/>
                <w:sz w:val="24"/>
                <w:szCs w:val="24"/>
              </w:rPr>
            </w:pPr>
            <w:r w:rsidRPr="0014795B">
              <w:rPr>
                <w:rFonts w:ascii="Verdana" w:hAnsi="Verdana" w:cs="Arial"/>
                <w:sz w:val="24"/>
                <w:szCs w:val="24"/>
              </w:rPr>
              <w:t>Self-motivated, enthusiastic and committed</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503C32" w:rsidRDefault="00767FF4" w:rsidP="00767FF4">
            <w:pPr>
              <w:spacing w:before="60" w:after="60"/>
              <w:rPr>
                <w:rFonts w:ascii="Verdana" w:hAnsi="Verdana" w:cs="Arial"/>
                <w:sz w:val="24"/>
                <w:szCs w:val="24"/>
              </w:rPr>
            </w:pPr>
            <w:r w:rsidRPr="0014795B">
              <w:rPr>
                <w:rFonts w:ascii="Verdana" w:hAnsi="Verdana" w:cs="Arial"/>
                <w:sz w:val="24"/>
                <w:szCs w:val="24"/>
              </w:rPr>
              <w:t xml:space="preserve">Flexible approach with an ability to </w:t>
            </w:r>
            <w:r>
              <w:rPr>
                <w:rFonts w:ascii="Verdana" w:hAnsi="Verdana" w:cs="Arial"/>
                <w:sz w:val="24"/>
                <w:szCs w:val="24"/>
              </w:rPr>
              <w:t xml:space="preserve">think creatively </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14795B" w:rsidRDefault="00767FF4" w:rsidP="00767FF4">
            <w:pPr>
              <w:spacing w:before="60" w:after="60"/>
              <w:rPr>
                <w:rFonts w:ascii="Verdana" w:hAnsi="Verdana" w:cs="Arial"/>
                <w:sz w:val="24"/>
                <w:szCs w:val="24"/>
              </w:rPr>
            </w:pPr>
            <w:r>
              <w:rPr>
                <w:rFonts w:ascii="Verdana" w:hAnsi="Verdana" w:cs="Arial"/>
                <w:sz w:val="24"/>
                <w:szCs w:val="24"/>
              </w:rPr>
              <w:t>Respect for confidentiality</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14795B" w:rsidRDefault="00767FF4" w:rsidP="00767FF4">
            <w:pPr>
              <w:spacing w:before="60" w:after="60"/>
              <w:rPr>
                <w:rFonts w:ascii="Verdana" w:hAnsi="Verdana" w:cs="Arial"/>
                <w:sz w:val="24"/>
                <w:szCs w:val="24"/>
              </w:rPr>
            </w:pPr>
            <w:r>
              <w:rPr>
                <w:rFonts w:ascii="Verdana" w:hAnsi="Verdana" w:cs="Arial"/>
                <w:sz w:val="24"/>
                <w:szCs w:val="24"/>
              </w:rPr>
              <w:t>Patient, empathic and tolerant</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D9D9D9"/>
          </w:tcPr>
          <w:p w:rsidR="00767FF4" w:rsidRPr="00503C32" w:rsidRDefault="00767FF4" w:rsidP="00767FF4">
            <w:pPr>
              <w:pStyle w:val="Heading1"/>
              <w:spacing w:before="60" w:after="60"/>
              <w:rPr>
                <w:rFonts w:ascii="Verdana" w:hAnsi="Verdana" w:cs="Arial"/>
                <w:sz w:val="24"/>
                <w:szCs w:val="24"/>
              </w:rPr>
            </w:pPr>
            <w:r>
              <w:rPr>
                <w:rFonts w:ascii="Verdana" w:hAnsi="Verdana" w:cs="Arial"/>
                <w:sz w:val="24"/>
                <w:szCs w:val="24"/>
              </w:rPr>
              <w:t>Additional Job-Related requirements</w:t>
            </w:r>
          </w:p>
        </w:tc>
        <w:tc>
          <w:tcPr>
            <w:tcW w:w="1628" w:type="dxa"/>
            <w:shd w:val="clear" w:color="auto" w:fill="D9D9D9"/>
          </w:tcPr>
          <w:p w:rsidR="00767FF4" w:rsidRPr="00503C32" w:rsidRDefault="00767FF4" w:rsidP="00767FF4">
            <w:pPr>
              <w:spacing w:before="60" w:after="60"/>
              <w:jc w:val="center"/>
              <w:rPr>
                <w:rFonts w:ascii="Verdana" w:hAnsi="Verdana" w:cs="Arial"/>
                <w:b/>
                <w:bCs/>
                <w:sz w:val="24"/>
                <w:szCs w:val="24"/>
              </w:rPr>
            </w:pPr>
          </w:p>
        </w:tc>
        <w:tc>
          <w:tcPr>
            <w:tcW w:w="2088" w:type="dxa"/>
            <w:shd w:val="clear" w:color="auto" w:fill="D9D9D9"/>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14795B" w:rsidRDefault="00767FF4" w:rsidP="00767FF4">
            <w:pPr>
              <w:spacing w:before="60" w:after="60"/>
              <w:rPr>
                <w:rFonts w:ascii="Verdana" w:hAnsi="Verdana" w:cs="Arial"/>
                <w:sz w:val="24"/>
                <w:szCs w:val="24"/>
              </w:rPr>
            </w:pPr>
            <w:r>
              <w:rPr>
                <w:rFonts w:ascii="Verdana" w:hAnsi="Verdana" w:cs="Arial"/>
                <w:sz w:val="24"/>
                <w:szCs w:val="24"/>
              </w:rPr>
              <w:t xml:space="preserve">Satisfactory PVG check </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Default="00767FF4" w:rsidP="00767FF4">
            <w:pPr>
              <w:spacing w:before="60" w:after="60"/>
              <w:rPr>
                <w:rFonts w:ascii="Verdana" w:hAnsi="Verdana" w:cs="Arial"/>
                <w:sz w:val="24"/>
                <w:szCs w:val="24"/>
              </w:rPr>
            </w:pPr>
            <w:r w:rsidRPr="0069456C">
              <w:rPr>
                <w:rFonts w:ascii="Verdana" w:hAnsi="Verdana" w:cs="Arial"/>
                <w:sz w:val="24"/>
                <w:szCs w:val="24"/>
              </w:rPr>
              <w:t>Flexible working which may include evening and occasional weekend work</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r w:rsidR="00767FF4" w:rsidRPr="00503C32" w:rsidTr="00382857">
        <w:tc>
          <w:tcPr>
            <w:tcW w:w="5300" w:type="dxa"/>
            <w:shd w:val="clear" w:color="auto" w:fill="auto"/>
          </w:tcPr>
          <w:p w:rsidR="00767FF4" w:rsidRPr="0069456C" w:rsidRDefault="00767FF4" w:rsidP="00767FF4">
            <w:pPr>
              <w:spacing w:before="60" w:after="60"/>
              <w:rPr>
                <w:rFonts w:ascii="Verdana" w:hAnsi="Verdana" w:cs="Arial"/>
                <w:sz w:val="24"/>
                <w:szCs w:val="24"/>
              </w:rPr>
            </w:pPr>
            <w:r>
              <w:rPr>
                <w:rFonts w:ascii="Verdana" w:hAnsi="Verdana" w:cs="Arial"/>
                <w:sz w:val="24"/>
                <w:szCs w:val="24"/>
              </w:rPr>
              <w:t>Willing to work across a number of community-based venues, i.e. Brooksbank Centre and Dundee Libraries</w:t>
            </w:r>
          </w:p>
        </w:tc>
        <w:tc>
          <w:tcPr>
            <w:tcW w:w="1628" w:type="dxa"/>
            <w:shd w:val="clear" w:color="auto" w:fill="auto"/>
          </w:tcPr>
          <w:p w:rsidR="00767FF4" w:rsidRPr="00503C32" w:rsidRDefault="00767FF4" w:rsidP="00767FF4">
            <w:pPr>
              <w:spacing w:before="60" w:after="60"/>
              <w:jc w:val="center"/>
              <w:rPr>
                <w:rFonts w:ascii="Verdana" w:hAnsi="Verdana" w:cs="Arial"/>
                <w:b/>
                <w:bCs/>
                <w:sz w:val="24"/>
                <w:szCs w:val="24"/>
              </w:rPr>
            </w:pPr>
            <w:r>
              <w:rPr>
                <w:rFonts w:ascii="Verdana" w:hAnsi="Verdana" w:cs="Arial"/>
                <w:b/>
                <w:bCs/>
                <w:sz w:val="24"/>
                <w:szCs w:val="24"/>
              </w:rPr>
              <w:sym w:font="Wingdings 2" w:char="F050"/>
            </w:r>
          </w:p>
        </w:tc>
        <w:tc>
          <w:tcPr>
            <w:tcW w:w="2088" w:type="dxa"/>
            <w:shd w:val="clear" w:color="auto" w:fill="auto"/>
          </w:tcPr>
          <w:p w:rsidR="00767FF4" w:rsidRPr="00503C32" w:rsidRDefault="00767FF4" w:rsidP="00767FF4">
            <w:pPr>
              <w:spacing w:before="60" w:after="60"/>
              <w:jc w:val="center"/>
              <w:rPr>
                <w:rFonts w:ascii="Verdana" w:hAnsi="Verdana" w:cs="Arial"/>
                <w:b/>
                <w:bCs/>
                <w:sz w:val="24"/>
                <w:szCs w:val="24"/>
              </w:rPr>
            </w:pPr>
          </w:p>
        </w:tc>
      </w:tr>
    </w:tbl>
    <w:p w:rsidR="002F4272" w:rsidRDefault="002F4272" w:rsidP="00B15D9E">
      <w:pPr>
        <w:spacing w:line="320" w:lineRule="atLeast"/>
      </w:pPr>
    </w:p>
    <w:sectPr w:rsidR="002F4272" w:rsidSect="00B15D9E">
      <w:footerReference w:type="default" r:id="rId9"/>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9E" w:rsidRDefault="00B15D9E" w:rsidP="00B15D9E">
      <w:pPr>
        <w:spacing w:after="0" w:line="240" w:lineRule="auto"/>
      </w:pPr>
      <w:r>
        <w:separator/>
      </w:r>
    </w:p>
  </w:endnote>
  <w:endnote w:type="continuationSeparator" w:id="0">
    <w:p w:rsidR="00B15D9E" w:rsidRDefault="00B15D9E" w:rsidP="00B1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599050"/>
      <w:docPartObj>
        <w:docPartGallery w:val="Page Numbers (Bottom of Page)"/>
        <w:docPartUnique/>
      </w:docPartObj>
    </w:sdtPr>
    <w:sdtEndPr>
      <w:rPr>
        <w:noProof/>
      </w:rPr>
    </w:sdtEndPr>
    <w:sdtContent>
      <w:p w:rsidR="00B15D9E" w:rsidRDefault="00B15D9E">
        <w:pPr>
          <w:pStyle w:val="Footer"/>
          <w:jc w:val="right"/>
        </w:pPr>
        <w:r>
          <w:fldChar w:fldCharType="begin"/>
        </w:r>
        <w:r>
          <w:instrText xml:space="preserve"> PAGE   \* MERGEFORMAT </w:instrText>
        </w:r>
        <w:r>
          <w:fldChar w:fldCharType="separate"/>
        </w:r>
        <w:r w:rsidR="0016582F">
          <w:rPr>
            <w:noProof/>
          </w:rPr>
          <w:t>4</w:t>
        </w:r>
        <w:r>
          <w:rPr>
            <w:noProof/>
          </w:rPr>
          <w:fldChar w:fldCharType="end"/>
        </w:r>
      </w:p>
    </w:sdtContent>
  </w:sdt>
  <w:p w:rsidR="00B15D9E" w:rsidRDefault="00B15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9E" w:rsidRDefault="00B15D9E" w:rsidP="00B15D9E">
      <w:pPr>
        <w:spacing w:after="0" w:line="240" w:lineRule="auto"/>
      </w:pPr>
      <w:r>
        <w:separator/>
      </w:r>
    </w:p>
  </w:footnote>
  <w:footnote w:type="continuationSeparator" w:id="0">
    <w:p w:rsidR="00B15D9E" w:rsidRDefault="00B15D9E" w:rsidP="00B15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29D2"/>
    <w:multiLevelType w:val="hybridMultilevel"/>
    <w:tmpl w:val="4EA80E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F337CC"/>
    <w:multiLevelType w:val="hybridMultilevel"/>
    <w:tmpl w:val="808AA1B2"/>
    <w:lvl w:ilvl="0" w:tplc="CA2C9E7A">
      <w:start w:val="1"/>
      <w:numFmt w:val="bullet"/>
      <w:lvlText w:val=""/>
      <w:lvlJc w:val="left"/>
      <w:pPr>
        <w:ind w:left="720" w:hanging="360"/>
      </w:pPr>
      <w:rPr>
        <w:rFonts w:ascii="Symbol" w:hAnsi="Symbol" w:hint="default"/>
      </w:rPr>
    </w:lvl>
    <w:lvl w:ilvl="1" w:tplc="23967B02">
      <w:start w:val="1"/>
      <w:numFmt w:val="bullet"/>
      <w:lvlText w:val="o"/>
      <w:lvlJc w:val="left"/>
      <w:pPr>
        <w:ind w:left="1440" w:hanging="360"/>
      </w:pPr>
      <w:rPr>
        <w:rFonts w:ascii="Courier New" w:hAnsi="Courier New" w:hint="default"/>
      </w:rPr>
    </w:lvl>
    <w:lvl w:ilvl="2" w:tplc="7ED8A024">
      <w:start w:val="1"/>
      <w:numFmt w:val="bullet"/>
      <w:lvlText w:val=""/>
      <w:lvlJc w:val="left"/>
      <w:pPr>
        <w:ind w:left="2160" w:hanging="360"/>
      </w:pPr>
      <w:rPr>
        <w:rFonts w:ascii="Wingdings" w:hAnsi="Wingdings" w:hint="default"/>
      </w:rPr>
    </w:lvl>
    <w:lvl w:ilvl="3" w:tplc="29564CB6">
      <w:start w:val="1"/>
      <w:numFmt w:val="bullet"/>
      <w:lvlText w:val=""/>
      <w:lvlJc w:val="left"/>
      <w:pPr>
        <w:ind w:left="2880" w:hanging="360"/>
      </w:pPr>
      <w:rPr>
        <w:rFonts w:ascii="Symbol" w:hAnsi="Symbol" w:hint="default"/>
      </w:rPr>
    </w:lvl>
    <w:lvl w:ilvl="4" w:tplc="307666E0">
      <w:start w:val="1"/>
      <w:numFmt w:val="bullet"/>
      <w:lvlText w:val="o"/>
      <w:lvlJc w:val="left"/>
      <w:pPr>
        <w:ind w:left="3600" w:hanging="360"/>
      </w:pPr>
      <w:rPr>
        <w:rFonts w:ascii="Courier New" w:hAnsi="Courier New" w:hint="default"/>
      </w:rPr>
    </w:lvl>
    <w:lvl w:ilvl="5" w:tplc="31447C0C">
      <w:start w:val="1"/>
      <w:numFmt w:val="bullet"/>
      <w:lvlText w:val=""/>
      <w:lvlJc w:val="left"/>
      <w:pPr>
        <w:ind w:left="4320" w:hanging="360"/>
      </w:pPr>
      <w:rPr>
        <w:rFonts w:ascii="Wingdings" w:hAnsi="Wingdings" w:hint="default"/>
      </w:rPr>
    </w:lvl>
    <w:lvl w:ilvl="6" w:tplc="496E8DF2">
      <w:start w:val="1"/>
      <w:numFmt w:val="bullet"/>
      <w:lvlText w:val=""/>
      <w:lvlJc w:val="left"/>
      <w:pPr>
        <w:ind w:left="5040" w:hanging="360"/>
      </w:pPr>
      <w:rPr>
        <w:rFonts w:ascii="Symbol" w:hAnsi="Symbol" w:hint="default"/>
      </w:rPr>
    </w:lvl>
    <w:lvl w:ilvl="7" w:tplc="0712B13E">
      <w:start w:val="1"/>
      <w:numFmt w:val="bullet"/>
      <w:lvlText w:val="o"/>
      <w:lvlJc w:val="left"/>
      <w:pPr>
        <w:ind w:left="5760" w:hanging="360"/>
      </w:pPr>
      <w:rPr>
        <w:rFonts w:ascii="Courier New" w:hAnsi="Courier New" w:hint="default"/>
      </w:rPr>
    </w:lvl>
    <w:lvl w:ilvl="8" w:tplc="2D04580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9E"/>
    <w:rsid w:val="00090DC1"/>
    <w:rsid w:val="001410E8"/>
    <w:rsid w:val="0016582F"/>
    <w:rsid w:val="001E57F3"/>
    <w:rsid w:val="002F4272"/>
    <w:rsid w:val="00382857"/>
    <w:rsid w:val="00385354"/>
    <w:rsid w:val="0051142A"/>
    <w:rsid w:val="00561A44"/>
    <w:rsid w:val="00767FF4"/>
    <w:rsid w:val="00866EB8"/>
    <w:rsid w:val="008C7632"/>
    <w:rsid w:val="009800DC"/>
    <w:rsid w:val="009F2CFF"/>
    <w:rsid w:val="00A47423"/>
    <w:rsid w:val="00B15D9E"/>
    <w:rsid w:val="00C26878"/>
    <w:rsid w:val="00CA751A"/>
    <w:rsid w:val="00CE2D4D"/>
    <w:rsid w:val="00D46A69"/>
    <w:rsid w:val="00E07DA2"/>
    <w:rsid w:val="00E93EF6"/>
    <w:rsid w:val="00F23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AE6A"/>
  <w15:chartTrackingRefBased/>
  <w15:docId w15:val="{7BE6B36A-DCBD-4892-A5CC-46F60656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5D9E"/>
    <w:pPr>
      <w:keepNext/>
      <w:spacing w:after="0" w:line="240" w:lineRule="auto"/>
      <w:jc w:val="both"/>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2F42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5D9E"/>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B15D9E"/>
    <w:rPr>
      <w:rFonts w:ascii="Times New Roman" w:eastAsia="Times New Roman" w:hAnsi="Times New Roman" w:cs="Times New Roman"/>
      <w:sz w:val="28"/>
      <w:szCs w:val="20"/>
    </w:rPr>
  </w:style>
  <w:style w:type="paragraph" w:styleId="NoSpacing">
    <w:name w:val="No Spacing"/>
    <w:uiPriority w:val="1"/>
    <w:qFormat/>
    <w:rsid w:val="00B15D9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B15D9E"/>
    <w:pPr>
      <w:spacing w:after="0" w:line="240" w:lineRule="auto"/>
      <w:ind w:left="720"/>
    </w:pPr>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15D9E"/>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B15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D9E"/>
  </w:style>
  <w:style w:type="paragraph" w:styleId="Footer">
    <w:name w:val="footer"/>
    <w:basedOn w:val="Normal"/>
    <w:link w:val="FooterChar"/>
    <w:uiPriority w:val="99"/>
    <w:unhideWhenUsed/>
    <w:rsid w:val="00B15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D9E"/>
  </w:style>
  <w:style w:type="character" w:customStyle="1" w:styleId="Heading2Char">
    <w:name w:val="Heading 2 Char"/>
    <w:basedOn w:val="DefaultParagraphFont"/>
    <w:link w:val="Heading2"/>
    <w:uiPriority w:val="9"/>
    <w:semiHidden/>
    <w:rsid w:val="002F4272"/>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82857"/>
  </w:style>
  <w:style w:type="character" w:customStyle="1" w:styleId="eop">
    <w:name w:val="eop"/>
    <w:basedOn w:val="DefaultParagraphFont"/>
    <w:rsid w:val="00382857"/>
  </w:style>
  <w:style w:type="character" w:styleId="PlaceholderText">
    <w:name w:val="Placeholder Text"/>
    <w:basedOn w:val="DefaultParagraphFont"/>
    <w:uiPriority w:val="99"/>
    <w:semiHidden/>
    <w:rsid w:val="003828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941990">
      <w:bodyDiv w:val="1"/>
      <w:marLeft w:val="0"/>
      <w:marRight w:val="0"/>
      <w:marTop w:val="0"/>
      <w:marBottom w:val="0"/>
      <w:divBdr>
        <w:top w:val="none" w:sz="0" w:space="0" w:color="auto"/>
        <w:left w:val="none" w:sz="0" w:space="0" w:color="auto"/>
        <w:bottom w:val="none" w:sz="0" w:space="0" w:color="auto"/>
        <w:right w:val="none" w:sz="0" w:space="0" w:color="auto"/>
      </w:divBdr>
      <w:divsChild>
        <w:div w:id="2084644189">
          <w:marLeft w:val="0"/>
          <w:marRight w:val="0"/>
          <w:marTop w:val="0"/>
          <w:marBottom w:val="0"/>
          <w:divBdr>
            <w:top w:val="none" w:sz="0" w:space="0" w:color="auto"/>
            <w:left w:val="none" w:sz="0" w:space="0" w:color="auto"/>
            <w:bottom w:val="none" w:sz="0" w:space="0" w:color="auto"/>
            <w:right w:val="none" w:sz="0" w:space="0" w:color="auto"/>
          </w:divBdr>
        </w:div>
        <w:div w:id="26028638">
          <w:marLeft w:val="0"/>
          <w:marRight w:val="0"/>
          <w:marTop w:val="0"/>
          <w:marBottom w:val="0"/>
          <w:divBdr>
            <w:top w:val="none" w:sz="0" w:space="0" w:color="auto"/>
            <w:left w:val="none" w:sz="0" w:space="0" w:color="auto"/>
            <w:bottom w:val="none" w:sz="0" w:space="0" w:color="auto"/>
            <w:right w:val="none" w:sz="0" w:space="0" w:color="auto"/>
          </w:divBdr>
        </w:div>
        <w:div w:id="1908612646">
          <w:marLeft w:val="0"/>
          <w:marRight w:val="0"/>
          <w:marTop w:val="0"/>
          <w:marBottom w:val="0"/>
          <w:divBdr>
            <w:top w:val="none" w:sz="0" w:space="0" w:color="auto"/>
            <w:left w:val="none" w:sz="0" w:space="0" w:color="auto"/>
            <w:bottom w:val="none" w:sz="0" w:space="0" w:color="auto"/>
            <w:right w:val="none" w:sz="0" w:space="0" w:color="auto"/>
          </w:divBdr>
        </w:div>
      </w:divsChild>
    </w:div>
    <w:div w:id="1491481010">
      <w:bodyDiv w:val="1"/>
      <w:marLeft w:val="0"/>
      <w:marRight w:val="0"/>
      <w:marTop w:val="0"/>
      <w:marBottom w:val="0"/>
      <w:divBdr>
        <w:top w:val="none" w:sz="0" w:space="0" w:color="auto"/>
        <w:left w:val="none" w:sz="0" w:space="0" w:color="auto"/>
        <w:bottom w:val="none" w:sz="0" w:space="0" w:color="auto"/>
        <w:right w:val="none" w:sz="0" w:space="0" w:color="auto"/>
      </w:divBdr>
      <w:divsChild>
        <w:div w:id="49114137">
          <w:marLeft w:val="0"/>
          <w:marRight w:val="0"/>
          <w:marTop w:val="0"/>
          <w:marBottom w:val="0"/>
          <w:divBdr>
            <w:top w:val="none" w:sz="0" w:space="0" w:color="auto"/>
            <w:left w:val="none" w:sz="0" w:space="0" w:color="auto"/>
            <w:bottom w:val="none" w:sz="0" w:space="0" w:color="auto"/>
            <w:right w:val="none" w:sz="0" w:space="0" w:color="auto"/>
          </w:divBdr>
        </w:div>
        <w:div w:id="821166816">
          <w:marLeft w:val="0"/>
          <w:marRight w:val="0"/>
          <w:marTop w:val="0"/>
          <w:marBottom w:val="0"/>
          <w:divBdr>
            <w:top w:val="none" w:sz="0" w:space="0" w:color="auto"/>
            <w:left w:val="none" w:sz="0" w:space="0" w:color="auto"/>
            <w:bottom w:val="none" w:sz="0" w:space="0" w:color="auto"/>
            <w:right w:val="none" w:sz="0" w:space="0" w:color="auto"/>
          </w:divBdr>
        </w:div>
        <w:div w:id="1403521574">
          <w:marLeft w:val="0"/>
          <w:marRight w:val="0"/>
          <w:marTop w:val="0"/>
          <w:marBottom w:val="0"/>
          <w:divBdr>
            <w:top w:val="none" w:sz="0" w:space="0" w:color="auto"/>
            <w:left w:val="none" w:sz="0" w:space="0" w:color="auto"/>
            <w:bottom w:val="none" w:sz="0" w:space="0" w:color="auto"/>
            <w:right w:val="none" w:sz="0" w:space="0" w:color="auto"/>
          </w:divBdr>
        </w:div>
      </w:divsChild>
    </w:div>
    <w:div w:id="1786461244">
      <w:bodyDiv w:val="1"/>
      <w:marLeft w:val="0"/>
      <w:marRight w:val="0"/>
      <w:marTop w:val="0"/>
      <w:marBottom w:val="0"/>
      <w:divBdr>
        <w:top w:val="none" w:sz="0" w:space="0" w:color="auto"/>
        <w:left w:val="none" w:sz="0" w:space="0" w:color="auto"/>
        <w:bottom w:val="none" w:sz="0" w:space="0" w:color="auto"/>
        <w:right w:val="none" w:sz="0" w:space="0" w:color="auto"/>
      </w:divBdr>
      <w:divsChild>
        <w:div w:id="1265769351">
          <w:marLeft w:val="0"/>
          <w:marRight w:val="0"/>
          <w:marTop w:val="0"/>
          <w:marBottom w:val="0"/>
          <w:divBdr>
            <w:top w:val="none" w:sz="0" w:space="0" w:color="auto"/>
            <w:left w:val="none" w:sz="0" w:space="0" w:color="auto"/>
            <w:bottom w:val="none" w:sz="0" w:space="0" w:color="auto"/>
            <w:right w:val="none" w:sz="0" w:space="0" w:color="auto"/>
          </w:divBdr>
        </w:div>
        <w:div w:id="34494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Williams</dc:creator>
  <cp:keywords/>
  <dc:description/>
  <cp:lastModifiedBy>Lali Tudela</cp:lastModifiedBy>
  <cp:revision>4</cp:revision>
  <cp:lastPrinted>2022-04-13T09:59:00Z</cp:lastPrinted>
  <dcterms:created xsi:type="dcterms:W3CDTF">2022-07-11T11:37:00Z</dcterms:created>
  <dcterms:modified xsi:type="dcterms:W3CDTF">2022-07-11T14:42:00Z</dcterms:modified>
</cp:coreProperties>
</file>