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766127AD" w:rsidR="00EA0BA2" w:rsidRPr="002E2DD0" w:rsidRDefault="00206FAF" w:rsidP="00EA0BA2">
      <w:pPr>
        <w:pStyle w:val="Default"/>
        <w:rPr>
          <w:rFonts w:asciiTheme="minorHAnsi" w:hAnsiTheme="minorHAnsi" w:cstheme="minorHAnsi"/>
          <w:sz w:val="22"/>
          <w:szCs w:val="22"/>
        </w:rPr>
      </w:pPr>
      <w:r w:rsidRPr="002E2DD0">
        <w:rPr>
          <w:rFonts w:asciiTheme="minorHAnsi" w:hAnsiTheme="minorHAnsi" w:cstheme="minorHAnsi"/>
          <w:noProof/>
          <w:sz w:val="22"/>
          <w:szCs w:val="22"/>
        </w:rPr>
        <w:drawing>
          <wp:anchor distT="0" distB="0" distL="114300" distR="114300" simplePos="0" relativeHeight="251658240" behindDoc="1" locked="0" layoutInCell="1" allowOverlap="1" wp14:anchorId="083C0A45" wp14:editId="702698B0">
            <wp:simplePos x="0" y="0"/>
            <wp:positionH relativeFrom="margin">
              <wp:posOffset>3543300</wp:posOffset>
            </wp:positionH>
            <wp:positionV relativeFrom="page">
              <wp:posOffset>114300</wp:posOffset>
            </wp:positionV>
            <wp:extent cx="2828925" cy="1126490"/>
            <wp:effectExtent l="0" t="0" r="9525" b="0"/>
            <wp:wrapTight wrapText="bothSides">
              <wp:wrapPolygon edited="0">
                <wp:start x="0" y="0"/>
                <wp:lineTo x="0" y="21186"/>
                <wp:lineTo x="21527" y="21186"/>
                <wp:lineTo x="21527"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28925" cy="1126490"/>
                    </a:xfrm>
                    <a:prstGeom prst="rect">
                      <a:avLst/>
                    </a:prstGeom>
                  </pic:spPr>
                </pic:pic>
              </a:graphicData>
            </a:graphic>
            <wp14:sizeRelH relativeFrom="margin">
              <wp14:pctWidth>0</wp14:pctWidth>
            </wp14:sizeRelH>
            <wp14:sizeRelV relativeFrom="margin">
              <wp14:pctHeight>0</wp14:pctHeight>
            </wp14:sizeRelV>
          </wp:anchor>
        </w:drawing>
      </w:r>
    </w:p>
    <w:p w14:paraId="465E0D19" w14:textId="77777777" w:rsidR="00075E34" w:rsidRPr="002E2DD0" w:rsidRDefault="00EA0BA2" w:rsidP="00EA0BA2">
      <w:pPr>
        <w:pStyle w:val="Default"/>
        <w:rPr>
          <w:rFonts w:asciiTheme="minorHAnsi" w:hAnsiTheme="minorHAnsi" w:cstheme="minorHAnsi"/>
          <w:sz w:val="22"/>
          <w:szCs w:val="22"/>
        </w:rPr>
      </w:pPr>
      <w:r w:rsidRPr="002E2DD0">
        <w:rPr>
          <w:rFonts w:asciiTheme="minorHAnsi" w:hAnsiTheme="minorHAnsi" w:cstheme="minorHAnsi"/>
          <w:sz w:val="22"/>
          <w:szCs w:val="22"/>
        </w:rPr>
        <w:t xml:space="preserve"> </w:t>
      </w:r>
    </w:p>
    <w:p w14:paraId="04C09193" w14:textId="67FB49D2" w:rsidR="00EA0BA2" w:rsidRPr="002E2DD0" w:rsidRDefault="000E48B4">
      <w:pPr>
        <w:rPr>
          <w:rFonts w:cstheme="minorHAnsi"/>
          <w:b/>
          <w:sz w:val="40"/>
          <w:szCs w:val="40"/>
        </w:rPr>
      </w:pPr>
      <w:r w:rsidRPr="002E2DD0">
        <w:rPr>
          <w:rFonts w:cstheme="minorHAnsi"/>
          <w:b/>
          <w:sz w:val="40"/>
          <w:szCs w:val="40"/>
        </w:rPr>
        <w:t>Job Description</w:t>
      </w:r>
    </w:p>
    <w:p w14:paraId="6A9D67CD" w14:textId="77777777" w:rsidR="00075E34" w:rsidRPr="002E2DD0" w:rsidRDefault="00075E34" w:rsidP="00075E34">
      <w:pPr>
        <w:autoSpaceDE w:val="0"/>
        <w:autoSpaceDN w:val="0"/>
        <w:adjustRightInd w:val="0"/>
        <w:spacing w:after="0" w:line="240" w:lineRule="auto"/>
        <w:rPr>
          <w:rFonts w:cstheme="minorHAnsi"/>
          <w:b/>
          <w:bCs/>
          <w:color w:val="000000"/>
          <w:sz w:val="22"/>
          <w:szCs w:val="22"/>
        </w:rPr>
      </w:pPr>
    </w:p>
    <w:p w14:paraId="33A4148A" w14:textId="67D3CF00" w:rsidR="00075E34" w:rsidRPr="002E2DD0" w:rsidRDefault="00075E34" w:rsidP="00075E34">
      <w:pPr>
        <w:autoSpaceDE w:val="0"/>
        <w:autoSpaceDN w:val="0"/>
        <w:adjustRightInd w:val="0"/>
        <w:spacing w:after="0" w:line="240" w:lineRule="auto"/>
        <w:rPr>
          <w:rFonts w:cstheme="minorHAnsi"/>
          <w:color w:val="000000"/>
          <w:sz w:val="22"/>
          <w:szCs w:val="22"/>
        </w:rPr>
      </w:pPr>
      <w:r w:rsidRPr="002E2DD0">
        <w:rPr>
          <w:rFonts w:cstheme="minorHAnsi"/>
          <w:b/>
          <w:bCs/>
          <w:color w:val="000000"/>
          <w:sz w:val="22"/>
          <w:szCs w:val="22"/>
        </w:rPr>
        <w:t xml:space="preserve">TITLE: </w:t>
      </w:r>
      <w:r w:rsidR="00FE1C4B" w:rsidRPr="002E2DD0">
        <w:rPr>
          <w:rFonts w:cstheme="minorHAnsi"/>
          <w:b/>
          <w:bCs/>
          <w:color w:val="000000"/>
          <w:sz w:val="22"/>
          <w:szCs w:val="22"/>
        </w:rPr>
        <w:t xml:space="preserve"> </w:t>
      </w:r>
      <w:r w:rsidR="00A71B56" w:rsidRPr="00A71B56">
        <w:rPr>
          <w:rFonts w:cstheme="minorHAnsi"/>
          <w:color w:val="000000"/>
          <w:sz w:val="22"/>
          <w:szCs w:val="22"/>
        </w:rPr>
        <w:t>Health and Social Care Recruitment</w:t>
      </w:r>
      <w:r w:rsidR="00A45DA2" w:rsidRPr="00A71B56">
        <w:rPr>
          <w:rFonts w:cstheme="minorHAnsi"/>
          <w:color w:val="000000"/>
          <w:sz w:val="22"/>
          <w:szCs w:val="22"/>
        </w:rPr>
        <w:t xml:space="preserve"> Coordinator</w:t>
      </w:r>
      <w:r w:rsidR="00A45DA2" w:rsidRPr="002E2DD0">
        <w:rPr>
          <w:rFonts w:cstheme="minorHAnsi"/>
          <w:color w:val="000000"/>
          <w:sz w:val="22"/>
          <w:szCs w:val="22"/>
        </w:rPr>
        <w:t xml:space="preserve"> </w:t>
      </w:r>
    </w:p>
    <w:p w14:paraId="38B4CFA5" w14:textId="77777777" w:rsidR="00075E34" w:rsidRPr="002E2DD0" w:rsidRDefault="00075E34" w:rsidP="00075E34">
      <w:pPr>
        <w:autoSpaceDE w:val="0"/>
        <w:autoSpaceDN w:val="0"/>
        <w:adjustRightInd w:val="0"/>
        <w:spacing w:after="0" w:line="240" w:lineRule="auto"/>
        <w:rPr>
          <w:rFonts w:cstheme="minorHAnsi"/>
          <w:b/>
          <w:bCs/>
          <w:color w:val="000000"/>
          <w:sz w:val="22"/>
          <w:szCs w:val="22"/>
        </w:rPr>
      </w:pPr>
    </w:p>
    <w:p w14:paraId="0B8EBACC" w14:textId="70AC6824" w:rsidR="00075E34" w:rsidRPr="002E2DD0" w:rsidRDefault="002C01D1" w:rsidP="00075E34">
      <w:pPr>
        <w:autoSpaceDE w:val="0"/>
        <w:autoSpaceDN w:val="0"/>
        <w:adjustRightInd w:val="0"/>
        <w:spacing w:after="0" w:line="240" w:lineRule="auto"/>
        <w:rPr>
          <w:rFonts w:cstheme="minorHAnsi"/>
          <w:b/>
          <w:bCs/>
          <w:color w:val="000000"/>
          <w:sz w:val="22"/>
          <w:szCs w:val="22"/>
        </w:rPr>
      </w:pPr>
      <w:r w:rsidRPr="002E2DD0">
        <w:rPr>
          <w:rFonts w:cstheme="minorHAnsi"/>
          <w:b/>
          <w:bCs/>
          <w:color w:val="000000"/>
          <w:sz w:val="22"/>
          <w:szCs w:val="22"/>
        </w:rPr>
        <w:t xml:space="preserve">STARTING </w:t>
      </w:r>
      <w:r w:rsidR="00075E34" w:rsidRPr="002E2DD0">
        <w:rPr>
          <w:rFonts w:cstheme="minorHAnsi"/>
          <w:b/>
          <w:bCs/>
          <w:color w:val="000000"/>
          <w:sz w:val="22"/>
          <w:szCs w:val="22"/>
        </w:rPr>
        <w:t>SALARY</w:t>
      </w:r>
      <w:r w:rsidR="00075E34" w:rsidRPr="002E2DD0">
        <w:rPr>
          <w:rFonts w:cstheme="minorHAnsi"/>
          <w:b/>
          <w:bCs/>
          <w:sz w:val="22"/>
          <w:szCs w:val="22"/>
        </w:rPr>
        <w:t>:</w:t>
      </w:r>
      <w:bookmarkStart w:id="0" w:name="_Hlk31113471"/>
      <w:r w:rsidR="00BD7FEE" w:rsidRPr="002E2DD0">
        <w:rPr>
          <w:rFonts w:cstheme="minorHAnsi"/>
          <w:b/>
          <w:bCs/>
          <w:sz w:val="22"/>
          <w:szCs w:val="22"/>
        </w:rPr>
        <w:t xml:space="preserve"> </w:t>
      </w:r>
      <w:bookmarkEnd w:id="0"/>
      <w:r w:rsidR="00FE1C4B" w:rsidRPr="002E2DD0">
        <w:rPr>
          <w:rFonts w:cstheme="minorHAnsi"/>
          <w:sz w:val="22"/>
          <w:szCs w:val="22"/>
        </w:rPr>
        <w:t>£</w:t>
      </w:r>
      <w:r w:rsidR="002E2DD0">
        <w:rPr>
          <w:rFonts w:cstheme="minorHAnsi"/>
          <w:sz w:val="22"/>
          <w:szCs w:val="22"/>
        </w:rPr>
        <w:t>35,808</w:t>
      </w:r>
    </w:p>
    <w:p w14:paraId="7DA0CD04" w14:textId="77777777" w:rsidR="005C2BFD" w:rsidRPr="002E2DD0" w:rsidRDefault="005C2BFD" w:rsidP="00075E34">
      <w:pPr>
        <w:autoSpaceDE w:val="0"/>
        <w:autoSpaceDN w:val="0"/>
        <w:adjustRightInd w:val="0"/>
        <w:spacing w:after="0" w:line="240" w:lineRule="auto"/>
        <w:rPr>
          <w:rFonts w:cstheme="minorHAnsi"/>
          <w:b/>
          <w:bCs/>
          <w:color w:val="000000"/>
          <w:sz w:val="22"/>
          <w:szCs w:val="22"/>
        </w:rPr>
      </w:pPr>
    </w:p>
    <w:p w14:paraId="1CE61967" w14:textId="2987C394" w:rsidR="005C2BFD" w:rsidRPr="002E2DD0" w:rsidRDefault="005C2BFD" w:rsidP="00075E34">
      <w:pPr>
        <w:autoSpaceDE w:val="0"/>
        <w:autoSpaceDN w:val="0"/>
        <w:adjustRightInd w:val="0"/>
        <w:spacing w:after="0" w:line="240" w:lineRule="auto"/>
        <w:rPr>
          <w:rFonts w:cstheme="minorHAnsi"/>
          <w:sz w:val="22"/>
          <w:szCs w:val="22"/>
        </w:rPr>
      </w:pPr>
      <w:r w:rsidRPr="002E2DD0">
        <w:rPr>
          <w:rFonts w:cstheme="minorHAnsi"/>
          <w:b/>
          <w:bCs/>
          <w:color w:val="000000"/>
          <w:sz w:val="22"/>
          <w:szCs w:val="22"/>
        </w:rPr>
        <w:t xml:space="preserve">DURATION: </w:t>
      </w:r>
      <w:r w:rsidR="005B7B35" w:rsidRPr="002E2DD0">
        <w:rPr>
          <w:rFonts w:cstheme="minorHAnsi"/>
          <w:sz w:val="22"/>
          <w:szCs w:val="22"/>
        </w:rPr>
        <w:t>Fixed Term p</w:t>
      </w:r>
      <w:r w:rsidR="003E752E" w:rsidRPr="002E2DD0">
        <w:rPr>
          <w:rFonts w:cstheme="minorHAnsi"/>
          <w:sz w:val="22"/>
          <w:szCs w:val="22"/>
        </w:rPr>
        <w:t xml:space="preserve">ost until </w:t>
      </w:r>
      <w:r w:rsidR="0042542F">
        <w:rPr>
          <w:rFonts w:cstheme="minorHAnsi"/>
          <w:sz w:val="22"/>
          <w:szCs w:val="22"/>
        </w:rPr>
        <w:t xml:space="preserve">the </w:t>
      </w:r>
      <w:r w:rsidR="002E2DD0">
        <w:rPr>
          <w:rFonts w:cstheme="minorHAnsi"/>
          <w:sz w:val="22"/>
          <w:szCs w:val="22"/>
        </w:rPr>
        <w:t xml:space="preserve">end </w:t>
      </w:r>
      <w:r w:rsidR="0042542F">
        <w:rPr>
          <w:rFonts w:cstheme="minorHAnsi"/>
          <w:sz w:val="22"/>
          <w:szCs w:val="22"/>
        </w:rPr>
        <w:t xml:space="preserve">of </w:t>
      </w:r>
      <w:r w:rsidR="002E2DD0">
        <w:rPr>
          <w:rFonts w:cstheme="minorHAnsi"/>
          <w:sz w:val="22"/>
          <w:szCs w:val="22"/>
        </w:rPr>
        <w:t>March 2024</w:t>
      </w:r>
    </w:p>
    <w:p w14:paraId="42693D24" w14:textId="77777777" w:rsidR="00075E34" w:rsidRPr="002E2DD0" w:rsidRDefault="00075E34" w:rsidP="00075E34">
      <w:pPr>
        <w:autoSpaceDE w:val="0"/>
        <w:autoSpaceDN w:val="0"/>
        <w:adjustRightInd w:val="0"/>
        <w:spacing w:after="0" w:line="240" w:lineRule="auto"/>
        <w:rPr>
          <w:rFonts w:cstheme="minorHAnsi"/>
          <w:b/>
          <w:bCs/>
          <w:color w:val="000000"/>
          <w:sz w:val="22"/>
          <w:szCs w:val="22"/>
        </w:rPr>
      </w:pPr>
    </w:p>
    <w:p w14:paraId="5A5B54CF" w14:textId="483E3CC8" w:rsidR="00075E34" w:rsidRPr="002E2DD0" w:rsidRDefault="00075E34" w:rsidP="00075E34">
      <w:pPr>
        <w:autoSpaceDE w:val="0"/>
        <w:autoSpaceDN w:val="0"/>
        <w:adjustRightInd w:val="0"/>
        <w:spacing w:after="0" w:line="240" w:lineRule="auto"/>
        <w:rPr>
          <w:rFonts w:cstheme="minorHAnsi"/>
          <w:color w:val="000000"/>
          <w:sz w:val="22"/>
          <w:szCs w:val="22"/>
        </w:rPr>
      </w:pPr>
      <w:r w:rsidRPr="002E2DD0">
        <w:rPr>
          <w:rFonts w:cstheme="minorHAnsi"/>
          <w:b/>
          <w:bCs/>
          <w:color w:val="000000"/>
          <w:sz w:val="22"/>
          <w:szCs w:val="22"/>
        </w:rPr>
        <w:t xml:space="preserve">RESPONSIBLE TO:  </w:t>
      </w:r>
      <w:r w:rsidR="007A45D3" w:rsidRPr="002E2DD0">
        <w:rPr>
          <w:rFonts w:cstheme="minorHAnsi"/>
          <w:sz w:val="22"/>
          <w:szCs w:val="22"/>
        </w:rPr>
        <w:t>Employer Relationship</w:t>
      </w:r>
      <w:r w:rsidR="00476C96">
        <w:rPr>
          <w:rFonts w:cstheme="minorHAnsi"/>
          <w:sz w:val="22"/>
          <w:szCs w:val="22"/>
        </w:rPr>
        <w:t>s</w:t>
      </w:r>
      <w:r w:rsidR="007A45D3" w:rsidRPr="002E2DD0">
        <w:rPr>
          <w:rFonts w:cstheme="minorHAnsi"/>
          <w:sz w:val="22"/>
          <w:szCs w:val="22"/>
        </w:rPr>
        <w:t xml:space="preserve"> Manager (Joined Up for Business) </w:t>
      </w:r>
    </w:p>
    <w:p w14:paraId="798F0A48" w14:textId="7F8A5979" w:rsidR="00703BEB" w:rsidRPr="002E2DD0" w:rsidRDefault="00703BEB" w:rsidP="00075E34">
      <w:pPr>
        <w:autoSpaceDE w:val="0"/>
        <w:autoSpaceDN w:val="0"/>
        <w:adjustRightInd w:val="0"/>
        <w:spacing w:after="0" w:line="240" w:lineRule="auto"/>
        <w:rPr>
          <w:rFonts w:cstheme="minorHAnsi"/>
          <w:b/>
          <w:bCs/>
          <w:color w:val="000000"/>
          <w:sz w:val="22"/>
          <w:szCs w:val="22"/>
        </w:rPr>
      </w:pPr>
    </w:p>
    <w:p w14:paraId="799777C1" w14:textId="0DC6335C" w:rsidR="00703BEB" w:rsidRPr="002E2DD0" w:rsidRDefault="00703BEB" w:rsidP="00075E34">
      <w:pPr>
        <w:autoSpaceDE w:val="0"/>
        <w:autoSpaceDN w:val="0"/>
        <w:adjustRightInd w:val="0"/>
        <w:spacing w:after="0" w:line="240" w:lineRule="auto"/>
        <w:rPr>
          <w:rFonts w:cstheme="minorHAnsi"/>
          <w:sz w:val="22"/>
          <w:szCs w:val="22"/>
        </w:rPr>
      </w:pPr>
      <w:r w:rsidRPr="002E2DD0">
        <w:rPr>
          <w:rFonts w:cstheme="minorHAnsi"/>
          <w:b/>
          <w:bCs/>
          <w:color w:val="000000"/>
          <w:sz w:val="22"/>
          <w:szCs w:val="22"/>
        </w:rPr>
        <w:t xml:space="preserve">CLOSING </w:t>
      </w:r>
      <w:r w:rsidRPr="002E2DD0">
        <w:rPr>
          <w:rFonts w:cstheme="minorHAnsi"/>
          <w:b/>
          <w:bCs/>
          <w:sz w:val="22"/>
          <w:szCs w:val="22"/>
        </w:rPr>
        <w:t>DATE:</w:t>
      </w:r>
      <w:r w:rsidR="00FE1C4B" w:rsidRPr="002E2DD0">
        <w:rPr>
          <w:rFonts w:cstheme="minorHAnsi"/>
          <w:b/>
          <w:bCs/>
          <w:sz w:val="22"/>
          <w:szCs w:val="22"/>
        </w:rPr>
        <w:t xml:space="preserve"> </w:t>
      </w:r>
      <w:r w:rsidR="00EC55CC">
        <w:rPr>
          <w:rFonts w:cstheme="minorHAnsi"/>
          <w:b/>
          <w:bCs/>
          <w:sz w:val="22"/>
          <w:szCs w:val="22"/>
        </w:rPr>
        <w:t xml:space="preserve"> </w:t>
      </w:r>
      <w:r w:rsidR="003C72CE">
        <w:rPr>
          <w:rFonts w:cstheme="minorHAnsi"/>
          <w:sz w:val="22"/>
          <w:szCs w:val="22"/>
        </w:rPr>
        <w:t>11</w:t>
      </w:r>
      <w:r w:rsidR="00EC55CC" w:rsidRPr="00EC55CC">
        <w:rPr>
          <w:rFonts w:cstheme="minorHAnsi"/>
          <w:sz w:val="22"/>
          <w:szCs w:val="22"/>
        </w:rPr>
        <w:t>pm</w:t>
      </w:r>
      <w:r w:rsidR="00EC55CC">
        <w:rPr>
          <w:rFonts w:cstheme="minorHAnsi"/>
          <w:sz w:val="22"/>
          <w:szCs w:val="22"/>
        </w:rPr>
        <w:t xml:space="preserve"> on </w:t>
      </w:r>
      <w:r w:rsidR="003C72CE">
        <w:rPr>
          <w:rFonts w:cstheme="minorHAnsi"/>
          <w:sz w:val="22"/>
          <w:szCs w:val="22"/>
        </w:rPr>
        <w:t>Sunday</w:t>
      </w:r>
      <w:r w:rsidR="00EC55CC">
        <w:rPr>
          <w:rFonts w:cstheme="minorHAnsi"/>
          <w:sz w:val="22"/>
          <w:szCs w:val="22"/>
        </w:rPr>
        <w:t xml:space="preserve"> </w:t>
      </w:r>
      <w:r w:rsidR="00EC55CC" w:rsidRPr="00EC55CC">
        <w:rPr>
          <w:rFonts w:cstheme="minorHAnsi"/>
          <w:sz w:val="22"/>
          <w:szCs w:val="22"/>
        </w:rPr>
        <w:t>2</w:t>
      </w:r>
      <w:r w:rsidR="003C72CE">
        <w:rPr>
          <w:rFonts w:cstheme="minorHAnsi"/>
          <w:sz w:val="22"/>
          <w:szCs w:val="22"/>
        </w:rPr>
        <w:t>8</w:t>
      </w:r>
      <w:r w:rsidR="00EC55CC" w:rsidRPr="00EC55CC">
        <w:rPr>
          <w:rFonts w:cstheme="minorHAnsi"/>
          <w:sz w:val="22"/>
          <w:szCs w:val="22"/>
          <w:vertAlign w:val="superscript"/>
        </w:rPr>
        <w:t>th</w:t>
      </w:r>
      <w:r w:rsidR="00EC55CC" w:rsidRPr="00EC55CC">
        <w:rPr>
          <w:rFonts w:cstheme="minorHAnsi"/>
          <w:sz w:val="22"/>
          <w:szCs w:val="22"/>
        </w:rPr>
        <w:t xml:space="preserve"> August</w:t>
      </w:r>
      <w:r w:rsidR="00EC55CC">
        <w:rPr>
          <w:rFonts w:cstheme="minorHAnsi"/>
          <w:b/>
          <w:bCs/>
          <w:sz w:val="22"/>
          <w:szCs w:val="22"/>
        </w:rPr>
        <w:t xml:space="preserve"> </w:t>
      </w:r>
    </w:p>
    <w:p w14:paraId="47FA1F84" w14:textId="6197D608" w:rsidR="004C7E4A" w:rsidRPr="002E2DD0" w:rsidRDefault="004C7E4A" w:rsidP="00075E34">
      <w:pPr>
        <w:autoSpaceDE w:val="0"/>
        <w:autoSpaceDN w:val="0"/>
        <w:adjustRightInd w:val="0"/>
        <w:spacing w:after="0" w:line="240" w:lineRule="auto"/>
        <w:rPr>
          <w:rFonts w:cstheme="minorHAnsi"/>
          <w:sz w:val="22"/>
          <w:szCs w:val="22"/>
        </w:rPr>
      </w:pPr>
    </w:p>
    <w:p w14:paraId="18FACAE6" w14:textId="3A7F2A5F" w:rsidR="004C7E4A" w:rsidRPr="002E2DD0" w:rsidRDefault="00A23476" w:rsidP="00075E34">
      <w:pPr>
        <w:autoSpaceDE w:val="0"/>
        <w:autoSpaceDN w:val="0"/>
        <w:adjustRightInd w:val="0"/>
        <w:spacing w:after="0" w:line="240" w:lineRule="auto"/>
        <w:rPr>
          <w:rFonts w:cstheme="minorHAnsi"/>
          <w:b/>
          <w:bCs/>
          <w:sz w:val="22"/>
          <w:szCs w:val="22"/>
        </w:rPr>
      </w:pPr>
      <w:r w:rsidRPr="002E2DD0">
        <w:rPr>
          <w:rFonts w:cstheme="minorHAnsi"/>
          <w:b/>
          <w:bCs/>
          <w:sz w:val="22"/>
          <w:szCs w:val="22"/>
        </w:rPr>
        <w:t xml:space="preserve">EXPECTED </w:t>
      </w:r>
      <w:r w:rsidR="004C7E4A" w:rsidRPr="002E2DD0">
        <w:rPr>
          <w:rFonts w:cstheme="minorHAnsi"/>
          <w:b/>
          <w:bCs/>
          <w:sz w:val="22"/>
          <w:szCs w:val="22"/>
        </w:rPr>
        <w:t>INTERVIEW DATE</w:t>
      </w:r>
      <w:r w:rsidR="00F960F4" w:rsidRPr="002E2DD0">
        <w:rPr>
          <w:rFonts w:cstheme="minorHAnsi"/>
          <w:b/>
          <w:bCs/>
          <w:sz w:val="22"/>
          <w:szCs w:val="22"/>
        </w:rPr>
        <w:t>S</w:t>
      </w:r>
      <w:r w:rsidR="004C7E4A" w:rsidRPr="002E2DD0">
        <w:rPr>
          <w:rFonts w:cstheme="minorHAnsi"/>
          <w:b/>
          <w:bCs/>
          <w:sz w:val="22"/>
          <w:szCs w:val="22"/>
        </w:rPr>
        <w:t>:</w:t>
      </w:r>
      <w:r w:rsidR="004C7E4A" w:rsidRPr="002E2DD0">
        <w:rPr>
          <w:rFonts w:cstheme="minorHAnsi"/>
          <w:sz w:val="22"/>
          <w:szCs w:val="22"/>
        </w:rPr>
        <w:t xml:space="preserve"> </w:t>
      </w:r>
      <w:r w:rsidR="00EC55CC" w:rsidRPr="00EC55CC">
        <w:rPr>
          <w:rFonts w:cstheme="minorHAnsi"/>
          <w:sz w:val="22"/>
          <w:szCs w:val="22"/>
        </w:rPr>
        <w:t>w/c 5</w:t>
      </w:r>
      <w:r w:rsidR="00EC55CC" w:rsidRPr="00EC55CC">
        <w:rPr>
          <w:rFonts w:cstheme="minorHAnsi"/>
          <w:sz w:val="22"/>
          <w:szCs w:val="22"/>
          <w:vertAlign w:val="superscript"/>
        </w:rPr>
        <w:t>th</w:t>
      </w:r>
      <w:r w:rsidR="00EC55CC" w:rsidRPr="00EC55CC">
        <w:rPr>
          <w:rFonts w:cstheme="minorHAnsi"/>
          <w:sz w:val="22"/>
          <w:szCs w:val="22"/>
        </w:rPr>
        <w:t xml:space="preserve"> September</w:t>
      </w:r>
      <w:r w:rsidR="00EC55CC">
        <w:rPr>
          <w:rFonts w:cstheme="minorHAnsi"/>
          <w:sz w:val="22"/>
          <w:szCs w:val="22"/>
        </w:rPr>
        <w:t xml:space="preserve"> </w:t>
      </w:r>
    </w:p>
    <w:p w14:paraId="0A832945" w14:textId="77777777" w:rsidR="00075E34" w:rsidRPr="002E2DD0" w:rsidRDefault="00075E34" w:rsidP="003E7114">
      <w:pPr>
        <w:pBdr>
          <w:bottom w:val="single" w:sz="4" w:space="1" w:color="auto"/>
        </w:pBdr>
        <w:autoSpaceDE w:val="0"/>
        <w:autoSpaceDN w:val="0"/>
        <w:adjustRightInd w:val="0"/>
        <w:spacing w:after="0" w:line="240" w:lineRule="auto"/>
        <w:rPr>
          <w:rFonts w:cstheme="minorHAnsi"/>
          <w:b/>
          <w:bCs/>
          <w:color w:val="000000"/>
          <w:sz w:val="22"/>
          <w:szCs w:val="22"/>
        </w:rPr>
      </w:pPr>
    </w:p>
    <w:p w14:paraId="64D2F7A2" w14:textId="77777777" w:rsidR="00D23B69" w:rsidRPr="002E2DD0" w:rsidRDefault="00D23B69" w:rsidP="00075E34">
      <w:pPr>
        <w:autoSpaceDE w:val="0"/>
        <w:autoSpaceDN w:val="0"/>
        <w:adjustRightInd w:val="0"/>
        <w:spacing w:after="0" w:line="240" w:lineRule="auto"/>
        <w:rPr>
          <w:rFonts w:cstheme="minorHAnsi"/>
          <w:b/>
          <w:bCs/>
          <w:color w:val="000000"/>
          <w:sz w:val="22"/>
          <w:szCs w:val="22"/>
        </w:rPr>
      </w:pPr>
    </w:p>
    <w:p w14:paraId="0C72EB34" w14:textId="5B53A9E0" w:rsidR="00075E34" w:rsidRPr="002E2DD0" w:rsidRDefault="00727A38" w:rsidP="00727A38">
      <w:pPr>
        <w:autoSpaceDE w:val="0"/>
        <w:autoSpaceDN w:val="0"/>
        <w:adjustRightInd w:val="0"/>
        <w:spacing w:after="0" w:line="360" w:lineRule="auto"/>
        <w:rPr>
          <w:rFonts w:cstheme="minorHAnsi"/>
          <w:b/>
          <w:bCs/>
          <w:color w:val="000000"/>
          <w:sz w:val="22"/>
          <w:szCs w:val="22"/>
          <w:u w:val="single"/>
        </w:rPr>
      </w:pPr>
      <w:r w:rsidRPr="002E2DD0">
        <w:rPr>
          <w:rFonts w:cstheme="minorHAnsi"/>
          <w:b/>
          <w:bCs/>
          <w:color w:val="000000"/>
          <w:sz w:val="22"/>
          <w:szCs w:val="22"/>
          <w:u w:val="single"/>
        </w:rPr>
        <w:t>ORGANISATION DETAILS</w:t>
      </w:r>
    </w:p>
    <w:p w14:paraId="2FB5EC34" w14:textId="77777777" w:rsidR="00075E34" w:rsidRPr="002E2DD0" w:rsidRDefault="00075E34" w:rsidP="00075E34">
      <w:pPr>
        <w:autoSpaceDE w:val="0"/>
        <w:autoSpaceDN w:val="0"/>
        <w:adjustRightInd w:val="0"/>
        <w:spacing w:after="0" w:line="240" w:lineRule="auto"/>
        <w:rPr>
          <w:rFonts w:cstheme="minorHAnsi"/>
          <w:b/>
          <w:bCs/>
          <w:color w:val="000000"/>
          <w:sz w:val="22"/>
          <w:szCs w:val="22"/>
        </w:rPr>
      </w:pPr>
    </w:p>
    <w:p w14:paraId="78EB10D5" w14:textId="57E83381" w:rsidR="002B07EC" w:rsidRPr="002E2DD0" w:rsidRDefault="003C72CE" w:rsidP="00952207">
      <w:pPr>
        <w:shd w:val="clear" w:color="auto" w:fill="FFFFFF"/>
        <w:spacing w:after="0" w:line="360" w:lineRule="auto"/>
        <w:rPr>
          <w:rFonts w:cstheme="minorHAnsi"/>
          <w:sz w:val="22"/>
          <w:szCs w:val="22"/>
        </w:rPr>
      </w:pPr>
      <w:hyperlink r:id="rId6" w:history="1">
        <w:r w:rsidR="00075E34" w:rsidRPr="002E2DD0">
          <w:rPr>
            <w:rStyle w:val="Hyperlink"/>
            <w:rFonts w:cstheme="minorHAnsi"/>
            <w:sz w:val="22"/>
            <w:szCs w:val="22"/>
          </w:rPr>
          <w:t>Capital City Partnership</w:t>
        </w:r>
      </w:hyperlink>
      <w:r w:rsidR="00075E34" w:rsidRPr="002E2DD0">
        <w:rPr>
          <w:rFonts w:cstheme="minorHAnsi"/>
          <w:sz w:val="22"/>
          <w:szCs w:val="22"/>
        </w:rPr>
        <w:t xml:space="preserve"> (CCP) is an arm’s length company of the City of Edinburgh Council and is tasked with the operational development, management and support of local </w:t>
      </w:r>
      <w:r w:rsidR="003E4A54" w:rsidRPr="002E2DD0">
        <w:rPr>
          <w:rFonts w:cstheme="minorHAnsi"/>
          <w:sz w:val="22"/>
          <w:szCs w:val="22"/>
        </w:rPr>
        <w:t xml:space="preserve">and regional </w:t>
      </w:r>
      <w:r w:rsidR="00075E34" w:rsidRPr="002E2DD0">
        <w:rPr>
          <w:rFonts w:cstheme="minorHAnsi"/>
          <w:sz w:val="22"/>
          <w:szCs w:val="22"/>
        </w:rPr>
        <w:t>employability and poverty reduction measures</w:t>
      </w:r>
      <w:r w:rsidR="003E4A54" w:rsidRPr="002E2DD0">
        <w:rPr>
          <w:rFonts w:cstheme="minorHAnsi"/>
          <w:sz w:val="22"/>
          <w:szCs w:val="22"/>
        </w:rPr>
        <w:t>.</w:t>
      </w:r>
      <w:r w:rsidR="00081EF8" w:rsidRPr="002E2DD0">
        <w:rPr>
          <w:rFonts w:cstheme="minorHAnsi"/>
          <w:sz w:val="22"/>
          <w:szCs w:val="22"/>
        </w:rPr>
        <w:t xml:space="preserve">   </w:t>
      </w:r>
      <w:r w:rsidR="00075E34" w:rsidRPr="002E2DD0">
        <w:rPr>
          <w:rFonts w:cstheme="minorHAnsi"/>
          <w:sz w:val="22"/>
          <w:szCs w:val="22"/>
        </w:rPr>
        <w:t xml:space="preserve">It takes a flexible approach to changing economic conditions, needs and opportunities but its core functions </w:t>
      </w:r>
      <w:r w:rsidR="00447C2A" w:rsidRPr="002E2DD0">
        <w:rPr>
          <w:rFonts w:cstheme="minorHAnsi"/>
          <w:sz w:val="22"/>
          <w:szCs w:val="22"/>
        </w:rPr>
        <w:t>comprise</w:t>
      </w:r>
      <w:r w:rsidR="00DD4FAE" w:rsidRPr="002E2DD0">
        <w:rPr>
          <w:rFonts w:cstheme="minorHAnsi"/>
          <w:sz w:val="22"/>
          <w:szCs w:val="22"/>
        </w:rPr>
        <w:t>:</w:t>
      </w:r>
    </w:p>
    <w:p w14:paraId="0B084D60" w14:textId="43F8405D" w:rsidR="00075E34" w:rsidRPr="002E2DD0" w:rsidRDefault="00075E34" w:rsidP="00952207">
      <w:pPr>
        <w:numPr>
          <w:ilvl w:val="0"/>
          <w:numId w:val="19"/>
        </w:numPr>
        <w:shd w:val="clear" w:color="auto" w:fill="FFFFFF"/>
        <w:spacing w:after="0" w:line="360" w:lineRule="auto"/>
        <w:rPr>
          <w:rFonts w:cstheme="minorHAnsi"/>
          <w:sz w:val="22"/>
          <w:szCs w:val="22"/>
        </w:rPr>
      </w:pPr>
      <w:r w:rsidRPr="002E2DD0">
        <w:rPr>
          <w:rFonts w:cstheme="minorHAnsi"/>
          <w:sz w:val="22"/>
          <w:szCs w:val="22"/>
        </w:rPr>
        <w:t>The management of all employability related grants and contracts awarded to external providers by the council</w:t>
      </w:r>
      <w:r w:rsidR="004B46E4" w:rsidRPr="002E2DD0">
        <w:rPr>
          <w:rFonts w:cstheme="minorHAnsi"/>
          <w:sz w:val="22"/>
          <w:szCs w:val="22"/>
        </w:rPr>
        <w:t xml:space="preserve"> and other key partners</w:t>
      </w:r>
    </w:p>
    <w:p w14:paraId="2A15C3D7" w14:textId="7CF57614" w:rsidR="004B46E4" w:rsidRPr="002E2DD0" w:rsidRDefault="00075E34" w:rsidP="00952207">
      <w:pPr>
        <w:numPr>
          <w:ilvl w:val="0"/>
          <w:numId w:val="19"/>
        </w:numPr>
        <w:shd w:val="clear" w:color="auto" w:fill="FFFFFF"/>
        <w:spacing w:after="0" w:line="360" w:lineRule="auto"/>
        <w:rPr>
          <w:rFonts w:cstheme="minorHAnsi"/>
          <w:sz w:val="22"/>
          <w:szCs w:val="22"/>
        </w:rPr>
      </w:pPr>
      <w:r w:rsidRPr="002E2DD0">
        <w:rPr>
          <w:rFonts w:cstheme="minorHAnsi"/>
          <w:sz w:val="22"/>
          <w:szCs w:val="22"/>
        </w:rPr>
        <w:t xml:space="preserve">The management of assessment processes related to bids received for such grants and contracts and making recommendations for funding </w:t>
      </w:r>
    </w:p>
    <w:p w14:paraId="5A204B6B" w14:textId="2AA5D424" w:rsidR="00075E34" w:rsidRPr="002E2DD0" w:rsidRDefault="00075E34" w:rsidP="00952207">
      <w:pPr>
        <w:numPr>
          <w:ilvl w:val="0"/>
          <w:numId w:val="19"/>
        </w:numPr>
        <w:shd w:val="clear" w:color="auto" w:fill="FFFFFF"/>
        <w:spacing w:after="0" w:line="360" w:lineRule="auto"/>
        <w:rPr>
          <w:rFonts w:cstheme="minorHAnsi"/>
          <w:sz w:val="22"/>
          <w:szCs w:val="22"/>
        </w:rPr>
      </w:pPr>
      <w:r w:rsidRPr="002E2DD0">
        <w:rPr>
          <w:rFonts w:cstheme="minorHAnsi"/>
          <w:sz w:val="22"/>
          <w:szCs w:val="22"/>
        </w:rPr>
        <w:t xml:space="preserve">The provision of policy advice, </w:t>
      </w:r>
      <w:r w:rsidR="00BC6527" w:rsidRPr="002E2DD0">
        <w:rPr>
          <w:rFonts w:cstheme="minorHAnsi"/>
          <w:sz w:val="22"/>
          <w:szCs w:val="22"/>
        </w:rPr>
        <w:t>research,</w:t>
      </w:r>
      <w:r w:rsidRPr="002E2DD0">
        <w:rPr>
          <w:rFonts w:cstheme="minorHAnsi"/>
          <w:sz w:val="22"/>
          <w:szCs w:val="22"/>
        </w:rPr>
        <w:t xml:space="preserve"> and development support (including secretariat functions) to the city’s Jobs Strategy Partnership and partners</w:t>
      </w:r>
    </w:p>
    <w:p w14:paraId="4DF1D488" w14:textId="62ECA45D" w:rsidR="00161918" w:rsidRPr="002E2DD0" w:rsidRDefault="00075E34" w:rsidP="00952207">
      <w:pPr>
        <w:numPr>
          <w:ilvl w:val="0"/>
          <w:numId w:val="19"/>
        </w:numPr>
        <w:shd w:val="clear" w:color="auto" w:fill="FFFFFF"/>
        <w:spacing w:after="0" w:line="360" w:lineRule="auto"/>
        <w:rPr>
          <w:rFonts w:cstheme="minorHAnsi"/>
          <w:sz w:val="22"/>
          <w:szCs w:val="22"/>
        </w:rPr>
      </w:pPr>
      <w:r w:rsidRPr="002E2DD0">
        <w:rPr>
          <w:rFonts w:cstheme="minorHAnsi"/>
          <w:sz w:val="22"/>
          <w:szCs w:val="22"/>
        </w:rPr>
        <w:t>The development and maintenance of common communications and management information infrastructure fo</w:t>
      </w:r>
      <w:r w:rsidR="00161918" w:rsidRPr="002E2DD0">
        <w:rPr>
          <w:rFonts w:cstheme="minorHAnsi"/>
          <w:sz w:val="22"/>
          <w:szCs w:val="22"/>
        </w:rPr>
        <w:t>r the Jobs Strategy Partnership</w:t>
      </w:r>
    </w:p>
    <w:p w14:paraId="6D21A7F4" w14:textId="7C9C1062" w:rsidR="006D100D" w:rsidRPr="002E2DD0" w:rsidRDefault="00161918" w:rsidP="00952207">
      <w:pPr>
        <w:numPr>
          <w:ilvl w:val="0"/>
          <w:numId w:val="19"/>
        </w:numPr>
        <w:shd w:val="clear" w:color="auto" w:fill="FFFFFF"/>
        <w:spacing w:after="0" w:line="360" w:lineRule="auto"/>
        <w:rPr>
          <w:rFonts w:cstheme="minorHAnsi"/>
          <w:sz w:val="22"/>
          <w:szCs w:val="22"/>
        </w:rPr>
      </w:pPr>
      <w:r w:rsidRPr="002E2DD0">
        <w:rPr>
          <w:rFonts w:cstheme="minorHAnsi"/>
          <w:sz w:val="22"/>
          <w:szCs w:val="22"/>
        </w:rPr>
        <w:t>Development and support of the Joined Up for Jobs network and the Joined Up for Business partnership</w:t>
      </w:r>
    </w:p>
    <w:p w14:paraId="03689ACD" w14:textId="0CFD7C31" w:rsidR="002E2DD0" w:rsidRPr="00D04547" w:rsidRDefault="006D100D" w:rsidP="00952207">
      <w:pPr>
        <w:numPr>
          <w:ilvl w:val="0"/>
          <w:numId w:val="19"/>
        </w:numPr>
        <w:shd w:val="clear" w:color="auto" w:fill="FFFFFF"/>
        <w:spacing w:after="0" w:line="360" w:lineRule="auto"/>
        <w:rPr>
          <w:rFonts w:cstheme="minorHAnsi"/>
          <w:sz w:val="22"/>
          <w:szCs w:val="22"/>
        </w:rPr>
      </w:pPr>
      <w:r w:rsidRPr="002E2DD0">
        <w:rPr>
          <w:rFonts w:cstheme="minorHAnsi"/>
          <w:sz w:val="22"/>
          <w:szCs w:val="22"/>
        </w:rPr>
        <w:t>Increasingly, provision of support to the Edinburgh and South</w:t>
      </w:r>
      <w:r w:rsidR="00D04547">
        <w:rPr>
          <w:rFonts w:cstheme="minorHAnsi"/>
          <w:sz w:val="22"/>
          <w:szCs w:val="22"/>
        </w:rPr>
        <w:t>-</w:t>
      </w:r>
      <w:r w:rsidRPr="002E2DD0">
        <w:rPr>
          <w:rFonts w:cstheme="minorHAnsi"/>
          <w:sz w:val="22"/>
          <w:szCs w:val="22"/>
        </w:rPr>
        <w:t>East Scotland City Region Deal skills programme</w:t>
      </w:r>
      <w:r w:rsidR="00F74453" w:rsidRPr="002E2DD0">
        <w:rPr>
          <w:rFonts w:cstheme="minorHAnsi"/>
          <w:sz w:val="22"/>
          <w:szCs w:val="22"/>
        </w:rPr>
        <w:t>.</w:t>
      </w:r>
    </w:p>
    <w:p w14:paraId="5ECB4E0C" w14:textId="77777777" w:rsidR="00952207" w:rsidRDefault="00952207" w:rsidP="00952207">
      <w:pPr>
        <w:spacing w:line="360" w:lineRule="auto"/>
        <w:rPr>
          <w:sz w:val="22"/>
          <w:szCs w:val="22"/>
        </w:rPr>
      </w:pPr>
    </w:p>
    <w:p w14:paraId="14796B54" w14:textId="7CEB027C" w:rsidR="00FE1C4B" w:rsidRPr="002E2DD0" w:rsidRDefault="00FE1C4B" w:rsidP="00952207">
      <w:pPr>
        <w:spacing w:line="360" w:lineRule="auto"/>
        <w:rPr>
          <w:sz w:val="22"/>
          <w:szCs w:val="22"/>
        </w:rPr>
      </w:pPr>
      <w:r w:rsidRPr="002E2DD0">
        <w:rPr>
          <w:sz w:val="22"/>
          <w:szCs w:val="22"/>
        </w:rPr>
        <w:t xml:space="preserve">CCP is also a lead agency in the UK and Scottish Government’s £1.3bn Edinburgh </w:t>
      </w:r>
      <w:r w:rsidR="00D04547">
        <w:rPr>
          <w:sz w:val="22"/>
          <w:szCs w:val="22"/>
        </w:rPr>
        <w:t>and</w:t>
      </w:r>
      <w:r w:rsidRPr="002E2DD0">
        <w:rPr>
          <w:sz w:val="22"/>
          <w:szCs w:val="22"/>
        </w:rPr>
        <w:t xml:space="preserve"> South</w:t>
      </w:r>
      <w:r w:rsidR="00D04547">
        <w:rPr>
          <w:sz w:val="22"/>
          <w:szCs w:val="22"/>
        </w:rPr>
        <w:t>-</w:t>
      </w:r>
      <w:r w:rsidRPr="002E2DD0">
        <w:rPr>
          <w:sz w:val="22"/>
          <w:szCs w:val="22"/>
        </w:rPr>
        <w:t>East Scotland City Region Deal (ESES CRD) under the theme of the Integrated Regional Employability and Skills (IRES) Programme – covering Edinburgh, Midlothian, East Lothian, West Lothian, Fife and Scottish Borders.</w:t>
      </w:r>
    </w:p>
    <w:p w14:paraId="3ED2C583" w14:textId="3F879FD5" w:rsidR="0056035C" w:rsidRPr="00D04547" w:rsidRDefault="00FE1C4B" w:rsidP="00952207">
      <w:pPr>
        <w:spacing w:line="360" w:lineRule="auto"/>
        <w:rPr>
          <w:sz w:val="22"/>
          <w:szCs w:val="22"/>
        </w:rPr>
      </w:pPr>
      <w:r w:rsidRPr="002E2DD0">
        <w:rPr>
          <w:sz w:val="22"/>
          <w:szCs w:val="22"/>
        </w:rPr>
        <w:lastRenderedPageBreak/>
        <w:t xml:space="preserve">CCP also coordinate </w:t>
      </w:r>
      <w:r w:rsidR="0083616B">
        <w:rPr>
          <w:sz w:val="22"/>
          <w:szCs w:val="22"/>
        </w:rPr>
        <w:t>two</w:t>
      </w:r>
      <w:r w:rsidRPr="002E2DD0">
        <w:rPr>
          <w:sz w:val="22"/>
          <w:szCs w:val="22"/>
        </w:rPr>
        <w:t xml:space="preserve"> Recruitment and Skills Centres (RSC) within the city and support the development of additional centres within the ESES CRD area. The RSCs purpose is to support the employers and jobseekers within the surrounding areas of Fort Kinnaird and the St James Quarter </w:t>
      </w:r>
      <w:r w:rsidR="00A23476" w:rsidRPr="002E2DD0">
        <w:rPr>
          <w:sz w:val="22"/>
          <w:szCs w:val="22"/>
        </w:rPr>
        <w:t xml:space="preserve">and Edinburgh city centre </w:t>
      </w:r>
      <w:r w:rsidRPr="002E2DD0">
        <w:rPr>
          <w:sz w:val="22"/>
          <w:szCs w:val="22"/>
        </w:rPr>
        <w:t xml:space="preserve">with identifying vacancies, training opportunities and administering candidate registrations and </w:t>
      </w:r>
      <w:r w:rsidR="00A23476" w:rsidRPr="002E2DD0">
        <w:rPr>
          <w:sz w:val="22"/>
          <w:szCs w:val="22"/>
        </w:rPr>
        <w:t xml:space="preserve">supporting with job matching.  </w:t>
      </w:r>
    </w:p>
    <w:p w14:paraId="6EF6FF5D" w14:textId="387E1E11" w:rsidR="002B07EC" w:rsidRDefault="00F623F3" w:rsidP="00952207">
      <w:pPr>
        <w:autoSpaceDE w:val="0"/>
        <w:autoSpaceDN w:val="0"/>
        <w:adjustRightInd w:val="0"/>
        <w:spacing w:after="0" w:line="360" w:lineRule="auto"/>
        <w:rPr>
          <w:rFonts w:cstheme="minorHAnsi"/>
          <w:b/>
          <w:bCs/>
          <w:color w:val="000000"/>
          <w:sz w:val="22"/>
          <w:szCs w:val="22"/>
          <w:u w:val="single"/>
        </w:rPr>
      </w:pPr>
      <w:r w:rsidRPr="002E2DD0">
        <w:rPr>
          <w:rFonts w:cstheme="minorHAnsi"/>
          <w:b/>
          <w:bCs/>
          <w:color w:val="000000"/>
          <w:sz w:val="22"/>
          <w:szCs w:val="22"/>
          <w:u w:val="single"/>
        </w:rPr>
        <w:t>JOB PURPOSE</w:t>
      </w:r>
    </w:p>
    <w:p w14:paraId="595447BE" w14:textId="77777777" w:rsidR="00952207" w:rsidRPr="00D04547" w:rsidRDefault="00952207" w:rsidP="00952207">
      <w:pPr>
        <w:autoSpaceDE w:val="0"/>
        <w:autoSpaceDN w:val="0"/>
        <w:adjustRightInd w:val="0"/>
        <w:spacing w:after="0" w:line="360" w:lineRule="auto"/>
        <w:rPr>
          <w:rFonts w:eastAsiaTheme="minorHAnsi" w:cstheme="minorHAnsi"/>
          <w:color w:val="000000"/>
          <w:sz w:val="22"/>
          <w:szCs w:val="36"/>
        </w:rPr>
      </w:pPr>
    </w:p>
    <w:p w14:paraId="5A87D0FE" w14:textId="7B0CFA3F" w:rsidR="004C7E4A" w:rsidRPr="002E2DD0" w:rsidRDefault="00FE1C4B" w:rsidP="00952207">
      <w:pPr>
        <w:shd w:val="clear" w:color="auto" w:fill="FFFFFF"/>
        <w:spacing w:line="360" w:lineRule="auto"/>
        <w:rPr>
          <w:rFonts w:cstheme="minorHAnsi"/>
          <w:sz w:val="22"/>
          <w:szCs w:val="22"/>
        </w:rPr>
      </w:pPr>
      <w:r w:rsidRPr="002E2DD0">
        <w:rPr>
          <w:rFonts w:cstheme="minorHAnsi"/>
          <w:sz w:val="22"/>
          <w:szCs w:val="22"/>
        </w:rPr>
        <w:t xml:space="preserve">This role will </w:t>
      </w:r>
      <w:r w:rsidR="007A45D3" w:rsidRPr="002E2DD0">
        <w:rPr>
          <w:rFonts w:cstheme="minorHAnsi"/>
          <w:sz w:val="22"/>
          <w:szCs w:val="22"/>
        </w:rPr>
        <w:t>support Joined Up for Business</w:t>
      </w:r>
      <w:r w:rsidR="00F13154" w:rsidRPr="002E2DD0">
        <w:rPr>
          <w:rFonts w:cstheme="minorHAnsi"/>
          <w:sz w:val="22"/>
          <w:szCs w:val="22"/>
        </w:rPr>
        <w:t xml:space="preserve"> (JU</w:t>
      </w:r>
      <w:r w:rsidR="00476C96">
        <w:rPr>
          <w:rFonts w:cstheme="minorHAnsi"/>
          <w:sz w:val="22"/>
          <w:szCs w:val="22"/>
        </w:rPr>
        <w:t>f</w:t>
      </w:r>
      <w:r w:rsidR="00F13154" w:rsidRPr="002E2DD0">
        <w:rPr>
          <w:rFonts w:cstheme="minorHAnsi"/>
          <w:sz w:val="22"/>
          <w:szCs w:val="22"/>
        </w:rPr>
        <w:t>B)</w:t>
      </w:r>
      <w:r w:rsidR="007A45D3" w:rsidRPr="002E2DD0">
        <w:rPr>
          <w:rFonts w:cstheme="minorHAnsi"/>
          <w:sz w:val="22"/>
          <w:szCs w:val="22"/>
        </w:rPr>
        <w:t xml:space="preserve"> </w:t>
      </w:r>
      <w:r w:rsidR="00A50E44" w:rsidRPr="002E2DD0">
        <w:rPr>
          <w:rFonts w:cstheme="minorHAnsi"/>
          <w:sz w:val="22"/>
          <w:szCs w:val="22"/>
        </w:rPr>
        <w:t xml:space="preserve">in its employer focused </w:t>
      </w:r>
      <w:r w:rsidR="007A45D3" w:rsidRPr="002E2DD0">
        <w:rPr>
          <w:rFonts w:cstheme="minorHAnsi"/>
          <w:sz w:val="22"/>
          <w:szCs w:val="22"/>
        </w:rPr>
        <w:t>activities</w:t>
      </w:r>
      <w:r w:rsidR="00DE23FE" w:rsidRPr="002E2DD0">
        <w:rPr>
          <w:rFonts w:cstheme="minorHAnsi"/>
          <w:sz w:val="22"/>
          <w:szCs w:val="22"/>
        </w:rPr>
        <w:t xml:space="preserve">, </w:t>
      </w:r>
      <w:r w:rsidR="00A45DA2" w:rsidRPr="002E2DD0">
        <w:rPr>
          <w:rFonts w:cstheme="minorHAnsi"/>
          <w:sz w:val="22"/>
          <w:szCs w:val="22"/>
        </w:rPr>
        <w:t xml:space="preserve">which </w:t>
      </w:r>
      <w:r w:rsidR="00C06ECF" w:rsidRPr="002E2DD0">
        <w:rPr>
          <w:rFonts w:cstheme="minorHAnsi"/>
          <w:sz w:val="22"/>
          <w:szCs w:val="22"/>
        </w:rPr>
        <w:t xml:space="preserve">includes </w:t>
      </w:r>
      <w:r w:rsidR="004E5D30" w:rsidRPr="002E2DD0">
        <w:rPr>
          <w:rFonts w:cstheme="minorHAnsi"/>
          <w:sz w:val="22"/>
          <w:szCs w:val="22"/>
        </w:rPr>
        <w:t>support</w:t>
      </w:r>
      <w:r w:rsidR="00DE23FE" w:rsidRPr="002E2DD0">
        <w:rPr>
          <w:rFonts w:cstheme="minorHAnsi"/>
          <w:sz w:val="22"/>
          <w:szCs w:val="22"/>
        </w:rPr>
        <w:t>ing</w:t>
      </w:r>
      <w:r w:rsidR="004E5D30" w:rsidRPr="002E2DD0">
        <w:rPr>
          <w:rFonts w:cstheme="minorHAnsi"/>
          <w:sz w:val="22"/>
          <w:szCs w:val="22"/>
        </w:rPr>
        <w:t xml:space="preserve"> businesses with</w:t>
      </w:r>
      <w:r w:rsidR="007A45D3" w:rsidRPr="002E2DD0">
        <w:rPr>
          <w:rFonts w:cstheme="minorHAnsi"/>
          <w:sz w:val="22"/>
          <w:szCs w:val="22"/>
        </w:rPr>
        <w:t xml:space="preserve"> recruitment, training, </w:t>
      </w:r>
      <w:r w:rsidR="004E5D30" w:rsidRPr="002E2DD0">
        <w:rPr>
          <w:rFonts w:cstheme="minorHAnsi"/>
          <w:sz w:val="22"/>
          <w:szCs w:val="22"/>
        </w:rPr>
        <w:t>identif</w:t>
      </w:r>
      <w:r w:rsidR="00A45DA2" w:rsidRPr="002E2DD0">
        <w:rPr>
          <w:rFonts w:cstheme="minorHAnsi"/>
          <w:sz w:val="22"/>
          <w:szCs w:val="22"/>
        </w:rPr>
        <w:t>ication of</w:t>
      </w:r>
      <w:r w:rsidR="004E5D30" w:rsidRPr="002E2DD0">
        <w:rPr>
          <w:rFonts w:cstheme="minorHAnsi"/>
          <w:sz w:val="22"/>
          <w:szCs w:val="22"/>
        </w:rPr>
        <w:t xml:space="preserve"> </w:t>
      </w:r>
      <w:r w:rsidR="007A45D3" w:rsidRPr="002E2DD0">
        <w:rPr>
          <w:rFonts w:cstheme="minorHAnsi"/>
          <w:sz w:val="22"/>
          <w:szCs w:val="22"/>
        </w:rPr>
        <w:t xml:space="preserve">funding incentives and community benefits </w:t>
      </w:r>
      <w:r w:rsidR="004E5D30" w:rsidRPr="002E2DD0">
        <w:rPr>
          <w:rFonts w:cstheme="minorHAnsi"/>
          <w:sz w:val="22"/>
          <w:szCs w:val="22"/>
        </w:rPr>
        <w:t xml:space="preserve">delivery in line with </w:t>
      </w:r>
      <w:r w:rsidR="00A7204E" w:rsidRPr="002E2DD0">
        <w:rPr>
          <w:rFonts w:cstheme="minorHAnsi"/>
          <w:sz w:val="22"/>
          <w:szCs w:val="22"/>
        </w:rPr>
        <w:t xml:space="preserve">the Scottish Government’s No One Left Behind (NOLB) framework and </w:t>
      </w:r>
      <w:r w:rsidR="004E5D30" w:rsidRPr="002E2DD0">
        <w:rPr>
          <w:rFonts w:cstheme="minorHAnsi"/>
          <w:sz w:val="22"/>
          <w:szCs w:val="22"/>
        </w:rPr>
        <w:t>Fair Work principles</w:t>
      </w:r>
      <w:r w:rsidR="00F13154" w:rsidRPr="002E2DD0">
        <w:rPr>
          <w:rFonts w:cstheme="minorHAnsi"/>
          <w:sz w:val="22"/>
          <w:szCs w:val="22"/>
        </w:rPr>
        <w:t xml:space="preserve">. </w:t>
      </w:r>
      <w:r w:rsidR="007A45D3" w:rsidRPr="002E2DD0">
        <w:rPr>
          <w:rFonts w:cstheme="minorHAnsi"/>
          <w:sz w:val="22"/>
          <w:szCs w:val="22"/>
        </w:rPr>
        <w:t xml:space="preserve"> </w:t>
      </w:r>
    </w:p>
    <w:p w14:paraId="6EA5FCCE" w14:textId="0DF7D720" w:rsidR="000F466D" w:rsidRPr="002E2DD0" w:rsidRDefault="00FE1C4B" w:rsidP="00952207">
      <w:pPr>
        <w:shd w:val="clear" w:color="auto" w:fill="FFFFFF"/>
        <w:spacing w:line="360" w:lineRule="auto"/>
        <w:rPr>
          <w:rFonts w:cstheme="minorHAnsi"/>
          <w:sz w:val="22"/>
          <w:szCs w:val="22"/>
        </w:rPr>
      </w:pPr>
      <w:r w:rsidRPr="002E2DD0">
        <w:rPr>
          <w:rFonts w:cstheme="minorHAnsi"/>
          <w:sz w:val="22"/>
          <w:szCs w:val="22"/>
        </w:rPr>
        <w:t xml:space="preserve">The </w:t>
      </w:r>
      <w:r w:rsidR="00A71B56" w:rsidRPr="00A71B56">
        <w:rPr>
          <w:rFonts w:cstheme="minorHAnsi"/>
          <w:color w:val="000000"/>
          <w:sz w:val="22"/>
          <w:szCs w:val="22"/>
        </w:rPr>
        <w:t>Health and Social Care Recruitment Coordinator</w:t>
      </w:r>
      <w:r w:rsidR="00A71B56" w:rsidRPr="002E2DD0">
        <w:rPr>
          <w:rFonts w:cstheme="minorHAnsi"/>
          <w:color w:val="000000"/>
          <w:sz w:val="22"/>
          <w:szCs w:val="22"/>
        </w:rPr>
        <w:t xml:space="preserve"> </w:t>
      </w:r>
      <w:r w:rsidRPr="002E2DD0">
        <w:rPr>
          <w:rFonts w:cstheme="minorHAnsi"/>
          <w:sz w:val="22"/>
          <w:szCs w:val="22"/>
        </w:rPr>
        <w:t>will</w:t>
      </w:r>
      <w:r w:rsidR="00F13154" w:rsidRPr="002E2DD0">
        <w:rPr>
          <w:rFonts w:cstheme="minorHAnsi"/>
          <w:sz w:val="22"/>
          <w:szCs w:val="22"/>
        </w:rPr>
        <w:t xml:space="preserve"> </w:t>
      </w:r>
      <w:r w:rsidR="00C81377" w:rsidRPr="002E2DD0">
        <w:rPr>
          <w:rFonts w:cstheme="minorHAnsi"/>
          <w:sz w:val="22"/>
          <w:szCs w:val="22"/>
        </w:rPr>
        <w:t>be</w:t>
      </w:r>
      <w:r w:rsidR="00F13154" w:rsidRPr="002E2DD0">
        <w:rPr>
          <w:rFonts w:cstheme="minorHAnsi"/>
          <w:sz w:val="22"/>
          <w:szCs w:val="22"/>
        </w:rPr>
        <w:t xml:space="preserve"> </w:t>
      </w:r>
      <w:r w:rsidR="00B94065" w:rsidRPr="002E2DD0">
        <w:rPr>
          <w:rFonts w:cstheme="minorHAnsi"/>
          <w:sz w:val="22"/>
          <w:szCs w:val="22"/>
        </w:rPr>
        <w:t>the lead</w:t>
      </w:r>
      <w:r w:rsidR="00F13154" w:rsidRPr="002E2DD0">
        <w:rPr>
          <w:rFonts w:cstheme="minorHAnsi"/>
          <w:sz w:val="22"/>
          <w:szCs w:val="22"/>
        </w:rPr>
        <w:t xml:space="preserve"> </w:t>
      </w:r>
      <w:r w:rsidR="00337840" w:rsidRPr="002E2DD0">
        <w:rPr>
          <w:rFonts w:cstheme="minorHAnsi"/>
          <w:sz w:val="22"/>
          <w:szCs w:val="22"/>
        </w:rPr>
        <w:t xml:space="preserve">recruitment and training </w:t>
      </w:r>
      <w:r w:rsidR="00F13154" w:rsidRPr="002E2DD0">
        <w:rPr>
          <w:rFonts w:cstheme="minorHAnsi"/>
          <w:sz w:val="22"/>
          <w:szCs w:val="22"/>
        </w:rPr>
        <w:t>contact</w:t>
      </w:r>
      <w:r w:rsidR="00A45DA2" w:rsidRPr="002E2DD0">
        <w:rPr>
          <w:rFonts w:cstheme="minorHAnsi"/>
          <w:sz w:val="22"/>
          <w:szCs w:val="22"/>
        </w:rPr>
        <w:t xml:space="preserve"> </w:t>
      </w:r>
      <w:r w:rsidR="00F13154" w:rsidRPr="002E2DD0">
        <w:rPr>
          <w:rFonts w:cstheme="minorHAnsi"/>
          <w:sz w:val="22"/>
          <w:szCs w:val="22"/>
        </w:rPr>
        <w:t>for</w:t>
      </w:r>
      <w:r w:rsidR="00A45DA2" w:rsidRPr="002E2DD0">
        <w:rPr>
          <w:rFonts w:cstheme="minorHAnsi"/>
          <w:sz w:val="22"/>
          <w:szCs w:val="22"/>
        </w:rPr>
        <w:t xml:space="preserve"> key </w:t>
      </w:r>
      <w:r w:rsidR="00337840" w:rsidRPr="002E2DD0">
        <w:rPr>
          <w:rFonts w:cstheme="minorHAnsi"/>
          <w:sz w:val="22"/>
          <w:szCs w:val="22"/>
        </w:rPr>
        <w:t>stakeholders</w:t>
      </w:r>
      <w:r w:rsidR="00A45DA2" w:rsidRPr="002E2DD0">
        <w:rPr>
          <w:rFonts w:cstheme="minorHAnsi"/>
          <w:sz w:val="22"/>
          <w:szCs w:val="22"/>
        </w:rPr>
        <w:t xml:space="preserve"> </w:t>
      </w:r>
      <w:r w:rsidR="00337840" w:rsidRPr="002E2DD0">
        <w:rPr>
          <w:rFonts w:cstheme="minorHAnsi"/>
          <w:sz w:val="22"/>
          <w:szCs w:val="22"/>
        </w:rPr>
        <w:t>within the</w:t>
      </w:r>
      <w:r w:rsidR="00A45DA2" w:rsidRPr="002E2DD0">
        <w:rPr>
          <w:rFonts w:cstheme="minorHAnsi"/>
          <w:sz w:val="22"/>
          <w:szCs w:val="22"/>
        </w:rPr>
        <w:t xml:space="preserve"> Health &amp; Social Care</w:t>
      </w:r>
      <w:r w:rsidR="00C06ECF" w:rsidRPr="002E2DD0">
        <w:rPr>
          <w:rFonts w:cstheme="minorHAnsi"/>
          <w:sz w:val="22"/>
          <w:szCs w:val="22"/>
        </w:rPr>
        <w:t xml:space="preserve"> (H&amp;SC)</w:t>
      </w:r>
      <w:r w:rsidR="00A45DA2" w:rsidRPr="002E2DD0">
        <w:rPr>
          <w:rFonts w:cstheme="minorHAnsi"/>
          <w:sz w:val="22"/>
          <w:szCs w:val="22"/>
        </w:rPr>
        <w:t xml:space="preserve"> sector</w:t>
      </w:r>
      <w:r w:rsidR="00B94065" w:rsidRPr="002E2DD0">
        <w:rPr>
          <w:rFonts w:cstheme="minorHAnsi"/>
          <w:sz w:val="22"/>
          <w:szCs w:val="22"/>
        </w:rPr>
        <w:t xml:space="preserve"> in Edinburgh</w:t>
      </w:r>
      <w:r w:rsidR="00A45DA2" w:rsidRPr="002E2DD0">
        <w:rPr>
          <w:rFonts w:cstheme="minorHAnsi"/>
          <w:sz w:val="22"/>
          <w:szCs w:val="22"/>
        </w:rPr>
        <w:t xml:space="preserve"> </w:t>
      </w:r>
      <w:r w:rsidR="00B94065" w:rsidRPr="002E2DD0">
        <w:rPr>
          <w:rFonts w:cstheme="minorHAnsi"/>
          <w:sz w:val="22"/>
          <w:szCs w:val="22"/>
        </w:rPr>
        <w:t xml:space="preserve">and will </w:t>
      </w:r>
      <w:r w:rsidR="00A45DA2" w:rsidRPr="002E2DD0">
        <w:rPr>
          <w:rFonts w:cstheme="minorHAnsi"/>
          <w:sz w:val="22"/>
          <w:szCs w:val="22"/>
        </w:rPr>
        <w:t>support with</w:t>
      </w:r>
      <w:r w:rsidR="00BC36EB" w:rsidRPr="002E2DD0">
        <w:rPr>
          <w:rFonts w:cstheme="minorHAnsi"/>
          <w:sz w:val="22"/>
          <w:szCs w:val="22"/>
        </w:rPr>
        <w:t xml:space="preserve"> </w:t>
      </w:r>
      <w:r w:rsidR="000F466D" w:rsidRPr="002E2DD0">
        <w:rPr>
          <w:rFonts w:cstheme="minorHAnsi"/>
          <w:sz w:val="22"/>
          <w:szCs w:val="22"/>
        </w:rPr>
        <w:t xml:space="preserve">meeting vacancy demand, through streamlining and centralising the various offers to </w:t>
      </w:r>
      <w:r w:rsidR="000678E1" w:rsidRPr="002E2DD0">
        <w:rPr>
          <w:rFonts w:cstheme="minorHAnsi"/>
          <w:sz w:val="22"/>
          <w:szCs w:val="22"/>
        </w:rPr>
        <w:t>increase</w:t>
      </w:r>
      <w:r w:rsidR="000F466D" w:rsidRPr="002E2DD0">
        <w:rPr>
          <w:rFonts w:cstheme="minorHAnsi"/>
          <w:sz w:val="22"/>
          <w:szCs w:val="22"/>
        </w:rPr>
        <w:t xml:space="preserve"> </w:t>
      </w:r>
      <w:r w:rsidR="000678E1" w:rsidRPr="002E2DD0">
        <w:rPr>
          <w:rFonts w:cstheme="minorHAnsi"/>
          <w:sz w:val="22"/>
          <w:szCs w:val="22"/>
        </w:rPr>
        <w:t>accessibility</w:t>
      </w:r>
      <w:r w:rsidR="000F466D" w:rsidRPr="002E2DD0">
        <w:rPr>
          <w:rFonts w:cstheme="minorHAnsi"/>
          <w:sz w:val="22"/>
          <w:szCs w:val="22"/>
        </w:rPr>
        <w:t xml:space="preserve"> to potential entrants and increase awareness from the employability network and partner services. </w:t>
      </w:r>
    </w:p>
    <w:p w14:paraId="7D137094" w14:textId="6E69C955" w:rsidR="000F466D" w:rsidRPr="002E2DD0" w:rsidRDefault="000F466D" w:rsidP="00952207">
      <w:pPr>
        <w:shd w:val="clear" w:color="auto" w:fill="FFFFFF"/>
        <w:spacing w:line="360" w:lineRule="auto"/>
        <w:rPr>
          <w:rFonts w:cstheme="minorHAnsi"/>
          <w:sz w:val="22"/>
          <w:szCs w:val="22"/>
        </w:rPr>
      </w:pPr>
      <w:r w:rsidRPr="002E2DD0">
        <w:rPr>
          <w:rFonts w:cstheme="minorHAnsi"/>
          <w:sz w:val="22"/>
          <w:szCs w:val="22"/>
        </w:rPr>
        <w:t xml:space="preserve">The post holder will work directly with employers to actively support and coordinate large-scale recruitment and training requirements and be instrumental in collaborating with key statutory organisations such as the Health &amp; Social Care Partnership to advise on recruitment approaches, labour market intelligence and innovative solutions to help shape future strategy. The postholder will also be </w:t>
      </w:r>
      <w:r w:rsidR="000678E1" w:rsidRPr="002E2DD0">
        <w:rPr>
          <w:rFonts w:cstheme="minorHAnsi"/>
          <w:sz w:val="22"/>
          <w:szCs w:val="22"/>
        </w:rPr>
        <w:t>involved</w:t>
      </w:r>
      <w:r w:rsidRPr="002E2DD0">
        <w:rPr>
          <w:rFonts w:cstheme="minorHAnsi"/>
          <w:sz w:val="22"/>
          <w:szCs w:val="22"/>
        </w:rPr>
        <w:t xml:space="preserve"> working directly with job</w:t>
      </w:r>
      <w:r w:rsidR="00476C96">
        <w:rPr>
          <w:rFonts w:cstheme="minorHAnsi"/>
          <w:sz w:val="22"/>
          <w:szCs w:val="22"/>
        </w:rPr>
        <w:t xml:space="preserve"> </w:t>
      </w:r>
      <w:r w:rsidRPr="002E2DD0">
        <w:rPr>
          <w:rFonts w:cstheme="minorHAnsi"/>
          <w:sz w:val="22"/>
          <w:szCs w:val="22"/>
        </w:rPr>
        <w:t xml:space="preserve">seekers and potential entrants to the sector through </w:t>
      </w:r>
      <w:r w:rsidR="000678E1" w:rsidRPr="002E2DD0">
        <w:rPr>
          <w:rFonts w:cstheme="minorHAnsi"/>
          <w:sz w:val="22"/>
          <w:szCs w:val="22"/>
        </w:rPr>
        <w:t xml:space="preserve">positive </w:t>
      </w:r>
      <w:r w:rsidRPr="002E2DD0">
        <w:rPr>
          <w:rFonts w:cstheme="minorHAnsi"/>
          <w:sz w:val="22"/>
          <w:szCs w:val="22"/>
        </w:rPr>
        <w:t>promoti</w:t>
      </w:r>
      <w:r w:rsidR="000678E1" w:rsidRPr="002E2DD0">
        <w:rPr>
          <w:rFonts w:cstheme="minorHAnsi"/>
          <w:sz w:val="22"/>
          <w:szCs w:val="22"/>
        </w:rPr>
        <w:t xml:space="preserve">on of </w:t>
      </w:r>
      <w:r w:rsidRPr="002E2DD0">
        <w:rPr>
          <w:rFonts w:cstheme="minorHAnsi"/>
          <w:sz w:val="22"/>
          <w:szCs w:val="22"/>
        </w:rPr>
        <w:t>career and training opportunitie</w:t>
      </w:r>
      <w:r w:rsidR="000678E1" w:rsidRPr="002E2DD0">
        <w:rPr>
          <w:rFonts w:cstheme="minorHAnsi"/>
          <w:sz w:val="22"/>
          <w:szCs w:val="22"/>
        </w:rPr>
        <w:t xml:space="preserve">s. </w:t>
      </w:r>
    </w:p>
    <w:p w14:paraId="42CBC763" w14:textId="2EC5EB62" w:rsidR="00A50E44" w:rsidRPr="002E2DD0" w:rsidRDefault="00916B94" w:rsidP="00952207">
      <w:pPr>
        <w:shd w:val="clear" w:color="auto" w:fill="FFFFFF"/>
        <w:spacing w:line="360" w:lineRule="auto"/>
        <w:rPr>
          <w:rFonts w:cstheme="minorHAnsi"/>
          <w:sz w:val="22"/>
          <w:szCs w:val="22"/>
        </w:rPr>
      </w:pPr>
      <w:r w:rsidRPr="002E2DD0">
        <w:rPr>
          <w:rFonts w:cstheme="minorHAnsi"/>
          <w:sz w:val="22"/>
          <w:szCs w:val="22"/>
        </w:rPr>
        <w:t>Your key responsibilities will be</w:t>
      </w:r>
      <w:r w:rsidR="00FE1C4B" w:rsidRPr="002E2DD0">
        <w:rPr>
          <w:rFonts w:cstheme="minorHAnsi"/>
          <w:sz w:val="22"/>
          <w:szCs w:val="22"/>
        </w:rPr>
        <w:t>:</w:t>
      </w:r>
    </w:p>
    <w:p w14:paraId="40E0C39C" w14:textId="54BBF2CB" w:rsidR="00476271" w:rsidRPr="002E2DD0" w:rsidRDefault="002B7203" w:rsidP="00952207">
      <w:pPr>
        <w:pStyle w:val="ListParagraph"/>
        <w:numPr>
          <w:ilvl w:val="0"/>
          <w:numId w:val="20"/>
        </w:numPr>
        <w:shd w:val="clear" w:color="auto" w:fill="FFFFFF"/>
        <w:spacing w:line="360" w:lineRule="auto"/>
        <w:rPr>
          <w:rFonts w:cstheme="minorHAnsi"/>
          <w:sz w:val="22"/>
          <w:szCs w:val="22"/>
        </w:rPr>
      </w:pPr>
      <w:r w:rsidRPr="002E2DD0">
        <w:rPr>
          <w:rStyle w:val="Heading1Char"/>
          <w:rFonts w:asciiTheme="minorHAnsi" w:eastAsiaTheme="minorEastAsia" w:hAnsiTheme="minorHAnsi" w:cstheme="minorHAnsi"/>
          <w:color w:val="auto"/>
          <w:sz w:val="22"/>
          <w:szCs w:val="22"/>
        </w:rPr>
        <w:t xml:space="preserve">Project managing, </w:t>
      </w:r>
      <w:r w:rsidR="00476C96" w:rsidRPr="002E2DD0">
        <w:rPr>
          <w:rStyle w:val="Heading1Char"/>
          <w:rFonts w:asciiTheme="minorHAnsi" w:eastAsiaTheme="minorEastAsia" w:hAnsiTheme="minorHAnsi" w:cstheme="minorHAnsi"/>
          <w:color w:val="auto"/>
          <w:sz w:val="22"/>
          <w:szCs w:val="22"/>
        </w:rPr>
        <w:t>coordinating,</w:t>
      </w:r>
      <w:r w:rsidRPr="002E2DD0">
        <w:rPr>
          <w:rStyle w:val="Heading1Char"/>
          <w:rFonts w:asciiTheme="minorHAnsi" w:eastAsiaTheme="minorEastAsia" w:hAnsiTheme="minorHAnsi" w:cstheme="minorHAnsi"/>
          <w:color w:val="auto"/>
          <w:sz w:val="22"/>
          <w:szCs w:val="22"/>
        </w:rPr>
        <w:t xml:space="preserve"> and ensuring the successful delivery of recruitment and training activities necessary</w:t>
      </w:r>
      <w:r w:rsidR="00BD67AC" w:rsidRPr="002E2DD0">
        <w:rPr>
          <w:rStyle w:val="Heading1Char"/>
          <w:rFonts w:asciiTheme="minorHAnsi" w:eastAsiaTheme="minorEastAsia" w:hAnsiTheme="minorHAnsi" w:cstheme="minorHAnsi"/>
          <w:color w:val="auto"/>
          <w:sz w:val="22"/>
          <w:szCs w:val="22"/>
        </w:rPr>
        <w:t xml:space="preserve"> </w:t>
      </w:r>
      <w:r w:rsidRPr="002E2DD0">
        <w:rPr>
          <w:rStyle w:val="Heading1Char"/>
          <w:rFonts w:asciiTheme="minorHAnsi" w:eastAsiaTheme="minorEastAsia" w:hAnsiTheme="minorHAnsi" w:cstheme="minorHAnsi"/>
          <w:color w:val="auto"/>
          <w:sz w:val="22"/>
          <w:szCs w:val="22"/>
        </w:rPr>
        <w:t xml:space="preserve">to support Health </w:t>
      </w:r>
      <w:r w:rsidR="00A71B56">
        <w:rPr>
          <w:rStyle w:val="Heading1Char"/>
          <w:rFonts w:asciiTheme="minorHAnsi" w:eastAsiaTheme="minorEastAsia" w:hAnsiTheme="minorHAnsi" w:cstheme="minorHAnsi"/>
          <w:color w:val="auto"/>
          <w:sz w:val="22"/>
          <w:szCs w:val="22"/>
        </w:rPr>
        <w:t>and</w:t>
      </w:r>
      <w:r w:rsidRPr="002E2DD0">
        <w:rPr>
          <w:rStyle w:val="Heading1Char"/>
          <w:rFonts w:asciiTheme="minorHAnsi" w:eastAsiaTheme="minorEastAsia" w:hAnsiTheme="minorHAnsi" w:cstheme="minorHAnsi"/>
          <w:color w:val="auto"/>
          <w:sz w:val="22"/>
          <w:szCs w:val="22"/>
        </w:rPr>
        <w:t xml:space="preserve"> Social Care employers across both public and private sector organisations </w:t>
      </w:r>
      <w:r w:rsidR="00BD67AC" w:rsidRPr="002E2DD0">
        <w:rPr>
          <w:rStyle w:val="Heading1Char"/>
          <w:rFonts w:asciiTheme="minorHAnsi" w:eastAsiaTheme="minorEastAsia" w:hAnsiTheme="minorHAnsi" w:cstheme="minorHAnsi"/>
          <w:color w:val="auto"/>
          <w:sz w:val="22"/>
          <w:szCs w:val="22"/>
        </w:rPr>
        <w:t>in fulfilling</w:t>
      </w:r>
      <w:r w:rsidRPr="002E2DD0">
        <w:rPr>
          <w:rStyle w:val="Heading1Char"/>
          <w:rFonts w:asciiTheme="minorHAnsi" w:eastAsiaTheme="minorEastAsia" w:hAnsiTheme="minorHAnsi" w:cstheme="minorHAnsi"/>
          <w:color w:val="auto"/>
          <w:sz w:val="22"/>
          <w:szCs w:val="22"/>
        </w:rPr>
        <w:t xml:space="preserve"> their vacancies</w:t>
      </w:r>
    </w:p>
    <w:p w14:paraId="33E89C27" w14:textId="2D65DEFA" w:rsidR="00476271" w:rsidRPr="002E2DD0" w:rsidRDefault="00BD67AC"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Developing</w:t>
      </w:r>
      <w:r w:rsidR="00B94065" w:rsidRPr="002E2DD0">
        <w:rPr>
          <w:rFonts w:cstheme="minorHAnsi"/>
          <w:sz w:val="22"/>
          <w:szCs w:val="22"/>
        </w:rPr>
        <w:t xml:space="preserve"> and maintaining strong</w:t>
      </w:r>
      <w:r w:rsidRPr="002E2DD0">
        <w:rPr>
          <w:rFonts w:cstheme="minorHAnsi"/>
          <w:sz w:val="22"/>
          <w:szCs w:val="22"/>
        </w:rPr>
        <w:t>, positive</w:t>
      </w:r>
      <w:r w:rsidR="00B94065" w:rsidRPr="002E2DD0">
        <w:rPr>
          <w:rFonts w:cstheme="minorHAnsi"/>
          <w:sz w:val="22"/>
          <w:szCs w:val="22"/>
        </w:rPr>
        <w:t xml:space="preserve"> relationships </w:t>
      </w:r>
      <w:r w:rsidRPr="002E2DD0">
        <w:rPr>
          <w:rFonts w:cstheme="minorHAnsi"/>
          <w:sz w:val="22"/>
          <w:szCs w:val="22"/>
        </w:rPr>
        <w:t xml:space="preserve">with employers, service providers, partners, </w:t>
      </w:r>
      <w:r w:rsidR="00476C96" w:rsidRPr="002E2DD0">
        <w:rPr>
          <w:rFonts w:cstheme="minorHAnsi"/>
          <w:sz w:val="22"/>
          <w:szCs w:val="22"/>
        </w:rPr>
        <w:t>jobseekers,</w:t>
      </w:r>
      <w:r w:rsidRPr="002E2DD0">
        <w:rPr>
          <w:rFonts w:cstheme="minorHAnsi"/>
          <w:sz w:val="22"/>
          <w:szCs w:val="22"/>
        </w:rPr>
        <w:t xml:space="preserve"> and all other relevant stakeholders</w:t>
      </w:r>
    </w:p>
    <w:p w14:paraId="0444800A" w14:textId="50077804" w:rsidR="00476271" w:rsidRPr="002E2DD0" w:rsidRDefault="00BD67AC" w:rsidP="00952207">
      <w:pPr>
        <w:pStyle w:val="ListParagraph"/>
        <w:numPr>
          <w:ilvl w:val="0"/>
          <w:numId w:val="20"/>
        </w:numPr>
        <w:spacing w:line="360" w:lineRule="auto"/>
        <w:rPr>
          <w:rFonts w:cstheme="minorHAnsi"/>
          <w:sz w:val="22"/>
          <w:szCs w:val="22"/>
        </w:rPr>
      </w:pPr>
      <w:r w:rsidRPr="002E2DD0">
        <w:rPr>
          <w:rFonts w:cstheme="minorHAnsi"/>
          <w:sz w:val="22"/>
          <w:szCs w:val="22"/>
        </w:rPr>
        <w:t xml:space="preserve">Identifying, </w:t>
      </w:r>
      <w:r w:rsidR="00476C96" w:rsidRPr="002E2DD0">
        <w:rPr>
          <w:rFonts w:cstheme="minorHAnsi"/>
          <w:sz w:val="22"/>
          <w:szCs w:val="22"/>
        </w:rPr>
        <w:t>initiating,</w:t>
      </w:r>
      <w:r w:rsidRPr="002E2DD0">
        <w:rPr>
          <w:rFonts w:cstheme="minorHAnsi"/>
          <w:sz w:val="22"/>
          <w:szCs w:val="22"/>
        </w:rPr>
        <w:t xml:space="preserve"> and developing </w:t>
      </w:r>
      <w:r w:rsidR="00E0435C" w:rsidRPr="002E2DD0">
        <w:rPr>
          <w:rFonts w:cstheme="minorHAnsi"/>
          <w:sz w:val="22"/>
          <w:szCs w:val="22"/>
        </w:rPr>
        <w:t xml:space="preserve">trusting </w:t>
      </w:r>
      <w:r w:rsidRPr="002E2DD0">
        <w:rPr>
          <w:rFonts w:cstheme="minorHAnsi"/>
          <w:sz w:val="22"/>
          <w:szCs w:val="22"/>
        </w:rPr>
        <w:t xml:space="preserve">relationships with employers to provide a high-level service, </w:t>
      </w:r>
      <w:r w:rsidR="00E0435C" w:rsidRPr="002E2DD0">
        <w:rPr>
          <w:rFonts w:cstheme="minorHAnsi"/>
          <w:sz w:val="22"/>
          <w:szCs w:val="22"/>
        </w:rPr>
        <w:t>a tailored</w:t>
      </w:r>
      <w:r w:rsidRPr="002E2DD0">
        <w:rPr>
          <w:rFonts w:cstheme="minorHAnsi"/>
          <w:sz w:val="22"/>
          <w:szCs w:val="22"/>
        </w:rPr>
        <w:t xml:space="preserve"> recruitment approach and pro-actively identifying future opportunities</w:t>
      </w:r>
    </w:p>
    <w:p w14:paraId="60BB2197" w14:textId="52286F65" w:rsidR="006A4F4A" w:rsidRPr="002E2DD0" w:rsidRDefault="00E0435C"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S</w:t>
      </w:r>
      <w:r w:rsidR="00476271" w:rsidRPr="002E2DD0">
        <w:rPr>
          <w:rFonts w:cstheme="minorHAnsi"/>
          <w:sz w:val="22"/>
          <w:szCs w:val="22"/>
        </w:rPr>
        <w:t>treamlining</w:t>
      </w:r>
      <w:r w:rsidR="00A255A0" w:rsidRPr="002E2DD0">
        <w:rPr>
          <w:rFonts w:cstheme="minorHAnsi"/>
          <w:sz w:val="22"/>
          <w:szCs w:val="22"/>
        </w:rPr>
        <w:t xml:space="preserve"> </w:t>
      </w:r>
      <w:r w:rsidR="009C0C81" w:rsidRPr="002E2DD0">
        <w:rPr>
          <w:rFonts w:cstheme="minorHAnsi"/>
          <w:sz w:val="22"/>
          <w:szCs w:val="22"/>
        </w:rPr>
        <w:t xml:space="preserve">various and often complex, recruitment approaches and requirements, </w:t>
      </w:r>
      <w:r w:rsidR="00476C96" w:rsidRPr="002E2DD0">
        <w:rPr>
          <w:rFonts w:cstheme="minorHAnsi"/>
          <w:sz w:val="22"/>
          <w:szCs w:val="22"/>
        </w:rPr>
        <w:t>to</w:t>
      </w:r>
      <w:r w:rsidR="009C0C81" w:rsidRPr="002E2DD0">
        <w:rPr>
          <w:rFonts w:cstheme="minorHAnsi"/>
          <w:sz w:val="22"/>
          <w:szCs w:val="22"/>
        </w:rPr>
        <w:t xml:space="preserve"> </w:t>
      </w:r>
      <w:r w:rsidRPr="002E2DD0">
        <w:rPr>
          <w:rFonts w:cstheme="minorHAnsi"/>
          <w:sz w:val="22"/>
          <w:szCs w:val="22"/>
        </w:rPr>
        <w:t>simplify</w:t>
      </w:r>
      <w:r w:rsidR="009C0C81" w:rsidRPr="002E2DD0">
        <w:rPr>
          <w:rFonts w:cstheme="minorHAnsi"/>
          <w:sz w:val="22"/>
          <w:szCs w:val="22"/>
        </w:rPr>
        <w:t xml:space="preserve">, increase efficiency and reduce </w:t>
      </w:r>
      <w:r w:rsidR="002B7203" w:rsidRPr="002E2DD0">
        <w:rPr>
          <w:rFonts w:cstheme="minorHAnsi"/>
          <w:sz w:val="22"/>
          <w:szCs w:val="22"/>
        </w:rPr>
        <w:t xml:space="preserve">fill </w:t>
      </w:r>
      <w:r w:rsidR="009C0C81" w:rsidRPr="002E2DD0">
        <w:rPr>
          <w:rFonts w:cstheme="minorHAnsi"/>
          <w:sz w:val="22"/>
          <w:szCs w:val="22"/>
        </w:rPr>
        <w:t>times</w:t>
      </w:r>
    </w:p>
    <w:p w14:paraId="78A988B5" w14:textId="4C0EFBEB" w:rsidR="006A4F4A" w:rsidRPr="002E2DD0" w:rsidRDefault="00906BAA" w:rsidP="00952207">
      <w:pPr>
        <w:pStyle w:val="ListParagraph"/>
        <w:numPr>
          <w:ilvl w:val="0"/>
          <w:numId w:val="20"/>
        </w:numPr>
        <w:spacing w:line="360" w:lineRule="auto"/>
        <w:rPr>
          <w:rFonts w:cstheme="minorHAnsi"/>
          <w:sz w:val="22"/>
          <w:szCs w:val="22"/>
        </w:rPr>
      </w:pPr>
      <w:r w:rsidRPr="002E2DD0">
        <w:rPr>
          <w:rFonts w:cstheme="minorHAnsi"/>
          <w:sz w:val="22"/>
          <w:szCs w:val="22"/>
        </w:rPr>
        <w:lastRenderedPageBreak/>
        <w:t xml:space="preserve">Ensure agreed actions from </w:t>
      </w:r>
      <w:r w:rsidR="00674F12" w:rsidRPr="002E2DD0">
        <w:rPr>
          <w:rFonts w:cstheme="minorHAnsi"/>
          <w:sz w:val="22"/>
          <w:szCs w:val="22"/>
        </w:rPr>
        <w:t>strategic Steering Group (SG)</w:t>
      </w:r>
      <w:r w:rsidRPr="002E2DD0">
        <w:rPr>
          <w:rFonts w:cstheme="minorHAnsi"/>
          <w:sz w:val="22"/>
          <w:szCs w:val="22"/>
        </w:rPr>
        <w:t xml:space="preserve"> are carried out effectively and timeously, with outcomes reported back</w:t>
      </w:r>
    </w:p>
    <w:p w14:paraId="39BF2553" w14:textId="29F52B5C" w:rsidR="004E03EC" w:rsidRPr="002E2DD0" w:rsidRDefault="002B7203"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Advis</w:t>
      </w:r>
      <w:r w:rsidR="00BD67AC" w:rsidRPr="002E2DD0">
        <w:rPr>
          <w:rFonts w:cstheme="minorHAnsi"/>
          <w:sz w:val="22"/>
          <w:szCs w:val="22"/>
        </w:rPr>
        <w:t xml:space="preserve">ing </w:t>
      </w:r>
      <w:r w:rsidR="00E0435C" w:rsidRPr="002E2DD0">
        <w:rPr>
          <w:rFonts w:cstheme="minorHAnsi"/>
          <w:sz w:val="22"/>
          <w:szCs w:val="22"/>
        </w:rPr>
        <w:t xml:space="preserve">key </w:t>
      </w:r>
      <w:r w:rsidR="00BD67AC" w:rsidRPr="002E2DD0">
        <w:rPr>
          <w:rFonts w:cstheme="minorHAnsi"/>
          <w:sz w:val="22"/>
          <w:szCs w:val="22"/>
        </w:rPr>
        <w:t>stakeholders</w:t>
      </w:r>
      <w:r w:rsidRPr="002E2DD0">
        <w:rPr>
          <w:rFonts w:cstheme="minorHAnsi"/>
          <w:sz w:val="22"/>
          <w:szCs w:val="22"/>
        </w:rPr>
        <w:t xml:space="preserve"> </w:t>
      </w:r>
      <w:r w:rsidR="00E0435C" w:rsidRPr="002E2DD0">
        <w:rPr>
          <w:rFonts w:cstheme="minorHAnsi"/>
          <w:sz w:val="22"/>
          <w:szCs w:val="22"/>
        </w:rPr>
        <w:t xml:space="preserve">and Steering Group </w:t>
      </w:r>
      <w:r w:rsidRPr="002E2DD0">
        <w:rPr>
          <w:rFonts w:cstheme="minorHAnsi"/>
          <w:sz w:val="22"/>
          <w:szCs w:val="22"/>
        </w:rPr>
        <w:t>on</w:t>
      </w:r>
      <w:r w:rsidR="009C0C81" w:rsidRPr="002E2DD0">
        <w:rPr>
          <w:rFonts w:cstheme="minorHAnsi"/>
          <w:sz w:val="22"/>
          <w:szCs w:val="22"/>
        </w:rPr>
        <w:t xml:space="preserve"> </w:t>
      </w:r>
      <w:r w:rsidRPr="002E2DD0">
        <w:rPr>
          <w:rFonts w:cstheme="minorHAnsi"/>
          <w:sz w:val="22"/>
          <w:szCs w:val="22"/>
        </w:rPr>
        <w:t xml:space="preserve">evolving </w:t>
      </w:r>
      <w:r w:rsidR="009C0C81" w:rsidRPr="002E2DD0">
        <w:rPr>
          <w:rFonts w:cstheme="minorHAnsi"/>
          <w:sz w:val="22"/>
          <w:szCs w:val="22"/>
        </w:rPr>
        <w:t>labour market intelligence</w:t>
      </w:r>
      <w:r w:rsidR="00BD67AC" w:rsidRPr="002E2DD0">
        <w:rPr>
          <w:rFonts w:cstheme="minorHAnsi"/>
          <w:sz w:val="22"/>
          <w:szCs w:val="22"/>
        </w:rPr>
        <w:t xml:space="preserve">, </w:t>
      </w:r>
      <w:r w:rsidR="00FB2DD8" w:rsidRPr="002E2DD0">
        <w:rPr>
          <w:rFonts w:cstheme="minorHAnsi"/>
          <w:sz w:val="22"/>
          <w:szCs w:val="22"/>
        </w:rPr>
        <w:t>contributing to adaptive</w:t>
      </w:r>
      <w:r w:rsidR="009C0C81" w:rsidRPr="002E2DD0">
        <w:rPr>
          <w:rFonts w:cstheme="minorHAnsi"/>
          <w:sz w:val="22"/>
          <w:szCs w:val="22"/>
        </w:rPr>
        <w:t xml:space="preserve"> and innovative responses to recruitment and training within the sector</w:t>
      </w:r>
    </w:p>
    <w:p w14:paraId="6FF28DCF" w14:textId="1336B9BC" w:rsidR="00476271" w:rsidRPr="002E2DD0" w:rsidRDefault="004E03EC"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 xml:space="preserve">Representing </w:t>
      </w:r>
      <w:r w:rsidR="00A71B56">
        <w:rPr>
          <w:rFonts w:cstheme="minorHAnsi"/>
          <w:sz w:val="22"/>
          <w:szCs w:val="22"/>
        </w:rPr>
        <w:t>and</w:t>
      </w:r>
      <w:r w:rsidRPr="002E2DD0">
        <w:rPr>
          <w:rFonts w:cstheme="minorHAnsi"/>
          <w:sz w:val="22"/>
          <w:szCs w:val="22"/>
        </w:rPr>
        <w:t xml:space="preserve"> promoting the </w:t>
      </w:r>
      <w:r w:rsidR="00A71B56" w:rsidRPr="002E2DD0">
        <w:rPr>
          <w:rStyle w:val="Heading1Char"/>
          <w:rFonts w:asciiTheme="minorHAnsi" w:eastAsiaTheme="minorEastAsia" w:hAnsiTheme="minorHAnsi" w:cstheme="minorHAnsi"/>
          <w:color w:val="auto"/>
          <w:sz w:val="22"/>
          <w:szCs w:val="22"/>
        </w:rPr>
        <w:t xml:space="preserve">Health </w:t>
      </w:r>
      <w:r w:rsidR="00A71B56">
        <w:rPr>
          <w:rStyle w:val="Heading1Char"/>
          <w:rFonts w:asciiTheme="minorHAnsi" w:eastAsiaTheme="minorEastAsia" w:hAnsiTheme="minorHAnsi" w:cstheme="minorHAnsi"/>
          <w:color w:val="auto"/>
          <w:sz w:val="22"/>
          <w:szCs w:val="22"/>
        </w:rPr>
        <w:t>and</w:t>
      </w:r>
      <w:r w:rsidR="00A71B56" w:rsidRPr="002E2DD0">
        <w:rPr>
          <w:rStyle w:val="Heading1Char"/>
          <w:rFonts w:asciiTheme="minorHAnsi" w:eastAsiaTheme="minorEastAsia" w:hAnsiTheme="minorHAnsi" w:cstheme="minorHAnsi"/>
          <w:color w:val="auto"/>
          <w:sz w:val="22"/>
          <w:szCs w:val="22"/>
        </w:rPr>
        <w:t xml:space="preserve"> Social Care </w:t>
      </w:r>
      <w:r w:rsidRPr="002E2DD0">
        <w:rPr>
          <w:rFonts w:cstheme="minorHAnsi"/>
          <w:sz w:val="22"/>
          <w:szCs w:val="22"/>
        </w:rPr>
        <w:t xml:space="preserve">sectoral opportunities across all networks to raise profile alongside increased awareness and desirability of </w:t>
      </w:r>
      <w:r w:rsidR="00A71B56" w:rsidRPr="002E2DD0">
        <w:rPr>
          <w:rStyle w:val="Heading1Char"/>
          <w:rFonts w:asciiTheme="minorHAnsi" w:eastAsiaTheme="minorEastAsia" w:hAnsiTheme="minorHAnsi" w:cstheme="minorHAnsi"/>
          <w:color w:val="auto"/>
          <w:sz w:val="22"/>
          <w:szCs w:val="22"/>
        </w:rPr>
        <w:t xml:space="preserve">Health </w:t>
      </w:r>
      <w:r w:rsidR="00A71B56">
        <w:rPr>
          <w:rStyle w:val="Heading1Char"/>
          <w:rFonts w:asciiTheme="minorHAnsi" w:eastAsiaTheme="minorEastAsia" w:hAnsiTheme="minorHAnsi" w:cstheme="minorHAnsi"/>
          <w:color w:val="auto"/>
          <w:sz w:val="22"/>
          <w:szCs w:val="22"/>
        </w:rPr>
        <w:t>and</w:t>
      </w:r>
      <w:r w:rsidR="00A71B56" w:rsidRPr="002E2DD0">
        <w:rPr>
          <w:rStyle w:val="Heading1Char"/>
          <w:rFonts w:asciiTheme="minorHAnsi" w:eastAsiaTheme="minorEastAsia" w:hAnsiTheme="minorHAnsi" w:cstheme="minorHAnsi"/>
          <w:color w:val="auto"/>
          <w:sz w:val="22"/>
          <w:szCs w:val="22"/>
        </w:rPr>
        <w:t xml:space="preserve"> Social Care </w:t>
      </w:r>
      <w:r w:rsidRPr="002E2DD0">
        <w:rPr>
          <w:rFonts w:cstheme="minorHAnsi"/>
          <w:sz w:val="22"/>
          <w:szCs w:val="22"/>
        </w:rPr>
        <w:t>as a career option</w:t>
      </w:r>
    </w:p>
    <w:p w14:paraId="0F158B52" w14:textId="336738C2" w:rsidR="006A4F4A" w:rsidRPr="002E2DD0" w:rsidRDefault="00476271"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 xml:space="preserve">Identifying, </w:t>
      </w:r>
      <w:r w:rsidR="00476C96" w:rsidRPr="002E2DD0">
        <w:rPr>
          <w:rFonts w:cstheme="minorHAnsi"/>
          <w:sz w:val="22"/>
          <w:szCs w:val="22"/>
        </w:rPr>
        <w:t>establishing,</w:t>
      </w:r>
      <w:r w:rsidRPr="002E2DD0">
        <w:rPr>
          <w:rFonts w:cstheme="minorHAnsi"/>
          <w:sz w:val="22"/>
          <w:szCs w:val="22"/>
        </w:rPr>
        <w:t xml:space="preserve"> and maintaining effective candidate referral routes to ensure consistent pipeline of applicants for training support and vacancy placement</w:t>
      </w:r>
    </w:p>
    <w:p w14:paraId="59D26D66" w14:textId="19F9442B" w:rsidR="004E03EC" w:rsidRPr="002E2DD0" w:rsidRDefault="00674F12"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Planning, organising and attending variety of events such as networking, partnership activities, community based or large-scale recruitment events</w:t>
      </w:r>
      <w:r w:rsidR="00476271" w:rsidRPr="002E2DD0">
        <w:rPr>
          <w:rFonts w:cstheme="minorHAnsi"/>
          <w:sz w:val="22"/>
          <w:szCs w:val="22"/>
        </w:rPr>
        <w:t xml:space="preserve"> in order to raise sector profile and highlight opportunities to potential entrants</w:t>
      </w:r>
    </w:p>
    <w:p w14:paraId="1EC6B559" w14:textId="72DD29B0" w:rsidR="004E03EC" w:rsidRPr="002E2DD0" w:rsidRDefault="00E0435C"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 xml:space="preserve">Support candidates with organisation of </w:t>
      </w:r>
      <w:r w:rsidR="004E03EC" w:rsidRPr="002E2DD0">
        <w:rPr>
          <w:rFonts w:cstheme="minorHAnsi"/>
          <w:sz w:val="22"/>
          <w:szCs w:val="22"/>
        </w:rPr>
        <w:t xml:space="preserve">relevant </w:t>
      </w:r>
      <w:r w:rsidRPr="002E2DD0">
        <w:rPr>
          <w:rFonts w:cstheme="minorHAnsi"/>
          <w:sz w:val="22"/>
          <w:szCs w:val="22"/>
        </w:rPr>
        <w:t xml:space="preserve">training, barrier removal and obtainment of any necessary, regulatory checks </w:t>
      </w:r>
      <w:r w:rsidR="004E03EC" w:rsidRPr="002E2DD0">
        <w:rPr>
          <w:rFonts w:cstheme="minorHAnsi"/>
          <w:sz w:val="22"/>
          <w:szCs w:val="22"/>
        </w:rPr>
        <w:t>or qualifications needed</w:t>
      </w:r>
    </w:p>
    <w:p w14:paraId="26C14C52" w14:textId="50009059" w:rsidR="00476271" w:rsidRPr="002E2DD0" w:rsidRDefault="004E03EC"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Continue to monitor and evaluate job sustainment to identify and address any potential attrition and promote continued career progression through referral to relevant In-Work Support programmes</w:t>
      </w:r>
    </w:p>
    <w:p w14:paraId="39D494B1" w14:textId="40AE7B00" w:rsidR="00476271" w:rsidRPr="002E2DD0" w:rsidRDefault="00476271"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Coordinating and publishing adverts across job boards, bulletins, social media channels and other promotional avenues</w:t>
      </w:r>
    </w:p>
    <w:p w14:paraId="13354E40" w14:textId="375120F7" w:rsidR="006A4F4A" w:rsidRPr="002E2DD0" w:rsidRDefault="00476271"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Overseeing the management of social media accounts and website, ensuring content &amp; communication is consistent and creation of marketing and promotional materials in line with overall strategy</w:t>
      </w:r>
    </w:p>
    <w:p w14:paraId="1886AF42" w14:textId="61309858" w:rsidR="006A4F4A" w:rsidRPr="002E2DD0" w:rsidRDefault="00FB2DD8"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 xml:space="preserve">Pro-actively identifying strategic opportunities for growth, </w:t>
      </w:r>
      <w:r w:rsidR="004D6CBB" w:rsidRPr="002E2DD0">
        <w:rPr>
          <w:rFonts w:cstheme="minorHAnsi"/>
          <w:sz w:val="22"/>
          <w:szCs w:val="22"/>
        </w:rPr>
        <w:t>collaboration,</w:t>
      </w:r>
      <w:r w:rsidRPr="002E2DD0">
        <w:rPr>
          <w:rFonts w:cstheme="minorHAnsi"/>
          <w:sz w:val="22"/>
          <w:szCs w:val="22"/>
        </w:rPr>
        <w:t xml:space="preserve"> and additional funding streams</w:t>
      </w:r>
    </w:p>
    <w:p w14:paraId="2041901B" w14:textId="07EEB134" w:rsidR="00D12CF2" w:rsidRPr="002E2DD0" w:rsidRDefault="00D12CF2"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 xml:space="preserve">Accurately maintaining, </w:t>
      </w:r>
      <w:r w:rsidR="004D6CBB" w:rsidRPr="002E2DD0">
        <w:rPr>
          <w:rFonts w:cstheme="minorHAnsi"/>
          <w:sz w:val="22"/>
          <w:szCs w:val="22"/>
        </w:rPr>
        <w:t>producing,</w:t>
      </w:r>
      <w:r w:rsidRPr="002E2DD0">
        <w:rPr>
          <w:rFonts w:cstheme="minorHAnsi"/>
          <w:sz w:val="22"/>
          <w:szCs w:val="22"/>
        </w:rPr>
        <w:t xml:space="preserve"> and collating spreadsheets, reports and other documents to a high standard as required</w:t>
      </w:r>
    </w:p>
    <w:p w14:paraId="48AEE842" w14:textId="5F720C0D" w:rsidR="006A4F4A" w:rsidRPr="002E2DD0" w:rsidRDefault="00D12CF2" w:rsidP="00952207">
      <w:pPr>
        <w:pStyle w:val="ListParagraph"/>
        <w:numPr>
          <w:ilvl w:val="0"/>
          <w:numId w:val="20"/>
        </w:numPr>
        <w:shd w:val="clear" w:color="auto" w:fill="FFFFFF"/>
        <w:spacing w:after="0" w:line="360" w:lineRule="auto"/>
        <w:rPr>
          <w:rFonts w:cstheme="minorHAnsi"/>
          <w:sz w:val="22"/>
          <w:szCs w:val="22"/>
        </w:rPr>
      </w:pPr>
      <w:r w:rsidRPr="002E2DD0">
        <w:rPr>
          <w:rFonts w:cstheme="minorHAnsi"/>
          <w:sz w:val="22"/>
          <w:szCs w:val="22"/>
        </w:rPr>
        <w:t>Processing invoices and updating financial trackers</w:t>
      </w:r>
    </w:p>
    <w:p w14:paraId="0F6EE25E" w14:textId="274D286F" w:rsidR="006A4F4A" w:rsidRPr="002E2DD0" w:rsidRDefault="00C87BFE" w:rsidP="00952207">
      <w:pPr>
        <w:pStyle w:val="ListParagraph"/>
        <w:numPr>
          <w:ilvl w:val="0"/>
          <w:numId w:val="20"/>
        </w:numPr>
        <w:shd w:val="clear" w:color="auto" w:fill="FFFFFF"/>
        <w:spacing w:after="0" w:line="360" w:lineRule="auto"/>
        <w:rPr>
          <w:rFonts w:cstheme="minorHAnsi"/>
          <w:sz w:val="22"/>
          <w:szCs w:val="22"/>
        </w:rPr>
      </w:pPr>
      <w:r w:rsidRPr="002E2DD0">
        <w:rPr>
          <w:rFonts w:cstheme="minorHAnsi"/>
          <w:sz w:val="22"/>
          <w:szCs w:val="22"/>
        </w:rPr>
        <w:t>Accurately updating CRM system with activities to track progress and evidence outcomes.</w:t>
      </w:r>
    </w:p>
    <w:p w14:paraId="5DAE438A" w14:textId="4E890A46" w:rsidR="006A4F4A" w:rsidRPr="002E2DD0" w:rsidRDefault="00C06ECF" w:rsidP="00952207">
      <w:pPr>
        <w:pStyle w:val="ListParagraph"/>
        <w:numPr>
          <w:ilvl w:val="0"/>
          <w:numId w:val="20"/>
        </w:numPr>
        <w:shd w:val="clear" w:color="auto" w:fill="FFFFFF"/>
        <w:spacing w:after="0" w:line="360" w:lineRule="auto"/>
        <w:rPr>
          <w:rFonts w:cstheme="minorHAnsi"/>
          <w:sz w:val="22"/>
          <w:szCs w:val="22"/>
        </w:rPr>
      </w:pPr>
      <w:r w:rsidRPr="002E2DD0">
        <w:rPr>
          <w:rFonts w:cstheme="minorHAnsi"/>
          <w:sz w:val="22"/>
          <w:szCs w:val="22"/>
        </w:rPr>
        <w:t>Collaborating with internal teams to maximise opportunities and efficiency across all CCP strategy and cross-over projects</w:t>
      </w:r>
    </w:p>
    <w:p w14:paraId="7F93034D" w14:textId="6B10CA8A" w:rsidR="006A4F4A" w:rsidRPr="002E2DD0" w:rsidRDefault="006A4F4A" w:rsidP="00952207">
      <w:pPr>
        <w:pStyle w:val="ListParagraph"/>
        <w:numPr>
          <w:ilvl w:val="0"/>
          <w:numId w:val="20"/>
        </w:numPr>
        <w:spacing w:line="360" w:lineRule="auto"/>
        <w:rPr>
          <w:rFonts w:cstheme="minorHAnsi"/>
          <w:sz w:val="22"/>
          <w:szCs w:val="22"/>
        </w:rPr>
      </w:pPr>
      <w:r w:rsidRPr="002E2DD0">
        <w:rPr>
          <w:rFonts w:cstheme="minorHAnsi"/>
          <w:sz w:val="22"/>
          <w:szCs w:val="22"/>
        </w:rPr>
        <w:t>Any other ad hoc duties as per business requirements</w:t>
      </w:r>
      <w:r w:rsidR="004D6CBB">
        <w:rPr>
          <w:rFonts w:cstheme="minorHAnsi"/>
          <w:sz w:val="22"/>
          <w:szCs w:val="22"/>
        </w:rPr>
        <w:t>.</w:t>
      </w:r>
    </w:p>
    <w:p w14:paraId="4BD43656" w14:textId="77777777" w:rsidR="002E2DD0" w:rsidRDefault="002E2DD0" w:rsidP="00952207">
      <w:pPr>
        <w:autoSpaceDE w:val="0"/>
        <w:autoSpaceDN w:val="0"/>
        <w:adjustRightInd w:val="0"/>
        <w:spacing w:after="0" w:line="360" w:lineRule="auto"/>
        <w:rPr>
          <w:rFonts w:cstheme="minorHAnsi"/>
          <w:color w:val="FF0000"/>
          <w:sz w:val="22"/>
          <w:szCs w:val="22"/>
        </w:rPr>
      </w:pPr>
    </w:p>
    <w:p w14:paraId="0602E620" w14:textId="77777777" w:rsidR="00952207" w:rsidRDefault="00952207">
      <w:pPr>
        <w:rPr>
          <w:rFonts w:cstheme="minorHAnsi"/>
          <w:b/>
          <w:bCs/>
          <w:sz w:val="22"/>
          <w:szCs w:val="22"/>
          <w:u w:val="single"/>
        </w:rPr>
      </w:pPr>
      <w:r>
        <w:rPr>
          <w:rFonts w:cstheme="minorHAnsi"/>
          <w:b/>
          <w:bCs/>
          <w:sz w:val="22"/>
          <w:szCs w:val="22"/>
          <w:u w:val="single"/>
        </w:rPr>
        <w:br w:type="page"/>
      </w:r>
    </w:p>
    <w:p w14:paraId="3A539C60" w14:textId="14EDE8A6" w:rsidR="0066166E" w:rsidRPr="002E2DD0" w:rsidRDefault="0066166E" w:rsidP="00952207">
      <w:pPr>
        <w:autoSpaceDE w:val="0"/>
        <w:autoSpaceDN w:val="0"/>
        <w:adjustRightInd w:val="0"/>
        <w:spacing w:after="0" w:line="360" w:lineRule="auto"/>
        <w:rPr>
          <w:rFonts w:cstheme="minorHAnsi"/>
          <w:b/>
          <w:bCs/>
          <w:sz w:val="22"/>
          <w:szCs w:val="22"/>
          <w:u w:val="single"/>
        </w:rPr>
      </w:pPr>
      <w:r w:rsidRPr="002E2DD0">
        <w:rPr>
          <w:rFonts w:cstheme="minorHAnsi"/>
          <w:b/>
          <w:bCs/>
          <w:sz w:val="22"/>
          <w:szCs w:val="22"/>
          <w:u w:val="single"/>
        </w:rPr>
        <w:lastRenderedPageBreak/>
        <w:t>KNOWLEDGE AND SKILLS</w:t>
      </w:r>
      <w:r w:rsidR="007364AE" w:rsidRPr="002E2DD0">
        <w:rPr>
          <w:rFonts w:cstheme="minorHAnsi"/>
          <w:b/>
          <w:bCs/>
          <w:sz w:val="22"/>
          <w:szCs w:val="22"/>
          <w:u w:val="single"/>
        </w:rPr>
        <w:t xml:space="preserve"> REQUIRED</w:t>
      </w:r>
      <w:r w:rsidRPr="002E2DD0">
        <w:rPr>
          <w:rFonts w:cstheme="minorHAnsi"/>
          <w:b/>
          <w:bCs/>
          <w:sz w:val="22"/>
          <w:szCs w:val="22"/>
          <w:u w:val="single"/>
        </w:rPr>
        <w:t xml:space="preserve"> </w:t>
      </w:r>
    </w:p>
    <w:p w14:paraId="7E82D9D0" w14:textId="77777777" w:rsidR="00952207" w:rsidRDefault="00952207" w:rsidP="00952207">
      <w:pPr>
        <w:shd w:val="clear" w:color="auto" w:fill="FFFFFF"/>
        <w:spacing w:line="360" w:lineRule="auto"/>
        <w:rPr>
          <w:rFonts w:cstheme="minorHAnsi"/>
          <w:sz w:val="16"/>
          <w:szCs w:val="16"/>
        </w:rPr>
      </w:pPr>
    </w:p>
    <w:p w14:paraId="0BD4E45F" w14:textId="3843077B" w:rsidR="00FE1C4B" w:rsidRPr="00D04547" w:rsidRDefault="00FE1C4B" w:rsidP="00952207">
      <w:pPr>
        <w:shd w:val="clear" w:color="auto" w:fill="FFFFFF"/>
        <w:spacing w:line="360" w:lineRule="auto"/>
        <w:rPr>
          <w:rFonts w:cstheme="minorHAnsi"/>
          <w:sz w:val="22"/>
          <w:szCs w:val="22"/>
        </w:rPr>
      </w:pPr>
      <w:r w:rsidRPr="00D04547">
        <w:rPr>
          <w:rFonts w:cstheme="minorHAnsi"/>
          <w:sz w:val="22"/>
          <w:szCs w:val="22"/>
        </w:rPr>
        <w:t>Essential:</w:t>
      </w:r>
    </w:p>
    <w:p w14:paraId="022F7054" w14:textId="0ED5B20A" w:rsidR="0033189C" w:rsidRPr="00D04547" w:rsidRDefault="00D12CF2"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 xml:space="preserve">Previous experience of supporting high-volume recruitment </w:t>
      </w:r>
    </w:p>
    <w:p w14:paraId="371BD8EA" w14:textId="3FD7D32E" w:rsidR="00D12CF2" w:rsidRDefault="00D12CF2"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Direct experience of working with candidates/jobseekers for training, skills or recruitment/employability purposes</w:t>
      </w:r>
    </w:p>
    <w:p w14:paraId="55CD5EE1" w14:textId="499D1B22" w:rsidR="00A71B56" w:rsidRPr="002E2DD0" w:rsidRDefault="00A71B56" w:rsidP="00952207">
      <w:pPr>
        <w:pStyle w:val="ListParagraph"/>
        <w:numPr>
          <w:ilvl w:val="0"/>
          <w:numId w:val="20"/>
        </w:numPr>
        <w:shd w:val="clear" w:color="auto" w:fill="FFFFFF"/>
        <w:spacing w:line="360" w:lineRule="auto"/>
        <w:rPr>
          <w:rFonts w:cstheme="minorHAnsi"/>
          <w:sz w:val="22"/>
          <w:szCs w:val="22"/>
        </w:rPr>
      </w:pPr>
      <w:r>
        <w:rPr>
          <w:rFonts w:cstheme="minorHAnsi"/>
          <w:sz w:val="22"/>
          <w:szCs w:val="22"/>
        </w:rPr>
        <w:t>Understanding of barriers to employment</w:t>
      </w:r>
      <w:r w:rsidR="00A72DF8">
        <w:rPr>
          <w:rFonts w:cstheme="minorHAnsi"/>
          <w:sz w:val="22"/>
          <w:szCs w:val="22"/>
        </w:rPr>
        <w:t xml:space="preserve"> and pressures faced by more disadvantaged households </w:t>
      </w:r>
    </w:p>
    <w:p w14:paraId="6DB6979D" w14:textId="121BF740" w:rsidR="00D12CF2" w:rsidRPr="00D04547" w:rsidRDefault="00337840"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Demonstrable e</w:t>
      </w:r>
      <w:r w:rsidR="00D12CF2" w:rsidRPr="00D04547">
        <w:rPr>
          <w:rFonts w:cstheme="minorHAnsi"/>
          <w:sz w:val="22"/>
          <w:szCs w:val="22"/>
        </w:rPr>
        <w:t xml:space="preserve">xperience of strong relationship </w:t>
      </w:r>
      <w:r w:rsidR="00A71B56" w:rsidRPr="00D04547">
        <w:rPr>
          <w:rFonts w:cstheme="minorHAnsi"/>
          <w:sz w:val="22"/>
          <w:szCs w:val="22"/>
        </w:rPr>
        <w:t>and</w:t>
      </w:r>
      <w:r w:rsidR="00D12CF2" w:rsidRPr="00D04547">
        <w:rPr>
          <w:rFonts w:cstheme="minorHAnsi"/>
          <w:sz w:val="22"/>
          <w:szCs w:val="22"/>
        </w:rPr>
        <w:t xml:space="preserve"> stakeholder management </w:t>
      </w:r>
    </w:p>
    <w:p w14:paraId="076EE163" w14:textId="77777777" w:rsidR="00FE1C4B" w:rsidRPr="00D04547" w:rsidRDefault="00FE1C4B"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Excellent verbal and written communication skills, with experience in dealing with customers, clients and/or the public by telephone, email and MS Teams/Zoom</w:t>
      </w:r>
    </w:p>
    <w:p w14:paraId="19E86E03" w14:textId="77777777" w:rsidR="00FE1C4B" w:rsidRPr="00D04547" w:rsidRDefault="00FE1C4B"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Confident in the use of Microsoft Office packages including Excel, Word and Outlook</w:t>
      </w:r>
    </w:p>
    <w:p w14:paraId="04D13B84" w14:textId="77777777" w:rsidR="00FE1C4B" w:rsidRPr="00D04547" w:rsidRDefault="00FE1C4B"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Meticulous approach to record keeping and recording of information</w:t>
      </w:r>
    </w:p>
    <w:p w14:paraId="69E4E2EF" w14:textId="1C6540B8" w:rsidR="00FE1C4B" w:rsidRPr="00D04547" w:rsidRDefault="00FE1C4B"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 xml:space="preserve">Experience of working productively </w:t>
      </w:r>
      <w:r w:rsidR="005751B7" w:rsidRPr="00D04547">
        <w:rPr>
          <w:rFonts w:cstheme="minorHAnsi"/>
          <w:sz w:val="22"/>
          <w:szCs w:val="22"/>
        </w:rPr>
        <w:t xml:space="preserve">and collaboratively </w:t>
      </w:r>
      <w:r w:rsidRPr="00D04547">
        <w:rPr>
          <w:rFonts w:cstheme="minorHAnsi"/>
          <w:sz w:val="22"/>
          <w:szCs w:val="22"/>
        </w:rPr>
        <w:t>within a team to agreed principles, including working with implementation plans, meeting milestones and deadlines</w:t>
      </w:r>
    </w:p>
    <w:p w14:paraId="7634762C" w14:textId="3D41095A" w:rsidR="00FE1C4B" w:rsidRPr="00D04547" w:rsidRDefault="00195EE4" w:rsidP="00952207">
      <w:pPr>
        <w:pStyle w:val="ListParagraph"/>
        <w:numPr>
          <w:ilvl w:val="0"/>
          <w:numId w:val="20"/>
        </w:numPr>
        <w:shd w:val="clear" w:color="auto" w:fill="FFFFFF"/>
        <w:spacing w:line="360" w:lineRule="auto"/>
        <w:rPr>
          <w:rFonts w:cstheme="minorHAnsi"/>
          <w:sz w:val="22"/>
          <w:szCs w:val="22"/>
        </w:rPr>
      </w:pPr>
      <w:r w:rsidRPr="00195EE4">
        <w:rPr>
          <w:rFonts w:cstheme="minorHAnsi"/>
          <w:sz w:val="22"/>
          <w:szCs w:val="22"/>
        </w:rPr>
        <w:t xml:space="preserve">Qualifications </w:t>
      </w:r>
      <w:r w:rsidRPr="00195EE4">
        <w:rPr>
          <w:rFonts w:cstheme="minorHAnsi"/>
          <w:b/>
          <w:bCs/>
          <w:sz w:val="22"/>
          <w:szCs w:val="22"/>
        </w:rPr>
        <w:t>or</w:t>
      </w:r>
      <w:r w:rsidRPr="00195EE4">
        <w:rPr>
          <w:rFonts w:cstheme="minorHAnsi"/>
          <w:sz w:val="22"/>
          <w:szCs w:val="22"/>
        </w:rPr>
        <w:t xml:space="preserve"> skills and experience to SCQF Level</w:t>
      </w:r>
      <w:r w:rsidR="00FE1C4B" w:rsidRPr="00D04547">
        <w:rPr>
          <w:rFonts w:cstheme="minorHAnsi"/>
          <w:sz w:val="22"/>
          <w:szCs w:val="22"/>
        </w:rPr>
        <w:t xml:space="preserve"> 5 in English and Maths</w:t>
      </w:r>
      <w:r>
        <w:rPr>
          <w:rFonts w:cstheme="minorHAnsi"/>
          <w:sz w:val="22"/>
          <w:szCs w:val="22"/>
        </w:rPr>
        <w:t xml:space="preserve">, </w:t>
      </w:r>
      <w:r w:rsidRPr="00195EE4">
        <w:rPr>
          <w:rFonts w:cstheme="minorHAnsi"/>
          <w:sz w:val="22"/>
          <w:szCs w:val="22"/>
        </w:rPr>
        <w:t>for example,</w:t>
      </w:r>
      <w:r>
        <w:rPr>
          <w:rFonts w:cstheme="minorHAnsi"/>
          <w:sz w:val="22"/>
          <w:szCs w:val="22"/>
        </w:rPr>
        <w:t xml:space="preserve"> National 5, Modern Apprenticeship, SVQ</w:t>
      </w:r>
    </w:p>
    <w:p w14:paraId="6C75D39A" w14:textId="0F26A081" w:rsidR="00FE1C4B" w:rsidRPr="00D04547" w:rsidRDefault="00FE1C4B"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Access to a reliable internet connection</w:t>
      </w:r>
      <w:r w:rsidR="00D12CF2" w:rsidRPr="00D04547">
        <w:rPr>
          <w:rFonts w:cstheme="minorHAnsi"/>
          <w:sz w:val="22"/>
          <w:szCs w:val="22"/>
        </w:rPr>
        <w:t xml:space="preserve"> for any hybrid/home working</w:t>
      </w:r>
      <w:r w:rsidR="00F30332" w:rsidRPr="00D04547">
        <w:rPr>
          <w:rFonts w:cstheme="minorHAnsi"/>
          <w:sz w:val="22"/>
          <w:szCs w:val="22"/>
        </w:rPr>
        <w:t>.</w:t>
      </w:r>
    </w:p>
    <w:p w14:paraId="7F43A231" w14:textId="77777777" w:rsidR="00FE1C4B" w:rsidRPr="00D04547" w:rsidRDefault="00FE1C4B" w:rsidP="00952207">
      <w:pPr>
        <w:shd w:val="clear" w:color="auto" w:fill="FFFFFF"/>
        <w:spacing w:line="360" w:lineRule="auto"/>
        <w:rPr>
          <w:rFonts w:cstheme="minorHAnsi"/>
          <w:sz w:val="22"/>
          <w:szCs w:val="22"/>
        </w:rPr>
      </w:pPr>
      <w:r w:rsidRPr="00D04547">
        <w:rPr>
          <w:rFonts w:cstheme="minorHAnsi"/>
          <w:sz w:val="22"/>
          <w:szCs w:val="22"/>
        </w:rPr>
        <w:t xml:space="preserve">Desirable: </w:t>
      </w:r>
    </w:p>
    <w:p w14:paraId="60B23DB1" w14:textId="5A598E47" w:rsidR="00FE1C4B" w:rsidRPr="002E2DD0" w:rsidRDefault="00FE1C4B" w:rsidP="00952207">
      <w:pPr>
        <w:pStyle w:val="ListParagraph"/>
        <w:numPr>
          <w:ilvl w:val="0"/>
          <w:numId w:val="20"/>
        </w:numPr>
        <w:shd w:val="clear" w:color="auto" w:fill="FFFFFF"/>
        <w:spacing w:line="360" w:lineRule="auto"/>
        <w:rPr>
          <w:rFonts w:cstheme="minorHAnsi"/>
          <w:sz w:val="22"/>
          <w:szCs w:val="22"/>
        </w:rPr>
      </w:pPr>
      <w:r w:rsidRPr="00D04547">
        <w:rPr>
          <w:rFonts w:cstheme="minorHAnsi"/>
          <w:sz w:val="22"/>
          <w:szCs w:val="22"/>
        </w:rPr>
        <w:t xml:space="preserve">Previous </w:t>
      </w:r>
      <w:r w:rsidR="00D12CF2" w:rsidRPr="00D04547">
        <w:rPr>
          <w:rFonts w:cstheme="minorHAnsi"/>
          <w:sz w:val="22"/>
          <w:szCs w:val="22"/>
        </w:rPr>
        <w:t xml:space="preserve">experience of recruitment and/or training within the Health </w:t>
      </w:r>
      <w:r w:rsidR="00A71B56" w:rsidRPr="00D04547">
        <w:rPr>
          <w:rFonts w:cstheme="minorHAnsi"/>
          <w:sz w:val="22"/>
          <w:szCs w:val="22"/>
        </w:rPr>
        <w:t>and</w:t>
      </w:r>
      <w:r w:rsidR="00D12CF2" w:rsidRPr="00D04547">
        <w:rPr>
          <w:rFonts w:cstheme="minorHAnsi"/>
          <w:sz w:val="22"/>
          <w:szCs w:val="22"/>
        </w:rPr>
        <w:t xml:space="preserve"> Social Care sector </w:t>
      </w:r>
    </w:p>
    <w:p w14:paraId="15DFC468" w14:textId="77777777" w:rsidR="00A71B56" w:rsidRDefault="00337840" w:rsidP="00952207">
      <w:pPr>
        <w:pStyle w:val="ListParagraph"/>
        <w:numPr>
          <w:ilvl w:val="0"/>
          <w:numId w:val="20"/>
        </w:numPr>
        <w:shd w:val="clear" w:color="auto" w:fill="FFFFFF"/>
        <w:spacing w:line="360" w:lineRule="auto"/>
        <w:rPr>
          <w:rFonts w:cstheme="minorHAnsi"/>
          <w:sz w:val="22"/>
          <w:szCs w:val="22"/>
        </w:rPr>
      </w:pPr>
      <w:r w:rsidRPr="002E2DD0">
        <w:rPr>
          <w:rFonts w:cstheme="minorHAnsi"/>
          <w:sz w:val="22"/>
          <w:szCs w:val="22"/>
        </w:rPr>
        <w:t xml:space="preserve">Experience of event planning  </w:t>
      </w:r>
    </w:p>
    <w:p w14:paraId="198900D7" w14:textId="30A7175F" w:rsidR="00A71B56" w:rsidRPr="00A71B56" w:rsidRDefault="00A71B56" w:rsidP="00952207">
      <w:pPr>
        <w:pStyle w:val="ListParagraph"/>
        <w:numPr>
          <w:ilvl w:val="0"/>
          <w:numId w:val="20"/>
        </w:numPr>
        <w:shd w:val="clear" w:color="auto" w:fill="FFFFFF"/>
        <w:spacing w:line="360" w:lineRule="auto"/>
        <w:rPr>
          <w:rFonts w:cstheme="minorHAnsi"/>
          <w:sz w:val="22"/>
          <w:szCs w:val="22"/>
        </w:rPr>
      </w:pPr>
      <w:r>
        <w:rPr>
          <w:rFonts w:cstheme="minorHAnsi"/>
          <w:sz w:val="22"/>
          <w:szCs w:val="22"/>
        </w:rPr>
        <w:t>Experience of working in a community and neighbourhood setting</w:t>
      </w:r>
      <w:r w:rsidR="00195EE4">
        <w:rPr>
          <w:rFonts w:cstheme="minorHAnsi"/>
          <w:sz w:val="22"/>
          <w:szCs w:val="22"/>
        </w:rPr>
        <w:t>.</w:t>
      </w:r>
    </w:p>
    <w:p w14:paraId="32F0536B" w14:textId="77777777" w:rsidR="00510F95" w:rsidRPr="002E2DD0" w:rsidRDefault="00510F95" w:rsidP="00952207">
      <w:pPr>
        <w:autoSpaceDE w:val="0"/>
        <w:autoSpaceDN w:val="0"/>
        <w:adjustRightInd w:val="0"/>
        <w:spacing w:after="0" w:line="360" w:lineRule="auto"/>
        <w:rPr>
          <w:rFonts w:cstheme="minorHAnsi"/>
          <w:b/>
          <w:bCs/>
          <w:color w:val="000000"/>
          <w:sz w:val="22"/>
          <w:szCs w:val="22"/>
          <w:u w:val="single"/>
        </w:rPr>
      </w:pPr>
    </w:p>
    <w:p w14:paraId="472DDDFB" w14:textId="48BD0058" w:rsidR="00B13EA4" w:rsidRDefault="00182404" w:rsidP="00952207">
      <w:pPr>
        <w:autoSpaceDE w:val="0"/>
        <w:autoSpaceDN w:val="0"/>
        <w:adjustRightInd w:val="0"/>
        <w:spacing w:after="0" w:line="360" w:lineRule="auto"/>
        <w:rPr>
          <w:rFonts w:cstheme="minorHAnsi"/>
          <w:b/>
          <w:bCs/>
          <w:color w:val="000000"/>
          <w:sz w:val="22"/>
          <w:szCs w:val="22"/>
          <w:u w:val="single"/>
        </w:rPr>
      </w:pPr>
      <w:r w:rsidRPr="002E2DD0">
        <w:rPr>
          <w:rFonts w:cstheme="minorHAnsi"/>
          <w:b/>
          <w:bCs/>
          <w:color w:val="000000"/>
          <w:sz w:val="22"/>
          <w:szCs w:val="22"/>
          <w:u w:val="single"/>
        </w:rPr>
        <w:t xml:space="preserve">EMPLOYEE BENEFITS </w:t>
      </w:r>
    </w:p>
    <w:p w14:paraId="15C30CF5" w14:textId="77777777" w:rsidR="00510F95" w:rsidRPr="002E2DD0" w:rsidRDefault="00510F95" w:rsidP="00952207">
      <w:pPr>
        <w:autoSpaceDE w:val="0"/>
        <w:autoSpaceDN w:val="0"/>
        <w:adjustRightInd w:val="0"/>
        <w:spacing w:after="0" w:line="360" w:lineRule="auto"/>
        <w:rPr>
          <w:rFonts w:cstheme="minorHAnsi"/>
          <w:b/>
          <w:bCs/>
          <w:color w:val="000000"/>
          <w:sz w:val="22"/>
          <w:szCs w:val="22"/>
          <w:u w:val="single"/>
        </w:rPr>
      </w:pPr>
    </w:p>
    <w:p w14:paraId="6B61CAE6" w14:textId="6E52432A" w:rsidR="00195EE4" w:rsidRPr="00195EE4" w:rsidRDefault="00195EE4" w:rsidP="00195EE4">
      <w:pPr>
        <w:pStyle w:val="ListParagraph"/>
        <w:numPr>
          <w:ilvl w:val="0"/>
          <w:numId w:val="20"/>
        </w:numPr>
        <w:shd w:val="clear" w:color="auto" w:fill="FFFFFF"/>
        <w:spacing w:line="360" w:lineRule="auto"/>
        <w:rPr>
          <w:rFonts w:cstheme="minorHAnsi"/>
          <w:sz w:val="22"/>
          <w:szCs w:val="22"/>
        </w:rPr>
      </w:pPr>
      <w:r w:rsidRPr="00195EE4">
        <w:rPr>
          <w:rFonts w:cstheme="minorHAnsi"/>
          <w:sz w:val="22"/>
          <w:szCs w:val="22"/>
        </w:rPr>
        <w:t>Home working</w:t>
      </w:r>
    </w:p>
    <w:p w14:paraId="21B1D3D7" w14:textId="2478C43E" w:rsidR="00195EE4" w:rsidRPr="00195EE4" w:rsidRDefault="00195EE4" w:rsidP="00195EE4">
      <w:pPr>
        <w:pStyle w:val="ListParagraph"/>
        <w:numPr>
          <w:ilvl w:val="0"/>
          <w:numId w:val="20"/>
        </w:numPr>
        <w:shd w:val="clear" w:color="auto" w:fill="FFFFFF"/>
        <w:spacing w:line="360" w:lineRule="auto"/>
        <w:rPr>
          <w:rFonts w:cstheme="minorHAnsi"/>
          <w:sz w:val="22"/>
          <w:szCs w:val="22"/>
        </w:rPr>
      </w:pPr>
      <w:r w:rsidRPr="00195EE4">
        <w:rPr>
          <w:rFonts w:cstheme="minorHAnsi"/>
          <w:sz w:val="22"/>
          <w:szCs w:val="22"/>
        </w:rPr>
        <w:t>Flexible working (flexitime)</w:t>
      </w:r>
    </w:p>
    <w:p w14:paraId="3E18A35E" w14:textId="3D8618B3" w:rsidR="00195EE4" w:rsidRPr="00195EE4" w:rsidRDefault="00195EE4" w:rsidP="00195EE4">
      <w:pPr>
        <w:pStyle w:val="ListParagraph"/>
        <w:numPr>
          <w:ilvl w:val="0"/>
          <w:numId w:val="20"/>
        </w:numPr>
        <w:shd w:val="clear" w:color="auto" w:fill="FFFFFF"/>
        <w:spacing w:line="360" w:lineRule="auto"/>
        <w:rPr>
          <w:rFonts w:cstheme="minorHAnsi"/>
          <w:sz w:val="22"/>
          <w:szCs w:val="22"/>
        </w:rPr>
      </w:pPr>
      <w:r w:rsidRPr="00195EE4">
        <w:rPr>
          <w:rFonts w:cstheme="minorHAnsi"/>
          <w:sz w:val="22"/>
          <w:szCs w:val="22"/>
        </w:rPr>
        <w:t>25 days annual leave</w:t>
      </w:r>
    </w:p>
    <w:p w14:paraId="524012D5" w14:textId="14663605" w:rsidR="00195EE4" w:rsidRDefault="00195EE4" w:rsidP="00195EE4">
      <w:pPr>
        <w:pStyle w:val="ListParagraph"/>
        <w:numPr>
          <w:ilvl w:val="0"/>
          <w:numId w:val="20"/>
        </w:numPr>
        <w:shd w:val="clear" w:color="auto" w:fill="FFFFFF"/>
        <w:spacing w:line="360" w:lineRule="auto"/>
        <w:rPr>
          <w:rFonts w:cstheme="minorHAnsi"/>
          <w:sz w:val="22"/>
          <w:szCs w:val="22"/>
        </w:rPr>
      </w:pPr>
      <w:r w:rsidRPr="00195EE4">
        <w:rPr>
          <w:rFonts w:cstheme="minorHAnsi"/>
          <w:sz w:val="22"/>
          <w:szCs w:val="22"/>
        </w:rPr>
        <w:t>6 floating public holidays and 4 fixed public holidays</w:t>
      </w:r>
    </w:p>
    <w:p w14:paraId="30332B98" w14:textId="1F126A65" w:rsidR="00195EE4" w:rsidRPr="00195EE4" w:rsidRDefault="00195EE4" w:rsidP="00195EE4">
      <w:pPr>
        <w:pStyle w:val="ListParagraph"/>
        <w:numPr>
          <w:ilvl w:val="0"/>
          <w:numId w:val="20"/>
        </w:numPr>
        <w:shd w:val="clear" w:color="auto" w:fill="FFFFFF"/>
        <w:spacing w:line="360" w:lineRule="auto"/>
        <w:rPr>
          <w:rFonts w:cstheme="minorHAnsi"/>
          <w:sz w:val="22"/>
          <w:szCs w:val="22"/>
        </w:rPr>
      </w:pPr>
      <w:r>
        <w:rPr>
          <w:rFonts w:cstheme="minorHAnsi"/>
          <w:sz w:val="22"/>
          <w:szCs w:val="22"/>
        </w:rPr>
        <w:t>Employee Assistance Programme</w:t>
      </w:r>
    </w:p>
    <w:p w14:paraId="45A9AEDD" w14:textId="3F7B41DA" w:rsidR="005E4689" w:rsidRPr="002E2DD0" w:rsidRDefault="00195EE4" w:rsidP="00195EE4">
      <w:pPr>
        <w:pStyle w:val="ListParagraph"/>
        <w:numPr>
          <w:ilvl w:val="0"/>
          <w:numId w:val="20"/>
        </w:numPr>
        <w:shd w:val="clear" w:color="auto" w:fill="FFFFFF"/>
        <w:spacing w:line="360" w:lineRule="auto"/>
        <w:rPr>
          <w:rFonts w:cstheme="minorHAnsi"/>
          <w:sz w:val="22"/>
          <w:szCs w:val="22"/>
        </w:rPr>
      </w:pPr>
      <w:r w:rsidRPr="00195EE4">
        <w:rPr>
          <w:rFonts w:cstheme="minorHAnsi"/>
          <w:sz w:val="22"/>
          <w:szCs w:val="22"/>
        </w:rPr>
        <w:t>Employer pension contribution.</w:t>
      </w:r>
    </w:p>
    <w:p w14:paraId="116D7F44" w14:textId="77777777" w:rsidR="00510F95" w:rsidRDefault="00510F95" w:rsidP="00952207">
      <w:pPr>
        <w:spacing w:line="360" w:lineRule="auto"/>
        <w:rPr>
          <w:rFonts w:cstheme="minorHAnsi"/>
          <w:sz w:val="22"/>
          <w:szCs w:val="22"/>
        </w:rPr>
      </w:pPr>
    </w:p>
    <w:p w14:paraId="21A182BC" w14:textId="77777777" w:rsidR="00510F95" w:rsidRDefault="00510F95" w:rsidP="00952207">
      <w:pPr>
        <w:spacing w:line="360" w:lineRule="auto"/>
        <w:rPr>
          <w:rFonts w:cstheme="minorHAnsi"/>
          <w:sz w:val="22"/>
          <w:szCs w:val="22"/>
        </w:rPr>
      </w:pPr>
    </w:p>
    <w:p w14:paraId="431382F6" w14:textId="77777777" w:rsidR="00C77D46" w:rsidRDefault="00C77D46" w:rsidP="00C77D46">
      <w:pPr>
        <w:autoSpaceDE w:val="0"/>
        <w:autoSpaceDN w:val="0"/>
        <w:adjustRightInd w:val="0"/>
        <w:spacing w:after="0" w:line="360" w:lineRule="auto"/>
        <w:rPr>
          <w:rFonts w:cstheme="minorHAnsi"/>
          <w:b/>
          <w:bCs/>
          <w:color w:val="000000"/>
          <w:sz w:val="22"/>
          <w:szCs w:val="22"/>
          <w:u w:val="single"/>
        </w:rPr>
      </w:pPr>
    </w:p>
    <w:p w14:paraId="051BC3F8" w14:textId="6E8D796C" w:rsidR="00C77D46" w:rsidRDefault="00C77D46" w:rsidP="00C77D46">
      <w:pPr>
        <w:autoSpaceDE w:val="0"/>
        <w:autoSpaceDN w:val="0"/>
        <w:adjustRightInd w:val="0"/>
        <w:spacing w:after="0" w:line="360" w:lineRule="auto"/>
        <w:rPr>
          <w:rFonts w:cstheme="minorHAnsi"/>
          <w:b/>
          <w:bCs/>
          <w:color w:val="000000"/>
          <w:sz w:val="22"/>
          <w:szCs w:val="22"/>
          <w:u w:val="single"/>
        </w:rPr>
      </w:pPr>
      <w:r>
        <w:rPr>
          <w:rFonts w:cstheme="minorHAnsi"/>
          <w:b/>
          <w:bCs/>
          <w:color w:val="000000"/>
          <w:sz w:val="22"/>
          <w:szCs w:val="22"/>
          <w:u w:val="single"/>
        </w:rPr>
        <w:t>OTHER INFORMATION</w:t>
      </w:r>
    </w:p>
    <w:p w14:paraId="44780976" w14:textId="77777777" w:rsidR="00C77D46" w:rsidRPr="00C77D46" w:rsidRDefault="00C77D46" w:rsidP="00C77D46">
      <w:pPr>
        <w:autoSpaceDE w:val="0"/>
        <w:autoSpaceDN w:val="0"/>
        <w:adjustRightInd w:val="0"/>
        <w:spacing w:after="0" w:line="360" w:lineRule="auto"/>
        <w:rPr>
          <w:rFonts w:cstheme="minorHAnsi"/>
          <w:b/>
          <w:bCs/>
          <w:color w:val="000000"/>
          <w:sz w:val="22"/>
          <w:szCs w:val="22"/>
          <w:u w:val="single"/>
        </w:rPr>
      </w:pPr>
    </w:p>
    <w:p w14:paraId="19A63578" w14:textId="46DF71C1" w:rsidR="00B13EA4" w:rsidRPr="002E2DD0" w:rsidRDefault="00B13EA4" w:rsidP="00952207">
      <w:pPr>
        <w:spacing w:line="360" w:lineRule="auto"/>
        <w:rPr>
          <w:rFonts w:cstheme="minorHAnsi"/>
          <w:sz w:val="22"/>
          <w:szCs w:val="22"/>
        </w:rPr>
      </w:pPr>
      <w:r w:rsidRPr="002E2DD0">
        <w:rPr>
          <w:rFonts w:cstheme="minorHAnsi"/>
          <w:sz w:val="22"/>
          <w:szCs w:val="22"/>
        </w:rPr>
        <w:t>Your workplace will be</w:t>
      </w:r>
      <w:r w:rsidR="00A41BD2" w:rsidRPr="002E2DD0">
        <w:rPr>
          <w:rFonts w:cstheme="minorHAnsi"/>
          <w:sz w:val="22"/>
          <w:szCs w:val="22"/>
        </w:rPr>
        <w:t xml:space="preserve"> within one of </w:t>
      </w:r>
      <w:r w:rsidRPr="002E2DD0">
        <w:rPr>
          <w:rFonts w:cstheme="minorHAnsi"/>
          <w:sz w:val="22"/>
          <w:szCs w:val="22"/>
        </w:rPr>
        <w:t xml:space="preserve">The Capital City Partnership Offices at </w:t>
      </w:r>
      <w:r w:rsidR="00A41BD2" w:rsidRPr="002E2DD0">
        <w:rPr>
          <w:rFonts w:cstheme="minorHAnsi"/>
          <w:sz w:val="22"/>
          <w:szCs w:val="22"/>
        </w:rPr>
        <w:t xml:space="preserve">either; </w:t>
      </w:r>
      <w:r w:rsidR="006D100D" w:rsidRPr="002E2DD0">
        <w:rPr>
          <w:rFonts w:cstheme="minorHAnsi"/>
          <w:sz w:val="22"/>
          <w:szCs w:val="22"/>
        </w:rPr>
        <w:t>165a Leith Walk</w:t>
      </w:r>
      <w:r w:rsidRPr="002E2DD0">
        <w:rPr>
          <w:rFonts w:cstheme="minorHAnsi"/>
          <w:sz w:val="22"/>
          <w:szCs w:val="22"/>
        </w:rPr>
        <w:t xml:space="preserve"> Edinburgh</w:t>
      </w:r>
      <w:r w:rsidR="00A41BD2" w:rsidRPr="002E2DD0">
        <w:rPr>
          <w:rFonts w:cstheme="minorHAnsi"/>
          <w:sz w:val="22"/>
          <w:szCs w:val="22"/>
        </w:rPr>
        <w:t xml:space="preserve">, Fort Kinnaird Recruitment Skills </w:t>
      </w:r>
      <w:r w:rsidR="00195EE4" w:rsidRPr="002E2DD0">
        <w:rPr>
          <w:rFonts w:cstheme="minorHAnsi"/>
          <w:sz w:val="22"/>
          <w:szCs w:val="22"/>
        </w:rPr>
        <w:t>Centre,</w:t>
      </w:r>
      <w:r w:rsidR="00A41BD2" w:rsidRPr="002E2DD0">
        <w:rPr>
          <w:rFonts w:cstheme="minorHAnsi"/>
          <w:sz w:val="22"/>
          <w:szCs w:val="22"/>
        </w:rPr>
        <w:t xml:space="preserve"> or </w:t>
      </w:r>
      <w:r w:rsidR="00EA6A40" w:rsidRPr="002E2DD0">
        <w:rPr>
          <w:rFonts w:cstheme="minorHAnsi"/>
          <w:sz w:val="22"/>
          <w:szCs w:val="22"/>
        </w:rPr>
        <w:t>FUSE Recruitment &amp; Skills Hub,</w:t>
      </w:r>
      <w:r w:rsidR="00A41BD2" w:rsidRPr="002E2DD0">
        <w:rPr>
          <w:rFonts w:cstheme="minorHAnsi"/>
          <w:sz w:val="22"/>
          <w:szCs w:val="22"/>
        </w:rPr>
        <w:t xml:space="preserve"> as well as from home as part of a blended working approach.</w:t>
      </w:r>
    </w:p>
    <w:p w14:paraId="185E06A0" w14:textId="0D8E9F6B" w:rsidR="00B13EA4" w:rsidRPr="002E2DD0" w:rsidRDefault="00B13EA4" w:rsidP="00952207">
      <w:pPr>
        <w:spacing w:line="360" w:lineRule="auto"/>
        <w:rPr>
          <w:rFonts w:cstheme="minorHAnsi"/>
          <w:sz w:val="22"/>
          <w:szCs w:val="22"/>
        </w:rPr>
      </w:pPr>
      <w:r w:rsidRPr="002E2DD0">
        <w:rPr>
          <w:rFonts w:cstheme="minorHAnsi"/>
          <w:sz w:val="22"/>
          <w:szCs w:val="22"/>
        </w:rPr>
        <w:t xml:space="preserve">The Capital City Partnership operates a 5-day, 35 ¾ hour working week. </w:t>
      </w:r>
    </w:p>
    <w:p w14:paraId="6A30ED48" w14:textId="00A61238" w:rsidR="00B13EA4" w:rsidRPr="002E2DD0" w:rsidRDefault="00B13EA4" w:rsidP="00952207">
      <w:pPr>
        <w:spacing w:line="360" w:lineRule="auto"/>
        <w:rPr>
          <w:rFonts w:cstheme="minorHAnsi"/>
          <w:sz w:val="22"/>
          <w:szCs w:val="22"/>
        </w:rPr>
      </w:pPr>
      <w:r w:rsidRPr="002E2DD0">
        <w:rPr>
          <w:rFonts w:cstheme="minorHAnsi"/>
          <w:sz w:val="22"/>
          <w:szCs w:val="22"/>
        </w:rPr>
        <w:t xml:space="preserve">Some evening and weekend work may be </w:t>
      </w:r>
      <w:r w:rsidR="006D100D" w:rsidRPr="002E2DD0">
        <w:rPr>
          <w:rFonts w:cstheme="minorHAnsi"/>
          <w:sz w:val="22"/>
          <w:szCs w:val="22"/>
        </w:rPr>
        <w:t>required,</w:t>
      </w:r>
      <w:r w:rsidRPr="002E2DD0">
        <w:rPr>
          <w:rFonts w:cstheme="minorHAnsi"/>
          <w:sz w:val="22"/>
          <w:szCs w:val="22"/>
        </w:rPr>
        <w:t xml:space="preserve"> and the </w:t>
      </w:r>
      <w:r w:rsidR="006D100D" w:rsidRPr="002E2DD0">
        <w:rPr>
          <w:rFonts w:cstheme="minorHAnsi"/>
          <w:sz w:val="22"/>
          <w:szCs w:val="22"/>
        </w:rPr>
        <w:t xml:space="preserve">Capital City </w:t>
      </w:r>
      <w:r w:rsidRPr="002E2DD0">
        <w:rPr>
          <w:rFonts w:cstheme="minorHAnsi"/>
          <w:sz w:val="22"/>
          <w:szCs w:val="22"/>
        </w:rPr>
        <w:t xml:space="preserve">Partnership operates a flexitime and TOIL system. </w:t>
      </w:r>
    </w:p>
    <w:p w14:paraId="7E15924E" w14:textId="0DE89C43" w:rsidR="00441B91" w:rsidRPr="002E2DD0" w:rsidRDefault="00441B91" w:rsidP="00952207">
      <w:pPr>
        <w:spacing w:line="360" w:lineRule="auto"/>
        <w:rPr>
          <w:rFonts w:cstheme="minorHAnsi"/>
          <w:sz w:val="22"/>
          <w:szCs w:val="22"/>
        </w:rPr>
      </w:pPr>
      <w:r w:rsidRPr="002E2DD0">
        <w:rPr>
          <w:rFonts w:cstheme="minorHAnsi"/>
          <w:sz w:val="22"/>
          <w:szCs w:val="22"/>
        </w:rPr>
        <w:t>Capital City Partnership offer an Employee Wellbeing package which gives access to qualified counsellors available within a 24/7 employee assistance programme, a digital wellbeing platform</w:t>
      </w:r>
      <w:r w:rsidR="00195EE4">
        <w:rPr>
          <w:rFonts w:cstheme="minorHAnsi"/>
          <w:sz w:val="22"/>
          <w:szCs w:val="22"/>
        </w:rPr>
        <w:t xml:space="preserve"> and digital gym,</w:t>
      </w:r>
      <w:r w:rsidRPr="002E2DD0">
        <w:rPr>
          <w:rFonts w:cstheme="minorHAnsi"/>
          <w:sz w:val="22"/>
          <w:szCs w:val="22"/>
        </w:rPr>
        <w:t xml:space="preserve"> as well as thousands of high street and online shopping discounts on big brands.    </w:t>
      </w:r>
    </w:p>
    <w:p w14:paraId="720BD618" w14:textId="77777777" w:rsidR="00B13EA4" w:rsidRPr="002E2DD0" w:rsidRDefault="00B13EA4" w:rsidP="00952207">
      <w:pPr>
        <w:spacing w:line="360" w:lineRule="auto"/>
        <w:rPr>
          <w:rFonts w:cstheme="minorHAnsi"/>
          <w:sz w:val="22"/>
          <w:szCs w:val="22"/>
        </w:rPr>
      </w:pPr>
      <w:r w:rsidRPr="002E2DD0">
        <w:rPr>
          <w:rFonts w:cstheme="minorHAnsi"/>
          <w:sz w:val="22"/>
          <w:szCs w:val="22"/>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4B2148FC" w14:textId="78956310" w:rsidR="00B13EA4" w:rsidRPr="002E2DD0" w:rsidRDefault="00B13EA4" w:rsidP="00952207">
      <w:pPr>
        <w:spacing w:line="360" w:lineRule="auto"/>
        <w:rPr>
          <w:rFonts w:cstheme="minorHAnsi"/>
          <w:sz w:val="22"/>
          <w:szCs w:val="22"/>
        </w:rPr>
      </w:pPr>
      <w:r w:rsidRPr="002E2DD0">
        <w:rPr>
          <w:rFonts w:cstheme="minorHAnsi"/>
          <w:sz w:val="22"/>
          <w:szCs w:val="22"/>
        </w:rPr>
        <w:t>The paid leave entitlement is 25 days annual leave, 6 days floating and 4 fixed public holidays. Annual leave increases by one day per year of service to a maximum of 30 days</w:t>
      </w:r>
      <w:r w:rsidR="00195EE4">
        <w:rPr>
          <w:rFonts w:cstheme="minorHAnsi"/>
          <w:sz w:val="22"/>
          <w:szCs w:val="22"/>
        </w:rPr>
        <w:t>, taking your combined leave allowance up to 36 days</w:t>
      </w:r>
      <w:r w:rsidRPr="002E2DD0">
        <w:rPr>
          <w:rFonts w:cstheme="minorHAnsi"/>
          <w:sz w:val="22"/>
          <w:szCs w:val="22"/>
        </w:rPr>
        <w:t xml:space="preserve">. The </w:t>
      </w:r>
      <w:r w:rsidR="006D100D" w:rsidRPr="002E2DD0">
        <w:rPr>
          <w:rFonts w:cstheme="minorHAnsi"/>
          <w:sz w:val="22"/>
          <w:szCs w:val="22"/>
        </w:rPr>
        <w:t xml:space="preserve">Capital City </w:t>
      </w:r>
      <w:r w:rsidRPr="002E2DD0">
        <w:rPr>
          <w:rFonts w:cstheme="minorHAnsi"/>
          <w:sz w:val="22"/>
          <w:szCs w:val="22"/>
        </w:rPr>
        <w:t xml:space="preserve">Partnership’s leave year runs from 1st April to 31st March. </w:t>
      </w:r>
    </w:p>
    <w:p w14:paraId="471BF861" w14:textId="749025C4" w:rsidR="00B13EA4" w:rsidRPr="002E2DD0" w:rsidRDefault="00B13EA4" w:rsidP="00952207">
      <w:pPr>
        <w:spacing w:line="360" w:lineRule="auto"/>
        <w:rPr>
          <w:rFonts w:cstheme="minorHAnsi"/>
          <w:sz w:val="22"/>
          <w:szCs w:val="22"/>
        </w:rPr>
      </w:pPr>
      <w:r w:rsidRPr="002E2DD0">
        <w:rPr>
          <w:rFonts w:cstheme="minorHAnsi"/>
          <w:sz w:val="22"/>
          <w:szCs w:val="22"/>
        </w:rPr>
        <w:t xml:space="preserve">Under statute you are required to make provision for a pension. As an employee of the </w:t>
      </w:r>
      <w:r w:rsidR="006D100D" w:rsidRPr="002E2DD0">
        <w:rPr>
          <w:rFonts w:cstheme="minorHAnsi"/>
          <w:sz w:val="22"/>
          <w:szCs w:val="22"/>
        </w:rPr>
        <w:t xml:space="preserve">Capital City </w:t>
      </w:r>
      <w:r w:rsidRPr="002E2DD0">
        <w:rPr>
          <w:rFonts w:cstheme="minorHAnsi"/>
          <w:sz w:val="22"/>
          <w:szCs w:val="22"/>
        </w:rPr>
        <w:t>Partnership, you are eligible to participate in the</w:t>
      </w:r>
      <w:r w:rsidR="0008132F" w:rsidRPr="002E2DD0">
        <w:rPr>
          <w:rFonts w:cstheme="minorHAnsi"/>
          <w:sz w:val="22"/>
          <w:szCs w:val="22"/>
        </w:rPr>
        <w:t xml:space="preserve"> CCP pensions scheme,</w:t>
      </w:r>
      <w:r w:rsidR="005E4689" w:rsidRPr="002E2DD0">
        <w:rPr>
          <w:rFonts w:cstheme="minorHAnsi"/>
          <w:sz w:val="22"/>
          <w:szCs w:val="22"/>
        </w:rPr>
        <w:t xml:space="preserve"> which </w:t>
      </w:r>
      <w:r w:rsidRPr="002E2DD0">
        <w:rPr>
          <w:rFonts w:cstheme="minorHAnsi"/>
          <w:sz w:val="22"/>
          <w:szCs w:val="22"/>
        </w:rPr>
        <w:t xml:space="preserve">is a contributory scheme, members being automatically contracted out of the State Earnings Related Pension Scheme. </w:t>
      </w:r>
    </w:p>
    <w:p w14:paraId="17147263" w14:textId="77777777" w:rsidR="005E4689" w:rsidRPr="002E2DD0" w:rsidRDefault="00B13EA4" w:rsidP="00952207">
      <w:pPr>
        <w:spacing w:line="360" w:lineRule="auto"/>
        <w:rPr>
          <w:rFonts w:cstheme="minorHAnsi"/>
          <w:sz w:val="22"/>
          <w:szCs w:val="22"/>
        </w:rPr>
      </w:pPr>
      <w:r w:rsidRPr="002E2DD0">
        <w:rPr>
          <w:rFonts w:cstheme="minorHAnsi"/>
          <w:sz w:val="22"/>
          <w:szCs w:val="22"/>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4D9AA8CE" w14:textId="6635E73C" w:rsidR="006D100D" w:rsidRPr="002E2DD0" w:rsidRDefault="00B13EA4" w:rsidP="00952207">
      <w:pPr>
        <w:spacing w:line="360" w:lineRule="auto"/>
        <w:rPr>
          <w:rFonts w:cstheme="minorHAnsi"/>
          <w:sz w:val="22"/>
          <w:szCs w:val="22"/>
        </w:rPr>
      </w:pPr>
      <w:r w:rsidRPr="002E2DD0">
        <w:rPr>
          <w:rFonts w:cstheme="minorHAnsi"/>
          <w:sz w:val="22"/>
          <w:szCs w:val="22"/>
        </w:rPr>
        <w:t xml:space="preserve">Any procedures that have been agreed are </w:t>
      </w:r>
      <w:r w:rsidR="00141E44" w:rsidRPr="002E2DD0">
        <w:rPr>
          <w:rFonts w:cstheme="minorHAnsi"/>
          <w:sz w:val="22"/>
          <w:szCs w:val="22"/>
        </w:rPr>
        <w:t>in the CCP staff handbook.</w:t>
      </w:r>
      <w:r w:rsidRPr="002E2DD0">
        <w:rPr>
          <w:rFonts w:cstheme="minorHAnsi"/>
          <w:sz w:val="22"/>
          <w:szCs w:val="22"/>
        </w:rPr>
        <w:t xml:space="preserve"> </w:t>
      </w:r>
    </w:p>
    <w:p w14:paraId="5EE1FE11" w14:textId="1E0FDC5B" w:rsidR="00CB7489" w:rsidRPr="002E2DD0" w:rsidRDefault="00B13EA4" w:rsidP="00952207">
      <w:pPr>
        <w:spacing w:line="360" w:lineRule="auto"/>
        <w:rPr>
          <w:rFonts w:cstheme="minorHAnsi"/>
          <w:sz w:val="22"/>
          <w:szCs w:val="22"/>
        </w:rPr>
      </w:pPr>
      <w:r w:rsidRPr="002E2DD0">
        <w:rPr>
          <w:rFonts w:cstheme="minorHAnsi"/>
          <w:sz w:val="22"/>
          <w:szCs w:val="22"/>
        </w:rPr>
        <w:t xml:space="preserve">As of </w:t>
      </w:r>
      <w:r w:rsidR="00922001" w:rsidRPr="002E2DD0">
        <w:rPr>
          <w:rFonts w:cstheme="minorHAnsi"/>
          <w:sz w:val="22"/>
          <w:szCs w:val="22"/>
        </w:rPr>
        <w:t>1st May 2004,</w:t>
      </w:r>
      <w:r w:rsidRPr="002E2DD0">
        <w:rPr>
          <w:rFonts w:cstheme="minorHAnsi"/>
          <w:sz w:val="22"/>
          <w:szCs w:val="22"/>
        </w:rPr>
        <w:t xml:space="preserve"> it is a requirement of the Asylum and Immigration Act 1996 that employers verify authenticity of specific documentation relating to an individual’s identity and UK residency status.</w:t>
      </w:r>
    </w:p>
    <w:sectPr w:rsidR="00CB7489" w:rsidRPr="002E2DD0" w:rsidSect="001066C3">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3EE0"/>
    <w:multiLevelType w:val="hybridMultilevel"/>
    <w:tmpl w:val="C4DE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B46CE"/>
    <w:multiLevelType w:val="hybridMultilevel"/>
    <w:tmpl w:val="8C3421FA"/>
    <w:lvl w:ilvl="0" w:tplc="9918D2AC">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60DDA"/>
    <w:multiLevelType w:val="hybridMultilevel"/>
    <w:tmpl w:val="1A26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C5862"/>
    <w:multiLevelType w:val="hybridMultilevel"/>
    <w:tmpl w:val="FE3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235BA"/>
    <w:multiLevelType w:val="hybridMultilevel"/>
    <w:tmpl w:val="A7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86322">
    <w:abstractNumId w:val="11"/>
  </w:num>
  <w:num w:numId="2" w16cid:durableId="1273899061">
    <w:abstractNumId w:val="12"/>
  </w:num>
  <w:num w:numId="3" w16cid:durableId="1500922583">
    <w:abstractNumId w:val="22"/>
  </w:num>
  <w:num w:numId="4" w16cid:durableId="362630628">
    <w:abstractNumId w:val="19"/>
  </w:num>
  <w:num w:numId="5" w16cid:durableId="395469956">
    <w:abstractNumId w:val="1"/>
  </w:num>
  <w:num w:numId="6" w16cid:durableId="429589529">
    <w:abstractNumId w:val="7"/>
  </w:num>
  <w:num w:numId="7" w16cid:durableId="1030953035">
    <w:abstractNumId w:val="14"/>
  </w:num>
  <w:num w:numId="8" w16cid:durableId="1346785582">
    <w:abstractNumId w:val="20"/>
  </w:num>
  <w:num w:numId="9" w16cid:durableId="459610250">
    <w:abstractNumId w:val="9"/>
  </w:num>
  <w:num w:numId="10" w16cid:durableId="1363356442">
    <w:abstractNumId w:val="13"/>
  </w:num>
  <w:num w:numId="11" w16cid:durableId="1413307541">
    <w:abstractNumId w:val="15"/>
  </w:num>
  <w:num w:numId="12" w16cid:durableId="2049799371">
    <w:abstractNumId w:val="8"/>
  </w:num>
  <w:num w:numId="13" w16cid:durableId="1928221812">
    <w:abstractNumId w:val="4"/>
  </w:num>
  <w:num w:numId="14" w16cid:durableId="539127861">
    <w:abstractNumId w:val="21"/>
  </w:num>
  <w:num w:numId="15" w16cid:durableId="253048979">
    <w:abstractNumId w:val="10"/>
  </w:num>
  <w:num w:numId="16" w16cid:durableId="1286736671">
    <w:abstractNumId w:val="18"/>
  </w:num>
  <w:num w:numId="17" w16cid:durableId="1641883989">
    <w:abstractNumId w:val="3"/>
  </w:num>
  <w:num w:numId="18" w16cid:durableId="374503642">
    <w:abstractNumId w:val="5"/>
  </w:num>
  <w:num w:numId="19" w16cid:durableId="1989896609">
    <w:abstractNumId w:val="6"/>
  </w:num>
  <w:num w:numId="20" w16cid:durableId="1197277644">
    <w:abstractNumId w:val="23"/>
  </w:num>
  <w:num w:numId="21" w16cid:durableId="1053426982">
    <w:abstractNumId w:val="0"/>
  </w:num>
  <w:num w:numId="22" w16cid:durableId="1713967669">
    <w:abstractNumId w:val="16"/>
  </w:num>
  <w:num w:numId="23" w16cid:durableId="483859277">
    <w:abstractNumId w:val="17"/>
  </w:num>
  <w:num w:numId="24" w16cid:durableId="1662391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678E1"/>
    <w:rsid w:val="00075E34"/>
    <w:rsid w:val="0008132F"/>
    <w:rsid w:val="00081EF8"/>
    <w:rsid w:val="000B77D1"/>
    <w:rsid w:val="000D4A20"/>
    <w:rsid w:val="000E48B4"/>
    <w:rsid w:val="000F466D"/>
    <w:rsid w:val="001038D6"/>
    <w:rsid w:val="001066C3"/>
    <w:rsid w:val="00132EEF"/>
    <w:rsid w:val="00133FDC"/>
    <w:rsid w:val="001350BD"/>
    <w:rsid w:val="00140341"/>
    <w:rsid w:val="00141E44"/>
    <w:rsid w:val="00154545"/>
    <w:rsid w:val="00161918"/>
    <w:rsid w:val="001624D0"/>
    <w:rsid w:val="00182404"/>
    <w:rsid w:val="00195EE4"/>
    <w:rsid w:val="001A372E"/>
    <w:rsid w:val="001B7719"/>
    <w:rsid w:val="001C5A7C"/>
    <w:rsid w:val="001F2ACB"/>
    <w:rsid w:val="00206FAF"/>
    <w:rsid w:val="00206FCE"/>
    <w:rsid w:val="0021224B"/>
    <w:rsid w:val="00213367"/>
    <w:rsid w:val="002269C8"/>
    <w:rsid w:val="002409FB"/>
    <w:rsid w:val="00240BA1"/>
    <w:rsid w:val="0026536F"/>
    <w:rsid w:val="002B07EC"/>
    <w:rsid w:val="002B2122"/>
    <w:rsid w:val="002B7203"/>
    <w:rsid w:val="002C01D1"/>
    <w:rsid w:val="002D7417"/>
    <w:rsid w:val="002E2DD0"/>
    <w:rsid w:val="00326172"/>
    <w:rsid w:val="0033189C"/>
    <w:rsid w:val="00337840"/>
    <w:rsid w:val="00375A37"/>
    <w:rsid w:val="00380B94"/>
    <w:rsid w:val="00381728"/>
    <w:rsid w:val="003A72C3"/>
    <w:rsid w:val="003C72CE"/>
    <w:rsid w:val="003E4A54"/>
    <w:rsid w:val="003E7114"/>
    <w:rsid w:val="003E752E"/>
    <w:rsid w:val="003E7EE8"/>
    <w:rsid w:val="00410478"/>
    <w:rsid w:val="00421C15"/>
    <w:rsid w:val="0042542F"/>
    <w:rsid w:val="00441B91"/>
    <w:rsid w:val="00447BE5"/>
    <w:rsid w:val="00447C2A"/>
    <w:rsid w:val="004566B9"/>
    <w:rsid w:val="004576C9"/>
    <w:rsid w:val="00476271"/>
    <w:rsid w:val="00476C96"/>
    <w:rsid w:val="00486FA1"/>
    <w:rsid w:val="00494237"/>
    <w:rsid w:val="004A3F31"/>
    <w:rsid w:val="004B46E4"/>
    <w:rsid w:val="004C7E4A"/>
    <w:rsid w:val="004D6CBB"/>
    <w:rsid w:val="004E03EC"/>
    <w:rsid w:val="004E5D30"/>
    <w:rsid w:val="00507CAA"/>
    <w:rsid w:val="00510F95"/>
    <w:rsid w:val="00540B92"/>
    <w:rsid w:val="0056035C"/>
    <w:rsid w:val="00561E62"/>
    <w:rsid w:val="00562487"/>
    <w:rsid w:val="005751B7"/>
    <w:rsid w:val="00576A40"/>
    <w:rsid w:val="005A01B6"/>
    <w:rsid w:val="005B7B35"/>
    <w:rsid w:val="005C2BFD"/>
    <w:rsid w:val="005C64A6"/>
    <w:rsid w:val="005D3092"/>
    <w:rsid w:val="005D3B1D"/>
    <w:rsid w:val="005D42A1"/>
    <w:rsid w:val="005D7F53"/>
    <w:rsid w:val="005E4689"/>
    <w:rsid w:val="0066166E"/>
    <w:rsid w:val="00674F12"/>
    <w:rsid w:val="006A4F4A"/>
    <w:rsid w:val="006B3746"/>
    <w:rsid w:val="006C3EA8"/>
    <w:rsid w:val="006C4256"/>
    <w:rsid w:val="006D100D"/>
    <w:rsid w:val="006D73CD"/>
    <w:rsid w:val="006E0484"/>
    <w:rsid w:val="006E74BF"/>
    <w:rsid w:val="006F3F38"/>
    <w:rsid w:val="007009FB"/>
    <w:rsid w:val="00703BEB"/>
    <w:rsid w:val="00727A38"/>
    <w:rsid w:val="007364AE"/>
    <w:rsid w:val="00763300"/>
    <w:rsid w:val="00794121"/>
    <w:rsid w:val="0079740A"/>
    <w:rsid w:val="007A364D"/>
    <w:rsid w:val="007A45D3"/>
    <w:rsid w:val="007A7908"/>
    <w:rsid w:val="007C25AF"/>
    <w:rsid w:val="007C579F"/>
    <w:rsid w:val="007C6931"/>
    <w:rsid w:val="007F782F"/>
    <w:rsid w:val="00813747"/>
    <w:rsid w:val="0083616B"/>
    <w:rsid w:val="00847175"/>
    <w:rsid w:val="008641AF"/>
    <w:rsid w:val="008650A6"/>
    <w:rsid w:val="00876F31"/>
    <w:rsid w:val="008950BF"/>
    <w:rsid w:val="008A6791"/>
    <w:rsid w:val="008C4EFC"/>
    <w:rsid w:val="008C579A"/>
    <w:rsid w:val="00906BAA"/>
    <w:rsid w:val="00916B94"/>
    <w:rsid w:val="00922001"/>
    <w:rsid w:val="009244ED"/>
    <w:rsid w:val="00952207"/>
    <w:rsid w:val="00990206"/>
    <w:rsid w:val="009A1EE0"/>
    <w:rsid w:val="009C0C81"/>
    <w:rsid w:val="009C4208"/>
    <w:rsid w:val="009C77CE"/>
    <w:rsid w:val="009F5037"/>
    <w:rsid w:val="00A01B4A"/>
    <w:rsid w:val="00A23476"/>
    <w:rsid w:val="00A255A0"/>
    <w:rsid w:val="00A3607C"/>
    <w:rsid w:val="00A41BD2"/>
    <w:rsid w:val="00A45DA2"/>
    <w:rsid w:val="00A50E44"/>
    <w:rsid w:val="00A55CF4"/>
    <w:rsid w:val="00A71B56"/>
    <w:rsid w:val="00A7204E"/>
    <w:rsid w:val="00A72DF8"/>
    <w:rsid w:val="00A8333F"/>
    <w:rsid w:val="00A96960"/>
    <w:rsid w:val="00AC7258"/>
    <w:rsid w:val="00B13EA4"/>
    <w:rsid w:val="00B46CE1"/>
    <w:rsid w:val="00B51FA8"/>
    <w:rsid w:val="00B57AC1"/>
    <w:rsid w:val="00B86725"/>
    <w:rsid w:val="00B94065"/>
    <w:rsid w:val="00BA60B1"/>
    <w:rsid w:val="00BB3D02"/>
    <w:rsid w:val="00BC36EB"/>
    <w:rsid w:val="00BC6527"/>
    <w:rsid w:val="00BD67AC"/>
    <w:rsid w:val="00BD7FEE"/>
    <w:rsid w:val="00C06ECF"/>
    <w:rsid w:val="00C07ECF"/>
    <w:rsid w:val="00C115E6"/>
    <w:rsid w:val="00C1353A"/>
    <w:rsid w:val="00C32278"/>
    <w:rsid w:val="00C53402"/>
    <w:rsid w:val="00C65CC9"/>
    <w:rsid w:val="00C77D46"/>
    <w:rsid w:val="00C81377"/>
    <w:rsid w:val="00C87BFE"/>
    <w:rsid w:val="00C93D81"/>
    <w:rsid w:val="00CB074C"/>
    <w:rsid w:val="00CB7489"/>
    <w:rsid w:val="00CC6BDB"/>
    <w:rsid w:val="00D04547"/>
    <w:rsid w:val="00D12CF2"/>
    <w:rsid w:val="00D23B69"/>
    <w:rsid w:val="00D30477"/>
    <w:rsid w:val="00D30AC8"/>
    <w:rsid w:val="00D41253"/>
    <w:rsid w:val="00D80040"/>
    <w:rsid w:val="00D90935"/>
    <w:rsid w:val="00D93DA8"/>
    <w:rsid w:val="00DD4FAE"/>
    <w:rsid w:val="00DD59CC"/>
    <w:rsid w:val="00DE23FE"/>
    <w:rsid w:val="00E0435C"/>
    <w:rsid w:val="00E4103C"/>
    <w:rsid w:val="00E832AD"/>
    <w:rsid w:val="00E90A81"/>
    <w:rsid w:val="00E95F6C"/>
    <w:rsid w:val="00EA0BA2"/>
    <w:rsid w:val="00EA10D0"/>
    <w:rsid w:val="00EA6A40"/>
    <w:rsid w:val="00EB11F8"/>
    <w:rsid w:val="00EB4921"/>
    <w:rsid w:val="00EC55CC"/>
    <w:rsid w:val="00ED702D"/>
    <w:rsid w:val="00ED7A07"/>
    <w:rsid w:val="00ED7D82"/>
    <w:rsid w:val="00EE0EE8"/>
    <w:rsid w:val="00EE4CFF"/>
    <w:rsid w:val="00EF1B2D"/>
    <w:rsid w:val="00F13154"/>
    <w:rsid w:val="00F24F69"/>
    <w:rsid w:val="00F30332"/>
    <w:rsid w:val="00F623F3"/>
    <w:rsid w:val="00F74453"/>
    <w:rsid w:val="00F960F4"/>
    <w:rsid w:val="00FB2DD8"/>
    <w:rsid w:val="00FE1C4B"/>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AF"/>
  </w:style>
  <w:style w:type="paragraph" w:styleId="Heading1">
    <w:name w:val="heading 1"/>
    <w:basedOn w:val="Normal"/>
    <w:next w:val="Normal"/>
    <w:link w:val="Heading1Char"/>
    <w:uiPriority w:val="9"/>
    <w:qFormat/>
    <w:rsid w:val="008641A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641A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641A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641A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641A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641A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641A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641A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641A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641AF"/>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ind w:left="720"/>
      <w:contextualSpacing/>
    </w:p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paragraph" w:styleId="NoSpacing">
    <w:name w:val="No Spacing"/>
    <w:uiPriority w:val="1"/>
    <w:qFormat/>
    <w:rsid w:val="008641AF"/>
    <w:pPr>
      <w:spacing w:after="0" w:line="240" w:lineRule="auto"/>
    </w:pPr>
  </w:style>
  <w:style w:type="character" w:customStyle="1" w:styleId="Heading2Char">
    <w:name w:val="Heading 2 Char"/>
    <w:basedOn w:val="DefaultParagraphFont"/>
    <w:link w:val="Heading2"/>
    <w:uiPriority w:val="9"/>
    <w:semiHidden/>
    <w:rsid w:val="008641A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641A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641A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641A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641A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641A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641A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641A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641AF"/>
    <w:pPr>
      <w:spacing w:line="240" w:lineRule="auto"/>
    </w:pPr>
    <w:rPr>
      <w:b/>
      <w:bCs/>
      <w:smallCaps/>
      <w:color w:val="595959" w:themeColor="text1" w:themeTint="A6"/>
    </w:rPr>
  </w:style>
  <w:style w:type="paragraph" w:styleId="Title">
    <w:name w:val="Title"/>
    <w:basedOn w:val="Normal"/>
    <w:next w:val="Normal"/>
    <w:link w:val="TitleChar"/>
    <w:uiPriority w:val="10"/>
    <w:qFormat/>
    <w:rsid w:val="008641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641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641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641AF"/>
    <w:rPr>
      <w:rFonts w:asciiTheme="majorHAnsi" w:eastAsiaTheme="majorEastAsia" w:hAnsiTheme="majorHAnsi" w:cstheme="majorBidi"/>
      <w:sz w:val="30"/>
      <w:szCs w:val="30"/>
    </w:rPr>
  </w:style>
  <w:style w:type="character" w:styleId="Strong">
    <w:name w:val="Strong"/>
    <w:basedOn w:val="DefaultParagraphFont"/>
    <w:uiPriority w:val="22"/>
    <w:qFormat/>
    <w:rsid w:val="008641AF"/>
    <w:rPr>
      <w:b/>
      <w:bCs/>
    </w:rPr>
  </w:style>
  <w:style w:type="character" w:styleId="Emphasis">
    <w:name w:val="Emphasis"/>
    <w:basedOn w:val="DefaultParagraphFont"/>
    <w:uiPriority w:val="20"/>
    <w:qFormat/>
    <w:rsid w:val="008641AF"/>
    <w:rPr>
      <w:i/>
      <w:iCs/>
      <w:color w:val="70AD47" w:themeColor="accent6"/>
    </w:rPr>
  </w:style>
  <w:style w:type="paragraph" w:styleId="Quote">
    <w:name w:val="Quote"/>
    <w:basedOn w:val="Normal"/>
    <w:next w:val="Normal"/>
    <w:link w:val="QuoteChar"/>
    <w:uiPriority w:val="29"/>
    <w:qFormat/>
    <w:rsid w:val="008641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641AF"/>
    <w:rPr>
      <w:i/>
      <w:iCs/>
      <w:color w:val="262626" w:themeColor="text1" w:themeTint="D9"/>
    </w:rPr>
  </w:style>
  <w:style w:type="paragraph" w:styleId="IntenseQuote">
    <w:name w:val="Intense Quote"/>
    <w:basedOn w:val="Normal"/>
    <w:next w:val="Normal"/>
    <w:link w:val="IntenseQuoteChar"/>
    <w:uiPriority w:val="30"/>
    <w:qFormat/>
    <w:rsid w:val="008641A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641A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641AF"/>
    <w:rPr>
      <w:i/>
      <w:iCs/>
    </w:rPr>
  </w:style>
  <w:style w:type="character" w:styleId="IntenseEmphasis">
    <w:name w:val="Intense Emphasis"/>
    <w:basedOn w:val="DefaultParagraphFont"/>
    <w:uiPriority w:val="21"/>
    <w:qFormat/>
    <w:rsid w:val="008641AF"/>
    <w:rPr>
      <w:b/>
      <w:bCs/>
      <w:i/>
      <w:iCs/>
    </w:rPr>
  </w:style>
  <w:style w:type="character" w:styleId="SubtleReference">
    <w:name w:val="Subtle Reference"/>
    <w:basedOn w:val="DefaultParagraphFont"/>
    <w:uiPriority w:val="31"/>
    <w:qFormat/>
    <w:rsid w:val="008641AF"/>
    <w:rPr>
      <w:smallCaps/>
      <w:color w:val="595959" w:themeColor="text1" w:themeTint="A6"/>
    </w:rPr>
  </w:style>
  <w:style w:type="character" w:styleId="IntenseReference">
    <w:name w:val="Intense Reference"/>
    <w:basedOn w:val="DefaultParagraphFont"/>
    <w:uiPriority w:val="32"/>
    <w:qFormat/>
    <w:rsid w:val="008641AF"/>
    <w:rPr>
      <w:b/>
      <w:bCs/>
      <w:smallCaps/>
      <w:color w:val="70AD47" w:themeColor="accent6"/>
    </w:rPr>
  </w:style>
  <w:style w:type="character" w:styleId="BookTitle">
    <w:name w:val="Book Title"/>
    <w:basedOn w:val="DefaultParagraphFont"/>
    <w:uiPriority w:val="33"/>
    <w:qFormat/>
    <w:rsid w:val="008641AF"/>
    <w:rPr>
      <w:b/>
      <w:bCs/>
      <w:caps w:val="0"/>
      <w:smallCaps/>
      <w:spacing w:val="7"/>
      <w:sz w:val="21"/>
      <w:szCs w:val="21"/>
    </w:rPr>
  </w:style>
  <w:style w:type="paragraph" w:styleId="TOCHeading">
    <w:name w:val="TOC Heading"/>
    <w:basedOn w:val="Heading1"/>
    <w:next w:val="Normal"/>
    <w:uiPriority w:val="39"/>
    <w:semiHidden/>
    <w:unhideWhenUsed/>
    <w:qFormat/>
    <w:rsid w:val="008641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pitalcitypartnership.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8</cp:revision>
  <cp:lastPrinted>2017-09-11T11:11:00Z</cp:lastPrinted>
  <dcterms:created xsi:type="dcterms:W3CDTF">2022-08-03T13:10:00Z</dcterms:created>
  <dcterms:modified xsi:type="dcterms:W3CDTF">2022-08-03T13:34:00Z</dcterms:modified>
</cp:coreProperties>
</file>