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B0" w:rsidRPr="000732B1" w:rsidRDefault="00316DB0" w:rsidP="00BE4CC7">
      <w:pPr>
        <w:jc w:val="center"/>
        <w:rPr>
          <w:rFonts w:asciiTheme="minorHAnsi" w:hAnsiTheme="minorHAnsi" w:cstheme="minorHAnsi"/>
          <w:b/>
          <w:sz w:val="28"/>
        </w:rPr>
      </w:pPr>
      <w:r w:rsidRPr="000732B1">
        <w:rPr>
          <w:rFonts w:asciiTheme="minorHAnsi" w:hAnsiTheme="minorHAnsi" w:cstheme="minorHAnsi"/>
          <w:b/>
          <w:sz w:val="28"/>
        </w:rPr>
        <w:t>PENICUIK CITIZENS ADVICE BUREAU (CAB)</w:t>
      </w:r>
    </w:p>
    <w:p w:rsidR="00316DB0" w:rsidRPr="000732B1" w:rsidRDefault="00316DB0" w:rsidP="000732B1">
      <w:pPr>
        <w:jc w:val="both"/>
        <w:rPr>
          <w:rFonts w:asciiTheme="minorHAnsi" w:hAnsiTheme="minorHAnsi" w:cstheme="minorHAnsi"/>
          <w:b/>
          <w:sz w:val="16"/>
          <w:szCs w:val="16"/>
        </w:rPr>
      </w:pPr>
    </w:p>
    <w:p w:rsidR="00316DB0" w:rsidRPr="000732B1" w:rsidRDefault="00316DB0" w:rsidP="000732B1">
      <w:pPr>
        <w:ind w:left="2552" w:hanging="2552"/>
        <w:jc w:val="both"/>
        <w:rPr>
          <w:rFonts w:asciiTheme="minorHAnsi" w:hAnsiTheme="minorHAnsi" w:cstheme="minorHAnsi"/>
        </w:rPr>
      </w:pPr>
      <w:r w:rsidRPr="000732B1">
        <w:rPr>
          <w:rFonts w:asciiTheme="minorHAnsi" w:hAnsiTheme="minorHAnsi" w:cstheme="minorHAnsi"/>
          <w:b/>
        </w:rPr>
        <w:t xml:space="preserve">JOB TITLE: </w:t>
      </w:r>
      <w:r w:rsidR="00C270E2" w:rsidRPr="00C270E2">
        <w:rPr>
          <w:rFonts w:asciiTheme="minorHAnsi" w:hAnsiTheme="minorHAnsi" w:cstheme="minorHAnsi"/>
        </w:rPr>
        <w:t xml:space="preserve">Early Intervention </w:t>
      </w:r>
      <w:r w:rsidRPr="00C270E2">
        <w:rPr>
          <w:rFonts w:asciiTheme="minorHAnsi" w:hAnsiTheme="minorHAnsi" w:cstheme="minorHAnsi"/>
        </w:rPr>
        <w:t xml:space="preserve">Income </w:t>
      </w:r>
      <w:r w:rsidR="00F06680" w:rsidRPr="00C270E2">
        <w:rPr>
          <w:rFonts w:asciiTheme="minorHAnsi" w:hAnsiTheme="minorHAnsi" w:cstheme="minorHAnsi"/>
        </w:rPr>
        <w:t>Maximization</w:t>
      </w:r>
      <w:r w:rsidRPr="00C270E2">
        <w:rPr>
          <w:rFonts w:asciiTheme="minorHAnsi" w:hAnsiTheme="minorHAnsi" w:cstheme="minorHAnsi"/>
        </w:rPr>
        <w:t xml:space="preserve"> Worker</w:t>
      </w:r>
    </w:p>
    <w:p w:rsidR="00316DB0" w:rsidRPr="000732B1" w:rsidRDefault="00316DB0" w:rsidP="000732B1">
      <w:pPr>
        <w:jc w:val="both"/>
        <w:rPr>
          <w:rFonts w:asciiTheme="minorHAnsi" w:hAnsiTheme="minorHAnsi" w:cstheme="minorHAnsi"/>
          <w:b/>
        </w:rPr>
      </w:pPr>
    </w:p>
    <w:p w:rsidR="00316DB0" w:rsidRPr="000732B1" w:rsidRDefault="00316DB0" w:rsidP="000732B1">
      <w:pPr>
        <w:ind w:left="2552" w:hanging="2552"/>
        <w:jc w:val="both"/>
        <w:rPr>
          <w:rFonts w:asciiTheme="minorHAnsi" w:hAnsiTheme="minorHAnsi" w:cstheme="minorHAnsi"/>
        </w:rPr>
      </w:pPr>
      <w:r w:rsidRPr="000732B1">
        <w:rPr>
          <w:rFonts w:asciiTheme="minorHAnsi" w:hAnsiTheme="minorHAnsi" w:cstheme="minorHAnsi"/>
          <w:b/>
        </w:rPr>
        <w:t xml:space="preserve">RESPONSIBLE TO: </w:t>
      </w:r>
      <w:r w:rsidRPr="000732B1">
        <w:rPr>
          <w:rFonts w:asciiTheme="minorHAnsi" w:hAnsiTheme="minorHAnsi" w:cstheme="minorHAnsi"/>
          <w:b/>
        </w:rPr>
        <w:tab/>
      </w:r>
      <w:r w:rsidRPr="000732B1">
        <w:rPr>
          <w:rFonts w:asciiTheme="minorHAnsi" w:hAnsiTheme="minorHAnsi" w:cstheme="minorHAnsi"/>
        </w:rPr>
        <w:t>ASSISTANT MANAGER</w:t>
      </w:r>
    </w:p>
    <w:p w:rsidR="00316DB0" w:rsidRPr="000732B1" w:rsidRDefault="00316DB0" w:rsidP="000732B1">
      <w:pPr>
        <w:jc w:val="both"/>
        <w:rPr>
          <w:rFonts w:asciiTheme="minorHAnsi" w:hAnsiTheme="minorHAnsi" w:cstheme="minorHAnsi"/>
        </w:rPr>
      </w:pPr>
    </w:p>
    <w:p w:rsidR="00316DB0" w:rsidRPr="000732B1" w:rsidRDefault="00316DB0" w:rsidP="000732B1">
      <w:pPr>
        <w:ind w:left="2552" w:hanging="2552"/>
        <w:jc w:val="both"/>
        <w:rPr>
          <w:rFonts w:asciiTheme="minorHAnsi" w:hAnsiTheme="minorHAnsi" w:cstheme="minorHAnsi"/>
          <w:szCs w:val="24"/>
        </w:rPr>
      </w:pPr>
      <w:r w:rsidRPr="000732B1">
        <w:rPr>
          <w:rFonts w:asciiTheme="minorHAnsi" w:hAnsiTheme="minorHAnsi" w:cstheme="minorHAnsi"/>
          <w:b/>
        </w:rPr>
        <w:t xml:space="preserve">RESPONSIBLE FOR: </w:t>
      </w:r>
      <w:r w:rsidRPr="000732B1">
        <w:rPr>
          <w:rFonts w:asciiTheme="minorHAnsi" w:hAnsiTheme="minorHAnsi" w:cstheme="minorHAnsi"/>
          <w:b/>
        </w:rPr>
        <w:tab/>
      </w:r>
      <w:r w:rsidRPr="000732B1">
        <w:rPr>
          <w:rFonts w:asciiTheme="minorHAnsi" w:hAnsiTheme="minorHAnsi" w:cstheme="minorHAnsi"/>
          <w:szCs w:val="24"/>
        </w:rPr>
        <w:t xml:space="preserve">The development and delivery of </w:t>
      </w:r>
      <w:r w:rsidR="00F06680" w:rsidRPr="000732B1">
        <w:rPr>
          <w:rFonts w:asciiTheme="minorHAnsi" w:hAnsiTheme="minorHAnsi" w:cstheme="minorHAnsi"/>
          <w:szCs w:val="24"/>
        </w:rPr>
        <w:t>Income Maximization</w:t>
      </w:r>
      <w:r w:rsidRPr="000732B1">
        <w:rPr>
          <w:rFonts w:asciiTheme="minorHAnsi" w:hAnsiTheme="minorHAnsi" w:cstheme="minorHAnsi"/>
          <w:szCs w:val="24"/>
        </w:rPr>
        <w:t xml:space="preserve"> advice and support to </w:t>
      </w:r>
      <w:r w:rsidRPr="000732B1">
        <w:rPr>
          <w:rFonts w:asciiTheme="minorHAnsi" w:hAnsiTheme="minorHAnsi" w:cstheme="minorHAnsi"/>
        </w:rPr>
        <w:t xml:space="preserve">families supported by </w:t>
      </w:r>
      <w:r w:rsidR="002C3A8E" w:rsidRPr="000732B1">
        <w:rPr>
          <w:rFonts w:asciiTheme="minorHAnsi" w:hAnsiTheme="minorHAnsi" w:cstheme="minorHAnsi"/>
        </w:rPr>
        <w:t>Hawthorn Children and Family Centre</w:t>
      </w:r>
    </w:p>
    <w:p w:rsidR="00316DB0" w:rsidRPr="000732B1" w:rsidRDefault="00316DB0" w:rsidP="000732B1">
      <w:pPr>
        <w:ind w:left="2552" w:hanging="2552"/>
        <w:jc w:val="both"/>
        <w:rPr>
          <w:rFonts w:asciiTheme="minorHAnsi" w:hAnsiTheme="minorHAnsi" w:cstheme="minorHAnsi"/>
          <w:b/>
        </w:rPr>
      </w:pPr>
    </w:p>
    <w:p w:rsidR="00316DB0" w:rsidRPr="000732B1" w:rsidRDefault="00316DB0" w:rsidP="000732B1">
      <w:pPr>
        <w:pStyle w:val="BodyTextIndent"/>
        <w:ind w:left="0"/>
        <w:jc w:val="both"/>
        <w:rPr>
          <w:rFonts w:asciiTheme="minorHAnsi" w:hAnsiTheme="minorHAnsi" w:cstheme="minorHAnsi"/>
          <w:b/>
        </w:rPr>
      </w:pPr>
      <w:r w:rsidRPr="000732B1">
        <w:rPr>
          <w:rFonts w:asciiTheme="minorHAnsi" w:hAnsiTheme="minorHAnsi" w:cstheme="minorHAnsi"/>
          <w:b/>
        </w:rPr>
        <w:t>SALARY:</w:t>
      </w:r>
      <w:r w:rsidRPr="000732B1">
        <w:rPr>
          <w:rFonts w:asciiTheme="minorHAnsi" w:hAnsiTheme="minorHAnsi" w:cstheme="minorHAnsi"/>
          <w:b/>
        </w:rPr>
        <w:tab/>
      </w:r>
      <w:r w:rsidR="00F54D9F">
        <w:rPr>
          <w:rFonts w:asciiTheme="minorHAnsi" w:hAnsiTheme="minorHAnsi" w:cstheme="minorHAnsi"/>
          <w:b/>
        </w:rPr>
        <w:tab/>
        <w:t xml:space="preserve">       </w:t>
      </w:r>
      <w:r w:rsidRPr="000732B1">
        <w:rPr>
          <w:rFonts w:asciiTheme="minorHAnsi" w:hAnsiTheme="minorHAnsi" w:cstheme="minorHAnsi"/>
        </w:rPr>
        <w:t>£</w:t>
      </w:r>
      <w:r w:rsidR="000732B1" w:rsidRPr="000732B1">
        <w:rPr>
          <w:rFonts w:asciiTheme="minorHAnsi" w:hAnsiTheme="minorHAnsi" w:cstheme="minorHAnsi"/>
        </w:rPr>
        <w:t>11,731</w:t>
      </w:r>
      <w:r w:rsidRPr="000732B1">
        <w:rPr>
          <w:rFonts w:asciiTheme="minorHAnsi" w:hAnsiTheme="minorHAnsi" w:cstheme="minorHAnsi"/>
        </w:rPr>
        <w:t xml:space="preserve"> </w:t>
      </w:r>
      <w:r w:rsidR="00651E2C">
        <w:rPr>
          <w:rFonts w:asciiTheme="minorHAnsi" w:hAnsiTheme="minorHAnsi" w:cstheme="minorHAnsi"/>
        </w:rPr>
        <w:t xml:space="preserve">p.a. </w:t>
      </w:r>
      <w:r w:rsidRPr="000732B1">
        <w:rPr>
          <w:rFonts w:asciiTheme="minorHAnsi" w:hAnsiTheme="minorHAnsi" w:cstheme="minorHAnsi"/>
        </w:rPr>
        <w:t>(£</w:t>
      </w:r>
      <w:r w:rsidR="000732B1" w:rsidRPr="000732B1">
        <w:rPr>
          <w:rFonts w:asciiTheme="minorHAnsi" w:hAnsiTheme="minorHAnsi" w:cstheme="minorHAnsi"/>
        </w:rPr>
        <w:t xml:space="preserve">29,327 </w:t>
      </w:r>
      <w:r w:rsidRPr="000732B1">
        <w:rPr>
          <w:rFonts w:asciiTheme="minorHAnsi" w:hAnsiTheme="minorHAnsi" w:cstheme="minorHAnsi"/>
        </w:rPr>
        <w:t>pro rata).</w:t>
      </w:r>
      <w:r w:rsidRPr="000732B1">
        <w:rPr>
          <w:rFonts w:asciiTheme="minorHAnsi" w:hAnsiTheme="minorHAnsi" w:cstheme="minorHAnsi"/>
          <w:b/>
        </w:rPr>
        <w:t xml:space="preserve"> </w:t>
      </w:r>
    </w:p>
    <w:p w:rsidR="00316DB0" w:rsidRPr="000732B1" w:rsidRDefault="00316DB0" w:rsidP="000732B1">
      <w:pPr>
        <w:ind w:left="2552" w:hanging="2552"/>
        <w:jc w:val="both"/>
        <w:rPr>
          <w:rFonts w:asciiTheme="minorHAnsi" w:hAnsiTheme="minorHAnsi" w:cstheme="minorHAnsi"/>
        </w:rPr>
      </w:pPr>
    </w:p>
    <w:p w:rsidR="00316DB0" w:rsidRPr="000732B1" w:rsidRDefault="00316DB0" w:rsidP="000732B1">
      <w:pPr>
        <w:ind w:left="2552" w:hanging="2552"/>
        <w:jc w:val="both"/>
        <w:rPr>
          <w:rFonts w:asciiTheme="minorHAnsi" w:hAnsiTheme="minorHAnsi" w:cstheme="minorHAnsi"/>
        </w:rPr>
      </w:pPr>
      <w:r w:rsidRPr="000732B1">
        <w:rPr>
          <w:rFonts w:asciiTheme="minorHAnsi" w:hAnsiTheme="minorHAnsi" w:cstheme="minorHAnsi"/>
          <w:b/>
        </w:rPr>
        <w:t>HOURS:</w:t>
      </w:r>
      <w:r w:rsidRPr="000732B1">
        <w:rPr>
          <w:rFonts w:asciiTheme="minorHAnsi" w:hAnsiTheme="minorHAnsi" w:cstheme="minorHAnsi"/>
          <w:b/>
        </w:rPr>
        <w:tab/>
      </w:r>
      <w:r w:rsidRPr="000732B1">
        <w:rPr>
          <w:rFonts w:asciiTheme="minorHAnsi" w:hAnsiTheme="minorHAnsi" w:cstheme="minorHAnsi"/>
        </w:rPr>
        <w:t>14 hours per week (.4 FTE)</w:t>
      </w:r>
      <w:r w:rsidR="000732B1">
        <w:rPr>
          <w:rFonts w:asciiTheme="minorHAnsi" w:hAnsiTheme="minorHAnsi" w:cstheme="minorHAnsi"/>
        </w:rPr>
        <w:t>. Potential for increased hours</w:t>
      </w:r>
    </w:p>
    <w:p w:rsidR="001525BB" w:rsidRPr="000732B1" w:rsidRDefault="001525BB" w:rsidP="000732B1">
      <w:pPr>
        <w:ind w:left="2552" w:hanging="2552"/>
        <w:jc w:val="both"/>
        <w:rPr>
          <w:rFonts w:asciiTheme="minorHAnsi" w:hAnsiTheme="minorHAnsi" w:cstheme="minorHAnsi"/>
          <w:b/>
        </w:rPr>
      </w:pPr>
    </w:p>
    <w:p w:rsidR="00316DB0" w:rsidRPr="0047203B" w:rsidRDefault="001525BB" w:rsidP="0047203B">
      <w:pPr>
        <w:pStyle w:val="ListParagraph"/>
        <w:numPr>
          <w:ilvl w:val="0"/>
          <w:numId w:val="7"/>
        </w:numPr>
        <w:jc w:val="both"/>
        <w:rPr>
          <w:rFonts w:asciiTheme="minorHAnsi" w:hAnsiTheme="minorHAnsi" w:cstheme="minorHAnsi"/>
        </w:rPr>
      </w:pPr>
      <w:r w:rsidRPr="0047203B">
        <w:rPr>
          <w:rFonts w:asciiTheme="minorHAnsi" w:hAnsiTheme="minorHAnsi" w:cstheme="minorHAnsi"/>
        </w:rPr>
        <w:t>Fixed term to</w:t>
      </w:r>
      <w:r w:rsidR="002C3A8E" w:rsidRPr="0047203B">
        <w:rPr>
          <w:rFonts w:asciiTheme="minorHAnsi" w:hAnsiTheme="minorHAnsi" w:cstheme="minorHAnsi"/>
        </w:rPr>
        <w:t xml:space="preserve"> 3</w:t>
      </w:r>
      <w:r w:rsidR="00316ABC" w:rsidRPr="0047203B">
        <w:rPr>
          <w:rFonts w:asciiTheme="minorHAnsi" w:hAnsiTheme="minorHAnsi" w:cstheme="minorHAnsi"/>
        </w:rPr>
        <w:t>0</w:t>
      </w:r>
      <w:r w:rsidR="002C3A8E" w:rsidRPr="0047203B">
        <w:rPr>
          <w:rFonts w:asciiTheme="minorHAnsi" w:hAnsiTheme="minorHAnsi" w:cstheme="minorHAnsi"/>
        </w:rPr>
        <w:t xml:space="preserve"> </w:t>
      </w:r>
      <w:r w:rsidR="00316ABC" w:rsidRPr="0047203B">
        <w:rPr>
          <w:rFonts w:asciiTheme="minorHAnsi" w:hAnsiTheme="minorHAnsi" w:cstheme="minorHAnsi"/>
        </w:rPr>
        <w:t xml:space="preserve">September </w:t>
      </w:r>
      <w:r w:rsidR="002C3A8E" w:rsidRPr="0047203B">
        <w:rPr>
          <w:rFonts w:asciiTheme="minorHAnsi" w:hAnsiTheme="minorHAnsi" w:cstheme="minorHAnsi"/>
        </w:rPr>
        <w:t>2023 but may be extended</w:t>
      </w:r>
      <w:r w:rsidR="000732B1" w:rsidRPr="0047203B">
        <w:rPr>
          <w:rFonts w:asciiTheme="minorHAnsi" w:hAnsiTheme="minorHAnsi" w:cstheme="minorHAnsi"/>
        </w:rPr>
        <w:t xml:space="preserve"> subject to funding</w:t>
      </w:r>
      <w:r w:rsidRPr="0047203B">
        <w:rPr>
          <w:rFonts w:asciiTheme="minorHAnsi" w:hAnsiTheme="minorHAnsi" w:cstheme="minorHAnsi"/>
        </w:rPr>
        <w:t xml:space="preserve">. </w:t>
      </w:r>
    </w:p>
    <w:p w:rsidR="00316DB0" w:rsidRPr="0047203B" w:rsidRDefault="00316DB0" w:rsidP="0047203B">
      <w:pPr>
        <w:pStyle w:val="ListParagraph"/>
        <w:numPr>
          <w:ilvl w:val="0"/>
          <w:numId w:val="7"/>
        </w:numPr>
        <w:jc w:val="both"/>
        <w:rPr>
          <w:rFonts w:asciiTheme="minorHAnsi" w:hAnsiTheme="minorHAnsi" w:cstheme="minorHAnsi"/>
        </w:rPr>
      </w:pPr>
      <w:r w:rsidRPr="0047203B">
        <w:rPr>
          <w:rFonts w:asciiTheme="minorHAnsi" w:hAnsiTheme="minorHAnsi" w:cstheme="minorHAnsi"/>
        </w:rPr>
        <w:t>The post is an exciting development opportunity for an experienced advice worker.</w:t>
      </w:r>
    </w:p>
    <w:p w:rsidR="0047203B" w:rsidRPr="0047203B" w:rsidRDefault="0047203B" w:rsidP="0047203B">
      <w:pPr>
        <w:pStyle w:val="ListParagraph"/>
        <w:numPr>
          <w:ilvl w:val="0"/>
          <w:numId w:val="7"/>
        </w:numPr>
        <w:spacing w:line="276" w:lineRule="auto"/>
        <w:jc w:val="both"/>
        <w:rPr>
          <w:rFonts w:asciiTheme="minorHAnsi" w:hAnsiTheme="minorHAnsi" w:cstheme="minorHAnsi"/>
          <w:sz w:val="22"/>
          <w:szCs w:val="22"/>
          <w:lang w:val="en-GB"/>
        </w:rPr>
      </w:pPr>
      <w:r w:rsidRPr="0047203B">
        <w:rPr>
          <w:rFonts w:asciiTheme="minorHAnsi" w:hAnsiTheme="minorHAnsi" w:cstheme="minorHAnsi"/>
          <w:sz w:val="22"/>
          <w:szCs w:val="22"/>
        </w:rPr>
        <w:t>Please note that this post is subject to a satisfactory Basic Disclosure check</w:t>
      </w:r>
    </w:p>
    <w:p w:rsidR="00DD10E1" w:rsidRPr="000732B1" w:rsidRDefault="00DD10E1" w:rsidP="000732B1">
      <w:pPr>
        <w:ind w:left="2552" w:hanging="2552"/>
        <w:jc w:val="both"/>
        <w:rPr>
          <w:rFonts w:asciiTheme="minorHAnsi" w:hAnsiTheme="minorHAnsi" w:cstheme="minorHAnsi"/>
          <w:b/>
        </w:rPr>
      </w:pPr>
      <w:bookmarkStart w:id="0" w:name="_GoBack"/>
      <w:bookmarkEnd w:id="0"/>
    </w:p>
    <w:p w:rsidR="00DD10E1" w:rsidRPr="000732B1" w:rsidRDefault="00DD10E1" w:rsidP="000732B1">
      <w:pPr>
        <w:jc w:val="both"/>
        <w:rPr>
          <w:rFonts w:asciiTheme="minorHAnsi" w:hAnsiTheme="minorHAnsi" w:cstheme="minorHAnsi"/>
        </w:rPr>
      </w:pPr>
      <w:r w:rsidRPr="000732B1">
        <w:rPr>
          <w:rFonts w:asciiTheme="minorHAnsi" w:hAnsiTheme="minorHAnsi" w:cstheme="minorHAnsi"/>
          <w:b/>
        </w:rPr>
        <w:t>Aim:</w:t>
      </w:r>
      <w:r w:rsidRPr="000732B1">
        <w:rPr>
          <w:rFonts w:asciiTheme="minorHAnsi" w:hAnsiTheme="minorHAnsi" w:cstheme="minorHAnsi"/>
        </w:rPr>
        <w:t xml:space="preserve"> to improve the financial circumstances of the families</w:t>
      </w:r>
      <w:r w:rsidRPr="000732B1">
        <w:rPr>
          <w:rFonts w:asciiTheme="minorHAnsi" w:hAnsiTheme="minorHAnsi" w:cstheme="minorHAnsi"/>
          <w:b/>
        </w:rPr>
        <w:t xml:space="preserve"> </w:t>
      </w:r>
      <w:r w:rsidRPr="000732B1">
        <w:rPr>
          <w:rFonts w:asciiTheme="minorHAnsi" w:hAnsiTheme="minorHAnsi" w:cstheme="minorHAnsi"/>
        </w:rPr>
        <w:t xml:space="preserve">supported by </w:t>
      </w:r>
      <w:r w:rsidR="002C3A8E" w:rsidRPr="000732B1">
        <w:rPr>
          <w:rFonts w:asciiTheme="minorHAnsi" w:hAnsiTheme="minorHAnsi" w:cstheme="minorHAnsi"/>
        </w:rPr>
        <w:t xml:space="preserve">Hawthorn Children and Family Centre </w:t>
      </w:r>
      <w:r w:rsidRPr="000732B1">
        <w:rPr>
          <w:rFonts w:asciiTheme="minorHAnsi" w:hAnsiTheme="minorHAnsi" w:cstheme="minorHAnsi"/>
        </w:rPr>
        <w:t xml:space="preserve">and improve the outcomes for the children. </w:t>
      </w:r>
    </w:p>
    <w:p w:rsidR="00DD10E1" w:rsidRPr="000732B1" w:rsidRDefault="00DD10E1" w:rsidP="000732B1">
      <w:pPr>
        <w:jc w:val="both"/>
        <w:rPr>
          <w:rFonts w:asciiTheme="minorHAnsi" w:hAnsiTheme="minorHAnsi" w:cstheme="minorHAnsi"/>
        </w:rPr>
      </w:pPr>
    </w:p>
    <w:p w:rsidR="00DD10E1" w:rsidRPr="000732B1" w:rsidRDefault="00DD10E1" w:rsidP="000732B1">
      <w:pPr>
        <w:jc w:val="both"/>
        <w:rPr>
          <w:rFonts w:asciiTheme="minorHAnsi" w:hAnsiTheme="minorHAnsi" w:cstheme="minorHAnsi"/>
          <w:b/>
        </w:rPr>
      </w:pPr>
      <w:r w:rsidRPr="000732B1">
        <w:rPr>
          <w:rFonts w:asciiTheme="minorHAnsi" w:hAnsiTheme="minorHAnsi" w:cstheme="minorHAnsi"/>
          <w:b/>
        </w:rPr>
        <w:t>Client group:</w:t>
      </w:r>
    </w:p>
    <w:p w:rsidR="002C3A8E" w:rsidRPr="000732B1" w:rsidRDefault="002C3A8E" w:rsidP="000732B1">
      <w:pPr>
        <w:jc w:val="both"/>
        <w:rPr>
          <w:rFonts w:asciiTheme="minorHAnsi" w:hAnsiTheme="minorHAnsi" w:cstheme="minorHAnsi"/>
          <w:b/>
        </w:rPr>
      </w:pPr>
    </w:p>
    <w:p w:rsidR="002C3A8E" w:rsidRPr="000732B1" w:rsidRDefault="002C3A8E" w:rsidP="000732B1">
      <w:pPr>
        <w:pStyle w:val="ListParagraph"/>
        <w:numPr>
          <w:ilvl w:val="0"/>
          <w:numId w:val="6"/>
        </w:numPr>
        <w:jc w:val="both"/>
        <w:rPr>
          <w:rFonts w:asciiTheme="minorHAnsi" w:hAnsiTheme="minorHAnsi" w:cstheme="minorHAnsi"/>
        </w:rPr>
      </w:pPr>
      <w:r w:rsidRPr="000732B1">
        <w:rPr>
          <w:rFonts w:asciiTheme="minorHAnsi" w:hAnsiTheme="minorHAnsi" w:cstheme="minorHAnsi"/>
        </w:rPr>
        <w:t>Families with children with placements at Hawthorn Children and Family Centre</w:t>
      </w:r>
    </w:p>
    <w:p w:rsidR="002C3A8E" w:rsidRPr="000732B1" w:rsidRDefault="002C3A8E" w:rsidP="000732B1">
      <w:pPr>
        <w:pStyle w:val="ListParagraph"/>
        <w:numPr>
          <w:ilvl w:val="0"/>
          <w:numId w:val="6"/>
        </w:numPr>
        <w:jc w:val="both"/>
        <w:rPr>
          <w:rFonts w:asciiTheme="minorHAnsi" w:hAnsiTheme="minorHAnsi" w:cstheme="minorHAnsi"/>
        </w:rPr>
      </w:pPr>
      <w:r w:rsidRPr="000732B1">
        <w:rPr>
          <w:rFonts w:asciiTheme="minorHAnsi" w:hAnsiTheme="minorHAnsi" w:cstheme="minorHAnsi"/>
        </w:rPr>
        <w:t xml:space="preserve">Parent’s attending family group work at Hawthorn Children and Family Centre </w:t>
      </w:r>
    </w:p>
    <w:p w:rsidR="002C3A8E" w:rsidRPr="000732B1" w:rsidRDefault="002C3A8E" w:rsidP="000732B1">
      <w:pPr>
        <w:pStyle w:val="ListParagraph"/>
        <w:jc w:val="both"/>
        <w:rPr>
          <w:rFonts w:asciiTheme="minorHAnsi" w:hAnsiTheme="minorHAnsi" w:cstheme="minorHAnsi"/>
        </w:rPr>
      </w:pPr>
    </w:p>
    <w:p w:rsidR="002C3A8E" w:rsidRPr="000732B1" w:rsidRDefault="002C3A8E" w:rsidP="000732B1">
      <w:pPr>
        <w:jc w:val="both"/>
        <w:rPr>
          <w:rFonts w:asciiTheme="minorHAnsi" w:hAnsiTheme="minorHAnsi" w:cstheme="minorHAnsi"/>
        </w:rPr>
      </w:pPr>
      <w:r w:rsidRPr="000732B1">
        <w:rPr>
          <w:rFonts w:asciiTheme="minorHAnsi" w:hAnsiTheme="minorHAnsi" w:cstheme="minorHAnsi"/>
        </w:rPr>
        <w:t>The project will work with and receive referrals from Hawthorn Children and Family Centre and link with mental health projects, family support and Penicuik CAB’s specialist debt worker to develop a wraparound service to increase household income and improve quality of life for the family.</w:t>
      </w:r>
    </w:p>
    <w:p w:rsidR="002C3A8E" w:rsidRPr="000732B1" w:rsidRDefault="002C3A8E" w:rsidP="000732B1">
      <w:pPr>
        <w:jc w:val="both"/>
        <w:rPr>
          <w:rFonts w:asciiTheme="minorHAnsi" w:hAnsiTheme="minorHAnsi" w:cstheme="minorHAnsi"/>
        </w:rPr>
      </w:pPr>
    </w:p>
    <w:p w:rsidR="002C3A8E" w:rsidRPr="000732B1" w:rsidRDefault="002C3A8E" w:rsidP="000732B1">
      <w:pPr>
        <w:jc w:val="both"/>
        <w:rPr>
          <w:rFonts w:asciiTheme="minorHAnsi" w:hAnsiTheme="minorHAnsi" w:cstheme="minorHAnsi"/>
        </w:rPr>
      </w:pPr>
      <w:r w:rsidRPr="000732B1">
        <w:rPr>
          <w:rFonts w:asciiTheme="minorHAnsi" w:hAnsiTheme="minorHAnsi" w:cstheme="minorHAnsi"/>
        </w:rPr>
        <w:t xml:space="preserve">Families with children on home supervision or on the child protection register </w:t>
      </w:r>
      <w:r w:rsidR="00316ABC">
        <w:rPr>
          <w:rFonts w:asciiTheme="minorHAnsi" w:hAnsiTheme="minorHAnsi" w:cstheme="minorHAnsi"/>
        </w:rPr>
        <w:t xml:space="preserve">may </w:t>
      </w:r>
      <w:r w:rsidRPr="000732B1">
        <w:rPr>
          <w:rFonts w:asciiTheme="minorHAnsi" w:hAnsiTheme="minorHAnsi" w:cstheme="minorHAnsi"/>
        </w:rPr>
        <w:t xml:space="preserve">be referred to the existing GIRFEC Income </w:t>
      </w:r>
      <w:proofErr w:type="spellStart"/>
      <w:r w:rsidRPr="000732B1">
        <w:rPr>
          <w:rFonts w:asciiTheme="minorHAnsi" w:hAnsiTheme="minorHAnsi" w:cstheme="minorHAnsi"/>
        </w:rPr>
        <w:t>Maximisation</w:t>
      </w:r>
      <w:proofErr w:type="spellEnd"/>
      <w:r w:rsidRPr="000732B1">
        <w:rPr>
          <w:rFonts w:asciiTheme="minorHAnsi" w:hAnsiTheme="minorHAnsi" w:cstheme="minorHAnsi"/>
        </w:rPr>
        <w:t xml:space="preserve"> project as they meet the criteria for that project. </w:t>
      </w:r>
    </w:p>
    <w:p w:rsidR="00DD10E1" w:rsidRPr="000732B1" w:rsidRDefault="00DD10E1" w:rsidP="000732B1">
      <w:pPr>
        <w:jc w:val="both"/>
        <w:rPr>
          <w:rFonts w:asciiTheme="minorHAnsi" w:hAnsiTheme="minorHAnsi" w:cstheme="minorHAnsi"/>
        </w:rPr>
      </w:pPr>
    </w:p>
    <w:p w:rsidR="00316DB0" w:rsidRPr="000732B1" w:rsidRDefault="00316DB0" w:rsidP="000732B1">
      <w:pPr>
        <w:ind w:left="2552" w:hanging="2552"/>
        <w:jc w:val="both"/>
        <w:rPr>
          <w:rFonts w:asciiTheme="minorHAnsi" w:hAnsiTheme="minorHAnsi" w:cstheme="minorHAnsi"/>
          <w:b/>
          <w:sz w:val="16"/>
          <w:szCs w:val="16"/>
        </w:rPr>
      </w:pPr>
    </w:p>
    <w:p w:rsidR="00316DB0" w:rsidRPr="000732B1" w:rsidRDefault="00316DB0" w:rsidP="000732B1">
      <w:pPr>
        <w:pStyle w:val="Heading1"/>
        <w:jc w:val="both"/>
        <w:rPr>
          <w:rFonts w:asciiTheme="minorHAnsi" w:hAnsiTheme="minorHAnsi" w:cstheme="minorHAnsi"/>
        </w:rPr>
      </w:pPr>
      <w:r w:rsidRPr="000732B1">
        <w:rPr>
          <w:rFonts w:asciiTheme="minorHAnsi" w:hAnsiTheme="minorHAnsi" w:cstheme="minorHAnsi"/>
        </w:rPr>
        <w:t>DUTIES AND RESPONSIBILITIES:</w:t>
      </w:r>
    </w:p>
    <w:p w:rsidR="004137FD" w:rsidRPr="000732B1" w:rsidRDefault="00DD10E1" w:rsidP="000732B1">
      <w:pPr>
        <w:jc w:val="both"/>
        <w:rPr>
          <w:rFonts w:asciiTheme="minorHAnsi" w:hAnsiTheme="minorHAnsi" w:cstheme="minorHAnsi"/>
        </w:rPr>
      </w:pPr>
      <w:r w:rsidRPr="000732B1">
        <w:rPr>
          <w:rFonts w:asciiTheme="minorHAnsi" w:hAnsiTheme="minorHAnsi" w:cstheme="minorHAnsi"/>
        </w:rPr>
        <w:t xml:space="preserve">The </w:t>
      </w:r>
      <w:r w:rsidR="00CC3F87" w:rsidRPr="000732B1">
        <w:rPr>
          <w:rFonts w:asciiTheme="minorHAnsi" w:hAnsiTheme="minorHAnsi" w:cstheme="minorHAnsi"/>
        </w:rPr>
        <w:t xml:space="preserve">income </w:t>
      </w:r>
      <w:proofErr w:type="spellStart"/>
      <w:r w:rsidR="00CC3F87" w:rsidRPr="000732B1">
        <w:rPr>
          <w:rFonts w:asciiTheme="minorHAnsi" w:hAnsiTheme="minorHAnsi" w:cstheme="minorHAnsi"/>
        </w:rPr>
        <w:t>maximisation</w:t>
      </w:r>
      <w:proofErr w:type="spellEnd"/>
      <w:r w:rsidR="00CC3F87" w:rsidRPr="000732B1">
        <w:rPr>
          <w:rFonts w:asciiTheme="minorHAnsi" w:hAnsiTheme="minorHAnsi" w:cstheme="minorHAnsi"/>
        </w:rPr>
        <w:t xml:space="preserve"> </w:t>
      </w:r>
      <w:r w:rsidRPr="000732B1">
        <w:rPr>
          <w:rFonts w:asciiTheme="minorHAnsi" w:hAnsiTheme="minorHAnsi" w:cstheme="minorHAnsi"/>
        </w:rPr>
        <w:t xml:space="preserve">worker will receive referrals from </w:t>
      </w:r>
      <w:r w:rsidR="002C3A8E" w:rsidRPr="000732B1">
        <w:rPr>
          <w:rFonts w:asciiTheme="minorHAnsi" w:hAnsiTheme="minorHAnsi" w:cstheme="minorHAnsi"/>
        </w:rPr>
        <w:t xml:space="preserve">Hawthorn Children and Family Centre </w:t>
      </w:r>
      <w:r w:rsidRPr="000732B1">
        <w:rPr>
          <w:rFonts w:asciiTheme="minorHAnsi" w:hAnsiTheme="minorHAnsi" w:cstheme="minorHAnsi"/>
        </w:rPr>
        <w:t>professionals and</w:t>
      </w:r>
      <w:r w:rsidR="00316DB0" w:rsidRPr="000732B1">
        <w:rPr>
          <w:rFonts w:asciiTheme="minorHAnsi" w:hAnsiTheme="minorHAnsi" w:cstheme="minorHAnsi"/>
        </w:rPr>
        <w:t xml:space="preserve"> provide money and benefits advice, including income </w:t>
      </w:r>
      <w:r w:rsidR="00EF06B8" w:rsidRPr="000732B1">
        <w:rPr>
          <w:rFonts w:asciiTheme="minorHAnsi" w:hAnsiTheme="minorHAnsi" w:cstheme="minorHAnsi"/>
        </w:rPr>
        <w:t>maximization</w:t>
      </w:r>
      <w:r w:rsidR="00316DB0" w:rsidRPr="000732B1">
        <w:rPr>
          <w:rFonts w:asciiTheme="minorHAnsi" w:hAnsiTheme="minorHAnsi" w:cstheme="minorHAnsi"/>
        </w:rPr>
        <w:t xml:space="preserve">, budgeting advice, advice and assistance with multiple debt issues (including housing debt) and help and assistance with checking benefit entitlement, completing benefit applications and challenging benefit decisions </w:t>
      </w:r>
      <w:r w:rsidRPr="000732B1">
        <w:rPr>
          <w:rFonts w:asciiTheme="minorHAnsi" w:hAnsiTheme="minorHAnsi" w:cstheme="minorHAnsi"/>
        </w:rPr>
        <w:t xml:space="preserve">to improve finances for the referred families. The service </w:t>
      </w:r>
      <w:r w:rsidR="00316DB0" w:rsidRPr="000732B1">
        <w:rPr>
          <w:rFonts w:asciiTheme="minorHAnsi" w:hAnsiTheme="minorHAnsi" w:cstheme="minorHAnsi"/>
        </w:rPr>
        <w:t>will be delivered through</w:t>
      </w:r>
      <w:r w:rsidR="002C3A8E" w:rsidRPr="000732B1">
        <w:rPr>
          <w:rFonts w:asciiTheme="minorHAnsi" w:hAnsiTheme="minorHAnsi" w:cstheme="minorHAnsi"/>
        </w:rPr>
        <w:t xml:space="preserve"> Penicuik Citizens Advice Bureau and at the Hawthorn Centre Mayfield.  </w:t>
      </w:r>
    </w:p>
    <w:p w:rsidR="00316DB0" w:rsidRPr="000732B1" w:rsidRDefault="00316DB0" w:rsidP="000732B1">
      <w:pPr>
        <w:jc w:val="both"/>
        <w:rPr>
          <w:rFonts w:asciiTheme="minorHAnsi" w:hAnsiTheme="minorHAnsi" w:cstheme="minorHAnsi"/>
        </w:rPr>
      </w:pPr>
      <w:r w:rsidRPr="000732B1">
        <w:rPr>
          <w:rFonts w:asciiTheme="minorHAnsi" w:hAnsiTheme="minorHAnsi" w:cstheme="minorHAnsi"/>
        </w:rPr>
        <w:t>General responsibilities:</w:t>
      </w:r>
    </w:p>
    <w:p w:rsidR="004719A4" w:rsidRPr="000732B1" w:rsidRDefault="004719A4"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work closely with Midlothian Council’s Children and Families Social Work Management team to design and develop a service to meet the needs of the client group. </w:t>
      </w:r>
    </w:p>
    <w:p w:rsidR="004719A4"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w:t>
      </w:r>
      <w:r w:rsidR="00DD10E1" w:rsidRPr="000732B1">
        <w:rPr>
          <w:rFonts w:asciiTheme="minorHAnsi" w:hAnsiTheme="minorHAnsi" w:cstheme="minorHAnsi"/>
        </w:rPr>
        <w:t xml:space="preserve">develop referral protocols with Midlothian Council Social Work Department. </w:t>
      </w:r>
    </w:p>
    <w:p w:rsidR="00E90337" w:rsidRPr="000732B1" w:rsidRDefault="0081131A"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r</w:t>
      </w:r>
      <w:r w:rsidR="00316DB0" w:rsidRPr="000732B1">
        <w:rPr>
          <w:rFonts w:asciiTheme="minorHAnsi" w:hAnsiTheme="minorHAnsi" w:cstheme="minorHAnsi"/>
        </w:rPr>
        <w:t>un regular confidential</w:t>
      </w:r>
      <w:r w:rsidR="00CC3F87" w:rsidRPr="000732B1">
        <w:rPr>
          <w:rFonts w:asciiTheme="minorHAnsi" w:hAnsiTheme="minorHAnsi" w:cstheme="minorHAnsi"/>
        </w:rPr>
        <w:t>,</w:t>
      </w:r>
      <w:r w:rsidR="00316DB0" w:rsidRPr="000732B1">
        <w:rPr>
          <w:rFonts w:asciiTheme="minorHAnsi" w:hAnsiTheme="minorHAnsi" w:cstheme="minorHAnsi"/>
        </w:rPr>
        <w:t xml:space="preserve"> holistic advice sessions</w:t>
      </w:r>
      <w:r w:rsidR="004719A4" w:rsidRPr="000732B1">
        <w:rPr>
          <w:rFonts w:asciiTheme="minorHAnsi" w:hAnsiTheme="minorHAnsi" w:cstheme="minorHAnsi"/>
        </w:rPr>
        <w:t xml:space="preserve"> for the client group. </w:t>
      </w:r>
    </w:p>
    <w:p w:rsidR="004719A4" w:rsidRPr="000732B1" w:rsidRDefault="00E90337"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lastRenderedPageBreak/>
        <w:t xml:space="preserve">To develop working practices </w:t>
      </w:r>
      <w:r w:rsidRPr="000732B1">
        <w:rPr>
          <w:rFonts w:asciiTheme="minorHAnsi" w:hAnsiTheme="minorHAnsi" w:cstheme="minorHAnsi"/>
          <w:sz w:val="22"/>
          <w:szCs w:val="22"/>
        </w:rPr>
        <w:t xml:space="preserve">which </w:t>
      </w:r>
      <w:r w:rsidRPr="000732B1">
        <w:rPr>
          <w:rFonts w:asciiTheme="minorHAnsi" w:hAnsiTheme="minorHAnsi" w:cstheme="minorHAnsi"/>
        </w:rPr>
        <w:t>enable the worker to triage and gradually work through all the issues the client may be experiencing that act as barriers and in doing so achieve real change in their financial circumstances.</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develop innovative ways to engage with hard to reach </w:t>
      </w:r>
      <w:r w:rsidR="00DD10E1" w:rsidRPr="000732B1">
        <w:rPr>
          <w:rFonts w:asciiTheme="minorHAnsi" w:hAnsiTheme="minorHAnsi" w:cstheme="minorHAnsi"/>
        </w:rPr>
        <w:t>families</w:t>
      </w:r>
      <w:r w:rsidRPr="000732B1">
        <w:rPr>
          <w:rFonts w:asciiTheme="minorHAnsi" w:hAnsiTheme="minorHAnsi" w:cstheme="minorHAnsi"/>
        </w:rPr>
        <w:t xml:space="preserve">. </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follow up case work on complex cases covering welfare rights, debt, employment, housing and other issues</w:t>
      </w:r>
    </w:p>
    <w:p w:rsidR="00316DB0" w:rsidRPr="000732B1" w:rsidRDefault="00316DB0" w:rsidP="000732B1">
      <w:pPr>
        <w:numPr>
          <w:ilvl w:val="0"/>
          <w:numId w:val="2"/>
        </w:numPr>
        <w:autoSpaceDE w:val="0"/>
        <w:autoSpaceDN w:val="0"/>
        <w:jc w:val="both"/>
        <w:rPr>
          <w:rFonts w:asciiTheme="minorHAnsi" w:hAnsiTheme="minorHAnsi" w:cstheme="minorHAnsi"/>
        </w:rPr>
      </w:pPr>
      <w:r w:rsidRPr="000732B1">
        <w:rPr>
          <w:rFonts w:asciiTheme="minorHAnsi" w:hAnsiTheme="minorHAnsi" w:cstheme="minorHAnsi"/>
        </w:rPr>
        <w:t>To provide advocacy, representation, or referral to specialist staff or other agencies if appropriate.</w:t>
      </w:r>
    </w:p>
    <w:p w:rsidR="00316DB0" w:rsidRPr="000732B1" w:rsidRDefault="00316DB0" w:rsidP="000732B1">
      <w:pPr>
        <w:numPr>
          <w:ilvl w:val="0"/>
          <w:numId w:val="2"/>
        </w:numPr>
        <w:autoSpaceDE w:val="0"/>
        <w:autoSpaceDN w:val="0"/>
        <w:jc w:val="both"/>
        <w:rPr>
          <w:rFonts w:asciiTheme="minorHAnsi" w:hAnsiTheme="minorHAnsi" w:cstheme="minorHAnsi"/>
        </w:rPr>
      </w:pPr>
      <w:r w:rsidRPr="000732B1">
        <w:rPr>
          <w:rFonts w:asciiTheme="minorHAnsi" w:hAnsiTheme="minorHAnsi" w:cstheme="minorHAnsi"/>
        </w:rPr>
        <w:t xml:space="preserve">In co-operation with other </w:t>
      </w:r>
      <w:r w:rsidR="004719A4" w:rsidRPr="000732B1">
        <w:rPr>
          <w:rFonts w:asciiTheme="minorHAnsi" w:hAnsiTheme="minorHAnsi" w:cstheme="minorHAnsi"/>
        </w:rPr>
        <w:t xml:space="preserve">professionals </w:t>
      </w:r>
      <w:r w:rsidRPr="000732B1">
        <w:rPr>
          <w:rFonts w:asciiTheme="minorHAnsi" w:hAnsiTheme="minorHAnsi" w:cstheme="minorHAnsi"/>
        </w:rPr>
        <w:t xml:space="preserve">offer home visits to people who would otherwise have difficulty accessing the service due to health or caring issues. </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Maintain expertise in relevant legislation e.g. welfare rights, </w:t>
      </w:r>
      <w:r w:rsidR="00DD10E1" w:rsidRPr="000732B1">
        <w:rPr>
          <w:rFonts w:asciiTheme="minorHAnsi" w:hAnsiTheme="minorHAnsi" w:cstheme="minorHAnsi"/>
        </w:rPr>
        <w:t xml:space="preserve">housing, </w:t>
      </w:r>
      <w:r w:rsidRPr="000732B1">
        <w:rPr>
          <w:rFonts w:asciiTheme="minorHAnsi" w:hAnsiTheme="minorHAnsi" w:cstheme="minorHAnsi"/>
        </w:rPr>
        <w:t>debt and bankruptcy and identify any changes that would impact on users of the service and disseminate that information</w:t>
      </w:r>
      <w:r w:rsidR="00DD10E1" w:rsidRPr="000732B1">
        <w:rPr>
          <w:rFonts w:asciiTheme="minorHAnsi" w:hAnsiTheme="minorHAnsi" w:cstheme="minorHAnsi"/>
        </w:rPr>
        <w:t>.</w:t>
      </w:r>
    </w:p>
    <w:p w:rsidR="004137FD" w:rsidRPr="000732B1" w:rsidRDefault="004137FD" w:rsidP="000732B1">
      <w:pPr>
        <w:pStyle w:val="ListParagraph"/>
        <w:numPr>
          <w:ilvl w:val="0"/>
          <w:numId w:val="1"/>
        </w:numPr>
        <w:jc w:val="both"/>
        <w:rPr>
          <w:rFonts w:asciiTheme="minorHAnsi" w:hAnsiTheme="minorHAnsi" w:cstheme="minorHAnsi"/>
        </w:rPr>
      </w:pPr>
      <w:r w:rsidRPr="000732B1">
        <w:rPr>
          <w:rFonts w:asciiTheme="minorHAnsi" w:hAnsiTheme="minorHAnsi" w:cstheme="minorHAnsi"/>
        </w:rPr>
        <w:t xml:space="preserve">Develop working links with </w:t>
      </w:r>
      <w:r w:rsidR="002C3A8E" w:rsidRPr="000732B1">
        <w:rPr>
          <w:rFonts w:asciiTheme="minorHAnsi" w:hAnsiTheme="minorHAnsi" w:cstheme="minorHAnsi"/>
        </w:rPr>
        <w:t xml:space="preserve">Hawthorn Centre staff, </w:t>
      </w:r>
      <w:r w:rsidRPr="000732B1">
        <w:rPr>
          <w:rFonts w:asciiTheme="minorHAnsi" w:hAnsiTheme="minorHAnsi" w:cstheme="minorHAnsi"/>
        </w:rPr>
        <w:t>Social Work professionals, health professionals. mental health projects, family support, Sure Start, the AIM HI Project Worker</w:t>
      </w:r>
      <w:r w:rsidR="00E90337" w:rsidRPr="000732B1">
        <w:rPr>
          <w:rFonts w:asciiTheme="minorHAnsi" w:hAnsiTheme="minorHAnsi" w:cstheme="minorHAnsi"/>
        </w:rPr>
        <w:t>s</w:t>
      </w:r>
      <w:r w:rsidRPr="000732B1">
        <w:rPr>
          <w:rFonts w:asciiTheme="minorHAnsi" w:hAnsiTheme="minorHAnsi" w:cstheme="minorHAnsi"/>
        </w:rPr>
        <w:t xml:space="preserve"> and CAB specialist debt workers to develop a wrap-around service to increase household income and improve the quality of life for the family.</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participate in multi-agency forums as appropriate.</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maintain accurate records of all advice and casework.</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keep records of benefit income raised, levels of indebtedness and other statistics for both the CAB service and project reporting</w:t>
      </w:r>
      <w:r w:rsidR="00CC3F87" w:rsidRPr="000732B1">
        <w:rPr>
          <w:rFonts w:asciiTheme="minorHAnsi" w:hAnsiTheme="minorHAnsi" w:cstheme="minorHAnsi"/>
        </w:rPr>
        <w:t>.</w:t>
      </w:r>
    </w:p>
    <w:p w:rsidR="002C3A8E" w:rsidRPr="000732B1" w:rsidRDefault="002C3A8E"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provide reports to the bureau management, trustees and Midlothian Council as required. </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contribute to the bureau’s social policy work ensuring that issues affecting </w:t>
      </w:r>
      <w:r w:rsidR="00CC3F87" w:rsidRPr="000732B1">
        <w:rPr>
          <w:rFonts w:asciiTheme="minorHAnsi" w:hAnsiTheme="minorHAnsi" w:cstheme="minorHAnsi"/>
        </w:rPr>
        <w:t xml:space="preserve">the client group </w:t>
      </w:r>
      <w:r w:rsidRPr="000732B1">
        <w:rPr>
          <w:rFonts w:asciiTheme="minorHAnsi" w:hAnsiTheme="minorHAnsi" w:cstheme="minorHAnsi"/>
        </w:rPr>
        <w:t>are taken up locally, regionally and nationally</w:t>
      </w:r>
      <w:r w:rsidR="00CC3F87" w:rsidRPr="000732B1">
        <w:rPr>
          <w:rFonts w:asciiTheme="minorHAnsi" w:hAnsiTheme="minorHAnsi" w:cstheme="minorHAnsi"/>
        </w:rPr>
        <w:t>.</w:t>
      </w:r>
    </w:p>
    <w:p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carry out other duties and responsibilities which may be reasonably determined by the bureau manager and board of directors</w:t>
      </w:r>
      <w:r w:rsidR="004719A4" w:rsidRPr="000732B1">
        <w:rPr>
          <w:rFonts w:asciiTheme="minorHAnsi" w:hAnsiTheme="minorHAnsi" w:cstheme="minorHAnsi"/>
        </w:rPr>
        <w:t>.</w:t>
      </w:r>
    </w:p>
    <w:p w:rsidR="0081131A" w:rsidRPr="000732B1" w:rsidRDefault="0081131A" w:rsidP="000732B1">
      <w:pPr>
        <w:autoSpaceDE w:val="0"/>
        <w:autoSpaceDN w:val="0"/>
        <w:jc w:val="both"/>
        <w:rPr>
          <w:rFonts w:asciiTheme="minorHAnsi" w:hAnsiTheme="minorHAnsi" w:cstheme="minorHAnsi"/>
        </w:rPr>
      </w:pPr>
    </w:p>
    <w:p w:rsidR="0081131A" w:rsidRPr="000732B1" w:rsidRDefault="0081131A" w:rsidP="000732B1">
      <w:pPr>
        <w:autoSpaceDE w:val="0"/>
        <w:autoSpaceDN w:val="0"/>
        <w:jc w:val="both"/>
        <w:rPr>
          <w:rFonts w:asciiTheme="minorHAnsi" w:hAnsiTheme="minorHAnsi" w:cstheme="minorHAnsi"/>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962"/>
        <w:gridCol w:w="3118"/>
      </w:tblGrid>
      <w:tr w:rsidR="00316DB0" w:rsidRPr="000732B1" w:rsidTr="001F7A0A">
        <w:trPr>
          <w:trHeight w:val="274"/>
        </w:trPr>
        <w:tc>
          <w:tcPr>
            <w:tcW w:w="10207" w:type="dxa"/>
            <w:gridSpan w:val="3"/>
            <w:tcBorders>
              <w:top w:val="single" w:sz="4" w:space="0" w:color="auto"/>
              <w:left w:val="single" w:sz="4" w:space="0" w:color="auto"/>
              <w:bottom w:val="single" w:sz="4" w:space="0" w:color="auto"/>
              <w:right w:val="single" w:sz="4" w:space="0" w:color="auto"/>
            </w:tcBorders>
          </w:tcPr>
          <w:p w:rsidR="00316DB0" w:rsidRPr="000732B1" w:rsidRDefault="00316DB0" w:rsidP="000732B1">
            <w:pPr>
              <w:pStyle w:val="Heading4"/>
              <w:jc w:val="both"/>
              <w:rPr>
                <w:rFonts w:asciiTheme="minorHAnsi" w:hAnsiTheme="minorHAnsi" w:cstheme="minorHAnsi"/>
                <w:i w:val="0"/>
                <w:color w:val="auto"/>
                <w:sz w:val="22"/>
                <w:szCs w:val="22"/>
              </w:rPr>
            </w:pPr>
            <w:r w:rsidRPr="000732B1">
              <w:rPr>
                <w:rFonts w:asciiTheme="minorHAnsi" w:hAnsiTheme="minorHAnsi" w:cstheme="minorHAnsi"/>
                <w:i w:val="0"/>
                <w:color w:val="auto"/>
                <w:sz w:val="22"/>
                <w:szCs w:val="22"/>
              </w:rPr>
              <w:t>PERSON SPECIFICATION:</w:t>
            </w:r>
          </w:p>
        </w:tc>
      </w:tr>
      <w:tr w:rsidR="00316DB0" w:rsidRPr="000732B1" w:rsidTr="001F7A0A">
        <w:trPr>
          <w:trHeight w:val="274"/>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pStyle w:val="Heading4"/>
              <w:jc w:val="both"/>
              <w:rPr>
                <w:rFonts w:asciiTheme="minorHAnsi" w:hAnsiTheme="minorHAnsi" w:cs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pStyle w:val="Heading4"/>
              <w:jc w:val="both"/>
              <w:rPr>
                <w:rFonts w:asciiTheme="minorHAnsi" w:hAnsiTheme="minorHAnsi" w:cstheme="minorHAnsi"/>
                <w:color w:val="auto"/>
                <w:sz w:val="22"/>
                <w:szCs w:val="22"/>
              </w:rPr>
            </w:pPr>
            <w:r w:rsidRPr="000732B1">
              <w:rPr>
                <w:rFonts w:asciiTheme="minorHAnsi" w:hAnsiTheme="minorHAnsi" w:cstheme="minorHAnsi"/>
                <w:color w:val="auto"/>
                <w:sz w:val="22"/>
                <w:szCs w:val="22"/>
              </w:rPr>
              <w:t>ESSENTIAL</w:t>
            </w:r>
          </w:p>
        </w:tc>
        <w:tc>
          <w:tcPr>
            <w:tcW w:w="3118"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pStyle w:val="Heading4"/>
              <w:jc w:val="both"/>
              <w:rPr>
                <w:rFonts w:asciiTheme="minorHAnsi" w:hAnsiTheme="minorHAnsi" w:cstheme="minorHAnsi"/>
                <w:color w:val="auto"/>
                <w:sz w:val="22"/>
                <w:szCs w:val="22"/>
              </w:rPr>
            </w:pPr>
            <w:r w:rsidRPr="000732B1">
              <w:rPr>
                <w:rFonts w:asciiTheme="minorHAnsi" w:hAnsiTheme="minorHAnsi" w:cstheme="minorHAnsi"/>
                <w:color w:val="auto"/>
                <w:sz w:val="22"/>
                <w:szCs w:val="22"/>
              </w:rPr>
              <w:t>DESIRABLE</w:t>
            </w:r>
          </w:p>
        </w:tc>
      </w:tr>
      <w:tr w:rsidR="00316DB0" w:rsidRPr="000732B1" w:rsidTr="001F7A0A">
        <w:trPr>
          <w:trHeight w:val="1158"/>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QUALIFICATIONS</w:t>
            </w:r>
          </w:p>
        </w:tc>
        <w:tc>
          <w:tcPr>
            <w:tcW w:w="4962"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Good general education</w:t>
            </w:r>
          </w:p>
          <w:p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type and use a computer</w:t>
            </w:r>
          </w:p>
          <w:p w:rsidR="000732B1"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Evidence of competencies to achieve case worker/specialist accreditation </w:t>
            </w:r>
            <w:r w:rsidR="000732B1" w:rsidRPr="000732B1">
              <w:rPr>
                <w:rFonts w:asciiTheme="minorHAnsi" w:hAnsiTheme="minorHAnsi" w:cstheme="minorHAnsi"/>
                <w:sz w:val="22"/>
                <w:szCs w:val="22"/>
              </w:rPr>
              <w:t>for debt advice</w:t>
            </w:r>
          </w:p>
          <w:p w:rsidR="004719A4" w:rsidRPr="000732B1" w:rsidRDefault="004719A4"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Evidence of competencies in Welfare Rights advice. </w:t>
            </w:r>
          </w:p>
        </w:tc>
        <w:tc>
          <w:tcPr>
            <w:tcW w:w="3118"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Working knowledge of CASTLE and the CASTLE Debt module.</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 xml:space="preserve">Knowledge of </w:t>
            </w:r>
            <w:proofErr w:type="spellStart"/>
            <w:r w:rsidRPr="000732B1">
              <w:rPr>
                <w:rFonts w:asciiTheme="minorHAnsi" w:hAnsiTheme="minorHAnsi" w:cstheme="minorHAnsi"/>
                <w:sz w:val="22"/>
                <w:szCs w:val="22"/>
              </w:rPr>
              <w:t>Lisson</w:t>
            </w:r>
            <w:proofErr w:type="spellEnd"/>
            <w:r w:rsidRPr="000732B1">
              <w:rPr>
                <w:rFonts w:asciiTheme="minorHAnsi" w:hAnsiTheme="minorHAnsi" w:cstheme="minorHAnsi"/>
                <w:sz w:val="22"/>
                <w:szCs w:val="22"/>
              </w:rPr>
              <w:t xml:space="preserve"> Grove Benefit </w:t>
            </w:r>
            <w:r w:rsidRPr="000732B1">
              <w:rPr>
                <w:rFonts w:asciiTheme="minorHAnsi" w:hAnsiTheme="minorHAnsi" w:cstheme="minorHAnsi"/>
                <w:sz w:val="22"/>
                <w:szCs w:val="22"/>
                <w:lang w:val="en-GB"/>
              </w:rPr>
              <w:t>Programme.</w:t>
            </w:r>
          </w:p>
        </w:tc>
      </w:tr>
      <w:tr w:rsidR="00316DB0" w:rsidRPr="000732B1" w:rsidTr="001F7A0A">
        <w:trPr>
          <w:trHeight w:val="975"/>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 xml:space="preserve">EXPERIENCE </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p>
        </w:tc>
        <w:tc>
          <w:tcPr>
            <w:tcW w:w="4962" w:type="dxa"/>
            <w:tcBorders>
              <w:top w:val="single" w:sz="4" w:space="0" w:color="auto"/>
              <w:left w:val="single" w:sz="4" w:space="0" w:color="auto"/>
              <w:bottom w:val="single" w:sz="4" w:space="0" w:color="auto"/>
              <w:right w:val="single" w:sz="4" w:space="0" w:color="auto"/>
            </w:tcBorders>
            <w:vAlign w:val="center"/>
          </w:tcPr>
          <w:p w:rsidR="00316DB0" w:rsidRPr="000732B1" w:rsidRDefault="004719A4"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Income </w:t>
            </w:r>
            <w:proofErr w:type="spellStart"/>
            <w:r w:rsidRPr="000732B1">
              <w:rPr>
                <w:rFonts w:asciiTheme="minorHAnsi" w:hAnsiTheme="minorHAnsi" w:cstheme="minorHAnsi"/>
                <w:sz w:val="22"/>
                <w:szCs w:val="22"/>
              </w:rPr>
              <w:t>maximis</w:t>
            </w:r>
            <w:r w:rsidR="00316DB0" w:rsidRPr="000732B1">
              <w:rPr>
                <w:rFonts w:asciiTheme="minorHAnsi" w:hAnsiTheme="minorHAnsi" w:cstheme="minorHAnsi"/>
                <w:sz w:val="22"/>
                <w:szCs w:val="22"/>
              </w:rPr>
              <w:t>ation</w:t>
            </w:r>
            <w:proofErr w:type="spellEnd"/>
            <w:r w:rsidR="00316DB0" w:rsidRPr="000732B1">
              <w:rPr>
                <w:rFonts w:asciiTheme="minorHAnsi" w:hAnsiTheme="minorHAnsi" w:cstheme="minorHAnsi"/>
                <w:sz w:val="22"/>
                <w:szCs w:val="22"/>
              </w:rPr>
              <w:t xml:space="preserve"> and </w:t>
            </w:r>
            <w:r w:rsidR="00097BDF" w:rsidRPr="000732B1">
              <w:rPr>
                <w:rFonts w:asciiTheme="minorHAnsi" w:hAnsiTheme="minorHAnsi" w:cstheme="minorHAnsi"/>
                <w:sz w:val="22"/>
                <w:szCs w:val="22"/>
              </w:rPr>
              <w:t xml:space="preserve">generalist </w:t>
            </w:r>
            <w:r w:rsidR="00316DB0" w:rsidRPr="000732B1">
              <w:rPr>
                <w:rFonts w:asciiTheme="minorHAnsi" w:hAnsiTheme="minorHAnsi" w:cstheme="minorHAnsi"/>
                <w:sz w:val="22"/>
                <w:szCs w:val="22"/>
              </w:rPr>
              <w:t xml:space="preserve">money advice debt/counselling experience </w:t>
            </w:r>
          </w:p>
          <w:p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of completing benefit applications including Universal Credit. </w:t>
            </w:r>
          </w:p>
          <w:p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of undertaking </w:t>
            </w:r>
            <w:r w:rsidR="00F54D9F">
              <w:rPr>
                <w:rFonts w:asciiTheme="minorHAnsi" w:hAnsiTheme="minorHAnsi" w:cstheme="minorHAnsi"/>
                <w:sz w:val="22"/>
                <w:szCs w:val="22"/>
              </w:rPr>
              <w:t xml:space="preserve">benefit checks including </w:t>
            </w:r>
            <w:r w:rsidRPr="000732B1">
              <w:rPr>
                <w:rFonts w:asciiTheme="minorHAnsi" w:hAnsiTheme="minorHAnsi" w:cstheme="minorHAnsi"/>
                <w:sz w:val="22"/>
                <w:szCs w:val="22"/>
              </w:rPr>
              <w:t xml:space="preserve">“what if” benefit checks. </w:t>
            </w:r>
          </w:p>
          <w:p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Experience in casework and case management in a busy environment</w:t>
            </w:r>
          </w:p>
          <w:p w:rsidR="00316DB0" w:rsidRPr="000732B1" w:rsidRDefault="00316DB0" w:rsidP="000732B1">
            <w:pPr>
              <w:pStyle w:val="ListParagraph"/>
              <w:numPr>
                <w:ilvl w:val="0"/>
                <w:numId w:val="4"/>
              </w:numPr>
              <w:autoSpaceDE w:val="0"/>
              <w:autoSpaceDN w:val="0"/>
              <w:ind w:left="459" w:hanging="425"/>
              <w:jc w:val="both"/>
              <w:rPr>
                <w:rFonts w:asciiTheme="minorHAnsi" w:hAnsiTheme="minorHAnsi" w:cstheme="minorHAnsi"/>
                <w:sz w:val="22"/>
                <w:szCs w:val="22"/>
              </w:rPr>
            </w:pPr>
            <w:r w:rsidRPr="000732B1">
              <w:rPr>
                <w:rFonts w:asciiTheme="minorHAnsi" w:hAnsiTheme="minorHAnsi" w:cstheme="minorHAnsi"/>
                <w:sz w:val="22"/>
                <w:szCs w:val="22"/>
              </w:rPr>
              <w:lastRenderedPageBreak/>
              <w:t xml:space="preserve">Work or voluntary experience in the </w:t>
            </w:r>
            <w:r w:rsidR="004719A4" w:rsidRPr="000732B1">
              <w:rPr>
                <w:rFonts w:asciiTheme="minorHAnsi" w:hAnsiTheme="minorHAnsi" w:cstheme="minorHAnsi"/>
                <w:sz w:val="22"/>
                <w:szCs w:val="22"/>
              </w:rPr>
              <w:t xml:space="preserve">holistic </w:t>
            </w:r>
            <w:r w:rsidRPr="000732B1">
              <w:rPr>
                <w:rFonts w:asciiTheme="minorHAnsi" w:hAnsiTheme="minorHAnsi" w:cstheme="minorHAnsi"/>
                <w:sz w:val="22"/>
                <w:szCs w:val="22"/>
              </w:rPr>
              <w:t>advice sector</w:t>
            </w:r>
            <w:r w:rsidR="004719A4" w:rsidRPr="000732B1">
              <w:rPr>
                <w:rFonts w:asciiTheme="minorHAnsi" w:hAnsiTheme="minorHAnsi" w:cstheme="minorHAnsi"/>
                <w:sz w:val="22"/>
                <w:szCs w:val="22"/>
              </w:rPr>
              <w:t>.</w:t>
            </w:r>
          </w:p>
          <w:p w:rsidR="00316DB0" w:rsidRPr="000732B1" w:rsidRDefault="00316DB0" w:rsidP="000732B1">
            <w:pPr>
              <w:pStyle w:val="ListParagraph"/>
              <w:numPr>
                <w:ilvl w:val="0"/>
                <w:numId w:val="4"/>
              </w:numPr>
              <w:autoSpaceDE w:val="0"/>
              <w:autoSpaceDN w:val="0"/>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in </w:t>
            </w:r>
            <w:r w:rsidR="000732B1" w:rsidRPr="000732B1">
              <w:rPr>
                <w:rFonts w:asciiTheme="minorHAnsi" w:hAnsiTheme="minorHAnsi" w:cstheme="minorHAnsi"/>
                <w:sz w:val="22"/>
                <w:szCs w:val="22"/>
              </w:rPr>
              <w:t xml:space="preserve">benefit </w:t>
            </w:r>
            <w:r w:rsidRPr="000732B1">
              <w:rPr>
                <w:rFonts w:asciiTheme="minorHAnsi" w:hAnsiTheme="minorHAnsi" w:cstheme="minorHAnsi"/>
                <w:sz w:val="22"/>
                <w:szCs w:val="22"/>
              </w:rPr>
              <w:t>representation work</w:t>
            </w:r>
            <w:r w:rsidR="0081131A" w:rsidRPr="000732B1">
              <w:rPr>
                <w:rFonts w:asciiTheme="minorHAnsi" w:hAnsiTheme="minorHAnsi" w:cstheme="minorHAns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lastRenderedPageBreak/>
              <w:t>Experience as a generalist CAB adviser (paid or unpaid)</w:t>
            </w:r>
          </w:p>
          <w:p w:rsidR="00316DB0" w:rsidRPr="000732B1" w:rsidRDefault="00316DB0" w:rsidP="000732B1">
            <w:pPr>
              <w:jc w:val="both"/>
              <w:rPr>
                <w:rFonts w:asciiTheme="minorHAnsi" w:hAnsiTheme="minorHAnsi" w:cstheme="minorHAnsi"/>
                <w:sz w:val="22"/>
                <w:szCs w:val="22"/>
              </w:rPr>
            </w:pPr>
          </w:p>
          <w:p w:rsidR="00316DB0" w:rsidRPr="000732B1" w:rsidRDefault="00316DB0" w:rsidP="00316ABC">
            <w:pPr>
              <w:rPr>
                <w:rFonts w:asciiTheme="minorHAnsi" w:hAnsiTheme="minorHAnsi" w:cstheme="minorHAnsi"/>
                <w:sz w:val="22"/>
                <w:szCs w:val="22"/>
              </w:rPr>
            </w:pPr>
            <w:r w:rsidRPr="000732B1">
              <w:rPr>
                <w:rFonts w:asciiTheme="minorHAnsi" w:hAnsiTheme="minorHAnsi" w:cstheme="minorHAnsi"/>
                <w:sz w:val="22"/>
                <w:szCs w:val="22"/>
              </w:rPr>
              <w:t xml:space="preserve">Experience of project development work. </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Experience of preparing reports, plans and proposals</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p>
        </w:tc>
      </w:tr>
      <w:tr w:rsidR="00316DB0" w:rsidRPr="000732B1" w:rsidTr="001F7A0A">
        <w:trPr>
          <w:trHeight w:val="960"/>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SKILLS AND ATTRIBUTES</w:t>
            </w:r>
          </w:p>
        </w:tc>
        <w:tc>
          <w:tcPr>
            <w:tcW w:w="4962" w:type="dxa"/>
            <w:tcBorders>
              <w:top w:val="single" w:sz="4" w:space="0" w:color="auto"/>
              <w:left w:val="single" w:sz="4" w:space="0" w:color="auto"/>
              <w:bottom w:val="single" w:sz="4" w:space="0" w:color="auto"/>
              <w:right w:val="single" w:sz="4" w:space="0" w:color="auto"/>
            </w:tcBorders>
            <w:vAlign w:val="center"/>
          </w:tcPr>
          <w:p w:rsidR="004137FD" w:rsidRPr="000732B1" w:rsidRDefault="004137FD"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An </w:t>
            </w:r>
            <w:r w:rsidR="00E90337" w:rsidRPr="000732B1">
              <w:rPr>
                <w:rFonts w:asciiTheme="minorHAnsi" w:hAnsiTheme="minorHAnsi" w:cstheme="minorHAnsi"/>
                <w:sz w:val="22"/>
                <w:szCs w:val="22"/>
              </w:rPr>
              <w:t xml:space="preserve">awareness and </w:t>
            </w:r>
            <w:r w:rsidRPr="000732B1">
              <w:rPr>
                <w:rFonts w:asciiTheme="minorHAnsi" w:hAnsiTheme="minorHAnsi" w:cstheme="minorHAnsi"/>
                <w:sz w:val="22"/>
                <w:szCs w:val="22"/>
              </w:rPr>
              <w:t>understanding of the complex needs of the client group.</w:t>
            </w:r>
          </w:p>
          <w:p w:rsidR="004137FD" w:rsidRPr="000732B1" w:rsidRDefault="004137FD"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Good interpersonal skills and client empathy.</w:t>
            </w:r>
          </w:p>
          <w:p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Ability to manage a </w:t>
            </w:r>
            <w:r w:rsidR="004137FD" w:rsidRPr="000732B1">
              <w:rPr>
                <w:rFonts w:asciiTheme="minorHAnsi" w:hAnsiTheme="minorHAnsi" w:cstheme="minorHAnsi"/>
                <w:sz w:val="22"/>
                <w:szCs w:val="22"/>
              </w:rPr>
              <w:t xml:space="preserve">complex </w:t>
            </w:r>
            <w:r w:rsidRPr="000732B1">
              <w:rPr>
                <w:rFonts w:asciiTheme="minorHAnsi" w:hAnsiTheme="minorHAnsi" w:cstheme="minorHAnsi"/>
                <w:sz w:val="22"/>
                <w:szCs w:val="22"/>
              </w:rPr>
              <w:t>caseload in a demanding and busy work</w:t>
            </w:r>
            <w:r w:rsidR="00E90337" w:rsidRPr="000732B1">
              <w:rPr>
                <w:rFonts w:asciiTheme="minorHAnsi" w:hAnsiTheme="minorHAnsi" w:cstheme="minorHAnsi"/>
                <w:sz w:val="22"/>
                <w:szCs w:val="22"/>
              </w:rPr>
              <w:t xml:space="preserve"> </w:t>
            </w:r>
            <w:r w:rsidR="004137FD" w:rsidRPr="000732B1">
              <w:rPr>
                <w:rFonts w:asciiTheme="minorHAnsi" w:hAnsiTheme="minorHAnsi" w:cstheme="minorHAnsi"/>
                <w:sz w:val="22"/>
                <w:szCs w:val="22"/>
              </w:rPr>
              <w:t>environment</w:t>
            </w:r>
            <w:r w:rsidRPr="000732B1">
              <w:rPr>
                <w:rFonts w:asciiTheme="minorHAnsi" w:hAnsiTheme="minorHAnsi" w:cstheme="minorHAnsi"/>
                <w:sz w:val="22"/>
                <w:szCs w:val="22"/>
              </w:rPr>
              <w:t>.</w:t>
            </w:r>
          </w:p>
          <w:p w:rsidR="00316DB0" w:rsidRPr="000732B1" w:rsidRDefault="00E90337"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Demonstrate an understanding of the importance of the CAB’s holistic approach to advice work. </w:t>
            </w:r>
            <w:r w:rsidR="00316DB0" w:rsidRPr="000732B1">
              <w:rPr>
                <w:rFonts w:asciiTheme="minorHAnsi" w:hAnsiTheme="minorHAnsi" w:cstheme="minorHAnsi"/>
                <w:sz w:val="22"/>
                <w:szCs w:val="22"/>
              </w:rPr>
              <w:t xml:space="preserve">Ability to work without close supervision and </w:t>
            </w:r>
            <w:r w:rsidR="00316DB0" w:rsidRPr="000732B1">
              <w:rPr>
                <w:rFonts w:asciiTheme="minorHAnsi" w:hAnsiTheme="minorHAnsi" w:cstheme="minorHAnsi"/>
                <w:sz w:val="22"/>
                <w:szCs w:val="22"/>
                <w:lang w:val="en-GB"/>
              </w:rPr>
              <w:t>prioritise</w:t>
            </w:r>
            <w:r w:rsidR="00316DB0" w:rsidRPr="000732B1">
              <w:rPr>
                <w:rFonts w:asciiTheme="minorHAnsi" w:hAnsiTheme="minorHAnsi" w:cstheme="minorHAnsi"/>
                <w:sz w:val="22"/>
                <w:szCs w:val="22"/>
              </w:rPr>
              <w:t xml:space="preserve"> work. </w:t>
            </w:r>
          </w:p>
          <w:p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work in a crisis situation (such as evictions) and meet deadlines.</w:t>
            </w:r>
          </w:p>
          <w:p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Ability to work within a team framework. </w:t>
            </w:r>
          </w:p>
          <w:p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communicate effectively, both orally and in writing, with particular emphasis on negotiation and representation skills</w:t>
            </w:r>
          </w:p>
          <w:p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Understanding of the main principles and methods of statistical gathering and service evaluation</w:t>
            </w:r>
            <w:r w:rsidR="00E90337" w:rsidRPr="000732B1">
              <w:rPr>
                <w:rFonts w:asciiTheme="minorHAnsi" w:hAnsiTheme="minorHAnsi" w:cstheme="minorHAns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work hours flexibly as required by the needs of the service</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plan and introduce change as appropriate</w:t>
            </w:r>
          </w:p>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support and motivate</w:t>
            </w:r>
          </w:p>
        </w:tc>
      </w:tr>
      <w:tr w:rsidR="00316DB0" w:rsidRPr="000732B1" w:rsidTr="001F7A0A">
        <w:trPr>
          <w:trHeight w:val="720"/>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KNOWLEDGE</w:t>
            </w:r>
          </w:p>
        </w:tc>
        <w:tc>
          <w:tcPr>
            <w:tcW w:w="4962"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sound working knowledge of welfare benefits and of the legal rights of debtors and creditors.</w:t>
            </w:r>
          </w:p>
          <w:p w:rsidR="0081131A" w:rsidRPr="000732B1" w:rsidRDefault="0081131A"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working knowledge of housing and employment legislation.</w:t>
            </w:r>
          </w:p>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knowledge of money advice strategies</w:t>
            </w:r>
          </w:p>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working knowledge of computers and related packages</w:t>
            </w:r>
          </w:p>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An understanding of and commitment to aims, principles and policies of the </w:t>
            </w:r>
            <w:r w:rsidR="004137FD" w:rsidRPr="000732B1">
              <w:rPr>
                <w:rFonts w:asciiTheme="minorHAnsi" w:hAnsiTheme="minorHAnsi" w:cstheme="minorHAnsi"/>
                <w:sz w:val="22"/>
                <w:szCs w:val="22"/>
              </w:rPr>
              <w:t xml:space="preserve">CAB </w:t>
            </w:r>
            <w:r w:rsidRPr="000732B1">
              <w:rPr>
                <w:rFonts w:asciiTheme="minorHAnsi" w:hAnsiTheme="minorHAnsi" w:cstheme="minorHAnsi"/>
                <w:sz w:val="22"/>
                <w:szCs w:val="22"/>
              </w:rPr>
              <w:t>service.</w:t>
            </w:r>
          </w:p>
        </w:tc>
        <w:tc>
          <w:tcPr>
            <w:tcW w:w="3118"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tc>
      </w:tr>
      <w:tr w:rsidR="00316DB0" w:rsidRPr="000732B1" w:rsidTr="001F7A0A">
        <w:trPr>
          <w:trHeight w:val="560"/>
        </w:trPr>
        <w:tc>
          <w:tcPr>
            <w:tcW w:w="2127"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p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OTHER</w:t>
            </w:r>
          </w:p>
        </w:tc>
        <w:tc>
          <w:tcPr>
            <w:tcW w:w="4962" w:type="dxa"/>
            <w:tcBorders>
              <w:top w:val="single" w:sz="4" w:space="0" w:color="auto"/>
              <w:left w:val="single" w:sz="4" w:space="0" w:color="auto"/>
              <w:bottom w:val="single" w:sz="4" w:space="0" w:color="auto"/>
              <w:right w:val="single" w:sz="4" w:space="0" w:color="auto"/>
            </w:tcBorders>
            <w:vAlign w:val="center"/>
          </w:tcPr>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Responsible, reliable, good </w:t>
            </w:r>
            <w:r w:rsidRPr="000732B1">
              <w:rPr>
                <w:rFonts w:asciiTheme="minorHAnsi" w:hAnsiTheme="minorHAnsi" w:cstheme="minorHAnsi"/>
                <w:sz w:val="22"/>
                <w:szCs w:val="22"/>
                <w:lang w:val="en-GB"/>
              </w:rPr>
              <w:t>humoured</w:t>
            </w:r>
            <w:r w:rsidRPr="000732B1">
              <w:rPr>
                <w:rFonts w:asciiTheme="minorHAnsi" w:hAnsiTheme="minorHAnsi" w:cstheme="minorHAnsi"/>
                <w:sz w:val="22"/>
                <w:szCs w:val="22"/>
              </w:rPr>
              <w:t xml:space="preserve"> and general good health.</w:t>
            </w:r>
          </w:p>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work under pressure</w:t>
            </w:r>
            <w:r w:rsidR="00E90337" w:rsidRPr="000732B1">
              <w:rPr>
                <w:rFonts w:asciiTheme="minorHAnsi" w:hAnsiTheme="minorHAnsi" w:cstheme="minorHAnsi"/>
                <w:sz w:val="22"/>
                <w:szCs w:val="22"/>
              </w:rPr>
              <w:t>.</w:t>
            </w:r>
          </w:p>
          <w:p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 willingness to undertake training identified in collaboration with the Bureau Manager. </w:t>
            </w:r>
          </w:p>
        </w:tc>
        <w:tc>
          <w:tcPr>
            <w:tcW w:w="3118" w:type="dxa"/>
            <w:tcBorders>
              <w:top w:val="single" w:sz="4" w:space="0" w:color="auto"/>
              <w:left w:val="single" w:sz="4" w:space="0" w:color="auto"/>
              <w:bottom w:val="single" w:sz="4" w:space="0" w:color="auto"/>
              <w:right w:val="single" w:sz="4" w:space="0" w:color="auto"/>
            </w:tcBorders>
          </w:tcPr>
          <w:p w:rsidR="00316DB0" w:rsidRPr="000732B1" w:rsidRDefault="00316DB0" w:rsidP="000732B1">
            <w:pPr>
              <w:jc w:val="both"/>
              <w:rPr>
                <w:rFonts w:asciiTheme="minorHAnsi" w:hAnsiTheme="minorHAnsi" w:cstheme="minorHAnsi"/>
                <w:sz w:val="22"/>
                <w:szCs w:val="22"/>
              </w:rPr>
            </w:pPr>
          </w:p>
        </w:tc>
      </w:tr>
    </w:tbl>
    <w:p w:rsidR="00316DB0" w:rsidRPr="000732B1" w:rsidRDefault="00316DB0" w:rsidP="000732B1">
      <w:pPr>
        <w:jc w:val="both"/>
        <w:rPr>
          <w:rFonts w:asciiTheme="minorHAnsi" w:hAnsiTheme="minorHAnsi" w:cstheme="minorHAnsi"/>
        </w:rPr>
      </w:pPr>
    </w:p>
    <w:p w:rsidR="00EB7422" w:rsidRPr="000732B1" w:rsidRDefault="00B67173" w:rsidP="000732B1">
      <w:pPr>
        <w:jc w:val="both"/>
        <w:rPr>
          <w:rFonts w:asciiTheme="minorHAnsi" w:hAnsiTheme="minorHAnsi" w:cstheme="minorHAnsi"/>
        </w:rPr>
      </w:pPr>
    </w:p>
    <w:sectPr w:rsidR="00EB7422" w:rsidRPr="000732B1" w:rsidSect="00BE4CC7">
      <w:footerReference w:type="default" r:id="rId7"/>
      <w:pgSz w:w="11906" w:h="16838" w:code="9"/>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CC7" w:rsidRDefault="00BE4CC7" w:rsidP="00BE4CC7">
      <w:r>
        <w:separator/>
      </w:r>
    </w:p>
  </w:endnote>
  <w:endnote w:type="continuationSeparator" w:id="0">
    <w:p w:rsidR="00BE4CC7" w:rsidRDefault="00BE4CC7" w:rsidP="00BE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CC7" w:rsidRPr="00BE4CC7" w:rsidRDefault="00BE4CC7" w:rsidP="00BE4CC7">
    <w:pPr>
      <w:rPr>
        <w:rFonts w:asciiTheme="minorHAnsi" w:hAnsiTheme="minorHAnsi" w:cstheme="minorHAnsi"/>
        <w:sz w:val="16"/>
        <w:szCs w:val="16"/>
        <w:lang w:val="en-GB"/>
      </w:rPr>
    </w:pPr>
    <w:r w:rsidRPr="00BE4CC7">
      <w:rPr>
        <w:rFonts w:asciiTheme="minorHAnsi" w:hAnsiTheme="minorHAnsi" w:cstheme="minorHAnsi"/>
        <w:sz w:val="16"/>
        <w:szCs w:val="16"/>
        <w:lang w:eastAsia="en-GB"/>
      </w:rPr>
      <w:t>Penicuik Citizens Advice Bureau is a registered charity no SC</w:t>
    </w:r>
    <w:r w:rsidRPr="00BE4CC7">
      <w:rPr>
        <w:rFonts w:asciiTheme="minorHAnsi" w:hAnsiTheme="minorHAnsi" w:cstheme="minorHAnsi"/>
        <w:sz w:val="16"/>
        <w:szCs w:val="16"/>
        <w:lang w:eastAsia="en-GB"/>
      </w:rPr>
      <w:t>0</w:t>
    </w:r>
    <w:r w:rsidRPr="00BE4CC7">
      <w:rPr>
        <w:rFonts w:asciiTheme="minorHAnsi" w:hAnsiTheme="minorHAnsi" w:cstheme="minorHAnsi"/>
        <w:sz w:val="16"/>
        <w:szCs w:val="16"/>
        <w:lang w:eastAsia="en-GB"/>
      </w:rPr>
      <w:t>14421and a company limited by guarantee</w:t>
    </w:r>
    <w:r w:rsidRPr="00BE4CC7">
      <w:rPr>
        <w:rFonts w:asciiTheme="minorHAnsi" w:hAnsiTheme="minorHAnsi" w:cstheme="minorHAnsi"/>
        <w:sz w:val="16"/>
        <w:szCs w:val="16"/>
        <w:lang w:eastAsia="en-GB"/>
      </w:rPr>
      <w:t xml:space="preserve">. </w:t>
    </w:r>
  </w:p>
  <w:p w:rsidR="00BE4CC7" w:rsidRPr="00BE4CC7" w:rsidRDefault="00BE4CC7" w:rsidP="00BE4CC7">
    <w:pPr>
      <w:rPr>
        <w:rFonts w:asciiTheme="minorHAnsi" w:hAnsiTheme="minorHAnsi" w:cstheme="minorHAnsi"/>
        <w:sz w:val="16"/>
        <w:szCs w:val="16"/>
      </w:rPr>
    </w:pPr>
    <w:r w:rsidRPr="00BE4CC7">
      <w:rPr>
        <w:rFonts w:asciiTheme="minorHAnsi" w:hAnsiTheme="minorHAnsi" w:cstheme="minorHAnsi"/>
        <w:sz w:val="16"/>
        <w:szCs w:val="16"/>
        <w:lang w:eastAsia="en-GB"/>
      </w:rPr>
      <w:t xml:space="preserve">Registered address: </w:t>
    </w:r>
    <w:r w:rsidRPr="00BE4CC7">
      <w:rPr>
        <w:rFonts w:asciiTheme="minorHAnsi" w:hAnsiTheme="minorHAnsi" w:cstheme="minorHAnsi"/>
        <w:sz w:val="16"/>
        <w:szCs w:val="16"/>
        <w:lang w:eastAsia="en-GB"/>
      </w:rPr>
      <w:t xml:space="preserve">Palmer House, </w:t>
    </w:r>
    <w:r w:rsidRPr="00BE4CC7">
      <w:rPr>
        <w:rFonts w:asciiTheme="minorHAnsi" w:hAnsiTheme="minorHAnsi" w:cstheme="minorHAnsi"/>
        <w:sz w:val="16"/>
        <w:szCs w:val="16"/>
        <w:lang w:eastAsia="en-GB"/>
      </w:rPr>
      <w:t>John Street, Penicuik, EH26 8AB</w:t>
    </w:r>
  </w:p>
  <w:p w:rsidR="00BE4CC7" w:rsidRDefault="00BE4CC7">
    <w:pPr>
      <w:pStyle w:val="Footer"/>
    </w:pPr>
  </w:p>
  <w:p w:rsidR="00BE4CC7" w:rsidRDefault="00BE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CC7" w:rsidRDefault="00BE4CC7" w:rsidP="00BE4CC7">
      <w:r>
        <w:separator/>
      </w:r>
    </w:p>
  </w:footnote>
  <w:footnote w:type="continuationSeparator" w:id="0">
    <w:p w:rsidR="00BE4CC7" w:rsidRDefault="00BE4CC7" w:rsidP="00BE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377"/>
    <w:multiLevelType w:val="hybridMultilevel"/>
    <w:tmpl w:val="589A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A547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40B72BD"/>
    <w:multiLevelType w:val="hybridMultilevel"/>
    <w:tmpl w:val="117A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F11DC"/>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440236A6"/>
    <w:multiLevelType w:val="hybridMultilevel"/>
    <w:tmpl w:val="866C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4314A"/>
    <w:multiLevelType w:val="hybridMultilevel"/>
    <w:tmpl w:val="4594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04325"/>
    <w:multiLevelType w:val="hybridMultilevel"/>
    <w:tmpl w:val="6FC0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B0"/>
    <w:rsid w:val="000732B1"/>
    <w:rsid w:val="00097BDF"/>
    <w:rsid w:val="000A2DF1"/>
    <w:rsid w:val="000F7828"/>
    <w:rsid w:val="001525BB"/>
    <w:rsid w:val="002C3A8E"/>
    <w:rsid w:val="00316ABC"/>
    <w:rsid w:val="00316DB0"/>
    <w:rsid w:val="00344492"/>
    <w:rsid w:val="004137FD"/>
    <w:rsid w:val="004719A4"/>
    <w:rsid w:val="0047203B"/>
    <w:rsid w:val="005E661B"/>
    <w:rsid w:val="00651E2C"/>
    <w:rsid w:val="0081131A"/>
    <w:rsid w:val="008D18CC"/>
    <w:rsid w:val="00977821"/>
    <w:rsid w:val="00B05E58"/>
    <w:rsid w:val="00B67173"/>
    <w:rsid w:val="00BE4CC7"/>
    <w:rsid w:val="00C270E2"/>
    <w:rsid w:val="00CC3F87"/>
    <w:rsid w:val="00DD10E1"/>
    <w:rsid w:val="00DE5193"/>
    <w:rsid w:val="00E90337"/>
    <w:rsid w:val="00EF06B8"/>
    <w:rsid w:val="00F06680"/>
    <w:rsid w:val="00F10546"/>
    <w:rsid w:val="00F5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2801"/>
  <w15:docId w15:val="{18F8C66B-6FAF-45D8-A64E-A847070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DB0"/>
    <w:rPr>
      <w:rFonts w:ascii="Arial" w:eastAsia="Times New Roman" w:hAnsi="Arial" w:cs="Times New Roman"/>
      <w:sz w:val="24"/>
      <w:szCs w:val="20"/>
      <w:lang w:val="en-US"/>
    </w:rPr>
  </w:style>
  <w:style w:type="paragraph" w:styleId="Heading1">
    <w:name w:val="heading 1"/>
    <w:basedOn w:val="Normal"/>
    <w:next w:val="Normal"/>
    <w:link w:val="Heading1Char"/>
    <w:qFormat/>
    <w:rsid w:val="00316DB0"/>
    <w:pPr>
      <w:keepNext/>
      <w:ind w:left="2552" w:hanging="2552"/>
      <w:outlineLvl w:val="0"/>
    </w:pPr>
    <w:rPr>
      <w:b/>
      <w:lang w:val="en-GB"/>
    </w:rPr>
  </w:style>
  <w:style w:type="paragraph" w:styleId="Heading4">
    <w:name w:val="heading 4"/>
    <w:basedOn w:val="Normal"/>
    <w:next w:val="Normal"/>
    <w:link w:val="Heading4Char"/>
    <w:uiPriority w:val="9"/>
    <w:semiHidden/>
    <w:unhideWhenUsed/>
    <w:qFormat/>
    <w:rsid w:val="00316D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DB0"/>
    <w:rPr>
      <w:rFonts w:ascii="Arial" w:eastAsia="Times New Roman" w:hAnsi="Arial" w:cs="Times New Roman"/>
      <w:b/>
      <w:sz w:val="24"/>
      <w:szCs w:val="20"/>
    </w:rPr>
  </w:style>
  <w:style w:type="character" w:customStyle="1" w:styleId="Heading4Char">
    <w:name w:val="Heading 4 Char"/>
    <w:basedOn w:val="DefaultParagraphFont"/>
    <w:link w:val="Heading4"/>
    <w:uiPriority w:val="9"/>
    <w:semiHidden/>
    <w:rsid w:val="00316DB0"/>
    <w:rPr>
      <w:rFonts w:asciiTheme="majorHAnsi" w:eastAsiaTheme="majorEastAsia" w:hAnsiTheme="majorHAnsi" w:cstheme="majorBidi"/>
      <w:b/>
      <w:bCs/>
      <w:i/>
      <w:iCs/>
      <w:color w:val="4F81BD" w:themeColor="accent1"/>
      <w:sz w:val="24"/>
      <w:szCs w:val="20"/>
      <w:lang w:val="en-US"/>
    </w:rPr>
  </w:style>
  <w:style w:type="paragraph" w:styleId="ListParagraph">
    <w:name w:val="List Paragraph"/>
    <w:basedOn w:val="Normal"/>
    <w:uiPriority w:val="34"/>
    <w:qFormat/>
    <w:rsid w:val="00316DB0"/>
    <w:pPr>
      <w:ind w:left="720"/>
      <w:contextualSpacing/>
    </w:pPr>
  </w:style>
  <w:style w:type="paragraph" w:styleId="BodyTextIndent">
    <w:name w:val="Body Text Indent"/>
    <w:basedOn w:val="Normal"/>
    <w:link w:val="BodyTextIndentChar"/>
    <w:rsid w:val="00316DB0"/>
    <w:pPr>
      <w:widowControl w:val="0"/>
      <w:ind w:left="720"/>
    </w:pPr>
    <w:rPr>
      <w:snapToGrid w:val="0"/>
      <w:lang w:val="en-GB"/>
    </w:rPr>
  </w:style>
  <w:style w:type="character" w:customStyle="1" w:styleId="BodyTextIndentChar">
    <w:name w:val="Body Text Indent Char"/>
    <w:basedOn w:val="DefaultParagraphFont"/>
    <w:link w:val="BodyTextIndent"/>
    <w:rsid w:val="00316DB0"/>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DD10E1"/>
    <w:rPr>
      <w:color w:val="0563C1"/>
      <w:u w:val="single"/>
    </w:rPr>
  </w:style>
  <w:style w:type="paragraph" w:styleId="Header">
    <w:name w:val="header"/>
    <w:basedOn w:val="Normal"/>
    <w:link w:val="HeaderChar"/>
    <w:uiPriority w:val="99"/>
    <w:unhideWhenUsed/>
    <w:rsid w:val="00BE4CC7"/>
    <w:pPr>
      <w:tabs>
        <w:tab w:val="center" w:pos="4513"/>
        <w:tab w:val="right" w:pos="9026"/>
      </w:tabs>
    </w:pPr>
  </w:style>
  <w:style w:type="character" w:customStyle="1" w:styleId="HeaderChar">
    <w:name w:val="Header Char"/>
    <w:basedOn w:val="DefaultParagraphFont"/>
    <w:link w:val="Header"/>
    <w:uiPriority w:val="99"/>
    <w:rsid w:val="00BE4CC7"/>
    <w:rPr>
      <w:rFonts w:ascii="Arial" w:eastAsia="Times New Roman" w:hAnsi="Arial" w:cs="Times New Roman"/>
      <w:sz w:val="24"/>
      <w:szCs w:val="20"/>
      <w:lang w:val="en-US"/>
    </w:rPr>
  </w:style>
  <w:style w:type="paragraph" w:styleId="Footer">
    <w:name w:val="footer"/>
    <w:basedOn w:val="Normal"/>
    <w:link w:val="FooterChar"/>
    <w:uiPriority w:val="99"/>
    <w:unhideWhenUsed/>
    <w:rsid w:val="00BE4CC7"/>
    <w:pPr>
      <w:tabs>
        <w:tab w:val="center" w:pos="4513"/>
        <w:tab w:val="right" w:pos="9026"/>
      </w:tabs>
    </w:pPr>
  </w:style>
  <w:style w:type="character" w:customStyle="1" w:styleId="FooterChar">
    <w:name w:val="Footer Char"/>
    <w:basedOn w:val="DefaultParagraphFont"/>
    <w:link w:val="Footer"/>
    <w:uiPriority w:val="99"/>
    <w:rsid w:val="00BE4CC7"/>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6110">
      <w:bodyDiv w:val="1"/>
      <w:marLeft w:val="0"/>
      <w:marRight w:val="0"/>
      <w:marTop w:val="0"/>
      <w:marBottom w:val="0"/>
      <w:divBdr>
        <w:top w:val="none" w:sz="0" w:space="0" w:color="auto"/>
        <w:left w:val="none" w:sz="0" w:space="0" w:color="auto"/>
        <w:bottom w:val="none" w:sz="0" w:space="0" w:color="auto"/>
        <w:right w:val="none" w:sz="0" w:space="0" w:color="auto"/>
      </w:divBdr>
    </w:div>
    <w:div w:id="801309386">
      <w:bodyDiv w:val="1"/>
      <w:marLeft w:val="0"/>
      <w:marRight w:val="0"/>
      <w:marTop w:val="0"/>
      <w:marBottom w:val="0"/>
      <w:divBdr>
        <w:top w:val="none" w:sz="0" w:space="0" w:color="auto"/>
        <w:left w:val="none" w:sz="0" w:space="0" w:color="auto"/>
        <w:bottom w:val="none" w:sz="0" w:space="0" w:color="auto"/>
        <w:right w:val="none" w:sz="0" w:space="0" w:color="auto"/>
      </w:divBdr>
    </w:div>
    <w:div w:id="19516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Peart</dc:creator>
  <cp:lastModifiedBy>Sue Peart</cp:lastModifiedBy>
  <cp:revision>2</cp:revision>
  <dcterms:created xsi:type="dcterms:W3CDTF">2022-08-03T15:13:00Z</dcterms:created>
  <dcterms:modified xsi:type="dcterms:W3CDTF">2022-08-03T15:13:00Z</dcterms:modified>
</cp:coreProperties>
</file>