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2B81" w14:textId="77777777" w:rsidR="002E794C" w:rsidRPr="001F3F9C" w:rsidRDefault="002E794C" w:rsidP="00337379">
      <w:pPr>
        <w:pStyle w:val="Body"/>
        <w:spacing w:after="0"/>
        <w:jc w:val="both"/>
        <w:rPr>
          <w:rFonts w:cstheme="minorHAnsi"/>
          <w:b/>
          <w:bCs/>
          <w:color w:val="auto"/>
          <w:spacing w:val="-8"/>
          <w:sz w:val="28"/>
          <w:szCs w:val="28"/>
          <w:u w:val="single"/>
          <w:lang w:val="en-GB"/>
        </w:rPr>
      </w:pPr>
    </w:p>
    <w:p w14:paraId="58F9DF16" w14:textId="7FC84CA7" w:rsidR="00160D1E" w:rsidRPr="001F3F9C" w:rsidRDefault="00437149" w:rsidP="00337379">
      <w:pPr>
        <w:pStyle w:val="Body"/>
        <w:spacing w:after="0"/>
        <w:jc w:val="both"/>
        <w:rPr>
          <w:rFonts w:cstheme="minorHAnsi"/>
          <w:b/>
          <w:bCs/>
          <w:color w:val="auto"/>
          <w:spacing w:val="-8"/>
          <w:sz w:val="28"/>
          <w:szCs w:val="28"/>
          <w:u w:val="single"/>
          <w:lang w:val="en-GB"/>
        </w:rPr>
      </w:pPr>
      <w:r w:rsidRPr="001F3F9C">
        <w:rPr>
          <w:rFonts w:cstheme="minorHAnsi"/>
          <w:b/>
          <w:bCs/>
          <w:color w:val="auto"/>
          <w:spacing w:val="-8"/>
          <w:sz w:val="28"/>
          <w:szCs w:val="28"/>
          <w:u w:val="single"/>
          <w:lang w:val="en-GB"/>
        </w:rPr>
        <w:t>Candidate Information</w:t>
      </w:r>
      <w:r w:rsidR="00DC338B" w:rsidRPr="001F3F9C">
        <w:rPr>
          <w:rFonts w:cstheme="minorHAnsi"/>
          <w:b/>
          <w:bCs/>
          <w:color w:val="auto"/>
          <w:spacing w:val="-8"/>
          <w:sz w:val="28"/>
          <w:szCs w:val="28"/>
          <w:u w:val="single"/>
          <w:lang w:val="en-GB"/>
        </w:rPr>
        <w:tab/>
      </w:r>
      <w:r w:rsidR="00DC338B" w:rsidRPr="001F3F9C">
        <w:rPr>
          <w:rFonts w:cstheme="minorHAnsi"/>
          <w:b/>
          <w:bCs/>
          <w:color w:val="auto"/>
          <w:spacing w:val="-8"/>
          <w:sz w:val="28"/>
          <w:szCs w:val="28"/>
          <w:u w:val="single"/>
          <w:lang w:val="en-GB"/>
        </w:rPr>
        <w:tab/>
      </w:r>
      <w:r w:rsidR="00DC338B" w:rsidRPr="001F3F9C">
        <w:rPr>
          <w:rFonts w:cstheme="minorHAnsi"/>
          <w:b/>
          <w:bCs/>
          <w:color w:val="auto"/>
          <w:spacing w:val="-8"/>
          <w:sz w:val="28"/>
          <w:szCs w:val="28"/>
          <w:u w:val="single"/>
          <w:lang w:val="en-GB"/>
        </w:rPr>
        <w:tab/>
      </w:r>
      <w:r w:rsidR="00DC338B" w:rsidRPr="001F3F9C">
        <w:rPr>
          <w:rFonts w:cstheme="minorHAnsi"/>
          <w:b/>
          <w:bCs/>
          <w:color w:val="auto"/>
          <w:spacing w:val="-8"/>
          <w:sz w:val="28"/>
          <w:szCs w:val="28"/>
          <w:u w:val="single"/>
          <w:lang w:val="en-GB"/>
        </w:rPr>
        <w:tab/>
      </w:r>
      <w:r w:rsidR="00DC338B" w:rsidRPr="001F3F9C">
        <w:rPr>
          <w:rFonts w:cstheme="minorHAnsi"/>
          <w:b/>
          <w:bCs/>
          <w:color w:val="auto"/>
          <w:spacing w:val="-8"/>
          <w:sz w:val="28"/>
          <w:szCs w:val="28"/>
          <w:u w:val="single"/>
          <w:lang w:val="en-GB"/>
        </w:rPr>
        <w:tab/>
      </w:r>
      <w:r w:rsidR="00DC338B" w:rsidRPr="001F3F9C">
        <w:rPr>
          <w:rFonts w:cstheme="minorHAnsi"/>
          <w:b/>
          <w:bCs/>
          <w:color w:val="auto"/>
          <w:spacing w:val="-8"/>
          <w:sz w:val="28"/>
          <w:szCs w:val="28"/>
          <w:u w:val="single"/>
          <w:lang w:val="en-GB"/>
        </w:rPr>
        <w:tab/>
      </w:r>
      <w:r w:rsidR="00DC338B" w:rsidRPr="001F3F9C">
        <w:rPr>
          <w:rFonts w:cstheme="minorHAnsi"/>
          <w:b/>
          <w:bCs/>
          <w:color w:val="auto"/>
          <w:spacing w:val="-8"/>
          <w:sz w:val="28"/>
          <w:szCs w:val="28"/>
          <w:u w:val="single"/>
          <w:lang w:val="en-GB"/>
        </w:rPr>
        <w:tab/>
      </w:r>
      <w:r w:rsidR="00DC338B" w:rsidRPr="001F3F9C">
        <w:rPr>
          <w:rFonts w:cstheme="minorHAnsi"/>
          <w:b/>
          <w:bCs/>
          <w:color w:val="auto"/>
          <w:spacing w:val="-8"/>
          <w:sz w:val="28"/>
          <w:szCs w:val="28"/>
          <w:u w:val="single"/>
          <w:lang w:val="en-GB"/>
        </w:rPr>
        <w:tab/>
      </w:r>
      <w:r w:rsidR="00DC338B" w:rsidRPr="001F3F9C">
        <w:rPr>
          <w:rFonts w:cstheme="minorHAnsi"/>
          <w:b/>
          <w:bCs/>
          <w:color w:val="auto"/>
          <w:spacing w:val="-8"/>
          <w:sz w:val="28"/>
          <w:szCs w:val="28"/>
          <w:u w:val="single"/>
          <w:lang w:val="en-GB"/>
        </w:rPr>
        <w:tab/>
      </w:r>
    </w:p>
    <w:p w14:paraId="0589F374" w14:textId="77777777" w:rsidR="00DC338B" w:rsidRPr="001F3F9C" w:rsidRDefault="00DC338B" w:rsidP="003A47F9">
      <w:pPr>
        <w:pStyle w:val="Body"/>
        <w:spacing w:after="0" w:line="276" w:lineRule="auto"/>
        <w:ind w:left="1440" w:firstLine="720"/>
        <w:jc w:val="both"/>
        <w:rPr>
          <w:rFonts w:cstheme="minorHAnsi"/>
          <w:b/>
          <w:sz w:val="32"/>
          <w:szCs w:val="32"/>
        </w:rPr>
      </w:pPr>
    </w:p>
    <w:p w14:paraId="0D4F9A10" w14:textId="30914505" w:rsidR="0027334A" w:rsidRPr="001F3F9C" w:rsidRDefault="00A30FE5" w:rsidP="5A4AE754">
      <w:pPr>
        <w:pStyle w:val="Body"/>
        <w:spacing w:after="0" w:line="276" w:lineRule="auto"/>
        <w:rPr>
          <w:rFonts w:cstheme="minorHAnsi"/>
          <w:b/>
          <w:bCs/>
          <w:sz w:val="32"/>
          <w:szCs w:val="32"/>
        </w:rPr>
      </w:pPr>
      <w:r w:rsidRPr="001F3F9C">
        <w:rPr>
          <w:rFonts w:cstheme="minorHAnsi"/>
          <w:b/>
          <w:bCs/>
          <w:sz w:val="32"/>
          <w:szCs w:val="32"/>
        </w:rPr>
        <w:t>Partner Relations</w:t>
      </w:r>
      <w:r w:rsidR="006A6375">
        <w:rPr>
          <w:rFonts w:cstheme="minorHAnsi"/>
          <w:b/>
          <w:bCs/>
          <w:sz w:val="32"/>
          <w:szCs w:val="32"/>
        </w:rPr>
        <w:t xml:space="preserve"> and Events Officer</w:t>
      </w:r>
      <w:r w:rsidR="00FB5478" w:rsidRPr="001F3F9C">
        <w:rPr>
          <w:rFonts w:cstheme="minorHAnsi"/>
          <w:b/>
          <w:bCs/>
          <w:sz w:val="32"/>
          <w:szCs w:val="32"/>
        </w:rPr>
        <w:t>, Places for Everyone</w:t>
      </w:r>
    </w:p>
    <w:p w14:paraId="184D683C" w14:textId="77777777" w:rsidR="00DC338B" w:rsidRPr="001F3F9C" w:rsidRDefault="00DC338B" w:rsidP="003A47F9">
      <w:pPr>
        <w:pStyle w:val="Body"/>
        <w:spacing w:after="0" w:line="276" w:lineRule="auto"/>
        <w:ind w:left="1440" w:firstLine="720"/>
        <w:jc w:val="both"/>
        <w:rPr>
          <w:rFonts w:cstheme="minorHAnsi"/>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1F3F9C" w14:paraId="5BAF95B7" w14:textId="77777777" w:rsidTr="62771FA9">
        <w:trPr>
          <w:trHeight w:val="579"/>
        </w:trPr>
        <w:tc>
          <w:tcPr>
            <w:tcW w:w="1980" w:type="dxa"/>
          </w:tcPr>
          <w:p w14:paraId="0965F1E3" w14:textId="60793B1D" w:rsidR="00D15CCB" w:rsidRPr="001F3F9C" w:rsidRDefault="00D15CCB" w:rsidP="00337379">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Salary:</w:t>
            </w:r>
            <w:r w:rsidRPr="001F3F9C">
              <w:rPr>
                <w:rFonts w:cstheme="minorHAnsi"/>
                <w:b/>
                <w:color w:val="auto"/>
                <w:spacing w:val="-8"/>
                <w:sz w:val="24"/>
                <w:szCs w:val="24"/>
                <w:lang w:val="en-GB"/>
              </w:rPr>
              <w:t xml:space="preserve"> </w:t>
            </w:r>
            <w:r w:rsidRPr="001F3F9C">
              <w:rPr>
                <w:rFonts w:cstheme="minorHAnsi"/>
                <w:b/>
                <w:color w:val="auto"/>
                <w:spacing w:val="-8"/>
                <w:sz w:val="24"/>
                <w:szCs w:val="24"/>
                <w:lang w:val="en-GB"/>
              </w:rPr>
              <w:tab/>
            </w:r>
          </w:p>
        </w:tc>
        <w:tc>
          <w:tcPr>
            <w:tcW w:w="7172" w:type="dxa"/>
          </w:tcPr>
          <w:p w14:paraId="7B89DD45" w14:textId="45CAAEB9" w:rsidR="00CE7ACE" w:rsidRPr="001F3F9C" w:rsidRDefault="00CE7ACE" w:rsidP="62771FA9">
            <w:pPr>
              <w:pStyle w:val="Body"/>
              <w:spacing w:after="0"/>
              <w:jc w:val="both"/>
              <w:rPr>
                <w:rFonts w:cstheme="minorBidi"/>
                <w:color w:val="auto"/>
                <w:spacing w:val="-8"/>
                <w:sz w:val="24"/>
                <w:szCs w:val="24"/>
                <w:lang w:val="en-GB"/>
              </w:rPr>
            </w:pPr>
            <w:r w:rsidRPr="62771FA9">
              <w:rPr>
                <w:rFonts w:cstheme="minorBidi"/>
                <w:color w:val="auto"/>
                <w:spacing w:val="-8"/>
                <w:sz w:val="24"/>
                <w:szCs w:val="24"/>
                <w:lang w:val="en-GB"/>
              </w:rPr>
              <w:t xml:space="preserve">Grade </w:t>
            </w:r>
            <w:r w:rsidR="006A6375">
              <w:rPr>
                <w:rFonts w:cstheme="minorBidi"/>
                <w:color w:val="auto"/>
                <w:spacing w:val="-8"/>
                <w:sz w:val="24"/>
                <w:szCs w:val="24"/>
                <w:lang w:val="en-GB"/>
              </w:rPr>
              <w:t>F</w:t>
            </w:r>
            <w:r w:rsidR="00FC2E91" w:rsidRPr="62771FA9">
              <w:rPr>
                <w:rFonts w:cstheme="minorBidi"/>
                <w:color w:val="auto"/>
                <w:spacing w:val="-8"/>
                <w:sz w:val="24"/>
                <w:szCs w:val="24"/>
                <w:lang w:val="en-GB"/>
              </w:rPr>
              <w:t>: £</w:t>
            </w:r>
            <w:r w:rsidR="006A6375">
              <w:rPr>
                <w:rFonts w:cstheme="minorBidi"/>
                <w:color w:val="auto"/>
                <w:spacing w:val="-8"/>
                <w:sz w:val="24"/>
                <w:szCs w:val="24"/>
                <w:lang w:val="en-GB"/>
              </w:rPr>
              <w:t>25</w:t>
            </w:r>
            <w:r w:rsidR="00FC2E91" w:rsidRPr="62771FA9">
              <w:rPr>
                <w:rFonts w:cstheme="minorBidi"/>
                <w:color w:val="auto"/>
                <w:spacing w:val="-8"/>
                <w:sz w:val="24"/>
                <w:szCs w:val="24"/>
                <w:lang w:val="en-GB"/>
              </w:rPr>
              <w:t>,</w:t>
            </w:r>
            <w:r w:rsidR="006A6375">
              <w:rPr>
                <w:rFonts w:cstheme="minorBidi"/>
                <w:color w:val="auto"/>
                <w:spacing w:val="-8"/>
                <w:sz w:val="24"/>
                <w:szCs w:val="24"/>
                <w:lang w:val="en-GB"/>
              </w:rPr>
              <w:t>561</w:t>
            </w:r>
            <w:r w:rsidR="00FC2E91" w:rsidRPr="62771FA9">
              <w:rPr>
                <w:rFonts w:cstheme="minorBidi"/>
                <w:color w:val="auto"/>
                <w:spacing w:val="-8"/>
                <w:sz w:val="24"/>
                <w:szCs w:val="24"/>
                <w:lang w:val="en-GB"/>
              </w:rPr>
              <w:t xml:space="preserve"> - £</w:t>
            </w:r>
            <w:r w:rsidR="006A6375">
              <w:rPr>
                <w:rFonts w:cstheme="minorBidi"/>
                <w:color w:val="auto"/>
                <w:spacing w:val="-8"/>
                <w:sz w:val="24"/>
                <w:szCs w:val="24"/>
                <w:lang w:val="en-GB"/>
              </w:rPr>
              <w:t>30,366</w:t>
            </w:r>
            <w:r w:rsidRPr="62771FA9">
              <w:rPr>
                <w:rFonts w:cstheme="minorBidi"/>
                <w:color w:val="auto"/>
                <w:spacing w:val="-8"/>
                <w:sz w:val="24"/>
                <w:szCs w:val="24"/>
                <w:lang w:val="en-GB"/>
              </w:rPr>
              <w:t xml:space="preserve"> per annum (pro rata for part time hours)</w:t>
            </w:r>
          </w:p>
          <w:p w14:paraId="26FD3A3A" w14:textId="4B81364E" w:rsidR="00D15CCB" w:rsidRPr="001F3F9C" w:rsidRDefault="00D15CCB" w:rsidP="00337379">
            <w:pPr>
              <w:pStyle w:val="Body"/>
              <w:spacing w:after="0"/>
              <w:jc w:val="both"/>
              <w:rPr>
                <w:rFonts w:cstheme="minorHAnsi"/>
                <w:b/>
                <w:bCs/>
                <w:color w:val="auto"/>
                <w:spacing w:val="-8"/>
                <w:sz w:val="24"/>
                <w:szCs w:val="24"/>
                <w:lang w:val="en-GB"/>
              </w:rPr>
            </w:pPr>
          </w:p>
        </w:tc>
      </w:tr>
      <w:tr w:rsidR="00D15CCB" w:rsidRPr="001F3F9C" w14:paraId="569E40C2" w14:textId="77777777" w:rsidTr="62771FA9">
        <w:trPr>
          <w:trHeight w:val="1765"/>
        </w:trPr>
        <w:tc>
          <w:tcPr>
            <w:tcW w:w="1980" w:type="dxa"/>
          </w:tcPr>
          <w:p w14:paraId="7A0F74BA" w14:textId="05D34FFD" w:rsidR="00D15CCB" w:rsidRPr="001F3F9C" w:rsidRDefault="00D15CCB" w:rsidP="00337379">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Hours:</w:t>
            </w:r>
          </w:p>
        </w:tc>
        <w:tc>
          <w:tcPr>
            <w:tcW w:w="7172" w:type="dxa"/>
          </w:tcPr>
          <w:p w14:paraId="16B04B25" w14:textId="695B37E3" w:rsidR="00D15CCB" w:rsidRPr="001F3F9C" w:rsidRDefault="00D15CCB" w:rsidP="00337379">
            <w:pPr>
              <w:pStyle w:val="Body"/>
              <w:spacing w:after="0"/>
              <w:jc w:val="both"/>
              <w:rPr>
                <w:rFonts w:cstheme="minorHAnsi"/>
                <w:bCs/>
                <w:color w:val="auto"/>
                <w:spacing w:val="-8"/>
                <w:sz w:val="24"/>
                <w:szCs w:val="24"/>
                <w:lang w:val="en-GB"/>
              </w:rPr>
            </w:pPr>
            <w:r w:rsidRPr="001F3F9C">
              <w:rPr>
                <w:rFonts w:cstheme="minorHAnsi"/>
                <w:bCs/>
                <w:color w:val="auto"/>
                <w:spacing w:val="-8"/>
                <w:sz w:val="24"/>
                <w:szCs w:val="24"/>
                <w:lang w:val="en-GB"/>
              </w:rPr>
              <w:t>37.5 hours per week</w:t>
            </w:r>
          </w:p>
          <w:p w14:paraId="05273758" w14:textId="77777777" w:rsidR="00D15CCB" w:rsidRPr="001F3F9C" w:rsidRDefault="00D15CCB" w:rsidP="00337379">
            <w:pPr>
              <w:pStyle w:val="Body"/>
              <w:spacing w:after="0"/>
              <w:jc w:val="both"/>
              <w:rPr>
                <w:rFonts w:cstheme="minorHAnsi"/>
                <w:bCs/>
                <w:color w:val="auto"/>
                <w:spacing w:val="-8"/>
                <w:sz w:val="24"/>
                <w:szCs w:val="24"/>
                <w:lang w:val="en-GB"/>
              </w:rPr>
            </w:pPr>
          </w:p>
          <w:p w14:paraId="3DFE0F50" w14:textId="5601B11A" w:rsidR="00D15CCB" w:rsidRPr="001F3F9C" w:rsidRDefault="6DCD2076" w:rsidP="008A33FA">
            <w:pPr>
              <w:pStyle w:val="Body"/>
              <w:spacing w:after="0" w:line="240" w:lineRule="auto"/>
              <w:jc w:val="both"/>
              <w:rPr>
                <w:rFonts w:cstheme="minorHAnsi"/>
                <w:b/>
                <w:bCs/>
                <w:color w:val="auto"/>
                <w:spacing w:val="-8"/>
                <w:sz w:val="24"/>
                <w:szCs w:val="24"/>
                <w:lang w:val="en-GB"/>
              </w:rPr>
            </w:pPr>
            <w:r w:rsidRPr="001F3F9C">
              <w:rPr>
                <w:rFonts w:cstheme="minorHAnsi"/>
                <w:color w:val="auto"/>
                <w:spacing w:val="-8"/>
                <w:sz w:val="24"/>
                <w:szCs w:val="24"/>
                <w:lang w:val="en-GB"/>
              </w:rPr>
              <w:t xml:space="preserve">This job </w:t>
            </w:r>
            <w:r w:rsidR="39837DC3" w:rsidRPr="001F3F9C">
              <w:rPr>
                <w:rFonts w:cstheme="minorHAnsi"/>
                <w:color w:val="auto"/>
                <w:spacing w:val="-8"/>
                <w:sz w:val="24"/>
                <w:szCs w:val="24"/>
                <w:lang w:val="en-GB"/>
              </w:rPr>
              <w:t>is proposed to be</w:t>
            </w:r>
            <w:r w:rsidRPr="001F3F9C">
              <w:rPr>
                <w:rFonts w:cstheme="minorHAnsi"/>
                <w:color w:val="auto"/>
                <w:spacing w:val="-8"/>
                <w:sz w:val="24"/>
                <w:szCs w:val="24"/>
                <w:lang w:val="en-GB"/>
              </w:rPr>
              <w:t xml:space="preserve"> </w:t>
            </w:r>
            <w:proofErr w:type="gramStart"/>
            <w:r w:rsidRPr="001F3F9C">
              <w:rPr>
                <w:rFonts w:cstheme="minorHAnsi"/>
                <w:color w:val="auto"/>
                <w:spacing w:val="-8"/>
                <w:sz w:val="24"/>
                <w:szCs w:val="24"/>
                <w:lang w:val="en-GB"/>
              </w:rPr>
              <w:t>full</w:t>
            </w:r>
            <w:r w:rsidR="3F688C3E" w:rsidRPr="001F3F9C">
              <w:rPr>
                <w:rFonts w:cstheme="minorHAnsi"/>
                <w:color w:val="auto"/>
                <w:spacing w:val="-8"/>
                <w:sz w:val="24"/>
                <w:szCs w:val="24"/>
                <w:lang w:val="en-GB"/>
              </w:rPr>
              <w:t>-time</w:t>
            </w:r>
            <w:proofErr w:type="gramEnd"/>
            <w:r w:rsidR="3F688C3E" w:rsidRPr="001F3F9C">
              <w:rPr>
                <w:rFonts w:cstheme="minorHAnsi"/>
                <w:color w:val="auto"/>
                <w:spacing w:val="-8"/>
                <w:sz w:val="24"/>
                <w:szCs w:val="24"/>
                <w:lang w:val="en-GB"/>
              </w:rPr>
              <w:t xml:space="preserve"> but</w:t>
            </w:r>
            <w:r w:rsidR="31074299" w:rsidRPr="001F3F9C">
              <w:rPr>
                <w:rFonts w:cstheme="minorHAnsi"/>
                <w:color w:val="auto"/>
                <w:spacing w:val="-8"/>
                <w:sz w:val="24"/>
                <w:szCs w:val="24"/>
                <w:lang w:val="en-GB"/>
              </w:rPr>
              <w:t xml:space="preserve"> we are</w:t>
            </w:r>
            <w:r w:rsidRPr="001F3F9C">
              <w:rPr>
                <w:rFonts w:cstheme="minorHAnsi"/>
                <w:color w:val="auto"/>
                <w:spacing w:val="-8"/>
                <w:sz w:val="24"/>
                <w:szCs w:val="24"/>
                <w:lang w:val="en-GB"/>
              </w:rPr>
              <w:t xml:space="preserve"> </w:t>
            </w:r>
            <w:r w:rsidR="57F1135F" w:rsidRPr="001F3F9C">
              <w:rPr>
                <w:rFonts w:cstheme="minorHAnsi"/>
                <w:color w:val="auto"/>
                <w:spacing w:val="-8"/>
                <w:sz w:val="24"/>
                <w:szCs w:val="24"/>
                <w:lang w:val="en-GB"/>
              </w:rPr>
              <w:t>happy to discuss working hours</w:t>
            </w:r>
            <w:r w:rsidR="34C667C1" w:rsidRPr="001F3F9C">
              <w:rPr>
                <w:rFonts w:cstheme="minorHAnsi"/>
                <w:color w:val="auto"/>
                <w:spacing w:val="-8"/>
                <w:sz w:val="24"/>
                <w:szCs w:val="24"/>
                <w:lang w:val="en-GB"/>
              </w:rPr>
              <w:t xml:space="preserve"> and patterns</w:t>
            </w:r>
            <w:r w:rsidR="57F1135F" w:rsidRPr="001F3F9C">
              <w:rPr>
                <w:rFonts w:cstheme="minorHAnsi"/>
                <w:color w:val="auto"/>
                <w:spacing w:val="-8"/>
                <w:sz w:val="24"/>
                <w:szCs w:val="24"/>
                <w:lang w:val="en-GB"/>
              </w:rPr>
              <w:t xml:space="preserve"> to suit individual circumstances</w:t>
            </w:r>
            <w:r w:rsidR="0061492A" w:rsidRPr="001F3F9C">
              <w:rPr>
                <w:rFonts w:cstheme="minorHAnsi"/>
                <w:color w:val="auto"/>
                <w:spacing w:val="-8"/>
                <w:sz w:val="24"/>
                <w:szCs w:val="24"/>
                <w:lang w:val="en-GB"/>
              </w:rPr>
              <w:t xml:space="preserve">. </w:t>
            </w:r>
          </w:p>
        </w:tc>
      </w:tr>
      <w:tr w:rsidR="00D15CCB" w:rsidRPr="001F3F9C" w14:paraId="5C07EC5F" w14:textId="77777777" w:rsidTr="62771FA9">
        <w:tc>
          <w:tcPr>
            <w:tcW w:w="1980" w:type="dxa"/>
          </w:tcPr>
          <w:p w14:paraId="1027445F" w14:textId="7690A7EC" w:rsidR="00D15CCB" w:rsidRPr="001F3F9C" w:rsidRDefault="00D15CCB" w:rsidP="00337379">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 xml:space="preserve">Contract: </w:t>
            </w:r>
            <w:r w:rsidRPr="001F3F9C">
              <w:rPr>
                <w:rFonts w:cstheme="minorHAnsi"/>
                <w:b/>
                <w:bCs/>
                <w:color w:val="auto"/>
                <w:spacing w:val="-8"/>
                <w:sz w:val="24"/>
                <w:szCs w:val="24"/>
                <w:lang w:val="en-GB"/>
              </w:rPr>
              <w:tab/>
            </w:r>
          </w:p>
        </w:tc>
        <w:tc>
          <w:tcPr>
            <w:tcW w:w="7172" w:type="dxa"/>
          </w:tcPr>
          <w:p w14:paraId="486F211B" w14:textId="002FBE2B" w:rsidR="00D15CCB" w:rsidRPr="001F3F9C" w:rsidRDefault="00931102" w:rsidP="00337379">
            <w:pPr>
              <w:pStyle w:val="Body"/>
              <w:spacing w:after="0"/>
              <w:jc w:val="both"/>
              <w:rPr>
                <w:rFonts w:cstheme="minorHAnsi"/>
                <w:bCs/>
                <w:color w:val="auto"/>
                <w:spacing w:val="-8"/>
                <w:sz w:val="24"/>
                <w:szCs w:val="24"/>
                <w:lang w:val="en-GB"/>
              </w:rPr>
            </w:pPr>
            <w:r w:rsidRPr="001F3F9C">
              <w:rPr>
                <w:rFonts w:cstheme="minorHAnsi"/>
                <w:bCs/>
                <w:color w:val="auto"/>
                <w:spacing w:val="-8"/>
                <w:sz w:val="24"/>
                <w:szCs w:val="24"/>
                <w:lang w:val="en-GB"/>
              </w:rPr>
              <w:t>Permanent</w:t>
            </w:r>
          </w:p>
          <w:p w14:paraId="4D76A795" w14:textId="3CC504D7" w:rsidR="00D15CCB" w:rsidRPr="001F3F9C" w:rsidRDefault="00D15CCB" w:rsidP="00337379">
            <w:pPr>
              <w:pStyle w:val="Body"/>
              <w:spacing w:after="0"/>
              <w:jc w:val="both"/>
              <w:rPr>
                <w:rFonts w:cstheme="minorHAnsi"/>
                <w:b/>
                <w:bCs/>
                <w:color w:val="auto"/>
                <w:spacing w:val="-8"/>
                <w:sz w:val="24"/>
                <w:szCs w:val="24"/>
                <w:lang w:val="en-GB"/>
              </w:rPr>
            </w:pPr>
          </w:p>
        </w:tc>
      </w:tr>
      <w:tr w:rsidR="00D15CCB" w:rsidRPr="001F3F9C" w14:paraId="0E735CF7" w14:textId="77777777" w:rsidTr="62771FA9">
        <w:tc>
          <w:tcPr>
            <w:tcW w:w="1980" w:type="dxa"/>
          </w:tcPr>
          <w:p w14:paraId="3703F245" w14:textId="444E2E4F" w:rsidR="00D15CCB" w:rsidRPr="001F3F9C" w:rsidRDefault="00D15CCB" w:rsidP="00337379">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D</w:t>
            </w:r>
            <w:r w:rsidR="00214758" w:rsidRPr="001F3F9C">
              <w:rPr>
                <w:rFonts w:cstheme="minorHAnsi"/>
                <w:b/>
                <w:bCs/>
                <w:color w:val="auto"/>
                <w:spacing w:val="-8"/>
                <w:sz w:val="24"/>
                <w:szCs w:val="24"/>
                <w:lang w:val="en-GB"/>
              </w:rPr>
              <w:t>isclosure</w:t>
            </w:r>
            <w:r w:rsidRPr="001F3F9C">
              <w:rPr>
                <w:rFonts w:cstheme="minorHAnsi"/>
                <w:b/>
                <w:bCs/>
                <w:color w:val="auto"/>
                <w:spacing w:val="-8"/>
                <w:sz w:val="24"/>
                <w:szCs w:val="24"/>
                <w:lang w:val="en-GB"/>
              </w:rPr>
              <w:t>:</w:t>
            </w:r>
          </w:p>
        </w:tc>
        <w:tc>
          <w:tcPr>
            <w:tcW w:w="7172" w:type="dxa"/>
          </w:tcPr>
          <w:p w14:paraId="661676DA" w14:textId="77777777" w:rsidR="008D6CED" w:rsidRPr="001F3F9C" w:rsidRDefault="008D6CED" w:rsidP="008D6CED">
            <w:pPr>
              <w:pStyle w:val="Body"/>
              <w:spacing w:after="0" w:line="240" w:lineRule="auto"/>
              <w:jc w:val="both"/>
              <w:rPr>
                <w:rFonts w:cstheme="minorHAnsi"/>
                <w:bCs/>
                <w:color w:val="auto"/>
                <w:spacing w:val="-8"/>
                <w:sz w:val="24"/>
                <w:szCs w:val="24"/>
                <w:lang w:val="en-GB"/>
              </w:rPr>
            </w:pPr>
            <w:r w:rsidRPr="001F3F9C">
              <w:rPr>
                <w:rFonts w:cstheme="minorHAnsi"/>
                <w:bCs/>
                <w:color w:val="auto"/>
                <w:spacing w:val="-8"/>
                <w:sz w:val="24"/>
                <w:szCs w:val="24"/>
                <w:lang w:val="en-GB"/>
              </w:rPr>
              <w:t>PVG Scheme</w:t>
            </w:r>
            <w:r w:rsidRPr="001F3F9C" w:rsidDel="00641DEB">
              <w:rPr>
                <w:rFonts w:cstheme="minorHAnsi"/>
                <w:bCs/>
                <w:color w:val="auto"/>
                <w:spacing w:val="-8"/>
                <w:sz w:val="24"/>
                <w:szCs w:val="24"/>
                <w:lang w:val="en-GB"/>
              </w:rPr>
              <w:t xml:space="preserve"> </w:t>
            </w:r>
            <w:r w:rsidRPr="001F3F9C">
              <w:rPr>
                <w:rFonts w:cstheme="minorHAnsi"/>
                <w:bCs/>
                <w:color w:val="auto"/>
                <w:spacing w:val="-8"/>
                <w:sz w:val="24"/>
                <w:szCs w:val="24"/>
                <w:lang w:val="en-GB"/>
              </w:rPr>
              <w:t xml:space="preserve">is not required for this position </w:t>
            </w:r>
          </w:p>
          <w:p w14:paraId="2D722147" w14:textId="77777777" w:rsidR="00D15CCB" w:rsidRPr="001F3F9C" w:rsidRDefault="00D15CCB" w:rsidP="00337379">
            <w:pPr>
              <w:pStyle w:val="Body"/>
              <w:spacing w:after="0"/>
              <w:jc w:val="both"/>
              <w:rPr>
                <w:rFonts w:cstheme="minorHAnsi"/>
                <w:b/>
                <w:bCs/>
                <w:color w:val="auto"/>
                <w:spacing w:val="-8"/>
                <w:sz w:val="24"/>
                <w:szCs w:val="24"/>
                <w:lang w:val="en-GB"/>
              </w:rPr>
            </w:pPr>
          </w:p>
        </w:tc>
      </w:tr>
      <w:tr w:rsidR="00D15CCB" w:rsidRPr="001F3F9C" w14:paraId="561AB52D" w14:textId="77777777" w:rsidTr="62771FA9">
        <w:tc>
          <w:tcPr>
            <w:tcW w:w="1980" w:type="dxa"/>
          </w:tcPr>
          <w:p w14:paraId="776854B3" w14:textId="47FFD825" w:rsidR="00D15CCB" w:rsidRPr="001F3F9C" w:rsidRDefault="00D15CCB" w:rsidP="00337379">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Base:</w:t>
            </w:r>
            <w:r w:rsidRPr="001F3F9C">
              <w:rPr>
                <w:rFonts w:cstheme="minorHAnsi"/>
                <w:b/>
                <w:color w:val="auto"/>
                <w:spacing w:val="-8"/>
                <w:sz w:val="24"/>
                <w:szCs w:val="24"/>
                <w:lang w:val="en-GB"/>
              </w:rPr>
              <w:t xml:space="preserve"> </w:t>
            </w:r>
            <w:r w:rsidRPr="001F3F9C">
              <w:rPr>
                <w:rFonts w:cstheme="minorHAnsi"/>
                <w:b/>
                <w:color w:val="auto"/>
                <w:spacing w:val="-8"/>
                <w:sz w:val="24"/>
                <w:szCs w:val="24"/>
                <w:lang w:val="en-GB"/>
              </w:rPr>
              <w:tab/>
            </w:r>
          </w:p>
        </w:tc>
        <w:tc>
          <w:tcPr>
            <w:tcW w:w="7172" w:type="dxa"/>
          </w:tcPr>
          <w:p w14:paraId="25843A77" w14:textId="3AA90480" w:rsidR="00716618" w:rsidRPr="001F3F9C" w:rsidRDefault="6DCD2076" w:rsidP="51682A23">
            <w:pPr>
              <w:pStyle w:val="Body"/>
              <w:spacing w:after="0" w:line="240" w:lineRule="auto"/>
              <w:jc w:val="both"/>
              <w:rPr>
                <w:rFonts w:cstheme="minorHAnsi"/>
                <w:color w:val="auto"/>
                <w:spacing w:val="-8"/>
                <w:sz w:val="24"/>
                <w:szCs w:val="24"/>
                <w:lang w:val="en-GB"/>
              </w:rPr>
            </w:pPr>
            <w:r w:rsidRPr="001F3F9C">
              <w:rPr>
                <w:rFonts w:cstheme="minorHAnsi"/>
                <w:color w:val="auto"/>
                <w:spacing w:val="-8"/>
                <w:sz w:val="24"/>
                <w:szCs w:val="24"/>
                <w:lang w:val="en-GB"/>
              </w:rPr>
              <w:t xml:space="preserve">Sustrans office in </w:t>
            </w:r>
            <w:r w:rsidR="06C6F858" w:rsidRPr="001F3F9C">
              <w:rPr>
                <w:rFonts w:cstheme="minorHAnsi"/>
                <w:color w:val="auto"/>
                <w:sz w:val="24"/>
                <w:szCs w:val="24"/>
                <w:lang w:val="en-GB"/>
              </w:rPr>
              <w:t>Edinburgh</w:t>
            </w:r>
            <w:r w:rsidR="00CD4AEF" w:rsidRPr="001F3F9C">
              <w:rPr>
                <w:rFonts w:cstheme="minorHAnsi"/>
                <w:color w:val="auto"/>
                <w:sz w:val="24"/>
                <w:szCs w:val="24"/>
                <w:lang w:val="en-GB"/>
              </w:rPr>
              <w:t xml:space="preserve"> or Glasgow</w:t>
            </w:r>
            <w:r w:rsidR="1FF7DA00" w:rsidRPr="001F3F9C">
              <w:rPr>
                <w:rFonts w:cstheme="minorHAnsi"/>
                <w:color w:val="auto"/>
                <w:sz w:val="24"/>
                <w:szCs w:val="24"/>
                <w:lang w:val="en-GB"/>
              </w:rPr>
              <w:t xml:space="preserve"> </w:t>
            </w:r>
            <w:r w:rsidR="3C635C3E" w:rsidRPr="001F3F9C">
              <w:rPr>
                <w:rFonts w:cstheme="minorHAnsi"/>
                <w:color w:val="auto"/>
                <w:spacing w:val="-8"/>
                <w:sz w:val="24"/>
                <w:szCs w:val="24"/>
                <w:lang w:val="en-GB"/>
              </w:rPr>
              <w:t>with the flexibility to work from home</w:t>
            </w:r>
            <w:r w:rsidR="7697B1C8" w:rsidRPr="001F3F9C">
              <w:rPr>
                <w:rFonts w:cstheme="minorHAnsi"/>
                <w:color w:val="auto"/>
                <w:sz w:val="24"/>
                <w:szCs w:val="24"/>
                <w:lang w:val="en-GB"/>
              </w:rPr>
              <w:t>,</w:t>
            </w:r>
            <w:r w:rsidR="3C635C3E" w:rsidRPr="001F3F9C">
              <w:rPr>
                <w:rFonts w:cstheme="minorHAnsi"/>
                <w:color w:val="auto"/>
                <w:spacing w:val="-8"/>
                <w:sz w:val="24"/>
                <w:szCs w:val="24"/>
                <w:lang w:val="en-GB"/>
              </w:rPr>
              <w:t xml:space="preserve"> </w:t>
            </w:r>
            <w:r w:rsidR="0061492A" w:rsidRPr="001F3F9C">
              <w:rPr>
                <w:rFonts w:cstheme="minorHAnsi"/>
                <w:color w:val="auto"/>
                <w:spacing w:val="-8"/>
                <w:sz w:val="24"/>
                <w:szCs w:val="24"/>
                <w:lang w:val="en-GB"/>
              </w:rPr>
              <w:t>or</w:t>
            </w:r>
            <w:r w:rsidRPr="001F3F9C">
              <w:rPr>
                <w:rFonts w:cstheme="minorHAnsi"/>
                <w:color w:val="auto"/>
                <w:spacing w:val="-8"/>
                <w:sz w:val="24"/>
                <w:szCs w:val="24"/>
                <w:lang w:val="en-GB"/>
              </w:rPr>
              <w:t xml:space="preserve"> </w:t>
            </w:r>
            <w:r w:rsidR="4E689D32" w:rsidRPr="001F3F9C">
              <w:rPr>
                <w:rFonts w:cstheme="minorHAnsi"/>
                <w:color w:val="auto"/>
                <w:sz w:val="24"/>
                <w:szCs w:val="24"/>
                <w:lang w:val="en-GB"/>
              </w:rPr>
              <w:t>h</w:t>
            </w:r>
            <w:r w:rsidRPr="001F3F9C">
              <w:rPr>
                <w:rFonts w:cstheme="minorHAnsi"/>
                <w:color w:val="auto"/>
                <w:spacing w:val="-8"/>
                <w:sz w:val="24"/>
                <w:szCs w:val="24"/>
                <w:lang w:val="en-GB"/>
              </w:rPr>
              <w:t>ome</w:t>
            </w:r>
            <w:r w:rsidR="7732983A" w:rsidRPr="001F3F9C">
              <w:rPr>
                <w:rFonts w:cstheme="minorHAnsi"/>
                <w:color w:val="auto"/>
                <w:sz w:val="24"/>
                <w:szCs w:val="24"/>
                <w:lang w:val="en-GB"/>
              </w:rPr>
              <w:t>-</w:t>
            </w:r>
            <w:r w:rsidRPr="001F3F9C">
              <w:rPr>
                <w:rFonts w:cstheme="minorHAnsi"/>
                <w:color w:val="auto"/>
                <w:spacing w:val="-8"/>
                <w:sz w:val="24"/>
                <w:szCs w:val="24"/>
                <w:lang w:val="en-GB"/>
              </w:rPr>
              <w:t xml:space="preserve">based within reasonable travelling distance from </w:t>
            </w:r>
            <w:r w:rsidR="0061492A" w:rsidRPr="001F3F9C">
              <w:rPr>
                <w:rFonts w:cstheme="minorHAnsi"/>
                <w:color w:val="auto"/>
                <w:spacing w:val="-8"/>
                <w:sz w:val="24"/>
                <w:szCs w:val="24"/>
                <w:lang w:val="en-GB"/>
              </w:rPr>
              <w:t>Edinburgh</w:t>
            </w:r>
            <w:r w:rsidR="172DE623" w:rsidRPr="001F3F9C">
              <w:rPr>
                <w:rFonts w:cstheme="minorHAnsi"/>
                <w:color w:val="auto"/>
                <w:spacing w:val="-8"/>
                <w:sz w:val="24"/>
                <w:szCs w:val="24"/>
                <w:lang w:val="en-GB"/>
              </w:rPr>
              <w:t xml:space="preserve"> or Glasgow</w:t>
            </w:r>
            <w:r w:rsidR="0061492A" w:rsidRPr="001F3F9C">
              <w:rPr>
                <w:rFonts w:cstheme="minorHAnsi"/>
                <w:color w:val="auto"/>
                <w:spacing w:val="-8"/>
                <w:sz w:val="24"/>
                <w:szCs w:val="24"/>
                <w:lang w:val="en-GB"/>
              </w:rPr>
              <w:t>.</w:t>
            </w:r>
            <w:r w:rsidR="2F40CB5F" w:rsidRPr="001F3F9C">
              <w:rPr>
                <w:rFonts w:cstheme="minorHAnsi"/>
                <w:color w:val="auto"/>
                <w:spacing w:val="-8"/>
                <w:sz w:val="24"/>
                <w:szCs w:val="24"/>
                <w:lang w:val="en-GB"/>
              </w:rPr>
              <w:t xml:space="preserve"> </w:t>
            </w:r>
          </w:p>
          <w:p w14:paraId="78865FEB" w14:textId="66855E6C" w:rsidR="0061492A" w:rsidRPr="001F3F9C" w:rsidRDefault="0061492A" w:rsidP="0061492A">
            <w:pPr>
              <w:pStyle w:val="Body"/>
              <w:spacing w:after="0" w:line="240" w:lineRule="auto"/>
              <w:jc w:val="both"/>
              <w:rPr>
                <w:rFonts w:cstheme="minorHAnsi"/>
                <w:b/>
                <w:bCs/>
                <w:color w:val="auto"/>
                <w:spacing w:val="-8"/>
                <w:sz w:val="24"/>
                <w:szCs w:val="24"/>
                <w:lang w:val="en-GB"/>
              </w:rPr>
            </w:pPr>
          </w:p>
        </w:tc>
      </w:tr>
      <w:tr w:rsidR="00D15CCB" w:rsidRPr="001F3F9C" w14:paraId="126E93C4" w14:textId="77777777" w:rsidTr="62771FA9">
        <w:tc>
          <w:tcPr>
            <w:tcW w:w="1980" w:type="dxa"/>
          </w:tcPr>
          <w:p w14:paraId="59A57476" w14:textId="60F8C960" w:rsidR="00D15CCB" w:rsidRPr="001F3F9C" w:rsidRDefault="00716618" w:rsidP="00337379">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 xml:space="preserve">Travel: </w:t>
            </w:r>
            <w:r w:rsidRPr="001F3F9C">
              <w:rPr>
                <w:rFonts w:cstheme="minorHAnsi"/>
                <w:b/>
                <w:bCs/>
                <w:color w:val="auto"/>
                <w:spacing w:val="-8"/>
                <w:sz w:val="24"/>
                <w:szCs w:val="24"/>
                <w:lang w:val="en-GB"/>
              </w:rPr>
              <w:tab/>
            </w:r>
          </w:p>
        </w:tc>
        <w:tc>
          <w:tcPr>
            <w:tcW w:w="7172" w:type="dxa"/>
          </w:tcPr>
          <w:p w14:paraId="3B71A909" w14:textId="122C5688" w:rsidR="00D15CCB" w:rsidRPr="001F3F9C" w:rsidRDefault="006372FA" w:rsidP="00337379">
            <w:pPr>
              <w:pStyle w:val="Body"/>
              <w:spacing w:after="0"/>
              <w:jc w:val="both"/>
              <w:rPr>
                <w:rFonts w:cstheme="minorHAnsi"/>
                <w:b/>
                <w:bCs/>
                <w:color w:val="auto"/>
                <w:spacing w:val="-8"/>
                <w:sz w:val="24"/>
                <w:szCs w:val="24"/>
                <w:lang w:val="en-GB"/>
              </w:rPr>
            </w:pPr>
            <w:r w:rsidRPr="001F3F9C">
              <w:rPr>
                <w:rFonts w:cstheme="minorHAnsi"/>
                <w:bCs/>
                <w:color w:val="auto"/>
                <w:spacing w:val="-8"/>
                <w:sz w:val="24"/>
                <w:szCs w:val="24"/>
                <w:lang w:val="en-GB"/>
              </w:rPr>
              <w:t>A key part of being the Charity that makes it easier to walk and cycle is that most colleagues cycle, walk, wheel or use public transport for the majority of their work journeys. We support this with access to a Sustrans pool bicycle and National Standards Cycling Training.</w:t>
            </w:r>
          </w:p>
        </w:tc>
      </w:tr>
      <w:tr w:rsidR="00D15CCB" w:rsidRPr="001F3F9C" w14:paraId="08F5E864" w14:textId="77777777" w:rsidTr="62771FA9">
        <w:tc>
          <w:tcPr>
            <w:tcW w:w="1980" w:type="dxa"/>
          </w:tcPr>
          <w:p w14:paraId="37278358" w14:textId="77777777" w:rsidR="00D15CCB" w:rsidRPr="001F3F9C" w:rsidRDefault="00D15CCB" w:rsidP="00337379">
            <w:pPr>
              <w:pStyle w:val="Body"/>
              <w:spacing w:after="0"/>
              <w:jc w:val="both"/>
              <w:rPr>
                <w:rFonts w:cstheme="minorHAnsi"/>
                <w:b/>
                <w:bCs/>
                <w:color w:val="auto"/>
                <w:spacing w:val="-8"/>
                <w:sz w:val="24"/>
                <w:szCs w:val="24"/>
                <w:lang w:val="en-GB"/>
              </w:rPr>
            </w:pPr>
          </w:p>
        </w:tc>
        <w:tc>
          <w:tcPr>
            <w:tcW w:w="7172" w:type="dxa"/>
          </w:tcPr>
          <w:p w14:paraId="01E6A934" w14:textId="73EE25C8" w:rsidR="00470E00" w:rsidRPr="001F3F9C" w:rsidRDefault="00470E00" w:rsidP="00337379">
            <w:pPr>
              <w:pStyle w:val="Body"/>
              <w:spacing w:after="0" w:line="240" w:lineRule="auto"/>
              <w:jc w:val="both"/>
              <w:rPr>
                <w:rFonts w:cstheme="minorHAnsi"/>
                <w:bCs/>
                <w:color w:val="auto"/>
                <w:spacing w:val="-8"/>
                <w:sz w:val="24"/>
                <w:szCs w:val="24"/>
                <w:lang w:val="en-GB"/>
              </w:rPr>
            </w:pPr>
          </w:p>
        </w:tc>
      </w:tr>
    </w:tbl>
    <w:p w14:paraId="57F5474D" w14:textId="77777777" w:rsidR="00437149" w:rsidRPr="001F3F9C" w:rsidRDefault="00437149" w:rsidP="00337379">
      <w:pPr>
        <w:pStyle w:val="Body"/>
        <w:spacing w:after="0"/>
        <w:jc w:val="both"/>
        <w:rPr>
          <w:rFonts w:cstheme="minorHAnsi"/>
          <w:b/>
          <w:bCs/>
          <w:color w:val="auto"/>
          <w:spacing w:val="-8"/>
          <w:sz w:val="28"/>
          <w:szCs w:val="28"/>
          <w:lang w:val="en-GB"/>
        </w:rPr>
      </w:pPr>
    </w:p>
    <w:p w14:paraId="5018D0F2" w14:textId="435A2EA9" w:rsidR="00437149" w:rsidRPr="001F3F9C" w:rsidRDefault="368A8884" w:rsidP="1079C7D7">
      <w:pPr>
        <w:pStyle w:val="Body"/>
        <w:spacing w:after="0"/>
        <w:jc w:val="both"/>
        <w:rPr>
          <w:rFonts w:cstheme="minorHAnsi"/>
          <w:b/>
          <w:bCs/>
          <w:color w:val="auto"/>
          <w:spacing w:val="-8"/>
          <w:sz w:val="28"/>
          <w:szCs w:val="28"/>
          <w:lang w:val="en-GB"/>
        </w:rPr>
      </w:pPr>
      <w:r w:rsidRPr="001F3F9C">
        <w:rPr>
          <w:rFonts w:cstheme="minorHAnsi"/>
          <w:b/>
          <w:bCs/>
          <w:color w:val="auto"/>
          <w:spacing w:val="-8"/>
          <w:sz w:val="28"/>
          <w:szCs w:val="28"/>
          <w:lang w:val="en-GB"/>
        </w:rPr>
        <w:t xml:space="preserve">Job or Project Specific Information </w:t>
      </w:r>
    </w:p>
    <w:p w14:paraId="48D137AD" w14:textId="34B9C27A" w:rsidR="00EB3BD8" w:rsidRPr="007429BB" w:rsidRDefault="00EB3BD8" w:rsidP="00EB3BD8">
      <w:pPr>
        <w:pStyle w:val="NormalWeb"/>
        <w:rPr>
          <w:rFonts w:asciiTheme="minorHAnsi" w:hAnsiTheme="minorHAnsi" w:cstheme="minorHAnsi"/>
          <w:color w:val="000000"/>
          <w:sz w:val="22"/>
          <w:szCs w:val="22"/>
        </w:rPr>
      </w:pPr>
      <w:r w:rsidRPr="007429BB">
        <w:rPr>
          <w:rFonts w:asciiTheme="minorHAnsi" w:hAnsiTheme="minorHAnsi" w:cstheme="minorHAnsi"/>
          <w:color w:val="000000"/>
          <w:sz w:val="22"/>
          <w:szCs w:val="22"/>
        </w:rPr>
        <w:t xml:space="preserve">Places for Everyone provides grant funding and support to all 32 Scottish local authorities, community groups and statutory bodies for the creation of walking, wheeling and cycling infrastructure. Administered by Sustrans on behalf of Transport Scotland, the programme </w:t>
      </w:r>
      <w:r w:rsidR="00003FAC" w:rsidRPr="007429BB">
        <w:rPr>
          <w:rFonts w:asciiTheme="minorHAnsi" w:hAnsiTheme="minorHAnsi" w:cstheme="minorHAnsi"/>
          <w:color w:val="000000"/>
          <w:sz w:val="22"/>
          <w:szCs w:val="22"/>
        </w:rPr>
        <w:t xml:space="preserve">currently has over 200 projects in its portfolio which have a total value of over £170million. </w:t>
      </w:r>
    </w:p>
    <w:p w14:paraId="4FA864D5" w14:textId="3E7B753C" w:rsidR="00F47BEB" w:rsidRPr="000130D9" w:rsidRDefault="00EB3BD8" w:rsidP="000130D9">
      <w:pPr>
        <w:pStyle w:val="NormalWeb"/>
        <w:rPr>
          <w:rFonts w:asciiTheme="minorHAnsi" w:hAnsiTheme="minorHAnsi" w:cstheme="minorHAnsi"/>
          <w:color w:val="000000"/>
          <w:sz w:val="22"/>
          <w:szCs w:val="22"/>
        </w:rPr>
      </w:pPr>
      <w:r w:rsidRPr="007429BB">
        <w:rPr>
          <w:rFonts w:asciiTheme="minorHAnsi" w:hAnsiTheme="minorHAnsi" w:cstheme="minorHAnsi"/>
          <w:color w:val="000000"/>
          <w:sz w:val="22"/>
          <w:szCs w:val="22"/>
        </w:rPr>
        <w:t>The aim of Places for Everyone is to create safer, more attractive, healthier places by increasing the number of trips made by walking,</w:t>
      </w:r>
      <w:r w:rsidR="00746BF9" w:rsidRPr="007429BB">
        <w:rPr>
          <w:rFonts w:asciiTheme="minorHAnsi" w:hAnsiTheme="minorHAnsi" w:cstheme="minorHAnsi"/>
          <w:color w:val="000000"/>
          <w:sz w:val="22"/>
          <w:szCs w:val="22"/>
        </w:rPr>
        <w:t xml:space="preserve"> wheeling and</w:t>
      </w:r>
      <w:r w:rsidRPr="007429BB">
        <w:rPr>
          <w:rFonts w:asciiTheme="minorHAnsi" w:hAnsiTheme="minorHAnsi" w:cstheme="minorHAnsi"/>
          <w:color w:val="000000"/>
          <w:sz w:val="22"/>
          <w:szCs w:val="22"/>
        </w:rPr>
        <w:t xml:space="preserve"> cycling for everyday journeys.</w:t>
      </w:r>
    </w:p>
    <w:p w14:paraId="5DFB5772" w14:textId="20F77BD5" w:rsidR="001F6723" w:rsidRPr="00880976" w:rsidRDefault="001F6723" w:rsidP="001F6723">
      <w:pPr>
        <w:rPr>
          <w:rFonts w:cstheme="minorHAnsi"/>
        </w:rPr>
      </w:pPr>
      <w:r>
        <w:rPr>
          <w:rFonts w:cstheme="minorHAnsi"/>
        </w:rPr>
        <w:t>The Partner Relations and Events Officer</w:t>
      </w:r>
      <w:r w:rsidRPr="00880976">
        <w:rPr>
          <w:rFonts w:cstheme="minorHAnsi"/>
        </w:rPr>
        <w:t xml:space="preserve"> support</w:t>
      </w:r>
      <w:r>
        <w:rPr>
          <w:rFonts w:cstheme="minorHAnsi"/>
        </w:rPr>
        <w:t>s</w:t>
      </w:r>
      <w:r w:rsidRPr="00880976">
        <w:rPr>
          <w:rFonts w:cstheme="minorHAnsi"/>
        </w:rPr>
        <w:t xml:space="preserve"> and inspire</w:t>
      </w:r>
      <w:r>
        <w:rPr>
          <w:rFonts w:cstheme="minorHAnsi"/>
        </w:rPr>
        <w:t>s</w:t>
      </w:r>
      <w:r w:rsidRPr="00880976">
        <w:rPr>
          <w:rFonts w:cstheme="minorHAnsi"/>
        </w:rPr>
        <w:t xml:space="preserve"> partners within Places for Everyone programme with meaningful, innovative and sector-leading events to encourage best practice in active-travel </w:t>
      </w:r>
      <w:r w:rsidR="006A066D" w:rsidRPr="00880976">
        <w:rPr>
          <w:rFonts w:cstheme="minorHAnsi"/>
        </w:rPr>
        <w:t>infrastructure and</w:t>
      </w:r>
      <w:r w:rsidRPr="00880976">
        <w:rPr>
          <w:rFonts w:cstheme="minorHAnsi"/>
        </w:rPr>
        <w:t xml:space="preserve"> upskill and promote professional development in Sustrans’ partners. </w:t>
      </w:r>
    </w:p>
    <w:p w14:paraId="4A8C6597" w14:textId="77777777" w:rsidR="00F054B7" w:rsidRDefault="00F054B7">
      <w:pPr>
        <w:rPr>
          <w:rFonts w:cstheme="minorHAnsi"/>
          <w:b/>
          <w:color w:val="000000" w:themeColor="text1"/>
          <w:sz w:val="24"/>
          <w:szCs w:val="24"/>
          <w:u w:color="000000"/>
          <w:lang w:val="en-US" w:eastAsia="ja-JP"/>
        </w:rPr>
      </w:pPr>
      <w:r>
        <w:rPr>
          <w:rFonts w:cstheme="minorHAnsi"/>
          <w:b/>
          <w:sz w:val="24"/>
          <w:szCs w:val="24"/>
        </w:rPr>
        <w:br w:type="page"/>
      </w:r>
    </w:p>
    <w:p w14:paraId="0AB5DF36" w14:textId="10C0ABD3" w:rsidR="00422632" w:rsidRPr="001F3F9C" w:rsidRDefault="00422632" w:rsidP="00422632">
      <w:pPr>
        <w:pStyle w:val="Body"/>
        <w:spacing w:after="0"/>
        <w:jc w:val="both"/>
        <w:rPr>
          <w:rFonts w:cstheme="minorHAnsi"/>
          <w:b/>
          <w:sz w:val="24"/>
          <w:szCs w:val="24"/>
        </w:rPr>
      </w:pPr>
      <w:r w:rsidRPr="001F3F9C">
        <w:rPr>
          <w:rFonts w:cstheme="minorHAnsi"/>
          <w:b/>
          <w:sz w:val="24"/>
          <w:szCs w:val="24"/>
        </w:rPr>
        <w:lastRenderedPageBreak/>
        <w:t>Specific Role</w:t>
      </w:r>
    </w:p>
    <w:p w14:paraId="3BFC5807" w14:textId="77777777" w:rsidR="001824C1" w:rsidRPr="007429BB" w:rsidRDefault="001824C1" w:rsidP="00337379">
      <w:pPr>
        <w:pStyle w:val="Body"/>
        <w:spacing w:after="0"/>
        <w:jc w:val="both"/>
        <w:rPr>
          <w:rFonts w:cstheme="minorHAnsi"/>
          <w:sz w:val="22"/>
          <w:szCs w:val="22"/>
          <w:lang w:eastAsia="en-GB"/>
        </w:rPr>
      </w:pPr>
    </w:p>
    <w:p w14:paraId="5DA51659" w14:textId="335A972D" w:rsidR="00D12971" w:rsidRDefault="00D12971" w:rsidP="00422632">
      <w:pPr>
        <w:rPr>
          <w:rFonts w:cstheme="minorHAnsi"/>
        </w:rPr>
      </w:pPr>
      <w:r w:rsidRPr="00D12971">
        <w:rPr>
          <w:rFonts w:cstheme="minorHAnsi"/>
        </w:rPr>
        <w:t>In liaison with colleagues across Sustrans, you will develop and deliver training events for the Grants team, partners and beyond. You will identify and implement opportunities to showcase the work of PFE and our partners at innovative and collaborative design and knowledge sharing activities, (including newsletters; monthly/bimonthly seminars, podcasts, webinars, workshops; and networking days), taking responsibility for the organisation and delivery of these activities.</w:t>
      </w:r>
    </w:p>
    <w:p w14:paraId="40B56AC0" w14:textId="19820201" w:rsidR="008D31F3" w:rsidRPr="004D66B8" w:rsidRDefault="00960C29" w:rsidP="004D66B8">
      <w:pPr>
        <w:rPr>
          <w:rFonts w:cstheme="minorHAnsi"/>
        </w:rPr>
      </w:pPr>
      <w:r w:rsidRPr="007429BB">
        <w:rPr>
          <w:rFonts w:cstheme="minorHAnsi"/>
        </w:rPr>
        <w:t>You</w:t>
      </w:r>
      <w:r w:rsidR="00422632" w:rsidRPr="007429BB">
        <w:rPr>
          <w:rFonts w:cstheme="minorHAnsi"/>
        </w:rPr>
        <w:t xml:space="preserve"> will </w:t>
      </w:r>
      <w:r w:rsidR="00F054B7">
        <w:rPr>
          <w:rFonts w:cstheme="minorHAnsi"/>
        </w:rPr>
        <w:t xml:space="preserve">also </w:t>
      </w:r>
      <w:r w:rsidR="00D12971">
        <w:rPr>
          <w:rFonts w:cstheme="minorHAnsi"/>
        </w:rPr>
        <w:t>be involved with</w:t>
      </w:r>
      <w:r w:rsidR="00422632" w:rsidRPr="007429BB">
        <w:rPr>
          <w:rFonts w:cstheme="minorHAnsi"/>
        </w:rPr>
        <w:t xml:space="preserve"> the pre-application support function. </w:t>
      </w:r>
      <w:r w:rsidR="00D12971">
        <w:rPr>
          <w:rFonts w:cstheme="minorHAnsi"/>
        </w:rPr>
        <w:t>You</w:t>
      </w:r>
      <w:r w:rsidR="00422632" w:rsidRPr="007429BB">
        <w:rPr>
          <w:rFonts w:cstheme="minorHAnsi"/>
        </w:rPr>
        <w:t xml:space="preserve"> will advise partners on the potential of their applications, liaising with the Grants team where appropriate. </w:t>
      </w:r>
      <w:r w:rsidR="00160D1E" w:rsidRPr="007429BB">
        <w:rPr>
          <w:rFonts w:cstheme="minorHAnsi"/>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356"/>
      </w:tblGrid>
      <w:tr w:rsidR="00B0791F" w:rsidRPr="001F3F9C" w14:paraId="0B9089D4" w14:textId="77777777" w:rsidTr="77EAF5AC">
        <w:tc>
          <w:tcPr>
            <w:tcW w:w="1418" w:type="dxa"/>
          </w:tcPr>
          <w:p w14:paraId="6CD5549D" w14:textId="7D7A0A1D" w:rsidR="001824C1" w:rsidRPr="001F3F9C" w:rsidRDefault="3AE558D5" w:rsidP="1079C7D7">
            <w:pPr>
              <w:pStyle w:val="Body"/>
              <w:spacing w:after="0"/>
              <w:jc w:val="both"/>
              <w:rPr>
                <w:rFonts w:cstheme="minorHAnsi"/>
                <w:b/>
                <w:bCs/>
                <w:color w:val="auto"/>
                <w:spacing w:val="-8"/>
                <w:sz w:val="24"/>
                <w:szCs w:val="24"/>
                <w:lang w:val="en-GB"/>
              </w:rPr>
            </w:pPr>
            <w:r w:rsidRPr="001F3F9C">
              <w:rPr>
                <w:rFonts w:cstheme="minorHAnsi"/>
                <w:color w:val="auto"/>
                <w:lang w:eastAsia="en-GB"/>
              </w:rPr>
              <w:lastRenderedPageBreak/>
              <w:t xml:space="preserve"> </w:t>
            </w:r>
          </w:p>
          <w:p w14:paraId="4F1C04F1" w14:textId="77777777" w:rsidR="001824C1" w:rsidRPr="001F3F9C" w:rsidRDefault="001824C1" w:rsidP="004C0C2C">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Where this role sits in the structure:</w:t>
            </w:r>
          </w:p>
        </w:tc>
        <w:tc>
          <w:tcPr>
            <w:tcW w:w="7356" w:type="dxa"/>
          </w:tcPr>
          <w:p w14:paraId="478D8EE8" w14:textId="77777777" w:rsidR="00652412" w:rsidRPr="001F3F9C" w:rsidRDefault="00652412" w:rsidP="004C0C2C">
            <w:pPr>
              <w:pStyle w:val="Body"/>
              <w:spacing w:after="0" w:line="240" w:lineRule="auto"/>
              <w:jc w:val="both"/>
              <w:rPr>
                <w:rFonts w:cstheme="minorHAnsi"/>
                <w:bCs/>
                <w:color w:val="auto"/>
                <w:spacing w:val="-8"/>
                <w:sz w:val="24"/>
                <w:szCs w:val="24"/>
                <w:lang w:val="en-GB"/>
              </w:rPr>
            </w:pPr>
          </w:p>
          <w:p w14:paraId="1CB039E4" w14:textId="77777777" w:rsidR="00652412" w:rsidRPr="001F3F9C" w:rsidRDefault="00652412" w:rsidP="004C0C2C">
            <w:pPr>
              <w:pStyle w:val="Body"/>
              <w:spacing w:after="0" w:line="240" w:lineRule="auto"/>
              <w:jc w:val="both"/>
              <w:rPr>
                <w:rFonts w:cstheme="minorHAnsi"/>
                <w:bCs/>
                <w:color w:val="auto"/>
                <w:spacing w:val="-8"/>
                <w:sz w:val="24"/>
                <w:szCs w:val="24"/>
                <w:lang w:val="en-GB"/>
              </w:rPr>
            </w:pPr>
          </w:p>
          <w:p w14:paraId="4FEB7C8D" w14:textId="77777777" w:rsidR="00B0791F" w:rsidRPr="001F3F9C" w:rsidRDefault="00B0791F" w:rsidP="004C0C2C">
            <w:pPr>
              <w:pStyle w:val="Body"/>
              <w:spacing w:after="0" w:line="240" w:lineRule="auto"/>
              <w:jc w:val="both"/>
              <w:rPr>
                <w:rFonts w:cstheme="minorHAnsi"/>
                <w:bCs/>
                <w:color w:val="auto"/>
                <w:spacing w:val="-8"/>
                <w:sz w:val="24"/>
                <w:szCs w:val="24"/>
                <w:lang w:val="en-GB"/>
              </w:rPr>
            </w:pPr>
          </w:p>
          <w:p w14:paraId="1816093D" w14:textId="26D3E25D" w:rsidR="00B0791F" w:rsidRPr="001F3F9C" w:rsidRDefault="00B0791F" w:rsidP="004C0C2C">
            <w:pPr>
              <w:pStyle w:val="Body"/>
              <w:spacing w:after="0" w:line="240" w:lineRule="auto"/>
              <w:jc w:val="both"/>
              <w:rPr>
                <w:rFonts w:cstheme="minorHAnsi"/>
                <w:bCs/>
                <w:color w:val="auto"/>
                <w:spacing w:val="-8"/>
                <w:sz w:val="24"/>
                <w:szCs w:val="24"/>
                <w:lang w:val="en-GB"/>
              </w:rPr>
            </w:pPr>
          </w:p>
          <w:p w14:paraId="2FA9B0FA" w14:textId="5CB8E2F4" w:rsidR="00652412" w:rsidRPr="001F3F9C" w:rsidRDefault="00652412" w:rsidP="004C0C2C">
            <w:pPr>
              <w:pStyle w:val="Body"/>
              <w:spacing w:after="0" w:line="240" w:lineRule="auto"/>
              <w:jc w:val="both"/>
              <w:rPr>
                <w:rFonts w:cstheme="minorHAnsi"/>
                <w:bCs/>
                <w:color w:val="auto"/>
                <w:spacing w:val="-8"/>
                <w:sz w:val="24"/>
                <w:szCs w:val="24"/>
                <w:lang w:val="en-GB"/>
              </w:rPr>
            </w:pPr>
          </w:p>
          <w:p w14:paraId="6765D31A" w14:textId="3F6453F5" w:rsidR="00B0791F" w:rsidRPr="001F3F9C" w:rsidRDefault="00B0791F" w:rsidP="5A4AE754">
            <w:pPr>
              <w:pStyle w:val="Body"/>
              <w:spacing w:after="0" w:line="240" w:lineRule="auto"/>
              <w:jc w:val="both"/>
              <w:rPr>
                <w:rFonts w:cstheme="minorHAnsi"/>
                <w:color w:val="auto"/>
                <w:spacing w:val="-8"/>
                <w:sz w:val="24"/>
                <w:szCs w:val="24"/>
                <w:lang w:val="en-GB"/>
              </w:rPr>
            </w:pPr>
          </w:p>
          <w:p w14:paraId="48607D4A" w14:textId="7696E529" w:rsidR="00B0791F" w:rsidRPr="001F3F9C" w:rsidRDefault="00B0791F" w:rsidP="004C0C2C">
            <w:pPr>
              <w:pStyle w:val="Body"/>
              <w:spacing w:after="0" w:line="240" w:lineRule="auto"/>
              <w:jc w:val="both"/>
              <w:rPr>
                <w:rFonts w:cstheme="minorHAnsi"/>
                <w:bCs/>
                <w:color w:val="auto"/>
                <w:spacing w:val="-8"/>
                <w:sz w:val="24"/>
                <w:szCs w:val="24"/>
                <w:lang w:val="en-GB"/>
              </w:rPr>
            </w:pPr>
          </w:p>
          <w:p w14:paraId="38B3487D" w14:textId="1D091802" w:rsidR="00B0791F" w:rsidRPr="001F3F9C" w:rsidRDefault="00B0791F" w:rsidP="004C0C2C">
            <w:pPr>
              <w:pStyle w:val="Body"/>
              <w:spacing w:after="0" w:line="240" w:lineRule="auto"/>
              <w:jc w:val="both"/>
              <w:rPr>
                <w:rFonts w:cstheme="minorHAnsi"/>
                <w:bCs/>
                <w:color w:val="auto"/>
                <w:spacing w:val="-8"/>
                <w:sz w:val="24"/>
                <w:szCs w:val="24"/>
                <w:lang w:val="en-GB"/>
              </w:rPr>
            </w:pPr>
          </w:p>
          <w:p w14:paraId="00F67FC6" w14:textId="16A5BC49" w:rsidR="001824C1" w:rsidRPr="001F3F9C" w:rsidRDefault="001824C1" w:rsidP="00B0791F">
            <w:pPr>
              <w:pStyle w:val="Body"/>
              <w:spacing w:after="0" w:line="240" w:lineRule="auto"/>
              <w:ind w:left="-354" w:firstLine="354"/>
              <w:jc w:val="both"/>
              <w:rPr>
                <w:rFonts w:cstheme="minorHAnsi"/>
                <w:bCs/>
                <w:color w:val="auto"/>
                <w:spacing w:val="-8"/>
                <w:sz w:val="24"/>
                <w:szCs w:val="24"/>
                <w:lang w:val="en-GB"/>
              </w:rPr>
            </w:pPr>
          </w:p>
        </w:tc>
      </w:tr>
    </w:tbl>
    <w:p w14:paraId="0ACD1F92" w14:textId="00EACDB6" w:rsidR="00961FB7" w:rsidRPr="001F3F9C" w:rsidRDefault="00F67C55" w:rsidP="00337379">
      <w:pPr>
        <w:pStyle w:val="Body"/>
        <w:spacing w:after="0"/>
        <w:ind w:left="1418" w:hanging="1418"/>
        <w:jc w:val="both"/>
        <w:rPr>
          <w:rFonts w:cstheme="minorHAnsi"/>
          <w:color w:val="auto"/>
          <w:lang w:eastAsia="en-GB"/>
        </w:rPr>
      </w:pPr>
      <w:r w:rsidRPr="001F3F9C">
        <w:rPr>
          <w:rFonts w:cstheme="minorHAnsi"/>
          <w:b/>
          <w:bCs/>
          <w:noProof/>
          <w:color w:val="auto"/>
          <w:spacing w:val="-8"/>
          <w:sz w:val="24"/>
          <w:szCs w:val="24"/>
          <w:lang w:val="en-GB" w:eastAsia="en-GB"/>
        </w:rPr>
        <w:drawing>
          <wp:anchor distT="0" distB="0" distL="114300" distR="114300" simplePos="0" relativeHeight="251659264" behindDoc="1" locked="0" layoutInCell="1" allowOverlap="1" wp14:anchorId="08B62DB0" wp14:editId="5FECD0C0">
            <wp:simplePos x="0" y="0"/>
            <wp:positionH relativeFrom="column">
              <wp:posOffset>910062</wp:posOffset>
            </wp:positionH>
            <wp:positionV relativeFrom="paragraph">
              <wp:posOffset>201647</wp:posOffset>
            </wp:positionV>
            <wp:extent cx="4922520" cy="3520440"/>
            <wp:effectExtent l="0" t="0" r="0" b="22860"/>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3D5181D8" w14:textId="77777777" w:rsidR="0035043E" w:rsidRPr="001F3F9C" w:rsidRDefault="0035043E" w:rsidP="1079C7D7">
      <w:pPr>
        <w:pStyle w:val="Body"/>
        <w:spacing w:after="0"/>
        <w:jc w:val="both"/>
        <w:rPr>
          <w:rFonts w:cstheme="minorHAnsi"/>
          <w:b/>
          <w:bCs/>
          <w:color w:val="auto"/>
          <w:spacing w:val="-8"/>
          <w:sz w:val="28"/>
          <w:szCs w:val="28"/>
          <w:lang w:val="en-GB"/>
        </w:rPr>
      </w:pPr>
    </w:p>
    <w:p w14:paraId="7AEF0E43" w14:textId="77777777" w:rsidR="0035043E" w:rsidRPr="001F3F9C" w:rsidRDefault="0035043E" w:rsidP="00337379">
      <w:pPr>
        <w:pStyle w:val="Body"/>
        <w:spacing w:after="0"/>
        <w:jc w:val="both"/>
        <w:rPr>
          <w:rFonts w:cstheme="minorHAnsi"/>
          <w:b/>
          <w:bCs/>
          <w:color w:val="auto"/>
          <w:spacing w:val="-8"/>
          <w:sz w:val="28"/>
          <w:szCs w:val="28"/>
          <w:lang w:val="en-GB"/>
        </w:rPr>
      </w:pPr>
    </w:p>
    <w:p w14:paraId="14501DBA" w14:textId="77777777" w:rsidR="00DC338B" w:rsidRPr="001F3F9C" w:rsidRDefault="00DC338B" w:rsidP="00337379">
      <w:pPr>
        <w:pStyle w:val="Body"/>
        <w:spacing w:after="0"/>
        <w:jc w:val="both"/>
        <w:rPr>
          <w:rFonts w:cstheme="minorHAnsi"/>
          <w:b/>
          <w:bCs/>
          <w:color w:val="auto"/>
          <w:spacing w:val="-8"/>
          <w:sz w:val="28"/>
          <w:szCs w:val="28"/>
          <w:lang w:val="en-GB"/>
        </w:rPr>
      </w:pPr>
    </w:p>
    <w:p w14:paraId="60911560" w14:textId="77777777" w:rsidR="00DC338B" w:rsidRPr="001F3F9C" w:rsidRDefault="00DC338B" w:rsidP="00337379">
      <w:pPr>
        <w:pStyle w:val="Body"/>
        <w:spacing w:after="0"/>
        <w:jc w:val="both"/>
        <w:rPr>
          <w:rFonts w:cstheme="minorHAnsi"/>
          <w:b/>
          <w:bCs/>
          <w:color w:val="auto"/>
          <w:spacing w:val="-8"/>
          <w:sz w:val="28"/>
          <w:szCs w:val="28"/>
          <w:lang w:val="en-GB"/>
        </w:rPr>
      </w:pPr>
    </w:p>
    <w:p w14:paraId="38EDF58B" w14:textId="77777777" w:rsidR="00DC338B" w:rsidRPr="001F3F9C" w:rsidRDefault="00DC338B" w:rsidP="00337379">
      <w:pPr>
        <w:pStyle w:val="Body"/>
        <w:spacing w:after="0"/>
        <w:jc w:val="both"/>
        <w:rPr>
          <w:rFonts w:cstheme="minorHAnsi"/>
          <w:b/>
          <w:bCs/>
          <w:color w:val="auto"/>
          <w:spacing w:val="-8"/>
          <w:sz w:val="28"/>
          <w:szCs w:val="28"/>
          <w:lang w:val="en-GB"/>
        </w:rPr>
      </w:pPr>
    </w:p>
    <w:p w14:paraId="1BF19E07" w14:textId="77777777" w:rsidR="00DC338B" w:rsidRPr="001F3F9C" w:rsidRDefault="00DC338B" w:rsidP="00337379">
      <w:pPr>
        <w:pStyle w:val="Body"/>
        <w:spacing w:after="0"/>
        <w:jc w:val="both"/>
        <w:rPr>
          <w:rFonts w:cstheme="minorHAnsi"/>
          <w:b/>
          <w:bCs/>
          <w:color w:val="auto"/>
          <w:spacing w:val="-8"/>
          <w:sz w:val="28"/>
          <w:szCs w:val="28"/>
          <w:lang w:val="en-GB"/>
        </w:rPr>
      </w:pPr>
    </w:p>
    <w:p w14:paraId="1F4845CA" w14:textId="77777777" w:rsidR="00DC338B" w:rsidRPr="001F3F9C" w:rsidRDefault="00DC338B" w:rsidP="00337379">
      <w:pPr>
        <w:pStyle w:val="Body"/>
        <w:spacing w:after="0"/>
        <w:jc w:val="both"/>
        <w:rPr>
          <w:rFonts w:cstheme="minorHAnsi"/>
          <w:b/>
          <w:bCs/>
          <w:color w:val="auto"/>
          <w:spacing w:val="-8"/>
          <w:sz w:val="28"/>
          <w:szCs w:val="28"/>
          <w:lang w:val="en-GB"/>
        </w:rPr>
      </w:pPr>
    </w:p>
    <w:p w14:paraId="32AA28A8" w14:textId="77777777" w:rsidR="00DC338B" w:rsidRPr="001F3F9C" w:rsidRDefault="00DC338B" w:rsidP="00337379">
      <w:pPr>
        <w:pStyle w:val="Body"/>
        <w:spacing w:after="0"/>
        <w:jc w:val="both"/>
        <w:rPr>
          <w:rFonts w:cstheme="minorHAnsi"/>
          <w:b/>
          <w:bCs/>
          <w:color w:val="auto"/>
          <w:spacing w:val="-8"/>
          <w:sz w:val="28"/>
          <w:szCs w:val="28"/>
          <w:lang w:val="en-GB"/>
        </w:rPr>
      </w:pPr>
    </w:p>
    <w:p w14:paraId="44E67971" w14:textId="77777777" w:rsidR="00DC338B" w:rsidRPr="001F3F9C" w:rsidRDefault="00DC338B" w:rsidP="00337379">
      <w:pPr>
        <w:pStyle w:val="Body"/>
        <w:spacing w:after="0"/>
        <w:jc w:val="both"/>
        <w:rPr>
          <w:rFonts w:cstheme="minorHAnsi"/>
          <w:b/>
          <w:bCs/>
          <w:color w:val="auto"/>
          <w:spacing w:val="-8"/>
          <w:sz w:val="28"/>
          <w:szCs w:val="28"/>
          <w:lang w:val="en-GB"/>
        </w:rPr>
      </w:pPr>
    </w:p>
    <w:p w14:paraId="58CDB7AB" w14:textId="77777777" w:rsidR="00DC338B" w:rsidRPr="001F3F9C" w:rsidRDefault="00DC338B" w:rsidP="00337379">
      <w:pPr>
        <w:pStyle w:val="Body"/>
        <w:spacing w:after="0"/>
        <w:jc w:val="both"/>
        <w:rPr>
          <w:rFonts w:cstheme="minorHAnsi"/>
          <w:b/>
          <w:bCs/>
          <w:color w:val="auto"/>
          <w:spacing w:val="-8"/>
          <w:sz w:val="28"/>
          <w:szCs w:val="28"/>
          <w:lang w:val="en-GB"/>
        </w:rPr>
      </w:pPr>
    </w:p>
    <w:p w14:paraId="670C103B" w14:textId="77777777" w:rsidR="00DC338B" w:rsidRPr="001F3F9C" w:rsidRDefault="00DC338B" w:rsidP="00337379">
      <w:pPr>
        <w:pStyle w:val="Body"/>
        <w:spacing w:after="0"/>
        <w:jc w:val="both"/>
        <w:rPr>
          <w:rFonts w:cstheme="minorHAnsi"/>
          <w:b/>
          <w:bCs/>
          <w:color w:val="auto"/>
          <w:spacing w:val="-8"/>
          <w:sz w:val="28"/>
          <w:szCs w:val="28"/>
          <w:lang w:val="en-GB"/>
        </w:rPr>
      </w:pPr>
    </w:p>
    <w:p w14:paraId="54D7A3F7" w14:textId="77777777" w:rsidR="00DC338B" w:rsidRPr="001F3F9C" w:rsidRDefault="00DC338B" w:rsidP="00337379">
      <w:pPr>
        <w:pStyle w:val="Body"/>
        <w:spacing w:after="0"/>
        <w:jc w:val="both"/>
        <w:rPr>
          <w:rFonts w:cstheme="minorHAnsi"/>
          <w:b/>
          <w:bCs/>
          <w:color w:val="auto"/>
          <w:spacing w:val="-8"/>
          <w:sz w:val="28"/>
          <w:szCs w:val="28"/>
          <w:lang w:val="en-GB"/>
        </w:rPr>
      </w:pPr>
    </w:p>
    <w:p w14:paraId="6FBA1039" w14:textId="77777777" w:rsidR="00DC338B" w:rsidRPr="001F3F9C" w:rsidRDefault="00DC338B" w:rsidP="00337379">
      <w:pPr>
        <w:pStyle w:val="Body"/>
        <w:spacing w:after="0"/>
        <w:jc w:val="both"/>
        <w:rPr>
          <w:rFonts w:cstheme="minorHAnsi"/>
          <w:b/>
          <w:bCs/>
          <w:color w:val="auto"/>
          <w:spacing w:val="-8"/>
          <w:sz w:val="28"/>
          <w:szCs w:val="28"/>
          <w:lang w:val="en-GB"/>
        </w:rPr>
      </w:pPr>
    </w:p>
    <w:p w14:paraId="500D3E36" w14:textId="77777777" w:rsidR="00DC338B" w:rsidRPr="001F3F9C" w:rsidRDefault="00DC338B" w:rsidP="00337379">
      <w:pPr>
        <w:pStyle w:val="Body"/>
        <w:spacing w:after="0"/>
        <w:jc w:val="both"/>
        <w:rPr>
          <w:rFonts w:cstheme="minorHAnsi"/>
          <w:b/>
          <w:bCs/>
          <w:color w:val="auto"/>
          <w:spacing w:val="-8"/>
          <w:sz w:val="28"/>
          <w:szCs w:val="28"/>
          <w:lang w:val="en-GB"/>
        </w:rPr>
      </w:pPr>
    </w:p>
    <w:p w14:paraId="27187FDA" w14:textId="77777777" w:rsidR="00DC338B" w:rsidRPr="001F3F9C" w:rsidRDefault="00DC338B" w:rsidP="00337379">
      <w:pPr>
        <w:pStyle w:val="Body"/>
        <w:spacing w:after="0"/>
        <w:jc w:val="both"/>
        <w:rPr>
          <w:rFonts w:cstheme="minorHAnsi"/>
          <w:b/>
          <w:bCs/>
          <w:color w:val="auto"/>
          <w:spacing w:val="-8"/>
          <w:sz w:val="28"/>
          <w:szCs w:val="28"/>
          <w:lang w:val="en-GB"/>
        </w:rPr>
      </w:pPr>
    </w:p>
    <w:p w14:paraId="71ED86B0" w14:textId="77777777" w:rsidR="00DC338B" w:rsidRPr="001F3F9C" w:rsidRDefault="00DC338B" w:rsidP="00337379">
      <w:pPr>
        <w:pStyle w:val="Body"/>
        <w:spacing w:after="0"/>
        <w:jc w:val="both"/>
        <w:rPr>
          <w:rFonts w:cstheme="minorHAnsi"/>
          <w:b/>
          <w:bCs/>
          <w:color w:val="auto"/>
          <w:spacing w:val="-8"/>
          <w:sz w:val="28"/>
          <w:szCs w:val="28"/>
          <w:lang w:val="en-GB"/>
        </w:rPr>
      </w:pPr>
    </w:p>
    <w:p w14:paraId="40550C7E" w14:textId="77777777" w:rsidR="00DC338B" w:rsidRPr="001F3F9C" w:rsidRDefault="00DC338B" w:rsidP="00337379">
      <w:pPr>
        <w:pStyle w:val="Body"/>
        <w:spacing w:after="0"/>
        <w:jc w:val="both"/>
        <w:rPr>
          <w:rFonts w:cstheme="minorHAnsi"/>
          <w:b/>
          <w:bCs/>
          <w:color w:val="auto"/>
          <w:spacing w:val="-8"/>
          <w:sz w:val="28"/>
          <w:szCs w:val="28"/>
          <w:lang w:val="en-GB"/>
        </w:rPr>
      </w:pPr>
    </w:p>
    <w:p w14:paraId="19CD0FAC" w14:textId="77777777" w:rsidR="00DC338B" w:rsidRPr="001F3F9C" w:rsidRDefault="00DC338B" w:rsidP="00337379">
      <w:pPr>
        <w:pStyle w:val="Body"/>
        <w:spacing w:after="0"/>
        <w:jc w:val="both"/>
        <w:rPr>
          <w:rFonts w:cstheme="minorHAnsi"/>
          <w:b/>
          <w:bCs/>
          <w:color w:val="auto"/>
          <w:spacing w:val="-8"/>
          <w:sz w:val="28"/>
          <w:szCs w:val="28"/>
          <w:lang w:val="en-GB"/>
        </w:rPr>
      </w:pPr>
    </w:p>
    <w:p w14:paraId="6ADF016A" w14:textId="77777777" w:rsidR="00DC338B" w:rsidRPr="001F3F9C" w:rsidRDefault="00DC338B" w:rsidP="00337379">
      <w:pPr>
        <w:pStyle w:val="Body"/>
        <w:spacing w:after="0"/>
        <w:jc w:val="both"/>
        <w:rPr>
          <w:rFonts w:cstheme="minorHAnsi"/>
          <w:b/>
          <w:bCs/>
          <w:color w:val="auto"/>
          <w:spacing w:val="-8"/>
          <w:sz w:val="28"/>
          <w:szCs w:val="28"/>
          <w:lang w:val="en-GB"/>
        </w:rPr>
      </w:pPr>
    </w:p>
    <w:p w14:paraId="04277DA9"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7A0C5D49"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4763AFC2"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565A713A"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66B6B069"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099A8D08"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09211A11"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55F1AD74"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33982C95"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6FF32A1D"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5EA3A081"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46516C60"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3CB76DDA"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63FE08E7"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23A8756A"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5CF58098" w14:textId="77777777" w:rsidR="00F67C55" w:rsidRPr="001F3F9C" w:rsidRDefault="00F67C55" w:rsidP="00337379">
      <w:pPr>
        <w:pStyle w:val="Body"/>
        <w:spacing w:after="0"/>
        <w:jc w:val="both"/>
        <w:rPr>
          <w:rFonts w:cstheme="minorHAnsi"/>
          <w:b/>
          <w:bCs/>
          <w:color w:val="auto"/>
          <w:spacing w:val="-8"/>
          <w:sz w:val="24"/>
          <w:szCs w:val="24"/>
          <w:u w:val="single"/>
          <w:lang w:val="en-GB"/>
        </w:rPr>
      </w:pPr>
    </w:p>
    <w:p w14:paraId="7A40D304" w14:textId="74338AD7" w:rsidR="00EE5EAE" w:rsidRPr="001F3F9C" w:rsidRDefault="000A06B9" w:rsidP="00337379">
      <w:pPr>
        <w:pStyle w:val="Body"/>
        <w:spacing w:after="0"/>
        <w:jc w:val="both"/>
        <w:rPr>
          <w:rFonts w:cstheme="minorHAnsi"/>
          <w:b/>
          <w:bCs/>
          <w:color w:val="auto"/>
          <w:spacing w:val="-8"/>
          <w:sz w:val="24"/>
          <w:szCs w:val="24"/>
          <w:u w:val="single"/>
          <w:lang w:val="en-GB"/>
        </w:rPr>
      </w:pPr>
      <w:r w:rsidRPr="001F3F9C">
        <w:rPr>
          <w:rFonts w:cstheme="minorHAnsi"/>
          <w:b/>
          <w:bCs/>
          <w:color w:val="auto"/>
          <w:spacing w:val="-8"/>
          <w:sz w:val="24"/>
          <w:szCs w:val="24"/>
          <w:u w:val="single"/>
          <w:lang w:val="en-GB"/>
        </w:rPr>
        <w:lastRenderedPageBreak/>
        <w:t>Job Description - A</w:t>
      </w:r>
      <w:r w:rsidR="00EE24E0" w:rsidRPr="001F3F9C">
        <w:rPr>
          <w:rFonts w:cstheme="minorHAnsi"/>
          <w:b/>
          <w:bCs/>
          <w:color w:val="auto"/>
          <w:spacing w:val="-8"/>
          <w:sz w:val="24"/>
          <w:szCs w:val="24"/>
          <w:u w:val="single"/>
          <w:lang w:val="en-GB"/>
        </w:rPr>
        <w:t xml:space="preserve">bout </w:t>
      </w:r>
      <w:r w:rsidR="003134B7" w:rsidRPr="001F3F9C">
        <w:rPr>
          <w:rFonts w:cstheme="minorHAnsi"/>
          <w:b/>
          <w:bCs/>
          <w:color w:val="auto"/>
          <w:spacing w:val="-8"/>
          <w:sz w:val="24"/>
          <w:szCs w:val="24"/>
          <w:u w:val="single"/>
          <w:lang w:val="en-GB"/>
        </w:rPr>
        <w:t>the</w:t>
      </w:r>
      <w:r w:rsidR="00EE24E0" w:rsidRPr="001F3F9C">
        <w:rPr>
          <w:rFonts w:cstheme="minorHAnsi"/>
          <w:b/>
          <w:bCs/>
          <w:color w:val="auto"/>
          <w:spacing w:val="-8"/>
          <w:sz w:val="24"/>
          <w:szCs w:val="24"/>
          <w:u w:val="single"/>
          <w:lang w:val="en-GB"/>
        </w:rPr>
        <w:t xml:space="preserve"> </w:t>
      </w:r>
      <w:r w:rsidRPr="001F3F9C">
        <w:rPr>
          <w:rFonts w:cstheme="minorHAnsi"/>
          <w:b/>
          <w:bCs/>
          <w:color w:val="auto"/>
          <w:spacing w:val="-8"/>
          <w:sz w:val="24"/>
          <w:szCs w:val="24"/>
          <w:u w:val="single"/>
          <w:lang w:val="en-GB"/>
        </w:rPr>
        <w:t>R</w:t>
      </w:r>
      <w:r w:rsidR="00EE24E0" w:rsidRPr="001F3F9C">
        <w:rPr>
          <w:rFonts w:cstheme="minorHAnsi"/>
          <w:b/>
          <w:bCs/>
          <w:color w:val="auto"/>
          <w:spacing w:val="-8"/>
          <w:sz w:val="24"/>
          <w:szCs w:val="24"/>
          <w:u w:val="single"/>
          <w:lang w:val="en-GB"/>
        </w:rPr>
        <w:t>ole</w:t>
      </w:r>
      <w:r w:rsidR="00DC338B" w:rsidRPr="001F3F9C">
        <w:rPr>
          <w:rFonts w:cstheme="minorHAnsi"/>
          <w:b/>
          <w:bCs/>
          <w:color w:val="auto"/>
          <w:spacing w:val="-8"/>
          <w:sz w:val="24"/>
          <w:szCs w:val="24"/>
          <w:u w:val="single"/>
          <w:lang w:val="en-GB"/>
        </w:rPr>
        <w:tab/>
      </w:r>
      <w:r w:rsidR="00DC338B" w:rsidRPr="001F3F9C">
        <w:rPr>
          <w:rFonts w:cstheme="minorHAnsi"/>
          <w:b/>
          <w:bCs/>
          <w:color w:val="auto"/>
          <w:spacing w:val="-8"/>
          <w:sz w:val="24"/>
          <w:szCs w:val="24"/>
          <w:u w:val="single"/>
          <w:lang w:val="en-GB"/>
        </w:rPr>
        <w:tab/>
      </w:r>
      <w:r w:rsidR="00DC338B" w:rsidRPr="001F3F9C">
        <w:rPr>
          <w:rFonts w:cstheme="minorHAnsi"/>
          <w:b/>
          <w:bCs/>
          <w:color w:val="auto"/>
          <w:spacing w:val="-8"/>
          <w:sz w:val="24"/>
          <w:szCs w:val="24"/>
          <w:u w:val="single"/>
          <w:lang w:val="en-GB"/>
        </w:rPr>
        <w:tab/>
      </w:r>
      <w:r w:rsidR="00DC338B" w:rsidRPr="001F3F9C">
        <w:rPr>
          <w:rFonts w:cstheme="minorHAnsi"/>
          <w:b/>
          <w:bCs/>
          <w:color w:val="auto"/>
          <w:spacing w:val="-8"/>
          <w:sz w:val="24"/>
          <w:szCs w:val="24"/>
          <w:u w:val="single"/>
          <w:lang w:val="en-GB"/>
        </w:rPr>
        <w:tab/>
      </w:r>
      <w:r w:rsidR="00DC338B" w:rsidRPr="001F3F9C">
        <w:rPr>
          <w:rFonts w:cstheme="minorHAnsi"/>
          <w:b/>
          <w:bCs/>
          <w:color w:val="auto"/>
          <w:spacing w:val="-8"/>
          <w:sz w:val="24"/>
          <w:szCs w:val="24"/>
          <w:u w:val="single"/>
          <w:lang w:val="en-GB"/>
        </w:rPr>
        <w:tab/>
      </w:r>
      <w:r w:rsidR="00DC338B" w:rsidRPr="001F3F9C">
        <w:rPr>
          <w:rFonts w:cstheme="minorHAnsi"/>
          <w:b/>
          <w:bCs/>
          <w:color w:val="auto"/>
          <w:spacing w:val="-8"/>
          <w:sz w:val="24"/>
          <w:szCs w:val="24"/>
          <w:u w:val="single"/>
          <w:lang w:val="en-GB"/>
        </w:rPr>
        <w:tab/>
      </w:r>
      <w:r w:rsidR="00DC338B" w:rsidRPr="001F3F9C">
        <w:rPr>
          <w:rFonts w:cstheme="minorHAnsi"/>
          <w:b/>
          <w:bCs/>
          <w:color w:val="auto"/>
          <w:spacing w:val="-8"/>
          <w:sz w:val="24"/>
          <w:szCs w:val="24"/>
          <w:u w:val="single"/>
          <w:lang w:val="en-GB"/>
        </w:rPr>
        <w:tab/>
        <w:t xml:space="preserve">        </w:t>
      </w:r>
      <w:r w:rsidR="00B1078A" w:rsidRPr="001F3F9C">
        <w:rPr>
          <w:rFonts w:cstheme="minorHAnsi"/>
          <w:b/>
          <w:bCs/>
          <w:color w:val="auto"/>
          <w:spacing w:val="-8"/>
          <w:sz w:val="24"/>
          <w:szCs w:val="24"/>
          <w:u w:val="single"/>
          <w:lang w:val="en-GB"/>
        </w:rPr>
        <w:t xml:space="preserve"> </w:t>
      </w:r>
    </w:p>
    <w:p w14:paraId="5A4BA6C8" w14:textId="77777777" w:rsidR="0035043E" w:rsidRPr="001F3F9C" w:rsidRDefault="0035043E" w:rsidP="00337379">
      <w:pPr>
        <w:pStyle w:val="Body"/>
        <w:spacing w:after="0"/>
        <w:ind w:left="1418" w:hanging="1418"/>
        <w:jc w:val="both"/>
        <w:rPr>
          <w:rFonts w:cstheme="minorHAnsi"/>
          <w:b/>
          <w:bCs/>
          <w:color w:val="auto"/>
          <w:spacing w:val="-8"/>
          <w:sz w:val="24"/>
          <w:szCs w:val="24"/>
          <w:lang w:val="en-GB"/>
        </w:rPr>
      </w:pPr>
    </w:p>
    <w:p w14:paraId="23EC3C63" w14:textId="77777777" w:rsidR="00EE24E0" w:rsidRPr="001F3F9C" w:rsidRDefault="00EE24E0" w:rsidP="00337379">
      <w:pPr>
        <w:pStyle w:val="Body"/>
        <w:spacing w:after="0"/>
        <w:ind w:left="1418" w:hanging="1418"/>
        <w:jc w:val="both"/>
        <w:rPr>
          <w:rFonts w:cstheme="minorHAnsi"/>
          <w:b/>
          <w:bCs/>
          <w:color w:val="auto"/>
          <w:spacing w:val="-8"/>
          <w:sz w:val="24"/>
          <w:szCs w:val="24"/>
          <w:lang w:val="en-GB"/>
        </w:rPr>
      </w:pPr>
      <w:r w:rsidRPr="001F3F9C">
        <w:rPr>
          <w:rFonts w:cstheme="minorHAnsi"/>
          <w:b/>
          <w:bCs/>
          <w:color w:val="auto"/>
          <w:spacing w:val="-8"/>
          <w:sz w:val="24"/>
          <w:szCs w:val="24"/>
          <w:lang w:val="en-GB"/>
        </w:rPr>
        <w:t>Overview</w:t>
      </w:r>
    </w:p>
    <w:p w14:paraId="16B724C3" w14:textId="77777777" w:rsidR="001443CA" w:rsidRPr="001F3F9C" w:rsidRDefault="001443CA" w:rsidP="00337379">
      <w:pPr>
        <w:pStyle w:val="Body"/>
        <w:spacing w:after="0"/>
        <w:jc w:val="both"/>
        <w:rPr>
          <w:rFonts w:cstheme="minorHAnsi"/>
          <w:bCs/>
          <w:color w:val="auto"/>
          <w:spacing w:val="-8"/>
          <w:sz w:val="22"/>
          <w:szCs w:val="22"/>
          <w:lang w:val="en-GB"/>
        </w:rPr>
      </w:pPr>
    </w:p>
    <w:p w14:paraId="2A311365" w14:textId="5B65D7EA" w:rsidR="00AA4F3C" w:rsidRPr="001F3F9C" w:rsidRDefault="1AD7614C" w:rsidP="1079C7D7">
      <w:pPr>
        <w:pStyle w:val="Body"/>
        <w:jc w:val="both"/>
        <w:rPr>
          <w:rFonts w:cstheme="minorHAnsi"/>
          <w:spacing w:val="-8"/>
          <w:sz w:val="24"/>
          <w:szCs w:val="24"/>
        </w:rPr>
      </w:pPr>
      <w:r w:rsidRPr="001F3F9C">
        <w:rPr>
          <w:rFonts w:cstheme="minorHAnsi"/>
          <w:spacing w:val="-8"/>
          <w:sz w:val="24"/>
          <w:szCs w:val="24"/>
        </w:rPr>
        <w:t>You will lead</w:t>
      </w:r>
      <w:r w:rsidR="008876F0" w:rsidRPr="001F3F9C">
        <w:rPr>
          <w:rFonts w:cstheme="minorHAnsi"/>
          <w:spacing w:val="-8"/>
          <w:sz w:val="24"/>
          <w:szCs w:val="24"/>
        </w:rPr>
        <w:t xml:space="preserve"> and</w:t>
      </w:r>
      <w:r w:rsidRPr="001F3F9C">
        <w:rPr>
          <w:rFonts w:cstheme="minorHAnsi"/>
          <w:spacing w:val="-8"/>
          <w:sz w:val="24"/>
          <w:szCs w:val="24"/>
        </w:rPr>
        <w:t xml:space="preserve"> develop </w:t>
      </w:r>
      <w:r w:rsidR="3D1C803A" w:rsidRPr="001F3F9C">
        <w:rPr>
          <w:rFonts w:cstheme="minorHAnsi"/>
          <w:spacing w:val="-8"/>
          <w:sz w:val="24"/>
          <w:szCs w:val="24"/>
        </w:rPr>
        <w:t xml:space="preserve">a team </w:t>
      </w:r>
      <w:r w:rsidR="49F80B93" w:rsidRPr="001F3F9C">
        <w:rPr>
          <w:rFonts w:cstheme="minorHAnsi"/>
          <w:spacing w:val="-8"/>
          <w:sz w:val="24"/>
          <w:szCs w:val="24"/>
        </w:rPr>
        <w:t xml:space="preserve">with a focus on </w:t>
      </w:r>
      <w:r w:rsidR="008876F0" w:rsidRPr="001F3F9C">
        <w:rPr>
          <w:rFonts w:cstheme="minorHAnsi"/>
          <w:spacing w:val="-8"/>
          <w:sz w:val="24"/>
          <w:szCs w:val="24"/>
        </w:rPr>
        <w:t>generating and maintaining</w:t>
      </w:r>
      <w:r w:rsidR="00A9167B" w:rsidRPr="001F3F9C">
        <w:rPr>
          <w:rFonts w:cstheme="minorHAnsi"/>
          <w:spacing w:val="-8"/>
          <w:sz w:val="24"/>
          <w:szCs w:val="24"/>
        </w:rPr>
        <w:t xml:space="preserve"> strong relationships and supporting partner</w:t>
      </w:r>
      <w:r w:rsidR="00E2744B" w:rsidRPr="001F3F9C">
        <w:rPr>
          <w:rFonts w:cstheme="minorHAnsi"/>
          <w:spacing w:val="-8"/>
          <w:sz w:val="24"/>
          <w:szCs w:val="24"/>
        </w:rPr>
        <w:t>s to develop their</w:t>
      </w:r>
      <w:r w:rsidR="00A9167B" w:rsidRPr="001F3F9C">
        <w:rPr>
          <w:rFonts w:cstheme="minorHAnsi"/>
          <w:spacing w:val="-8"/>
          <w:sz w:val="24"/>
          <w:szCs w:val="24"/>
        </w:rPr>
        <w:t xml:space="preserve"> abilities in deliver</w:t>
      </w:r>
      <w:r w:rsidR="00E2744B" w:rsidRPr="001F3F9C">
        <w:rPr>
          <w:rFonts w:cstheme="minorHAnsi"/>
          <w:spacing w:val="-8"/>
          <w:sz w:val="24"/>
          <w:szCs w:val="24"/>
        </w:rPr>
        <w:t>ing high</w:t>
      </w:r>
      <w:r w:rsidR="6A675C3B" w:rsidRPr="001F3F9C">
        <w:rPr>
          <w:rFonts w:cstheme="minorHAnsi"/>
          <w:spacing w:val="-8"/>
          <w:sz w:val="24"/>
          <w:szCs w:val="24"/>
        </w:rPr>
        <w:t xml:space="preserve"> quality</w:t>
      </w:r>
      <w:r w:rsidR="00E2744B" w:rsidRPr="001F3F9C">
        <w:rPr>
          <w:rFonts w:cstheme="minorHAnsi"/>
          <w:spacing w:val="-8"/>
          <w:sz w:val="24"/>
          <w:szCs w:val="24"/>
        </w:rPr>
        <w:t xml:space="preserve">, high impact </w:t>
      </w:r>
      <w:r w:rsidR="6A675C3B" w:rsidRPr="001F3F9C">
        <w:rPr>
          <w:rFonts w:cstheme="minorHAnsi"/>
          <w:spacing w:val="-8"/>
          <w:sz w:val="24"/>
          <w:szCs w:val="24"/>
        </w:rPr>
        <w:t>projects</w:t>
      </w:r>
      <w:r w:rsidR="00A9167B" w:rsidRPr="001F3F9C">
        <w:rPr>
          <w:rFonts w:cstheme="minorHAnsi"/>
          <w:spacing w:val="-8"/>
          <w:sz w:val="24"/>
          <w:szCs w:val="24"/>
        </w:rPr>
        <w:t xml:space="preserve">. </w:t>
      </w:r>
      <w:r w:rsidR="49F80B93" w:rsidRPr="001F3F9C">
        <w:rPr>
          <w:rFonts w:cstheme="minorHAnsi"/>
          <w:spacing w:val="-8"/>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rsidRPr="001F3F9C" w14:paraId="40B28CCA" w14:textId="77777777" w:rsidTr="598FA84A">
        <w:tc>
          <w:tcPr>
            <w:tcW w:w="1980" w:type="dxa"/>
          </w:tcPr>
          <w:p w14:paraId="6D9DB45D" w14:textId="77777777" w:rsidR="00437149" w:rsidRPr="001F3F9C" w:rsidRDefault="00437149" w:rsidP="00337379">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Where this role sits in the structure</w:t>
            </w:r>
          </w:p>
        </w:tc>
        <w:tc>
          <w:tcPr>
            <w:tcW w:w="7172" w:type="dxa"/>
          </w:tcPr>
          <w:p w14:paraId="561D54D0" w14:textId="23C212F6" w:rsidR="00437149" w:rsidRPr="001F3F9C" w:rsidRDefault="49F80B93" w:rsidP="1079C7D7">
            <w:pPr>
              <w:pStyle w:val="Body"/>
              <w:spacing w:after="0" w:line="240" w:lineRule="auto"/>
              <w:jc w:val="both"/>
              <w:rPr>
                <w:rFonts w:cstheme="minorHAnsi"/>
                <w:color w:val="auto"/>
                <w:spacing w:val="-8"/>
                <w:sz w:val="24"/>
                <w:szCs w:val="24"/>
                <w:lang w:val="en-GB"/>
              </w:rPr>
            </w:pPr>
            <w:r w:rsidRPr="001F3F9C">
              <w:rPr>
                <w:rFonts w:cstheme="minorHAnsi"/>
                <w:color w:val="auto"/>
                <w:spacing w:val="-8"/>
                <w:sz w:val="24"/>
                <w:szCs w:val="24"/>
                <w:lang w:val="en-GB"/>
              </w:rPr>
              <w:t xml:space="preserve">Reporting to the </w:t>
            </w:r>
            <w:r w:rsidR="005B6476">
              <w:rPr>
                <w:rFonts w:cstheme="minorHAnsi"/>
                <w:color w:val="auto"/>
                <w:spacing w:val="-8"/>
                <w:sz w:val="24"/>
                <w:szCs w:val="24"/>
                <w:lang w:val="en-GB"/>
              </w:rPr>
              <w:t>Partner Relations Manager</w:t>
            </w:r>
            <w:r w:rsidR="0043382D">
              <w:rPr>
                <w:rFonts w:cstheme="minorHAnsi"/>
                <w:color w:val="auto"/>
                <w:spacing w:val="-8"/>
                <w:sz w:val="24"/>
                <w:szCs w:val="24"/>
                <w:lang w:val="en-GB"/>
              </w:rPr>
              <w:t>, Places for Everyone</w:t>
            </w:r>
          </w:p>
          <w:p w14:paraId="04B8CD8F" w14:textId="3DF81620" w:rsidR="00437149" w:rsidRPr="005B6476" w:rsidRDefault="368A8884" w:rsidP="005B6476">
            <w:pPr>
              <w:pStyle w:val="Body"/>
              <w:spacing w:after="0" w:line="240" w:lineRule="auto"/>
              <w:jc w:val="both"/>
              <w:rPr>
                <w:rFonts w:cstheme="minorHAnsi"/>
                <w:color w:val="auto"/>
                <w:spacing w:val="-8"/>
                <w:sz w:val="24"/>
                <w:szCs w:val="24"/>
                <w:lang w:val="en-GB"/>
              </w:rPr>
            </w:pPr>
            <w:r w:rsidRPr="001F3F9C">
              <w:rPr>
                <w:rFonts w:cstheme="minorHAnsi"/>
                <w:color w:val="auto"/>
                <w:spacing w:val="-8"/>
                <w:sz w:val="24"/>
                <w:szCs w:val="24"/>
                <w:lang w:val="en-GB"/>
              </w:rPr>
              <w:t>Working closely with</w:t>
            </w:r>
            <w:r w:rsidR="00E2744B" w:rsidRPr="001F3F9C">
              <w:rPr>
                <w:rFonts w:cstheme="minorHAnsi"/>
                <w:color w:val="auto"/>
                <w:spacing w:val="-8"/>
                <w:sz w:val="24"/>
                <w:szCs w:val="24"/>
                <w:lang w:val="en-GB"/>
              </w:rPr>
              <w:t xml:space="preserve"> the Engagement </w:t>
            </w:r>
            <w:r w:rsidR="003C0858">
              <w:rPr>
                <w:rFonts w:cstheme="minorHAnsi"/>
                <w:color w:val="auto"/>
                <w:spacing w:val="-8"/>
                <w:sz w:val="24"/>
                <w:szCs w:val="24"/>
                <w:lang w:val="en-GB"/>
              </w:rPr>
              <w:t>Officers</w:t>
            </w:r>
            <w:r w:rsidR="00E2744B" w:rsidRPr="001F3F9C">
              <w:rPr>
                <w:rFonts w:cstheme="minorHAnsi"/>
                <w:color w:val="auto"/>
                <w:spacing w:val="-8"/>
                <w:sz w:val="24"/>
                <w:szCs w:val="24"/>
                <w:lang w:val="en-GB"/>
              </w:rPr>
              <w:t xml:space="preserve"> and Grant</w:t>
            </w:r>
            <w:r w:rsidRPr="001F3F9C">
              <w:rPr>
                <w:rFonts w:cstheme="minorHAnsi"/>
                <w:color w:val="auto"/>
                <w:spacing w:val="-8"/>
                <w:sz w:val="24"/>
                <w:szCs w:val="24"/>
                <w:lang w:val="en-GB"/>
              </w:rPr>
              <w:t xml:space="preserve"> </w:t>
            </w:r>
            <w:r w:rsidR="003C0858">
              <w:rPr>
                <w:rFonts w:cstheme="minorHAnsi"/>
                <w:color w:val="auto"/>
                <w:spacing w:val="-8"/>
                <w:sz w:val="24"/>
                <w:szCs w:val="24"/>
                <w:lang w:val="en-GB"/>
              </w:rPr>
              <w:t>Advisors</w:t>
            </w:r>
            <w:r w:rsidR="71C2B746" w:rsidRPr="001F3F9C">
              <w:rPr>
                <w:rFonts w:cstheme="minorHAnsi"/>
                <w:color w:val="auto"/>
                <w:spacing w:val="-8"/>
                <w:sz w:val="24"/>
                <w:szCs w:val="24"/>
                <w:lang w:val="en-GB"/>
              </w:rPr>
              <w:t xml:space="preserve">, </w:t>
            </w:r>
            <w:r w:rsidR="001A4C63" w:rsidRPr="001F3F9C">
              <w:rPr>
                <w:rFonts w:cstheme="minorHAnsi"/>
                <w:color w:val="auto"/>
                <w:spacing w:val="-8"/>
                <w:sz w:val="24"/>
                <w:szCs w:val="24"/>
                <w:lang w:val="en-GB"/>
              </w:rPr>
              <w:t>Policy and Communications colleagues</w:t>
            </w:r>
            <w:r w:rsidR="49F80B93" w:rsidRPr="001F3F9C">
              <w:rPr>
                <w:rFonts w:cstheme="minorHAnsi"/>
                <w:color w:val="auto"/>
                <w:spacing w:val="-8"/>
                <w:sz w:val="24"/>
                <w:szCs w:val="24"/>
                <w:lang w:val="en-GB"/>
              </w:rPr>
              <w:t xml:space="preserve"> and other post-holders providing a range of services</w:t>
            </w:r>
            <w:r w:rsidR="0B27DE7D" w:rsidRPr="001F3F9C">
              <w:rPr>
                <w:rFonts w:cstheme="minorHAnsi"/>
                <w:color w:val="auto"/>
                <w:spacing w:val="-8"/>
                <w:sz w:val="24"/>
                <w:szCs w:val="24"/>
                <w:lang w:val="en-GB"/>
              </w:rPr>
              <w:t>.</w:t>
            </w:r>
          </w:p>
        </w:tc>
      </w:tr>
    </w:tbl>
    <w:p w14:paraId="375FD4C6" w14:textId="77777777" w:rsidR="0041490F" w:rsidRPr="001F3F9C" w:rsidRDefault="0041490F" w:rsidP="00337379">
      <w:pPr>
        <w:pStyle w:val="Body"/>
        <w:spacing w:after="0"/>
        <w:jc w:val="both"/>
        <w:rPr>
          <w:rFonts w:cstheme="minorHAnsi"/>
          <w:bCs/>
          <w:color w:val="auto"/>
          <w:spacing w:val="-8"/>
          <w:sz w:val="22"/>
          <w:szCs w:val="22"/>
          <w:lang w:val="en-GB"/>
        </w:rPr>
      </w:pPr>
    </w:p>
    <w:p w14:paraId="12448658" w14:textId="77777777" w:rsidR="00745303" w:rsidRPr="001F3F9C" w:rsidRDefault="644370AE" w:rsidP="1079C7D7">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Key Responsibilities</w:t>
      </w:r>
      <w:r w:rsidR="27E443B3" w:rsidRPr="001F3F9C">
        <w:rPr>
          <w:rFonts w:cstheme="minorHAnsi"/>
          <w:b/>
          <w:bCs/>
          <w:color w:val="auto"/>
          <w:spacing w:val="-8"/>
          <w:sz w:val="24"/>
          <w:szCs w:val="24"/>
          <w:lang w:val="en-GB"/>
        </w:rPr>
        <w:t xml:space="preserve"> </w:t>
      </w:r>
    </w:p>
    <w:p w14:paraId="69E29ACF" w14:textId="77777777" w:rsidR="009664FE" w:rsidRPr="001F3F9C" w:rsidRDefault="009664FE" w:rsidP="00337379">
      <w:pPr>
        <w:pStyle w:val="Body"/>
        <w:spacing w:after="0"/>
        <w:jc w:val="both"/>
        <w:rPr>
          <w:rFonts w:cstheme="minorHAnsi"/>
          <w:b/>
          <w:bCs/>
          <w:color w:val="auto"/>
          <w:spacing w:val="-8"/>
          <w:sz w:val="24"/>
          <w:szCs w:val="24"/>
          <w:lang w:val="en-GB"/>
        </w:rPr>
      </w:pPr>
    </w:p>
    <w:p w14:paraId="3559E3EC" w14:textId="2A4DAFA0" w:rsidR="00745303" w:rsidRPr="00856437" w:rsidRDefault="00745303" w:rsidP="00337379">
      <w:pPr>
        <w:pStyle w:val="Body"/>
        <w:spacing w:after="0"/>
        <w:jc w:val="both"/>
        <w:rPr>
          <w:rFonts w:cstheme="minorHAnsi"/>
          <w:bCs/>
          <w:color w:val="auto"/>
          <w:spacing w:val="-8"/>
          <w:sz w:val="24"/>
          <w:szCs w:val="24"/>
          <w:lang w:val="en-GB"/>
        </w:rPr>
      </w:pPr>
      <w:r w:rsidRPr="00856437">
        <w:rPr>
          <w:rFonts w:cstheme="minorHAnsi"/>
          <w:bCs/>
          <w:color w:val="auto"/>
          <w:spacing w:val="-8"/>
          <w:sz w:val="24"/>
          <w:szCs w:val="24"/>
          <w:lang w:val="en-GB"/>
        </w:rPr>
        <w:t xml:space="preserve">Responsibilities </w:t>
      </w:r>
      <w:r w:rsidR="001449D9" w:rsidRPr="00856437">
        <w:rPr>
          <w:rFonts w:cstheme="minorHAnsi"/>
          <w:bCs/>
          <w:color w:val="auto"/>
          <w:spacing w:val="-8"/>
          <w:sz w:val="24"/>
          <w:szCs w:val="24"/>
          <w:lang w:val="en-GB"/>
        </w:rPr>
        <w:t xml:space="preserve">may </w:t>
      </w:r>
      <w:r w:rsidRPr="00856437">
        <w:rPr>
          <w:rFonts w:cstheme="minorHAnsi"/>
          <w:bCs/>
          <w:color w:val="auto"/>
          <w:spacing w:val="-8"/>
          <w:sz w:val="24"/>
          <w:szCs w:val="24"/>
          <w:lang w:val="en-GB"/>
        </w:rPr>
        <w:t>include:</w:t>
      </w:r>
    </w:p>
    <w:p w14:paraId="2156F996" w14:textId="5DCB7D2C"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 xml:space="preserve">To plan and develop a training and events programme that responds to partners’ professional development needs and promotes best practice in the sector. </w:t>
      </w:r>
    </w:p>
    <w:p w14:paraId="20B1AE49" w14:textId="77777777"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 xml:space="preserve">To work with the wider Places for Everyone team and external partners to identify suitable potential speakers and trainers, taking responsibility for obtaining their participation in collaborative design and knowledge sharing activities. </w:t>
      </w:r>
    </w:p>
    <w:p w14:paraId="5B77E23C" w14:textId="77777777"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 xml:space="preserve">To </w:t>
      </w:r>
      <w:bookmarkStart w:id="0" w:name="_Hlk111819783"/>
      <w:r w:rsidRPr="00856437">
        <w:rPr>
          <w:rFonts w:cstheme="minorHAnsi"/>
          <w:sz w:val="24"/>
          <w:szCs w:val="24"/>
        </w:rPr>
        <w:t>work with the wider Places for Everyone team to promote the benefits and opportunities of knowledge sharing activities to current Places for Everyone partners, to encourage their involvement.</w:t>
      </w:r>
      <w:bookmarkEnd w:id="0"/>
    </w:p>
    <w:p w14:paraId="212F0F16" w14:textId="1F2BD1C1"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To liaise with speakers, trainers and attendees to ensure their capability to deliver and/or attend knowledge sharing activities, taking responsibility for coordinating any necessary video-conferencing needs, travel or accommodation.</w:t>
      </w:r>
    </w:p>
    <w:p w14:paraId="25627910" w14:textId="77777777"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 xml:space="preserve">To </w:t>
      </w:r>
      <w:bookmarkStart w:id="1" w:name="_Hlk111819503"/>
      <w:r w:rsidRPr="00856437">
        <w:rPr>
          <w:rFonts w:cstheme="minorHAnsi"/>
          <w:sz w:val="24"/>
          <w:szCs w:val="24"/>
        </w:rPr>
        <w:t xml:space="preserve">work with speakers, trainers and attendees at previous knowledge sharing activities and events, obtaining and analysing their feedback to assess quality and satisfaction and identify opportunities to enhance future knowledge sharing events and activities. </w:t>
      </w:r>
      <w:bookmarkEnd w:id="1"/>
    </w:p>
    <w:p w14:paraId="4DCB2BE2" w14:textId="77777777"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 xml:space="preserve">To liaise with partners to identify their specific needs and ambitions to organise bespoke professional development and knowledge sharing opportunities, </w:t>
      </w:r>
      <w:proofErr w:type="gramStart"/>
      <w:r w:rsidRPr="00856437">
        <w:rPr>
          <w:rFonts w:cstheme="minorHAnsi"/>
          <w:sz w:val="24"/>
          <w:szCs w:val="24"/>
        </w:rPr>
        <w:t>e.g.</w:t>
      </w:r>
      <w:proofErr w:type="gramEnd"/>
      <w:r w:rsidRPr="00856437">
        <w:rPr>
          <w:rFonts w:cstheme="minorHAnsi"/>
          <w:sz w:val="24"/>
          <w:szCs w:val="24"/>
        </w:rPr>
        <w:t xml:space="preserve"> through personal communications, meetings, event feedback.</w:t>
      </w:r>
    </w:p>
    <w:p w14:paraId="065F6B7A" w14:textId="77777777"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To lead and facilitate workshops and events (both in person and online and/or hybrid events), and/or to brief external facilitators where necessary</w:t>
      </w:r>
    </w:p>
    <w:p w14:paraId="15AAC9CA" w14:textId="77777777"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 xml:space="preserve">Work with Partner Relations Manager to identify and foster strong working relationships within Training, Active Travel and Events sectors to ensure a wide-ranging and </w:t>
      </w:r>
      <w:proofErr w:type="gramStart"/>
      <w:r w:rsidRPr="00856437">
        <w:rPr>
          <w:rFonts w:cstheme="minorHAnsi"/>
          <w:sz w:val="24"/>
          <w:szCs w:val="24"/>
        </w:rPr>
        <w:t>high quality</w:t>
      </w:r>
      <w:proofErr w:type="gramEnd"/>
      <w:r w:rsidRPr="00856437">
        <w:rPr>
          <w:rFonts w:cstheme="minorHAnsi"/>
          <w:sz w:val="24"/>
          <w:szCs w:val="24"/>
        </w:rPr>
        <w:t xml:space="preserve"> variety of events for partners</w:t>
      </w:r>
    </w:p>
    <w:p w14:paraId="540C1323" w14:textId="77777777"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To work with Places for Everyone Grant Advisors to maintain a good working relationship with Places for Everyone applicants and partners.</w:t>
      </w:r>
    </w:p>
    <w:p w14:paraId="6E470DDD" w14:textId="77777777"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 xml:space="preserve">To escalate any key issues in the delivery of events activities, including where timescales or expenditure is at risk.  </w:t>
      </w:r>
    </w:p>
    <w:p w14:paraId="36EBC38F" w14:textId="77777777"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To repurpose event and workshop content, where relevant and appropriate, for internal trainings for Sustrans’ staff.</w:t>
      </w:r>
    </w:p>
    <w:p w14:paraId="0DBA0A90" w14:textId="77777777"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t>To work with the Partner Relations Manager to ensure new projects and partners for Places for Everyone are identified and documented efficiently, to maximise opportunities for the programme.</w:t>
      </w:r>
    </w:p>
    <w:p w14:paraId="575581C5" w14:textId="77777777" w:rsidR="00856437"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sz w:val="24"/>
          <w:szCs w:val="24"/>
        </w:rPr>
        <w:lastRenderedPageBreak/>
        <w:t xml:space="preserve">To support the development of </w:t>
      </w:r>
      <w:proofErr w:type="spellStart"/>
      <w:r w:rsidRPr="00856437">
        <w:rPr>
          <w:rFonts w:cstheme="minorHAnsi"/>
          <w:sz w:val="24"/>
          <w:szCs w:val="24"/>
        </w:rPr>
        <w:t>PfE’s</w:t>
      </w:r>
      <w:proofErr w:type="spellEnd"/>
      <w:r w:rsidRPr="00856437">
        <w:rPr>
          <w:rFonts w:cstheme="minorHAnsi"/>
          <w:sz w:val="24"/>
          <w:szCs w:val="24"/>
        </w:rPr>
        <w:t xml:space="preserve"> application process and act as liaison between partners and the wider infrastructure team, to ensure their feedback is used to enhance and improve the application process, where necessary. </w:t>
      </w:r>
    </w:p>
    <w:p w14:paraId="5D9B2E78" w14:textId="30917580" w:rsidR="00837B11" w:rsidRPr="00856437" w:rsidRDefault="00856437" w:rsidP="00856437">
      <w:pPr>
        <w:numPr>
          <w:ilvl w:val="0"/>
          <w:numId w:val="22"/>
        </w:numPr>
        <w:spacing w:after="0" w:line="240" w:lineRule="auto"/>
        <w:ind w:left="567" w:hanging="567"/>
        <w:rPr>
          <w:rFonts w:cstheme="minorHAnsi"/>
          <w:sz w:val="24"/>
          <w:szCs w:val="24"/>
        </w:rPr>
      </w:pPr>
      <w:r w:rsidRPr="00856437">
        <w:rPr>
          <w:rFonts w:cstheme="minorHAnsi"/>
          <w:color w:val="000000"/>
          <w:sz w:val="24"/>
          <w:szCs w:val="24"/>
        </w:rPr>
        <w:t>To liaise with monitoring and evaluation colleagues to support the monitoring, evaluation and reporting of the training and events programme</w:t>
      </w:r>
      <w:r w:rsidR="00837B11" w:rsidRPr="00856437">
        <w:rPr>
          <w:rFonts w:cstheme="minorHAnsi"/>
          <w:sz w:val="24"/>
          <w:szCs w:val="24"/>
        </w:rPr>
        <w:t>.</w:t>
      </w:r>
    </w:p>
    <w:p w14:paraId="2717F331" w14:textId="77777777" w:rsidR="00412056" w:rsidRPr="001F3F9C" w:rsidRDefault="00412056" w:rsidP="00337379">
      <w:pPr>
        <w:pStyle w:val="Body"/>
        <w:spacing w:after="0"/>
        <w:jc w:val="both"/>
        <w:rPr>
          <w:rFonts w:cstheme="minorHAnsi"/>
          <w:bCs/>
          <w:color w:val="auto"/>
          <w:spacing w:val="-8"/>
          <w:sz w:val="24"/>
          <w:szCs w:val="24"/>
          <w:lang w:val="en-GB"/>
        </w:rPr>
      </w:pPr>
    </w:p>
    <w:p w14:paraId="578F6D8F" w14:textId="1E01DC86" w:rsidR="00437149" w:rsidRPr="001F3F9C" w:rsidRDefault="007B474A" w:rsidP="00C17717">
      <w:pPr>
        <w:pStyle w:val="Body"/>
        <w:spacing w:after="0"/>
        <w:jc w:val="both"/>
        <w:rPr>
          <w:rFonts w:cstheme="minorHAnsi"/>
          <w:bCs/>
          <w:i/>
          <w:color w:val="auto"/>
          <w:spacing w:val="-8"/>
          <w:sz w:val="22"/>
          <w:szCs w:val="22"/>
          <w:lang w:val="en-GB"/>
        </w:rPr>
      </w:pPr>
      <w:r w:rsidRPr="001F3F9C">
        <w:rPr>
          <w:rFonts w:cstheme="minorHAnsi"/>
          <w:bCs/>
          <w:i/>
          <w:color w:val="auto"/>
          <w:spacing w:val="-8"/>
          <w:sz w:val="22"/>
          <w:szCs w:val="22"/>
          <w:lang w:val="en-GB"/>
        </w:rPr>
        <w:t xml:space="preserve">We don’t expect anyone to be an expert in all these areas </w:t>
      </w:r>
      <w:r w:rsidR="00E569B1" w:rsidRPr="001F3F9C">
        <w:rPr>
          <w:rFonts w:cstheme="minorHAnsi"/>
          <w:bCs/>
          <w:i/>
          <w:color w:val="auto"/>
          <w:spacing w:val="-8"/>
          <w:sz w:val="22"/>
          <w:szCs w:val="22"/>
          <w:lang w:val="en-GB"/>
        </w:rPr>
        <w:t xml:space="preserve">and </w:t>
      </w:r>
      <w:r w:rsidRPr="001F3F9C">
        <w:rPr>
          <w:rFonts w:cstheme="minorHAnsi"/>
          <w:bCs/>
          <w:i/>
          <w:color w:val="auto"/>
          <w:spacing w:val="-8"/>
          <w:sz w:val="22"/>
          <w:szCs w:val="22"/>
          <w:lang w:val="en-GB"/>
        </w:rPr>
        <w:t xml:space="preserve">as long as you meet the person </w:t>
      </w:r>
      <w:proofErr w:type="gramStart"/>
      <w:r w:rsidRPr="001F3F9C">
        <w:rPr>
          <w:rFonts w:cstheme="minorHAnsi"/>
          <w:bCs/>
          <w:i/>
          <w:color w:val="auto"/>
          <w:spacing w:val="-8"/>
          <w:sz w:val="22"/>
          <w:szCs w:val="22"/>
          <w:lang w:val="en-GB"/>
        </w:rPr>
        <w:t>specification</w:t>
      </w:r>
      <w:proofErr w:type="gramEnd"/>
      <w:r w:rsidRPr="001F3F9C">
        <w:rPr>
          <w:rFonts w:cstheme="minorHAnsi"/>
          <w:bCs/>
          <w:i/>
          <w:color w:val="auto"/>
          <w:spacing w:val="-8"/>
          <w:sz w:val="22"/>
          <w:szCs w:val="22"/>
          <w:lang w:val="en-GB"/>
        </w:rPr>
        <w:t xml:space="preserve"> we can train you in any gaps.</w:t>
      </w:r>
    </w:p>
    <w:p w14:paraId="5D024D85" w14:textId="77777777" w:rsidR="00760624" w:rsidRPr="001F3F9C" w:rsidRDefault="00760624" w:rsidP="00C17717">
      <w:pPr>
        <w:pStyle w:val="Body"/>
        <w:spacing w:after="0"/>
        <w:jc w:val="both"/>
        <w:rPr>
          <w:rFonts w:cstheme="minorHAnsi"/>
          <w:bCs/>
          <w:i/>
          <w:color w:val="auto"/>
          <w:spacing w:val="-8"/>
          <w:sz w:val="22"/>
          <w:szCs w:val="22"/>
          <w:lang w:val="en-GB"/>
        </w:rPr>
      </w:pPr>
    </w:p>
    <w:p w14:paraId="3C64DBE8" w14:textId="77777777" w:rsidR="00760624" w:rsidRPr="001F3F9C" w:rsidRDefault="00760624" w:rsidP="00C17717">
      <w:pPr>
        <w:pStyle w:val="Body"/>
        <w:spacing w:after="0"/>
        <w:jc w:val="both"/>
        <w:rPr>
          <w:rFonts w:cstheme="minorHAnsi"/>
          <w:bCs/>
          <w:i/>
          <w:color w:val="auto"/>
          <w:spacing w:val="-8"/>
          <w:sz w:val="22"/>
          <w:szCs w:val="22"/>
          <w:lang w:val="en-GB"/>
        </w:rPr>
      </w:pPr>
    </w:p>
    <w:p w14:paraId="73CB412E" w14:textId="0034D601" w:rsidR="0090067B" w:rsidRPr="001F3F9C" w:rsidRDefault="01E0284A" w:rsidP="1079C7D7">
      <w:pPr>
        <w:pStyle w:val="Body"/>
        <w:spacing w:after="0"/>
        <w:jc w:val="both"/>
        <w:rPr>
          <w:rFonts w:cstheme="minorHAnsi"/>
          <w:color w:val="auto"/>
          <w:spacing w:val="-8"/>
          <w:sz w:val="22"/>
          <w:szCs w:val="22"/>
          <w:u w:val="single"/>
          <w:lang w:val="en-GB"/>
        </w:rPr>
      </w:pPr>
      <w:r w:rsidRPr="001F3F9C">
        <w:rPr>
          <w:rFonts w:cstheme="minorHAnsi"/>
          <w:b/>
          <w:bCs/>
          <w:color w:val="auto"/>
          <w:spacing w:val="-8"/>
          <w:sz w:val="28"/>
          <w:szCs w:val="28"/>
          <w:u w:val="single"/>
          <w:lang w:val="en-GB"/>
        </w:rPr>
        <w:t>Person Specification</w:t>
      </w:r>
      <w:r w:rsidR="00D12B1A" w:rsidRPr="001F3F9C">
        <w:rPr>
          <w:rFonts w:cstheme="minorHAnsi"/>
          <w:bCs/>
          <w:color w:val="auto"/>
          <w:spacing w:val="-8"/>
          <w:sz w:val="22"/>
          <w:szCs w:val="22"/>
          <w:u w:val="single"/>
          <w:lang w:val="en-GB"/>
        </w:rPr>
        <w:tab/>
      </w:r>
      <w:r w:rsidR="00D12B1A" w:rsidRPr="001F3F9C">
        <w:rPr>
          <w:rFonts w:cstheme="minorHAnsi"/>
          <w:bCs/>
          <w:color w:val="auto"/>
          <w:spacing w:val="-8"/>
          <w:sz w:val="22"/>
          <w:szCs w:val="22"/>
          <w:u w:val="single"/>
          <w:lang w:val="en-GB"/>
        </w:rPr>
        <w:tab/>
      </w:r>
      <w:r w:rsidR="00D12B1A" w:rsidRPr="001F3F9C">
        <w:rPr>
          <w:rFonts w:cstheme="minorHAnsi"/>
          <w:bCs/>
          <w:color w:val="auto"/>
          <w:spacing w:val="-8"/>
          <w:sz w:val="22"/>
          <w:szCs w:val="22"/>
          <w:u w:val="single"/>
          <w:lang w:val="en-GB"/>
        </w:rPr>
        <w:tab/>
      </w:r>
      <w:r w:rsidR="00D12B1A" w:rsidRPr="001F3F9C">
        <w:rPr>
          <w:rFonts w:cstheme="minorHAnsi"/>
          <w:bCs/>
          <w:color w:val="auto"/>
          <w:spacing w:val="-8"/>
          <w:sz w:val="22"/>
          <w:szCs w:val="22"/>
          <w:u w:val="single"/>
          <w:lang w:val="en-GB"/>
        </w:rPr>
        <w:tab/>
      </w:r>
      <w:r w:rsidR="00D12B1A" w:rsidRPr="001F3F9C">
        <w:rPr>
          <w:rFonts w:cstheme="minorHAnsi"/>
          <w:bCs/>
          <w:color w:val="auto"/>
          <w:spacing w:val="-8"/>
          <w:sz w:val="22"/>
          <w:szCs w:val="22"/>
          <w:u w:val="single"/>
          <w:lang w:val="en-GB"/>
        </w:rPr>
        <w:tab/>
      </w:r>
      <w:r w:rsidR="00D12B1A" w:rsidRPr="001F3F9C">
        <w:rPr>
          <w:rFonts w:cstheme="minorHAnsi"/>
          <w:bCs/>
          <w:color w:val="auto"/>
          <w:spacing w:val="-8"/>
          <w:sz w:val="22"/>
          <w:szCs w:val="22"/>
          <w:u w:val="single"/>
          <w:lang w:val="en-GB"/>
        </w:rPr>
        <w:tab/>
      </w:r>
      <w:r w:rsidR="00D12B1A" w:rsidRPr="001F3F9C">
        <w:rPr>
          <w:rFonts w:cstheme="minorHAnsi"/>
          <w:bCs/>
          <w:color w:val="auto"/>
          <w:spacing w:val="-8"/>
          <w:sz w:val="22"/>
          <w:szCs w:val="22"/>
          <w:u w:val="single"/>
          <w:lang w:val="en-GB"/>
        </w:rPr>
        <w:tab/>
      </w:r>
      <w:r w:rsidR="00D12B1A" w:rsidRPr="001F3F9C">
        <w:rPr>
          <w:rFonts w:cstheme="minorHAnsi"/>
          <w:bCs/>
          <w:color w:val="auto"/>
          <w:spacing w:val="-8"/>
          <w:sz w:val="22"/>
          <w:szCs w:val="22"/>
          <w:u w:val="single"/>
          <w:lang w:val="en-GB"/>
        </w:rPr>
        <w:tab/>
      </w:r>
      <w:r w:rsidR="00D12B1A" w:rsidRPr="001F3F9C">
        <w:rPr>
          <w:rFonts w:cstheme="minorHAnsi"/>
          <w:bCs/>
          <w:color w:val="auto"/>
          <w:spacing w:val="-8"/>
          <w:sz w:val="22"/>
          <w:szCs w:val="22"/>
          <w:u w:val="single"/>
          <w:lang w:val="en-GB"/>
        </w:rPr>
        <w:tab/>
      </w:r>
    </w:p>
    <w:p w14:paraId="60310D72" w14:textId="18177F28" w:rsidR="0023050D" w:rsidRPr="001F3F9C" w:rsidRDefault="0023050D" w:rsidP="00D12B1A">
      <w:pPr>
        <w:pStyle w:val="Body"/>
        <w:spacing w:after="0"/>
        <w:ind w:right="515"/>
        <w:jc w:val="both"/>
        <w:rPr>
          <w:rFonts w:cstheme="minorHAnsi"/>
          <w:bCs/>
          <w:color w:val="auto"/>
          <w:spacing w:val="-8"/>
          <w:sz w:val="24"/>
          <w:szCs w:val="24"/>
          <w:lang w:val="en-GB"/>
        </w:rPr>
      </w:pPr>
      <w:r w:rsidRPr="001F3F9C">
        <w:rPr>
          <w:rFonts w:cstheme="minorHAnsi"/>
          <w:bCs/>
          <w:color w:val="auto"/>
          <w:spacing w:val="-8"/>
          <w:sz w:val="24"/>
          <w:szCs w:val="24"/>
          <w:lang w:val="en-GB"/>
        </w:rPr>
        <w:t xml:space="preserve">The following criteria sets out </w:t>
      </w:r>
      <w:r w:rsidR="00E569B1" w:rsidRPr="001F3F9C">
        <w:rPr>
          <w:rFonts w:cstheme="minorHAnsi"/>
          <w:bCs/>
          <w:color w:val="auto"/>
          <w:spacing w:val="-8"/>
          <w:sz w:val="24"/>
          <w:szCs w:val="24"/>
          <w:lang w:val="en-GB"/>
        </w:rPr>
        <w:t xml:space="preserve">the method by which the </w:t>
      </w:r>
      <w:r w:rsidR="008C754C" w:rsidRPr="001F3F9C">
        <w:rPr>
          <w:rFonts w:cstheme="minorHAnsi"/>
          <w:bCs/>
          <w:color w:val="auto"/>
          <w:spacing w:val="-8"/>
          <w:sz w:val="24"/>
          <w:szCs w:val="24"/>
          <w:lang w:val="en-GB"/>
        </w:rPr>
        <w:t xml:space="preserve">skills, knowledge and experience </w:t>
      </w:r>
      <w:r w:rsidR="00E569B1" w:rsidRPr="001F3F9C">
        <w:rPr>
          <w:rFonts w:cstheme="minorHAnsi"/>
          <w:bCs/>
          <w:color w:val="auto"/>
          <w:spacing w:val="-8"/>
          <w:sz w:val="24"/>
          <w:szCs w:val="24"/>
          <w:lang w:val="en-GB"/>
        </w:rPr>
        <w:t xml:space="preserve">will be assessed against. </w:t>
      </w:r>
      <w:r w:rsidR="00B46AFF" w:rsidRPr="001F3F9C">
        <w:rPr>
          <w:rFonts w:cstheme="minorHAnsi"/>
          <w:bCs/>
          <w:color w:val="auto"/>
          <w:spacing w:val="-8"/>
          <w:sz w:val="24"/>
          <w:szCs w:val="24"/>
          <w:lang w:val="en-GB"/>
        </w:rPr>
        <w:t xml:space="preserve">Our website has a useful guide about </w:t>
      </w:r>
      <w:r w:rsidR="008A642F" w:rsidRPr="001F3F9C">
        <w:rPr>
          <w:rFonts w:cstheme="minorHAnsi"/>
          <w:bCs/>
          <w:color w:val="auto"/>
          <w:spacing w:val="-8"/>
          <w:sz w:val="24"/>
          <w:szCs w:val="24"/>
          <w:lang w:val="en-GB"/>
        </w:rPr>
        <w:t>how to make a great job application</w:t>
      </w:r>
      <w:r w:rsidR="001449D9" w:rsidRPr="001F3F9C">
        <w:rPr>
          <w:rFonts w:cstheme="minorHAnsi"/>
          <w:bCs/>
          <w:color w:val="auto"/>
          <w:spacing w:val="-8"/>
          <w:sz w:val="24"/>
          <w:szCs w:val="24"/>
          <w:lang w:val="en-GB"/>
        </w:rPr>
        <w:t>.</w:t>
      </w:r>
    </w:p>
    <w:p w14:paraId="3A686BAF" w14:textId="77777777" w:rsidR="00DC338B" w:rsidRPr="001F3F9C" w:rsidRDefault="00DC338B" w:rsidP="00337379">
      <w:pPr>
        <w:pStyle w:val="Body"/>
        <w:spacing w:after="0"/>
        <w:jc w:val="both"/>
        <w:rPr>
          <w:rFonts w:cstheme="minorHAnsi"/>
          <w:bCs/>
          <w:color w:val="auto"/>
          <w:spacing w:val="-8"/>
          <w:sz w:val="24"/>
          <w:szCs w:val="24"/>
          <w:lang w:val="en-GB"/>
        </w:rPr>
      </w:pPr>
    </w:p>
    <w:tbl>
      <w:tblPr>
        <w:tblStyle w:val="TableGrid"/>
        <w:tblW w:w="9187" w:type="dxa"/>
        <w:tblLayout w:type="fixed"/>
        <w:tblLook w:val="04A0" w:firstRow="1" w:lastRow="0" w:firstColumn="1" w:lastColumn="0" w:noHBand="0" w:noVBand="1"/>
      </w:tblPr>
      <w:tblGrid>
        <w:gridCol w:w="6374"/>
        <w:gridCol w:w="1559"/>
        <w:gridCol w:w="1254"/>
      </w:tblGrid>
      <w:tr w:rsidR="004F29A8" w:rsidRPr="001F3F9C" w14:paraId="2057A6A4" w14:textId="77777777" w:rsidTr="675DBBFE">
        <w:tc>
          <w:tcPr>
            <w:tcW w:w="6374" w:type="dxa"/>
            <w:tcBorders>
              <w:bottom w:val="single" w:sz="4" w:space="0" w:color="auto"/>
            </w:tcBorders>
            <w:shd w:val="clear" w:color="auto" w:fill="FFFFFF" w:themeFill="background1"/>
          </w:tcPr>
          <w:p w14:paraId="54DDB331" w14:textId="77777777" w:rsidR="004F29A8" w:rsidRPr="001F3F9C" w:rsidRDefault="004F29A8" w:rsidP="00337379">
            <w:pPr>
              <w:pStyle w:val="Body"/>
              <w:spacing w:after="0"/>
              <w:jc w:val="both"/>
              <w:rPr>
                <w:rFonts w:cstheme="minorHAnsi"/>
                <w:bCs/>
                <w:color w:val="auto"/>
                <w:spacing w:val="-8"/>
                <w:sz w:val="24"/>
                <w:szCs w:val="24"/>
                <w:lang w:val="en-GB"/>
              </w:rPr>
            </w:pPr>
          </w:p>
        </w:tc>
        <w:tc>
          <w:tcPr>
            <w:tcW w:w="1559" w:type="dxa"/>
            <w:shd w:val="clear" w:color="auto" w:fill="FFFFFF" w:themeFill="background1"/>
          </w:tcPr>
          <w:p w14:paraId="58304467" w14:textId="77777777" w:rsidR="004F29A8" w:rsidRPr="001F3F9C" w:rsidRDefault="004F29A8" w:rsidP="00337379">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Application Form</w:t>
            </w:r>
          </w:p>
        </w:tc>
        <w:tc>
          <w:tcPr>
            <w:tcW w:w="1254" w:type="dxa"/>
            <w:shd w:val="clear" w:color="auto" w:fill="FFFFFF" w:themeFill="background1"/>
          </w:tcPr>
          <w:p w14:paraId="4EBD08F2" w14:textId="77777777" w:rsidR="004F29A8" w:rsidRPr="001F3F9C" w:rsidRDefault="004F29A8" w:rsidP="00337379">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Interview</w:t>
            </w:r>
          </w:p>
          <w:p w14:paraId="450D0A79" w14:textId="77777777" w:rsidR="003618BE" w:rsidRPr="001F3F9C" w:rsidRDefault="003618BE" w:rsidP="00337379">
            <w:pPr>
              <w:pStyle w:val="Body"/>
              <w:spacing w:after="0"/>
              <w:jc w:val="both"/>
              <w:rPr>
                <w:rFonts w:cstheme="minorHAnsi"/>
                <w:b/>
                <w:bCs/>
                <w:color w:val="auto"/>
                <w:spacing w:val="-8"/>
                <w:sz w:val="24"/>
                <w:szCs w:val="24"/>
                <w:lang w:val="en-GB"/>
              </w:rPr>
            </w:pPr>
          </w:p>
        </w:tc>
      </w:tr>
      <w:tr w:rsidR="00455C2E" w:rsidRPr="001F3F9C" w14:paraId="15FC7BF0" w14:textId="77777777" w:rsidTr="675DBBFE">
        <w:tc>
          <w:tcPr>
            <w:tcW w:w="6374" w:type="dxa"/>
            <w:shd w:val="clear" w:color="auto" w:fill="F2F2F2" w:themeFill="background1" w:themeFillShade="F2"/>
          </w:tcPr>
          <w:p w14:paraId="5DA09D85" w14:textId="11D6A53A" w:rsidR="00455C2E" w:rsidRPr="001F3F9C" w:rsidRDefault="00314F75" w:rsidP="00337379">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Specific experience required</w:t>
            </w:r>
          </w:p>
        </w:tc>
        <w:tc>
          <w:tcPr>
            <w:tcW w:w="1559" w:type="dxa"/>
            <w:shd w:val="clear" w:color="auto" w:fill="E7E6E6" w:themeFill="background2"/>
          </w:tcPr>
          <w:p w14:paraId="75C7DD24" w14:textId="77777777" w:rsidR="00455C2E" w:rsidRPr="001F3F9C" w:rsidRDefault="00455C2E" w:rsidP="00337379">
            <w:pPr>
              <w:pStyle w:val="Body"/>
              <w:spacing w:after="0"/>
              <w:jc w:val="both"/>
              <w:rPr>
                <w:rFonts w:cstheme="minorHAnsi"/>
                <w:b/>
                <w:bCs/>
                <w:color w:val="auto"/>
                <w:spacing w:val="-8"/>
                <w:sz w:val="24"/>
                <w:szCs w:val="24"/>
                <w:lang w:val="en-GB"/>
              </w:rPr>
            </w:pPr>
          </w:p>
        </w:tc>
        <w:tc>
          <w:tcPr>
            <w:tcW w:w="1254" w:type="dxa"/>
            <w:shd w:val="clear" w:color="auto" w:fill="E7E6E6" w:themeFill="background2"/>
          </w:tcPr>
          <w:p w14:paraId="0F7BA884" w14:textId="77777777" w:rsidR="00455C2E" w:rsidRPr="001F3F9C" w:rsidRDefault="00455C2E" w:rsidP="00337379">
            <w:pPr>
              <w:pStyle w:val="Body"/>
              <w:spacing w:after="0"/>
              <w:jc w:val="both"/>
              <w:rPr>
                <w:rFonts w:cstheme="minorHAnsi"/>
                <w:bCs/>
                <w:noProof/>
                <w:color w:val="auto"/>
                <w:spacing w:val="-8"/>
                <w:sz w:val="24"/>
                <w:szCs w:val="24"/>
                <w:lang w:val="en-GB" w:eastAsia="en-GB"/>
              </w:rPr>
            </w:pPr>
          </w:p>
        </w:tc>
      </w:tr>
      <w:tr w:rsidR="00595A3A" w:rsidRPr="001F3F9C" w14:paraId="0A48BC9B" w14:textId="77777777" w:rsidTr="675DBBFE">
        <w:tc>
          <w:tcPr>
            <w:tcW w:w="6374" w:type="dxa"/>
          </w:tcPr>
          <w:p w14:paraId="122B7192" w14:textId="4C511D6F" w:rsidR="00AC1F27" w:rsidRPr="001F3F9C" w:rsidRDefault="006A066D" w:rsidP="002E65F6">
            <w:pPr>
              <w:spacing w:after="120"/>
              <w:rPr>
                <w:rFonts w:cstheme="minorHAnsi"/>
                <w:sz w:val="24"/>
                <w:szCs w:val="24"/>
              </w:rPr>
            </w:pPr>
            <w:r w:rsidRPr="006A066D">
              <w:rPr>
                <w:rFonts w:cstheme="minorHAnsi"/>
                <w:sz w:val="24"/>
                <w:szCs w:val="24"/>
              </w:rPr>
              <w:t>Experience of developing and delivering high quality virtual, in-person and/or hybrid events</w:t>
            </w:r>
          </w:p>
        </w:tc>
        <w:tc>
          <w:tcPr>
            <w:tcW w:w="1559" w:type="dxa"/>
          </w:tcPr>
          <w:p w14:paraId="27B0972D" w14:textId="5A1A9199" w:rsidR="00595A3A" w:rsidRPr="001F3F9C" w:rsidRDefault="00595A3A" w:rsidP="675DBBFE">
            <w:pPr>
              <w:pStyle w:val="Body"/>
              <w:spacing w:after="0"/>
              <w:jc w:val="both"/>
              <w:rPr>
                <w:rFonts w:cstheme="minorBidi"/>
                <w:color w:val="auto"/>
                <w:spacing w:val="-8"/>
                <w:sz w:val="24"/>
                <w:szCs w:val="24"/>
                <w:lang w:val="en-GB"/>
              </w:rPr>
            </w:pPr>
          </w:p>
        </w:tc>
        <w:tc>
          <w:tcPr>
            <w:tcW w:w="1254" w:type="dxa"/>
          </w:tcPr>
          <w:p w14:paraId="3CA46879" w14:textId="222D147C" w:rsidR="00595A3A" w:rsidRPr="001F3F9C" w:rsidRDefault="008829F0" w:rsidP="00595A3A">
            <w:pPr>
              <w:pStyle w:val="Body"/>
              <w:spacing w:after="0"/>
              <w:jc w:val="both"/>
              <w:rPr>
                <w:rFonts w:eastAsia="Arial" w:cstheme="minorHAnsi"/>
                <w:noProof/>
                <w:spacing w:val="-8"/>
                <w:sz w:val="24"/>
                <w:szCs w:val="24"/>
                <w:lang w:val="en-GB"/>
              </w:rPr>
            </w:pPr>
            <w:r w:rsidRPr="001F3F9C">
              <w:rPr>
                <w:rFonts w:eastAsia="Arial" w:cstheme="minorHAnsi"/>
                <w:noProof/>
                <w:spacing w:val="-8"/>
                <w:sz w:val="24"/>
                <w:szCs w:val="24"/>
                <w:lang w:val="en-GB"/>
              </w:rPr>
              <w:t>x</w:t>
            </w:r>
          </w:p>
        </w:tc>
      </w:tr>
      <w:tr w:rsidR="00595A3A" w:rsidRPr="001F3F9C" w14:paraId="3A1075BE" w14:textId="77777777" w:rsidTr="675DBBFE">
        <w:tc>
          <w:tcPr>
            <w:tcW w:w="6374" w:type="dxa"/>
          </w:tcPr>
          <w:p w14:paraId="04038116" w14:textId="376046DF" w:rsidR="00595A3A" w:rsidRPr="001F3F9C" w:rsidRDefault="009711F8" w:rsidP="00875943">
            <w:pPr>
              <w:pStyle w:val="Body"/>
              <w:spacing w:after="0"/>
              <w:rPr>
                <w:rFonts w:eastAsia="Arial MT Bold" w:cstheme="minorHAnsi"/>
                <w:spacing w:val="-8"/>
                <w:sz w:val="24"/>
                <w:szCs w:val="24"/>
                <w:lang w:val="en-GB"/>
              </w:rPr>
            </w:pPr>
            <w:r w:rsidRPr="009711F8">
              <w:rPr>
                <w:rFonts w:eastAsia="Arial MT Bold" w:cstheme="minorHAnsi"/>
                <w:sz w:val="24"/>
                <w:szCs w:val="24"/>
                <w:lang w:val="en-GB"/>
              </w:rPr>
              <w:t>Experience of building and maintaining good working relationships with partner organisations and individuals</w:t>
            </w:r>
          </w:p>
        </w:tc>
        <w:tc>
          <w:tcPr>
            <w:tcW w:w="1559" w:type="dxa"/>
          </w:tcPr>
          <w:p w14:paraId="157BE9BC" w14:textId="2B8DECB7" w:rsidR="00595A3A" w:rsidRPr="001F3F9C" w:rsidRDefault="00595A3A" w:rsidP="00595A3A">
            <w:pPr>
              <w:pStyle w:val="Body"/>
              <w:spacing w:after="0"/>
              <w:jc w:val="both"/>
              <w:rPr>
                <w:rFonts w:eastAsia="Arial" w:cstheme="minorHAnsi"/>
                <w:spacing w:val="-8"/>
                <w:sz w:val="24"/>
                <w:szCs w:val="24"/>
                <w:lang w:val="en-GB"/>
              </w:rPr>
            </w:pPr>
          </w:p>
        </w:tc>
        <w:tc>
          <w:tcPr>
            <w:tcW w:w="1254" w:type="dxa"/>
          </w:tcPr>
          <w:p w14:paraId="4DC28260" w14:textId="55FE91D2" w:rsidR="00595A3A" w:rsidRPr="001F3F9C" w:rsidRDefault="008829F0" w:rsidP="00595A3A">
            <w:pPr>
              <w:pStyle w:val="Body"/>
              <w:spacing w:after="0"/>
              <w:jc w:val="both"/>
              <w:rPr>
                <w:rFonts w:eastAsia="Arial" w:cstheme="minorHAnsi"/>
                <w:noProof/>
                <w:spacing w:val="-8"/>
                <w:sz w:val="24"/>
                <w:szCs w:val="24"/>
                <w:lang w:val="en-GB"/>
              </w:rPr>
            </w:pPr>
            <w:r w:rsidRPr="001F3F9C">
              <w:rPr>
                <w:rFonts w:eastAsia="Arial" w:cstheme="minorHAnsi"/>
                <w:noProof/>
                <w:spacing w:val="-8"/>
                <w:sz w:val="24"/>
                <w:szCs w:val="24"/>
                <w:lang w:val="en-GB"/>
              </w:rPr>
              <w:t>x</w:t>
            </w:r>
          </w:p>
        </w:tc>
      </w:tr>
      <w:tr w:rsidR="00595A3A" w:rsidRPr="001F3F9C" w14:paraId="6A56FF29" w14:textId="77777777" w:rsidTr="675DBBFE">
        <w:trPr>
          <w:trHeight w:val="417"/>
        </w:trPr>
        <w:tc>
          <w:tcPr>
            <w:tcW w:w="6374" w:type="dxa"/>
          </w:tcPr>
          <w:p w14:paraId="438911C2" w14:textId="4D7FA96C" w:rsidR="00595A3A" w:rsidRPr="001F3F9C" w:rsidRDefault="00875943" w:rsidP="007C597C">
            <w:pPr>
              <w:spacing w:after="120"/>
              <w:rPr>
                <w:rFonts w:cstheme="minorHAnsi"/>
                <w:sz w:val="24"/>
                <w:szCs w:val="24"/>
              </w:rPr>
            </w:pPr>
            <w:r w:rsidRPr="00875943">
              <w:rPr>
                <w:rFonts w:cstheme="minorHAnsi"/>
                <w:sz w:val="24"/>
                <w:szCs w:val="24"/>
              </w:rPr>
              <w:t>Experience of developing administrative processes</w:t>
            </w:r>
          </w:p>
        </w:tc>
        <w:tc>
          <w:tcPr>
            <w:tcW w:w="1559" w:type="dxa"/>
          </w:tcPr>
          <w:p w14:paraId="7C7B253A" w14:textId="3677A1CE" w:rsidR="00595A3A" w:rsidRPr="001F3F9C" w:rsidRDefault="008829F0" w:rsidP="00595A3A">
            <w:pPr>
              <w:pStyle w:val="Body"/>
              <w:spacing w:after="0"/>
              <w:jc w:val="both"/>
              <w:rPr>
                <w:rFonts w:eastAsia="Arial" w:cstheme="minorHAnsi"/>
                <w:spacing w:val="-8"/>
                <w:sz w:val="24"/>
                <w:szCs w:val="24"/>
                <w:lang w:val="en-GB"/>
              </w:rPr>
            </w:pPr>
            <w:r w:rsidRPr="001F3F9C">
              <w:rPr>
                <w:rFonts w:eastAsia="Arial" w:cstheme="minorHAnsi"/>
                <w:spacing w:val="-8"/>
                <w:sz w:val="24"/>
                <w:szCs w:val="24"/>
                <w:lang w:val="en-GB"/>
              </w:rPr>
              <w:t>x</w:t>
            </w:r>
          </w:p>
        </w:tc>
        <w:tc>
          <w:tcPr>
            <w:tcW w:w="1254" w:type="dxa"/>
          </w:tcPr>
          <w:p w14:paraId="1B50158A" w14:textId="1834A9BC" w:rsidR="00595A3A" w:rsidRPr="001F3F9C" w:rsidRDefault="00595A3A" w:rsidP="00595A3A">
            <w:pPr>
              <w:pStyle w:val="Body"/>
              <w:spacing w:after="0"/>
              <w:jc w:val="both"/>
              <w:rPr>
                <w:rFonts w:eastAsia="Arial" w:cstheme="minorHAnsi"/>
                <w:noProof/>
                <w:spacing w:val="-8"/>
                <w:sz w:val="24"/>
                <w:szCs w:val="24"/>
                <w:lang w:val="en-GB"/>
              </w:rPr>
            </w:pPr>
          </w:p>
        </w:tc>
      </w:tr>
      <w:tr w:rsidR="00455C2E" w:rsidRPr="001F3F9C" w14:paraId="4FB278D2" w14:textId="77777777" w:rsidTr="675DBBFE">
        <w:tc>
          <w:tcPr>
            <w:tcW w:w="6374" w:type="dxa"/>
            <w:shd w:val="clear" w:color="auto" w:fill="E7E6E6" w:themeFill="background2"/>
          </w:tcPr>
          <w:p w14:paraId="23784733" w14:textId="35621326" w:rsidR="00455C2E" w:rsidRPr="001F3F9C" w:rsidRDefault="00314F75" w:rsidP="00337379">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Skills and Abilities</w:t>
            </w:r>
          </w:p>
        </w:tc>
        <w:tc>
          <w:tcPr>
            <w:tcW w:w="1559" w:type="dxa"/>
            <w:shd w:val="clear" w:color="auto" w:fill="E7E6E6" w:themeFill="background2"/>
          </w:tcPr>
          <w:p w14:paraId="58502E8A" w14:textId="77777777" w:rsidR="00455C2E" w:rsidRPr="001F3F9C" w:rsidRDefault="00455C2E" w:rsidP="00337379">
            <w:pPr>
              <w:pStyle w:val="Body"/>
              <w:spacing w:after="0"/>
              <w:jc w:val="both"/>
              <w:rPr>
                <w:rFonts w:cstheme="minorHAnsi"/>
                <w:bCs/>
                <w:color w:val="auto"/>
                <w:spacing w:val="-8"/>
                <w:sz w:val="24"/>
                <w:szCs w:val="24"/>
                <w:lang w:val="en-GB"/>
              </w:rPr>
            </w:pPr>
          </w:p>
        </w:tc>
        <w:tc>
          <w:tcPr>
            <w:tcW w:w="1254" w:type="dxa"/>
            <w:shd w:val="clear" w:color="auto" w:fill="E7E6E6" w:themeFill="background2"/>
          </w:tcPr>
          <w:p w14:paraId="17165B1F" w14:textId="77777777" w:rsidR="00455C2E" w:rsidRPr="001F3F9C" w:rsidRDefault="00455C2E" w:rsidP="00337379">
            <w:pPr>
              <w:pStyle w:val="Body"/>
              <w:spacing w:after="0"/>
              <w:jc w:val="both"/>
              <w:rPr>
                <w:rFonts w:cstheme="minorHAnsi"/>
                <w:bCs/>
                <w:noProof/>
                <w:color w:val="auto"/>
                <w:spacing w:val="-8"/>
                <w:sz w:val="24"/>
                <w:szCs w:val="24"/>
                <w:lang w:val="en-GB" w:eastAsia="en-GB"/>
              </w:rPr>
            </w:pPr>
          </w:p>
        </w:tc>
      </w:tr>
      <w:tr w:rsidR="00595A3A" w:rsidRPr="001F3F9C" w14:paraId="6E17DB21" w14:textId="77777777" w:rsidTr="675DBBFE">
        <w:trPr>
          <w:trHeight w:val="341"/>
        </w:trPr>
        <w:tc>
          <w:tcPr>
            <w:tcW w:w="6374" w:type="dxa"/>
          </w:tcPr>
          <w:p w14:paraId="1E7449A0" w14:textId="4783032F" w:rsidR="00595A3A" w:rsidRPr="009036DE" w:rsidRDefault="00103314" w:rsidP="009036DE">
            <w:pPr>
              <w:rPr>
                <w:sz w:val="24"/>
                <w:szCs w:val="24"/>
              </w:rPr>
            </w:pPr>
            <w:r w:rsidRPr="009036DE">
              <w:rPr>
                <w:sz w:val="24"/>
                <w:szCs w:val="24"/>
              </w:rPr>
              <w:t>Good written and verbal communication skills</w:t>
            </w:r>
          </w:p>
          <w:p w14:paraId="0CD1F1D9" w14:textId="52D99041" w:rsidR="00595A3A" w:rsidRPr="009036DE" w:rsidRDefault="00595A3A" w:rsidP="009036DE">
            <w:pPr>
              <w:rPr>
                <w:rFonts w:eastAsia="Arial"/>
                <w:spacing w:val="-8"/>
                <w:sz w:val="24"/>
                <w:szCs w:val="24"/>
              </w:rPr>
            </w:pPr>
          </w:p>
        </w:tc>
        <w:tc>
          <w:tcPr>
            <w:tcW w:w="1559" w:type="dxa"/>
          </w:tcPr>
          <w:p w14:paraId="6D37D856" w14:textId="60B7BFC9" w:rsidR="00445DD2" w:rsidRPr="001F3F9C" w:rsidRDefault="009E0712" w:rsidP="00595A3A">
            <w:pPr>
              <w:pStyle w:val="Body"/>
              <w:spacing w:after="0"/>
              <w:jc w:val="both"/>
              <w:rPr>
                <w:rFonts w:cstheme="minorHAnsi"/>
                <w:color w:val="auto"/>
                <w:spacing w:val="-8"/>
                <w:sz w:val="24"/>
                <w:szCs w:val="24"/>
                <w:lang w:val="en-GB"/>
              </w:rPr>
            </w:pPr>
            <w:r>
              <w:rPr>
                <w:rFonts w:cstheme="minorHAnsi"/>
                <w:color w:val="auto"/>
                <w:spacing w:val="-8"/>
                <w:sz w:val="24"/>
                <w:szCs w:val="24"/>
                <w:lang w:val="en-GB"/>
              </w:rPr>
              <w:t>x</w:t>
            </w:r>
          </w:p>
        </w:tc>
        <w:tc>
          <w:tcPr>
            <w:tcW w:w="1254" w:type="dxa"/>
          </w:tcPr>
          <w:p w14:paraId="12735887" w14:textId="04456E4B" w:rsidR="00595A3A" w:rsidRPr="001F3F9C" w:rsidRDefault="00595A3A" w:rsidP="00595A3A">
            <w:pPr>
              <w:pStyle w:val="Body"/>
              <w:spacing w:after="0"/>
              <w:jc w:val="both"/>
              <w:rPr>
                <w:rFonts w:cstheme="minorHAnsi"/>
                <w:bCs/>
                <w:color w:val="auto"/>
                <w:spacing w:val="-8"/>
                <w:sz w:val="24"/>
                <w:szCs w:val="24"/>
                <w:lang w:val="en-GB"/>
              </w:rPr>
            </w:pPr>
          </w:p>
        </w:tc>
      </w:tr>
      <w:tr w:rsidR="00595A3A" w:rsidRPr="001F3F9C" w14:paraId="6DAAF1B1" w14:textId="77777777" w:rsidTr="675DBBFE">
        <w:trPr>
          <w:trHeight w:val="330"/>
        </w:trPr>
        <w:tc>
          <w:tcPr>
            <w:tcW w:w="6374" w:type="dxa"/>
          </w:tcPr>
          <w:p w14:paraId="321A291D" w14:textId="465AF7CA" w:rsidR="00595A3A" w:rsidRPr="009036DE" w:rsidRDefault="00103314" w:rsidP="009036DE">
            <w:pPr>
              <w:rPr>
                <w:rFonts w:eastAsia="Arial MT Bold"/>
                <w:sz w:val="24"/>
                <w:szCs w:val="24"/>
              </w:rPr>
            </w:pPr>
            <w:r w:rsidRPr="009036DE">
              <w:rPr>
                <w:rFonts w:eastAsia="Arial MT Bold"/>
                <w:sz w:val="24"/>
                <w:szCs w:val="24"/>
              </w:rPr>
              <w:t>Good interpersonal and networking skills</w:t>
            </w:r>
          </w:p>
        </w:tc>
        <w:tc>
          <w:tcPr>
            <w:tcW w:w="1559" w:type="dxa"/>
          </w:tcPr>
          <w:p w14:paraId="3B5FBAFF" w14:textId="07EB1600" w:rsidR="00595A3A" w:rsidRPr="001F3F9C" w:rsidRDefault="009E0712" w:rsidP="00595A3A">
            <w:pPr>
              <w:pStyle w:val="Body"/>
              <w:spacing w:after="0"/>
              <w:jc w:val="both"/>
              <w:rPr>
                <w:rFonts w:cstheme="minorHAnsi"/>
                <w:sz w:val="24"/>
                <w:szCs w:val="24"/>
                <w:lang w:val="en-GB"/>
              </w:rPr>
            </w:pPr>
            <w:r>
              <w:rPr>
                <w:rFonts w:cstheme="minorHAnsi"/>
                <w:sz w:val="24"/>
                <w:szCs w:val="24"/>
                <w:lang w:val="en-GB"/>
              </w:rPr>
              <w:t>x</w:t>
            </w:r>
          </w:p>
        </w:tc>
        <w:tc>
          <w:tcPr>
            <w:tcW w:w="1254" w:type="dxa"/>
          </w:tcPr>
          <w:p w14:paraId="46B18EB8" w14:textId="2AB89DE2" w:rsidR="00595A3A" w:rsidRPr="001F3F9C" w:rsidRDefault="00595A3A" w:rsidP="00595A3A">
            <w:pPr>
              <w:pStyle w:val="Body"/>
              <w:jc w:val="both"/>
              <w:rPr>
                <w:rFonts w:eastAsia="Arial" w:cstheme="minorHAnsi"/>
                <w:sz w:val="24"/>
                <w:szCs w:val="24"/>
                <w:lang w:val="en-GB"/>
              </w:rPr>
            </w:pPr>
          </w:p>
        </w:tc>
      </w:tr>
      <w:tr w:rsidR="00E957C8" w:rsidRPr="001F3F9C" w14:paraId="61C40523" w14:textId="77777777" w:rsidTr="675DBBFE">
        <w:trPr>
          <w:trHeight w:val="330"/>
        </w:trPr>
        <w:tc>
          <w:tcPr>
            <w:tcW w:w="6374" w:type="dxa"/>
          </w:tcPr>
          <w:p w14:paraId="1943F9CE" w14:textId="2E98684E" w:rsidR="00E957C8" w:rsidRPr="009036DE" w:rsidRDefault="00103314" w:rsidP="009036DE">
            <w:pPr>
              <w:rPr>
                <w:rFonts w:eastAsia="Arial MT Bold"/>
                <w:sz w:val="24"/>
                <w:szCs w:val="24"/>
              </w:rPr>
            </w:pPr>
            <w:r w:rsidRPr="009036DE">
              <w:rPr>
                <w:rFonts w:eastAsia="Arial MT Bold"/>
                <w:sz w:val="24"/>
                <w:szCs w:val="24"/>
              </w:rPr>
              <w:t>Good presentation and facilitation skills</w:t>
            </w:r>
          </w:p>
        </w:tc>
        <w:tc>
          <w:tcPr>
            <w:tcW w:w="1559" w:type="dxa"/>
          </w:tcPr>
          <w:p w14:paraId="5FD3022D" w14:textId="42725A17" w:rsidR="00E957C8" w:rsidRPr="001F3F9C" w:rsidRDefault="00E957C8" w:rsidP="675DBBFE">
            <w:pPr>
              <w:pStyle w:val="Body"/>
              <w:spacing w:after="0"/>
              <w:jc w:val="both"/>
              <w:rPr>
                <w:rFonts w:cstheme="minorBidi"/>
                <w:sz w:val="24"/>
                <w:szCs w:val="24"/>
                <w:lang w:val="en-GB"/>
              </w:rPr>
            </w:pPr>
          </w:p>
        </w:tc>
        <w:tc>
          <w:tcPr>
            <w:tcW w:w="1254" w:type="dxa"/>
          </w:tcPr>
          <w:p w14:paraId="3D077298" w14:textId="61AFA778" w:rsidR="00E957C8" w:rsidRPr="001F3F9C" w:rsidRDefault="009E0712" w:rsidP="00595A3A">
            <w:pPr>
              <w:pStyle w:val="Body"/>
              <w:jc w:val="both"/>
              <w:rPr>
                <w:rFonts w:eastAsia="Arial" w:cstheme="minorHAnsi"/>
                <w:sz w:val="24"/>
                <w:szCs w:val="24"/>
                <w:lang w:val="en-GB"/>
              </w:rPr>
            </w:pPr>
            <w:r>
              <w:rPr>
                <w:rFonts w:eastAsia="Arial" w:cstheme="minorHAnsi"/>
                <w:sz w:val="24"/>
                <w:szCs w:val="24"/>
                <w:lang w:val="en-GB"/>
              </w:rPr>
              <w:t>x</w:t>
            </w:r>
          </w:p>
        </w:tc>
      </w:tr>
      <w:tr w:rsidR="00595A3A" w:rsidRPr="001F3F9C" w14:paraId="22E52FAB" w14:textId="77777777" w:rsidTr="675DBBFE">
        <w:trPr>
          <w:trHeight w:val="330"/>
        </w:trPr>
        <w:tc>
          <w:tcPr>
            <w:tcW w:w="6374" w:type="dxa"/>
          </w:tcPr>
          <w:p w14:paraId="6E78EFEE" w14:textId="0630D7ED" w:rsidR="00595A3A" w:rsidRPr="009036DE" w:rsidRDefault="00EF303B" w:rsidP="009036DE">
            <w:pPr>
              <w:rPr>
                <w:rFonts w:eastAsia="Arial MT Bold"/>
                <w:sz w:val="24"/>
                <w:szCs w:val="24"/>
              </w:rPr>
            </w:pPr>
            <w:r w:rsidRPr="009036DE">
              <w:rPr>
                <w:rFonts w:eastAsia="Arial MT Bold"/>
                <w:sz w:val="24"/>
                <w:szCs w:val="24"/>
              </w:rPr>
              <w:t>Evidence of thinking creatively and of producing innovative events content</w:t>
            </w:r>
          </w:p>
        </w:tc>
        <w:tc>
          <w:tcPr>
            <w:tcW w:w="1559" w:type="dxa"/>
          </w:tcPr>
          <w:p w14:paraId="4CF62F58" w14:textId="360CFCE1" w:rsidR="00595A3A" w:rsidRPr="001F3F9C" w:rsidRDefault="00595A3A" w:rsidP="00595A3A">
            <w:pPr>
              <w:pStyle w:val="Body"/>
              <w:spacing w:after="0"/>
              <w:jc w:val="both"/>
              <w:rPr>
                <w:rFonts w:cstheme="minorHAnsi"/>
                <w:sz w:val="24"/>
                <w:szCs w:val="24"/>
                <w:lang w:val="en-GB"/>
              </w:rPr>
            </w:pPr>
          </w:p>
        </w:tc>
        <w:tc>
          <w:tcPr>
            <w:tcW w:w="1254" w:type="dxa"/>
          </w:tcPr>
          <w:p w14:paraId="40827B16" w14:textId="735CB8C8" w:rsidR="00595A3A" w:rsidRPr="001F3F9C" w:rsidRDefault="00576C13" w:rsidP="00595A3A">
            <w:pPr>
              <w:pStyle w:val="Body"/>
              <w:jc w:val="both"/>
              <w:rPr>
                <w:rFonts w:eastAsia="Arial" w:cstheme="minorHAnsi"/>
                <w:sz w:val="24"/>
                <w:szCs w:val="24"/>
                <w:lang w:val="en-GB"/>
              </w:rPr>
            </w:pPr>
            <w:r>
              <w:rPr>
                <w:rFonts w:eastAsia="Arial" w:cstheme="minorHAnsi"/>
                <w:sz w:val="24"/>
                <w:szCs w:val="24"/>
                <w:lang w:val="en-GB"/>
              </w:rPr>
              <w:t>x</w:t>
            </w:r>
          </w:p>
        </w:tc>
      </w:tr>
      <w:tr w:rsidR="009036DE" w:rsidRPr="001F3F9C" w14:paraId="00A86C94" w14:textId="77777777" w:rsidTr="675DBBFE">
        <w:trPr>
          <w:trHeight w:val="497"/>
        </w:trPr>
        <w:tc>
          <w:tcPr>
            <w:tcW w:w="6374" w:type="dxa"/>
          </w:tcPr>
          <w:p w14:paraId="1380A5AF" w14:textId="43C0C7B1" w:rsidR="009036DE" w:rsidRPr="009036DE" w:rsidRDefault="00436D01" w:rsidP="009036DE">
            <w:pPr>
              <w:rPr>
                <w:rFonts w:eastAsia="Arial MT Bold" w:cstheme="minorHAnsi"/>
                <w:sz w:val="24"/>
                <w:szCs w:val="24"/>
              </w:rPr>
            </w:pPr>
            <w:r w:rsidRPr="00436D01">
              <w:rPr>
                <w:rFonts w:eastAsia="Arial MT Bold" w:cstheme="minorHAnsi"/>
                <w:sz w:val="24"/>
                <w:szCs w:val="24"/>
              </w:rPr>
              <w:t>An ability to develop productive working relationships with partner organisations and individuals</w:t>
            </w:r>
          </w:p>
        </w:tc>
        <w:tc>
          <w:tcPr>
            <w:tcW w:w="1559" w:type="dxa"/>
          </w:tcPr>
          <w:p w14:paraId="4960EE29" w14:textId="4667C76D" w:rsidR="009036DE" w:rsidRPr="001F3F9C" w:rsidRDefault="00576C13" w:rsidP="00595A3A">
            <w:pPr>
              <w:pStyle w:val="Body"/>
              <w:jc w:val="both"/>
              <w:rPr>
                <w:rFonts w:eastAsia="Arial" w:cstheme="minorHAnsi"/>
                <w:sz w:val="24"/>
                <w:szCs w:val="24"/>
                <w:lang w:val="en-GB"/>
              </w:rPr>
            </w:pPr>
            <w:r>
              <w:rPr>
                <w:rFonts w:eastAsia="Arial" w:cstheme="minorHAnsi"/>
                <w:sz w:val="24"/>
                <w:szCs w:val="24"/>
                <w:lang w:val="en-GB"/>
              </w:rPr>
              <w:t>x</w:t>
            </w:r>
          </w:p>
        </w:tc>
        <w:tc>
          <w:tcPr>
            <w:tcW w:w="1254" w:type="dxa"/>
          </w:tcPr>
          <w:p w14:paraId="269D6E97" w14:textId="789CC68A" w:rsidR="009036DE" w:rsidRPr="001F3F9C" w:rsidRDefault="00576C13" w:rsidP="00595A3A">
            <w:pPr>
              <w:pStyle w:val="Body"/>
              <w:jc w:val="both"/>
              <w:rPr>
                <w:rFonts w:eastAsia="Arial" w:cstheme="minorHAnsi"/>
                <w:sz w:val="24"/>
                <w:szCs w:val="24"/>
                <w:lang w:val="en-GB"/>
              </w:rPr>
            </w:pPr>
            <w:r>
              <w:rPr>
                <w:rFonts w:eastAsia="Arial" w:cstheme="minorHAnsi"/>
                <w:sz w:val="24"/>
                <w:szCs w:val="24"/>
                <w:lang w:val="en-GB"/>
              </w:rPr>
              <w:t>x</w:t>
            </w:r>
          </w:p>
        </w:tc>
      </w:tr>
      <w:tr w:rsidR="00436D01" w:rsidRPr="001F3F9C" w14:paraId="01915496" w14:textId="77777777" w:rsidTr="675DBBFE">
        <w:trPr>
          <w:trHeight w:val="497"/>
        </w:trPr>
        <w:tc>
          <w:tcPr>
            <w:tcW w:w="6374" w:type="dxa"/>
          </w:tcPr>
          <w:p w14:paraId="239974F0" w14:textId="7CF64201" w:rsidR="00436D01" w:rsidRPr="009036DE" w:rsidRDefault="00436D01" w:rsidP="00436D01">
            <w:pPr>
              <w:rPr>
                <w:rFonts w:eastAsia="Arial MT Bold" w:cstheme="minorHAnsi"/>
                <w:sz w:val="24"/>
                <w:szCs w:val="24"/>
              </w:rPr>
            </w:pPr>
            <w:r w:rsidRPr="009036DE">
              <w:rPr>
                <w:rFonts w:eastAsia="Arial MT Bold"/>
                <w:sz w:val="24"/>
                <w:szCs w:val="24"/>
              </w:rPr>
              <w:t>Excellent administrative and organisational skill</w:t>
            </w:r>
            <w:r>
              <w:rPr>
                <w:rFonts w:eastAsia="Arial MT Bold"/>
                <w:sz w:val="24"/>
                <w:szCs w:val="24"/>
              </w:rPr>
              <w:t>s</w:t>
            </w:r>
          </w:p>
        </w:tc>
        <w:tc>
          <w:tcPr>
            <w:tcW w:w="1559" w:type="dxa"/>
          </w:tcPr>
          <w:p w14:paraId="5127EB49" w14:textId="6856862E" w:rsidR="00436D01" w:rsidRPr="001F3F9C" w:rsidRDefault="00576C13" w:rsidP="00436D01">
            <w:pPr>
              <w:pStyle w:val="Body"/>
              <w:jc w:val="both"/>
              <w:rPr>
                <w:rFonts w:eastAsia="Arial" w:cstheme="minorHAnsi"/>
                <w:sz w:val="24"/>
                <w:szCs w:val="24"/>
                <w:lang w:val="en-GB"/>
              </w:rPr>
            </w:pPr>
            <w:r>
              <w:rPr>
                <w:rFonts w:eastAsia="Arial" w:cstheme="minorHAnsi"/>
                <w:sz w:val="24"/>
                <w:szCs w:val="24"/>
                <w:lang w:val="en-GB"/>
              </w:rPr>
              <w:t>x</w:t>
            </w:r>
          </w:p>
        </w:tc>
        <w:tc>
          <w:tcPr>
            <w:tcW w:w="1254" w:type="dxa"/>
          </w:tcPr>
          <w:p w14:paraId="037A3008" w14:textId="77777777" w:rsidR="00436D01" w:rsidRPr="001F3F9C" w:rsidRDefault="00436D01" w:rsidP="00436D01">
            <w:pPr>
              <w:pStyle w:val="Body"/>
              <w:jc w:val="both"/>
              <w:rPr>
                <w:rFonts w:eastAsia="Arial" w:cstheme="minorHAnsi"/>
                <w:sz w:val="24"/>
                <w:szCs w:val="24"/>
                <w:lang w:val="en-GB"/>
              </w:rPr>
            </w:pPr>
          </w:p>
        </w:tc>
      </w:tr>
      <w:tr w:rsidR="00436D01" w:rsidRPr="001F3F9C" w14:paraId="0A10DBD7" w14:textId="77777777" w:rsidTr="675DBBFE">
        <w:trPr>
          <w:trHeight w:val="497"/>
        </w:trPr>
        <w:tc>
          <w:tcPr>
            <w:tcW w:w="6374" w:type="dxa"/>
          </w:tcPr>
          <w:p w14:paraId="2CC96FE0" w14:textId="0E4F237E" w:rsidR="00436D01" w:rsidRPr="009036DE" w:rsidRDefault="00436D01" w:rsidP="00436D01">
            <w:pPr>
              <w:rPr>
                <w:rFonts w:eastAsia="Arial MT Bold" w:cstheme="minorHAnsi"/>
                <w:sz w:val="24"/>
                <w:szCs w:val="24"/>
              </w:rPr>
            </w:pPr>
            <w:r>
              <w:rPr>
                <w:rFonts w:eastAsia="Arial MT Bold" w:cstheme="minorHAnsi"/>
                <w:sz w:val="24"/>
                <w:szCs w:val="24"/>
              </w:rPr>
              <w:t>Strong</w:t>
            </w:r>
            <w:r>
              <w:t xml:space="preserve"> </w:t>
            </w:r>
            <w:r w:rsidRPr="00436D01">
              <w:rPr>
                <w:rFonts w:eastAsia="Arial MT Bold" w:cstheme="minorHAnsi"/>
                <w:sz w:val="24"/>
                <w:szCs w:val="24"/>
              </w:rPr>
              <w:t>time-management skills, with ability to work effectively to a deadline</w:t>
            </w:r>
          </w:p>
        </w:tc>
        <w:tc>
          <w:tcPr>
            <w:tcW w:w="1559" w:type="dxa"/>
          </w:tcPr>
          <w:p w14:paraId="46D5B992" w14:textId="1A78807C" w:rsidR="00436D01" w:rsidRPr="001F3F9C" w:rsidRDefault="00EA76D0" w:rsidP="00436D01">
            <w:pPr>
              <w:pStyle w:val="Body"/>
              <w:jc w:val="both"/>
              <w:rPr>
                <w:rFonts w:eastAsia="Arial" w:cstheme="minorHAnsi"/>
                <w:sz w:val="24"/>
                <w:szCs w:val="24"/>
                <w:lang w:val="en-GB"/>
              </w:rPr>
            </w:pPr>
            <w:r>
              <w:rPr>
                <w:rFonts w:eastAsia="Arial" w:cstheme="minorHAnsi"/>
                <w:sz w:val="24"/>
                <w:szCs w:val="24"/>
                <w:lang w:val="en-GB"/>
              </w:rPr>
              <w:t>x</w:t>
            </w:r>
          </w:p>
        </w:tc>
        <w:tc>
          <w:tcPr>
            <w:tcW w:w="1254" w:type="dxa"/>
          </w:tcPr>
          <w:p w14:paraId="103CDDAC" w14:textId="1CE0FDFA" w:rsidR="00436D01" w:rsidRPr="001F3F9C" w:rsidRDefault="00EA76D0" w:rsidP="00436D01">
            <w:pPr>
              <w:pStyle w:val="Body"/>
              <w:jc w:val="both"/>
              <w:rPr>
                <w:rFonts w:eastAsia="Arial" w:cstheme="minorHAnsi"/>
                <w:sz w:val="24"/>
                <w:szCs w:val="24"/>
                <w:lang w:val="en-GB"/>
              </w:rPr>
            </w:pPr>
            <w:r>
              <w:rPr>
                <w:rFonts w:eastAsia="Arial" w:cstheme="minorHAnsi"/>
                <w:sz w:val="24"/>
                <w:szCs w:val="24"/>
                <w:lang w:val="en-GB"/>
              </w:rPr>
              <w:t>x</w:t>
            </w:r>
          </w:p>
        </w:tc>
      </w:tr>
      <w:tr w:rsidR="00436D01" w:rsidRPr="001F3F9C" w14:paraId="242FE29F" w14:textId="77777777" w:rsidTr="675DBBFE">
        <w:trPr>
          <w:trHeight w:val="497"/>
        </w:trPr>
        <w:tc>
          <w:tcPr>
            <w:tcW w:w="6374" w:type="dxa"/>
          </w:tcPr>
          <w:p w14:paraId="71A0DE0F" w14:textId="246F4C96" w:rsidR="00436D01" w:rsidRPr="009036DE" w:rsidRDefault="00436D01" w:rsidP="00436D01">
            <w:pPr>
              <w:rPr>
                <w:rFonts w:eastAsia="Arial MT Bold" w:cstheme="minorHAnsi"/>
                <w:sz w:val="24"/>
                <w:szCs w:val="24"/>
              </w:rPr>
            </w:pPr>
            <w:r>
              <w:rPr>
                <w:rFonts w:eastAsia="Arial MT Bold" w:cstheme="minorHAnsi"/>
                <w:sz w:val="24"/>
                <w:szCs w:val="24"/>
              </w:rPr>
              <w:t>Strong attention to detail</w:t>
            </w:r>
          </w:p>
        </w:tc>
        <w:tc>
          <w:tcPr>
            <w:tcW w:w="1559" w:type="dxa"/>
          </w:tcPr>
          <w:p w14:paraId="4373E940" w14:textId="07F4757C" w:rsidR="00436D01" w:rsidRPr="001F3F9C" w:rsidRDefault="00EA76D0" w:rsidP="00436D01">
            <w:pPr>
              <w:pStyle w:val="Body"/>
              <w:jc w:val="both"/>
              <w:rPr>
                <w:rFonts w:eastAsia="Arial" w:cstheme="minorHAnsi"/>
                <w:sz w:val="24"/>
                <w:szCs w:val="24"/>
                <w:lang w:val="en-GB"/>
              </w:rPr>
            </w:pPr>
            <w:r>
              <w:rPr>
                <w:rFonts w:eastAsia="Arial" w:cstheme="minorHAnsi"/>
                <w:sz w:val="24"/>
                <w:szCs w:val="24"/>
                <w:lang w:val="en-GB"/>
              </w:rPr>
              <w:t>x</w:t>
            </w:r>
          </w:p>
        </w:tc>
        <w:tc>
          <w:tcPr>
            <w:tcW w:w="1254" w:type="dxa"/>
          </w:tcPr>
          <w:p w14:paraId="50C80335" w14:textId="77777777" w:rsidR="00436D01" w:rsidRPr="001F3F9C" w:rsidRDefault="00436D01" w:rsidP="00436D01">
            <w:pPr>
              <w:pStyle w:val="Body"/>
              <w:jc w:val="both"/>
              <w:rPr>
                <w:rFonts w:eastAsia="Arial" w:cstheme="minorHAnsi"/>
                <w:sz w:val="24"/>
                <w:szCs w:val="24"/>
                <w:lang w:val="en-GB"/>
              </w:rPr>
            </w:pPr>
          </w:p>
        </w:tc>
      </w:tr>
      <w:tr w:rsidR="00436D01" w:rsidRPr="001F3F9C" w14:paraId="76FE83C6" w14:textId="77777777" w:rsidTr="675DBBFE">
        <w:trPr>
          <w:trHeight w:val="497"/>
        </w:trPr>
        <w:tc>
          <w:tcPr>
            <w:tcW w:w="6374" w:type="dxa"/>
          </w:tcPr>
          <w:p w14:paraId="711AF4D5" w14:textId="3812DAD1" w:rsidR="00436D01" w:rsidRDefault="00D02474" w:rsidP="00436D01">
            <w:pPr>
              <w:rPr>
                <w:rFonts w:eastAsia="Arial MT Bold" w:cstheme="minorHAnsi"/>
                <w:sz w:val="24"/>
                <w:szCs w:val="24"/>
              </w:rPr>
            </w:pPr>
            <w:r>
              <w:rPr>
                <w:rFonts w:eastAsia="Arial MT Bold" w:cstheme="minorHAnsi"/>
                <w:sz w:val="24"/>
                <w:szCs w:val="24"/>
              </w:rPr>
              <w:t>An ability to work independently and proactively with limited supervision</w:t>
            </w:r>
          </w:p>
        </w:tc>
        <w:tc>
          <w:tcPr>
            <w:tcW w:w="1559" w:type="dxa"/>
          </w:tcPr>
          <w:p w14:paraId="322F9234" w14:textId="211ED4C1" w:rsidR="00436D01" w:rsidRPr="001F3F9C" w:rsidRDefault="00EA76D0" w:rsidP="00436D01">
            <w:pPr>
              <w:pStyle w:val="Body"/>
              <w:jc w:val="both"/>
              <w:rPr>
                <w:rFonts w:eastAsia="Arial" w:cstheme="minorHAnsi"/>
                <w:sz w:val="24"/>
                <w:szCs w:val="24"/>
                <w:lang w:val="en-GB"/>
              </w:rPr>
            </w:pPr>
            <w:r>
              <w:rPr>
                <w:rFonts w:eastAsia="Arial" w:cstheme="minorHAnsi"/>
                <w:sz w:val="24"/>
                <w:szCs w:val="24"/>
                <w:lang w:val="en-GB"/>
              </w:rPr>
              <w:t>x</w:t>
            </w:r>
          </w:p>
        </w:tc>
        <w:tc>
          <w:tcPr>
            <w:tcW w:w="1254" w:type="dxa"/>
          </w:tcPr>
          <w:p w14:paraId="6608B46C" w14:textId="77777777" w:rsidR="00436D01" w:rsidRPr="001F3F9C" w:rsidRDefault="00436D01" w:rsidP="00436D01">
            <w:pPr>
              <w:pStyle w:val="Body"/>
              <w:jc w:val="both"/>
              <w:rPr>
                <w:rFonts w:eastAsia="Arial" w:cstheme="minorHAnsi"/>
                <w:sz w:val="24"/>
                <w:szCs w:val="24"/>
                <w:lang w:val="en-GB"/>
              </w:rPr>
            </w:pPr>
          </w:p>
        </w:tc>
      </w:tr>
      <w:tr w:rsidR="00436D01" w:rsidRPr="001F3F9C" w14:paraId="1B9A978E" w14:textId="77777777" w:rsidTr="675DBBFE">
        <w:trPr>
          <w:trHeight w:val="497"/>
        </w:trPr>
        <w:tc>
          <w:tcPr>
            <w:tcW w:w="6374" w:type="dxa"/>
          </w:tcPr>
          <w:p w14:paraId="24DE5B73" w14:textId="0A427043" w:rsidR="00436D01" w:rsidRDefault="00D02474" w:rsidP="00436D01">
            <w:pPr>
              <w:rPr>
                <w:rFonts w:eastAsia="Arial MT Bold" w:cstheme="minorHAnsi"/>
                <w:sz w:val="24"/>
                <w:szCs w:val="24"/>
              </w:rPr>
            </w:pPr>
            <w:r>
              <w:rPr>
                <w:rFonts w:eastAsia="Arial MT Bold" w:cstheme="minorHAnsi"/>
                <w:sz w:val="24"/>
                <w:szCs w:val="24"/>
              </w:rPr>
              <w:t>An ability to work effectively as part of a team</w:t>
            </w:r>
          </w:p>
        </w:tc>
        <w:tc>
          <w:tcPr>
            <w:tcW w:w="1559" w:type="dxa"/>
          </w:tcPr>
          <w:p w14:paraId="01670381" w14:textId="680F0164" w:rsidR="00436D01" w:rsidRPr="001F3F9C" w:rsidRDefault="00EA76D0" w:rsidP="00436D01">
            <w:pPr>
              <w:pStyle w:val="Body"/>
              <w:jc w:val="both"/>
              <w:rPr>
                <w:rFonts w:eastAsia="Arial" w:cstheme="minorHAnsi"/>
                <w:sz w:val="24"/>
                <w:szCs w:val="24"/>
                <w:lang w:val="en-GB"/>
              </w:rPr>
            </w:pPr>
            <w:r>
              <w:rPr>
                <w:rFonts w:eastAsia="Arial" w:cstheme="minorHAnsi"/>
                <w:sz w:val="24"/>
                <w:szCs w:val="24"/>
                <w:lang w:val="en-GB"/>
              </w:rPr>
              <w:t>x</w:t>
            </w:r>
          </w:p>
        </w:tc>
        <w:tc>
          <w:tcPr>
            <w:tcW w:w="1254" w:type="dxa"/>
          </w:tcPr>
          <w:p w14:paraId="67FE233C" w14:textId="77777777" w:rsidR="00436D01" w:rsidRPr="001F3F9C" w:rsidRDefault="00436D01" w:rsidP="00436D01">
            <w:pPr>
              <w:pStyle w:val="Body"/>
              <w:jc w:val="both"/>
              <w:rPr>
                <w:rFonts w:eastAsia="Arial" w:cstheme="minorHAnsi"/>
                <w:sz w:val="24"/>
                <w:szCs w:val="24"/>
                <w:lang w:val="en-GB"/>
              </w:rPr>
            </w:pPr>
          </w:p>
        </w:tc>
      </w:tr>
      <w:tr w:rsidR="00436D01" w:rsidRPr="001F3F9C" w14:paraId="54EBEB92" w14:textId="77777777" w:rsidTr="675DBBFE">
        <w:trPr>
          <w:trHeight w:val="497"/>
        </w:trPr>
        <w:tc>
          <w:tcPr>
            <w:tcW w:w="6374" w:type="dxa"/>
          </w:tcPr>
          <w:p w14:paraId="5E7352E8" w14:textId="2976F188" w:rsidR="00436D01" w:rsidRDefault="00D02474" w:rsidP="00436D01">
            <w:pPr>
              <w:rPr>
                <w:rFonts w:eastAsia="Arial MT Bold" w:cstheme="minorHAnsi"/>
                <w:sz w:val="24"/>
                <w:szCs w:val="24"/>
              </w:rPr>
            </w:pPr>
            <w:r>
              <w:rPr>
                <w:rFonts w:eastAsia="Arial MT Bold" w:cstheme="minorHAnsi"/>
                <w:sz w:val="24"/>
                <w:szCs w:val="24"/>
              </w:rPr>
              <w:lastRenderedPageBreak/>
              <w:t>IT Literacy, including strong Word and Excel skills</w:t>
            </w:r>
          </w:p>
        </w:tc>
        <w:tc>
          <w:tcPr>
            <w:tcW w:w="1559" w:type="dxa"/>
          </w:tcPr>
          <w:p w14:paraId="09406474" w14:textId="198B8763" w:rsidR="00436D01" w:rsidRPr="001F3F9C" w:rsidRDefault="00EA76D0" w:rsidP="00436D01">
            <w:pPr>
              <w:pStyle w:val="Body"/>
              <w:jc w:val="both"/>
              <w:rPr>
                <w:rFonts w:eastAsia="Arial" w:cstheme="minorHAnsi"/>
                <w:sz w:val="24"/>
                <w:szCs w:val="24"/>
                <w:lang w:val="en-GB"/>
              </w:rPr>
            </w:pPr>
            <w:r>
              <w:rPr>
                <w:rFonts w:eastAsia="Arial" w:cstheme="minorHAnsi"/>
                <w:sz w:val="24"/>
                <w:szCs w:val="24"/>
                <w:lang w:val="en-GB"/>
              </w:rPr>
              <w:t>x</w:t>
            </w:r>
          </w:p>
        </w:tc>
        <w:tc>
          <w:tcPr>
            <w:tcW w:w="1254" w:type="dxa"/>
          </w:tcPr>
          <w:p w14:paraId="065A6546" w14:textId="77777777" w:rsidR="00436D01" w:rsidRPr="001F3F9C" w:rsidRDefault="00436D01" w:rsidP="00436D01">
            <w:pPr>
              <w:pStyle w:val="Body"/>
              <w:jc w:val="both"/>
              <w:rPr>
                <w:rFonts w:eastAsia="Arial" w:cstheme="minorHAnsi"/>
                <w:sz w:val="24"/>
                <w:szCs w:val="24"/>
                <w:lang w:val="en-GB"/>
              </w:rPr>
            </w:pPr>
          </w:p>
        </w:tc>
      </w:tr>
      <w:tr w:rsidR="00436D01" w:rsidRPr="001F3F9C" w14:paraId="581233CA" w14:textId="77777777" w:rsidTr="675DBBFE">
        <w:tc>
          <w:tcPr>
            <w:tcW w:w="6374" w:type="dxa"/>
            <w:shd w:val="clear" w:color="auto" w:fill="E7E6E6" w:themeFill="background2"/>
          </w:tcPr>
          <w:p w14:paraId="32E19FB8" w14:textId="2920F5CC" w:rsidR="00436D01" w:rsidRPr="001F3F9C" w:rsidRDefault="00436D01" w:rsidP="00436D01">
            <w:pPr>
              <w:pStyle w:val="Body"/>
              <w:spacing w:after="0"/>
              <w:jc w:val="both"/>
              <w:rPr>
                <w:rFonts w:cstheme="minorHAnsi"/>
                <w:b/>
                <w:bCs/>
                <w:color w:val="auto"/>
                <w:spacing w:val="-8"/>
                <w:sz w:val="24"/>
                <w:szCs w:val="24"/>
                <w:lang w:val="en-GB"/>
              </w:rPr>
            </w:pPr>
            <w:r w:rsidRPr="001F3F9C">
              <w:rPr>
                <w:rFonts w:cstheme="minorHAnsi"/>
                <w:b/>
                <w:bCs/>
                <w:color w:val="auto"/>
                <w:spacing w:val="-8"/>
                <w:sz w:val="24"/>
                <w:szCs w:val="24"/>
                <w:lang w:val="en-GB"/>
              </w:rPr>
              <w:t>Specific knowledge required</w:t>
            </w:r>
          </w:p>
        </w:tc>
        <w:tc>
          <w:tcPr>
            <w:tcW w:w="1559" w:type="dxa"/>
            <w:shd w:val="clear" w:color="auto" w:fill="E7E6E6" w:themeFill="background2"/>
          </w:tcPr>
          <w:p w14:paraId="14B9292B" w14:textId="77777777" w:rsidR="00436D01" w:rsidRPr="001F3F9C" w:rsidRDefault="00436D01" w:rsidP="00436D01">
            <w:pPr>
              <w:pStyle w:val="Body"/>
              <w:spacing w:after="0"/>
              <w:jc w:val="both"/>
              <w:rPr>
                <w:rFonts w:cstheme="minorHAnsi"/>
                <w:bCs/>
                <w:noProof/>
                <w:color w:val="auto"/>
                <w:spacing w:val="-8"/>
                <w:sz w:val="24"/>
                <w:szCs w:val="24"/>
                <w:lang w:val="en-GB" w:eastAsia="en-GB"/>
              </w:rPr>
            </w:pPr>
          </w:p>
        </w:tc>
        <w:tc>
          <w:tcPr>
            <w:tcW w:w="1254" w:type="dxa"/>
            <w:shd w:val="clear" w:color="auto" w:fill="E7E6E6" w:themeFill="background2"/>
          </w:tcPr>
          <w:p w14:paraId="1E6D0980" w14:textId="77777777" w:rsidR="00436D01" w:rsidRPr="001F3F9C" w:rsidRDefault="00436D01" w:rsidP="00436D01">
            <w:pPr>
              <w:pStyle w:val="Body"/>
              <w:spacing w:after="0"/>
              <w:jc w:val="both"/>
              <w:rPr>
                <w:rFonts w:cstheme="minorHAnsi"/>
                <w:bCs/>
                <w:noProof/>
                <w:color w:val="auto"/>
                <w:spacing w:val="-8"/>
                <w:sz w:val="24"/>
                <w:szCs w:val="24"/>
                <w:lang w:val="en-GB" w:eastAsia="en-GB"/>
              </w:rPr>
            </w:pPr>
          </w:p>
        </w:tc>
      </w:tr>
      <w:tr w:rsidR="00436D01" w:rsidRPr="001F3F9C" w14:paraId="05806307" w14:textId="77777777" w:rsidTr="675DBBFE">
        <w:trPr>
          <w:trHeight w:val="341"/>
        </w:trPr>
        <w:tc>
          <w:tcPr>
            <w:tcW w:w="6374" w:type="dxa"/>
            <w:shd w:val="clear" w:color="auto" w:fill="auto"/>
          </w:tcPr>
          <w:p w14:paraId="32C3C94E" w14:textId="521F72DD" w:rsidR="00436D01" w:rsidRPr="001F3F9C" w:rsidRDefault="00436D01" w:rsidP="00436D01">
            <w:pPr>
              <w:pStyle w:val="Body"/>
              <w:spacing w:line="240" w:lineRule="auto"/>
              <w:jc w:val="both"/>
              <w:rPr>
                <w:rFonts w:eastAsia="Arial" w:cstheme="minorHAnsi"/>
                <w:sz w:val="24"/>
                <w:szCs w:val="24"/>
                <w:lang w:val="en-GB"/>
              </w:rPr>
            </w:pPr>
            <w:r w:rsidRPr="001F3F9C">
              <w:rPr>
                <w:rFonts w:eastAsia="Arial" w:cstheme="minorHAnsi"/>
                <w:sz w:val="24"/>
                <w:szCs w:val="24"/>
                <w:lang w:val="en-GB"/>
              </w:rPr>
              <w:t xml:space="preserve">Knowledge of transport and active travel infrastructure delivery and best practice </w:t>
            </w:r>
          </w:p>
        </w:tc>
        <w:tc>
          <w:tcPr>
            <w:tcW w:w="1559" w:type="dxa"/>
          </w:tcPr>
          <w:p w14:paraId="5C6D7F66" w14:textId="58BC2183" w:rsidR="00436D01" w:rsidRPr="001F3F9C" w:rsidRDefault="00436D01" w:rsidP="00436D01">
            <w:pPr>
              <w:pStyle w:val="Body"/>
              <w:spacing w:line="240" w:lineRule="auto"/>
              <w:jc w:val="both"/>
              <w:rPr>
                <w:rFonts w:eastAsia="Arial" w:cstheme="minorHAnsi"/>
                <w:noProof/>
                <w:sz w:val="24"/>
                <w:szCs w:val="24"/>
                <w:lang w:val="en-GB" w:eastAsia="en-GB"/>
              </w:rPr>
            </w:pPr>
          </w:p>
        </w:tc>
        <w:tc>
          <w:tcPr>
            <w:tcW w:w="1254" w:type="dxa"/>
          </w:tcPr>
          <w:p w14:paraId="463B0B94" w14:textId="6F465BD7" w:rsidR="00436D01" w:rsidRPr="001F3F9C" w:rsidRDefault="00436D01" w:rsidP="00436D01">
            <w:pPr>
              <w:pStyle w:val="Body"/>
              <w:spacing w:line="240" w:lineRule="auto"/>
              <w:jc w:val="both"/>
              <w:rPr>
                <w:rFonts w:eastAsia="Arial" w:cstheme="minorHAnsi"/>
                <w:noProof/>
                <w:sz w:val="24"/>
                <w:szCs w:val="24"/>
                <w:lang w:val="en-GB" w:eastAsia="en-GB"/>
              </w:rPr>
            </w:pPr>
            <w:r>
              <w:rPr>
                <w:rFonts w:eastAsia="Arial" w:cstheme="minorHAnsi"/>
                <w:noProof/>
                <w:sz w:val="24"/>
                <w:szCs w:val="24"/>
                <w:lang w:val="en-GB" w:eastAsia="en-GB"/>
              </w:rPr>
              <w:t>x</w:t>
            </w:r>
          </w:p>
        </w:tc>
      </w:tr>
      <w:tr w:rsidR="00436D01" w:rsidRPr="001F3F9C" w14:paraId="1912F4C7" w14:textId="77777777" w:rsidTr="675DBBFE">
        <w:trPr>
          <w:trHeight w:val="341"/>
        </w:trPr>
        <w:tc>
          <w:tcPr>
            <w:tcW w:w="6374" w:type="dxa"/>
            <w:shd w:val="clear" w:color="auto" w:fill="auto"/>
          </w:tcPr>
          <w:p w14:paraId="150FF7D9" w14:textId="2D88965D" w:rsidR="00436D01" w:rsidRPr="001F3F9C" w:rsidRDefault="00436D01" w:rsidP="00436D01">
            <w:pPr>
              <w:pStyle w:val="Rules"/>
              <w:pBdr>
                <w:bottom w:val="none" w:sz="0" w:space="0" w:color="auto"/>
                <w:between w:val="none" w:sz="0" w:space="0" w:color="auto"/>
              </w:pBdr>
              <w:spacing w:before="0" w:after="0" w:line="240" w:lineRule="auto"/>
              <w:rPr>
                <w:rFonts w:asciiTheme="minorHAnsi" w:hAnsiTheme="minorHAnsi" w:cstheme="minorHAnsi"/>
                <w:sz w:val="24"/>
              </w:rPr>
            </w:pPr>
            <w:bookmarkStart w:id="2" w:name="_Hlk111819905"/>
            <w:r w:rsidRPr="001F3F9C">
              <w:rPr>
                <w:rFonts w:asciiTheme="minorHAnsi" w:hAnsiTheme="minorHAnsi" w:cstheme="minorHAnsi"/>
                <w:sz w:val="24"/>
              </w:rPr>
              <w:t>Effective communications techniques, including social media and virtual events platforms</w:t>
            </w:r>
            <w:bookmarkEnd w:id="2"/>
          </w:p>
        </w:tc>
        <w:tc>
          <w:tcPr>
            <w:tcW w:w="1559" w:type="dxa"/>
          </w:tcPr>
          <w:p w14:paraId="5E1DC624" w14:textId="32169026" w:rsidR="00436D01" w:rsidRPr="001F3F9C" w:rsidRDefault="00436D01" w:rsidP="00436D01">
            <w:pPr>
              <w:pStyle w:val="Body"/>
              <w:spacing w:line="240" w:lineRule="auto"/>
              <w:jc w:val="both"/>
              <w:rPr>
                <w:rFonts w:eastAsia="Arial" w:cstheme="minorHAnsi"/>
                <w:noProof/>
                <w:sz w:val="24"/>
                <w:szCs w:val="24"/>
                <w:lang w:val="en-GB" w:eastAsia="en-GB"/>
              </w:rPr>
            </w:pPr>
            <w:r w:rsidRPr="001F3F9C">
              <w:rPr>
                <w:rFonts w:eastAsia="Arial" w:cstheme="minorHAnsi"/>
                <w:noProof/>
                <w:sz w:val="24"/>
                <w:szCs w:val="24"/>
                <w:lang w:val="en-GB" w:eastAsia="en-GB"/>
              </w:rPr>
              <w:t>x</w:t>
            </w:r>
          </w:p>
        </w:tc>
        <w:tc>
          <w:tcPr>
            <w:tcW w:w="1254" w:type="dxa"/>
          </w:tcPr>
          <w:p w14:paraId="0CB6795C" w14:textId="307A15AA" w:rsidR="00436D01" w:rsidRPr="001F3F9C" w:rsidRDefault="00436D01" w:rsidP="00436D01">
            <w:pPr>
              <w:pStyle w:val="Body"/>
              <w:spacing w:line="240" w:lineRule="auto"/>
              <w:jc w:val="both"/>
              <w:rPr>
                <w:rFonts w:eastAsia="Arial" w:cstheme="minorHAnsi"/>
                <w:noProof/>
                <w:sz w:val="24"/>
                <w:szCs w:val="24"/>
                <w:lang w:val="en-GB" w:eastAsia="en-GB"/>
              </w:rPr>
            </w:pPr>
          </w:p>
        </w:tc>
      </w:tr>
      <w:tr w:rsidR="00436D01" w:rsidRPr="001F3F9C" w14:paraId="12E173E9" w14:textId="77777777" w:rsidTr="675DBBFE">
        <w:trPr>
          <w:trHeight w:val="341"/>
        </w:trPr>
        <w:tc>
          <w:tcPr>
            <w:tcW w:w="6374" w:type="dxa"/>
            <w:shd w:val="clear" w:color="auto" w:fill="auto"/>
          </w:tcPr>
          <w:p w14:paraId="7195D3F9" w14:textId="5E47AE6E" w:rsidR="00436D01" w:rsidRPr="001F3F9C" w:rsidRDefault="00436D01" w:rsidP="00436D01">
            <w:pPr>
              <w:pStyle w:val="Rules"/>
              <w:pBdr>
                <w:bottom w:val="none" w:sz="0" w:space="0" w:color="auto"/>
                <w:between w:val="none" w:sz="0" w:space="0" w:color="auto"/>
              </w:pBdr>
              <w:spacing w:before="0" w:after="0" w:line="240" w:lineRule="auto"/>
              <w:rPr>
                <w:rFonts w:asciiTheme="minorHAnsi" w:hAnsiTheme="minorHAnsi" w:cstheme="minorHAnsi"/>
                <w:sz w:val="24"/>
              </w:rPr>
            </w:pPr>
            <w:r w:rsidRPr="001F3F9C">
              <w:rPr>
                <w:rFonts w:asciiTheme="minorHAnsi" w:hAnsiTheme="minorHAnsi" w:cstheme="minorHAnsi"/>
                <w:sz w:val="24"/>
              </w:rPr>
              <w:t xml:space="preserve">Accessibility and equality issues relating to active travel and the </w:t>
            </w:r>
            <w:proofErr w:type="spellStart"/>
            <w:r w:rsidRPr="001F3F9C">
              <w:rPr>
                <w:rFonts w:asciiTheme="minorHAnsi" w:hAnsiTheme="minorHAnsi" w:cstheme="minorHAnsi"/>
                <w:sz w:val="24"/>
              </w:rPr>
              <w:t>EqIA</w:t>
            </w:r>
            <w:proofErr w:type="spellEnd"/>
            <w:r w:rsidRPr="001F3F9C">
              <w:rPr>
                <w:rFonts w:asciiTheme="minorHAnsi" w:hAnsiTheme="minorHAnsi" w:cstheme="minorHAnsi"/>
                <w:sz w:val="24"/>
              </w:rPr>
              <w:t xml:space="preserve"> process</w:t>
            </w:r>
          </w:p>
        </w:tc>
        <w:tc>
          <w:tcPr>
            <w:tcW w:w="1559" w:type="dxa"/>
          </w:tcPr>
          <w:p w14:paraId="1BF1E6CE" w14:textId="26A4C7B7" w:rsidR="00436D01" w:rsidRPr="001F3F9C" w:rsidRDefault="00436D01" w:rsidP="00436D01">
            <w:pPr>
              <w:pStyle w:val="Body"/>
              <w:spacing w:line="240" w:lineRule="auto"/>
              <w:jc w:val="both"/>
              <w:rPr>
                <w:rFonts w:eastAsia="Arial" w:cstheme="minorHAnsi"/>
                <w:noProof/>
                <w:sz w:val="24"/>
                <w:szCs w:val="24"/>
                <w:lang w:val="en-GB" w:eastAsia="en-GB"/>
              </w:rPr>
            </w:pPr>
            <w:r w:rsidRPr="001F3F9C">
              <w:rPr>
                <w:rFonts w:eastAsia="Arial" w:cstheme="minorHAnsi"/>
                <w:noProof/>
                <w:sz w:val="24"/>
                <w:szCs w:val="24"/>
                <w:lang w:val="en-GB" w:eastAsia="en-GB"/>
              </w:rPr>
              <w:t>x</w:t>
            </w:r>
          </w:p>
        </w:tc>
        <w:tc>
          <w:tcPr>
            <w:tcW w:w="1254" w:type="dxa"/>
          </w:tcPr>
          <w:p w14:paraId="2A301D51" w14:textId="445E797B" w:rsidR="00436D01" w:rsidRPr="001F3F9C" w:rsidRDefault="00436D01" w:rsidP="00436D01">
            <w:pPr>
              <w:pStyle w:val="Body"/>
              <w:spacing w:line="240" w:lineRule="auto"/>
              <w:jc w:val="both"/>
              <w:rPr>
                <w:rFonts w:eastAsia="Arial" w:cstheme="minorHAnsi"/>
                <w:noProof/>
                <w:sz w:val="24"/>
                <w:szCs w:val="24"/>
                <w:lang w:val="en-GB" w:eastAsia="en-GB"/>
              </w:rPr>
            </w:pPr>
          </w:p>
        </w:tc>
      </w:tr>
      <w:tr w:rsidR="00436D01" w:rsidRPr="001F3F9C" w14:paraId="7A3A4069" w14:textId="77777777" w:rsidTr="675DBBFE">
        <w:trPr>
          <w:trHeight w:val="341"/>
        </w:trPr>
        <w:tc>
          <w:tcPr>
            <w:tcW w:w="6374" w:type="dxa"/>
            <w:shd w:val="clear" w:color="auto" w:fill="auto"/>
          </w:tcPr>
          <w:p w14:paraId="0BFEB0A8" w14:textId="415979D0" w:rsidR="00436D01" w:rsidRPr="001F3F9C" w:rsidRDefault="00436D01" w:rsidP="00436D01">
            <w:pPr>
              <w:pStyle w:val="Body"/>
              <w:spacing w:line="240" w:lineRule="auto"/>
              <w:jc w:val="both"/>
              <w:rPr>
                <w:rFonts w:eastAsia="Arial" w:cstheme="minorHAnsi"/>
                <w:sz w:val="24"/>
                <w:szCs w:val="24"/>
              </w:rPr>
            </w:pPr>
            <w:r w:rsidRPr="001F3F9C">
              <w:rPr>
                <w:rFonts w:eastAsia="Helvetica 55 Roman" w:cstheme="minorHAnsi"/>
                <w:sz w:val="24"/>
                <w:szCs w:val="24"/>
              </w:rPr>
              <w:t>Good understanding of sustainable transport and place</w:t>
            </w:r>
          </w:p>
        </w:tc>
        <w:tc>
          <w:tcPr>
            <w:tcW w:w="1559" w:type="dxa"/>
          </w:tcPr>
          <w:p w14:paraId="3EF3A83D" w14:textId="77672F48" w:rsidR="00436D01" w:rsidRPr="001F3F9C" w:rsidRDefault="00436D01" w:rsidP="00436D01">
            <w:pPr>
              <w:pStyle w:val="Body"/>
              <w:spacing w:line="240" w:lineRule="auto"/>
              <w:jc w:val="both"/>
              <w:rPr>
                <w:rFonts w:eastAsia="Arial" w:cstheme="minorHAnsi"/>
                <w:noProof/>
                <w:sz w:val="24"/>
                <w:szCs w:val="24"/>
                <w:lang w:val="en-GB" w:eastAsia="en-GB"/>
              </w:rPr>
            </w:pPr>
          </w:p>
        </w:tc>
        <w:tc>
          <w:tcPr>
            <w:tcW w:w="1254" w:type="dxa"/>
          </w:tcPr>
          <w:p w14:paraId="2EE293D1" w14:textId="3E3FC990" w:rsidR="00436D01" w:rsidRPr="001F3F9C" w:rsidRDefault="00436D01" w:rsidP="00436D01">
            <w:pPr>
              <w:pStyle w:val="Body"/>
              <w:spacing w:line="240" w:lineRule="auto"/>
              <w:jc w:val="both"/>
              <w:rPr>
                <w:rFonts w:eastAsia="Arial" w:cstheme="minorHAnsi"/>
                <w:noProof/>
                <w:sz w:val="24"/>
                <w:szCs w:val="24"/>
                <w:lang w:val="en-GB" w:eastAsia="en-GB"/>
              </w:rPr>
            </w:pPr>
            <w:r>
              <w:rPr>
                <w:rFonts w:eastAsia="Arial" w:cstheme="minorHAnsi"/>
                <w:noProof/>
                <w:sz w:val="24"/>
                <w:szCs w:val="24"/>
                <w:lang w:val="en-GB" w:eastAsia="en-GB"/>
              </w:rPr>
              <w:t>x</w:t>
            </w:r>
          </w:p>
        </w:tc>
      </w:tr>
    </w:tbl>
    <w:p w14:paraId="322EF60F" w14:textId="77777777" w:rsidR="00314F75" w:rsidRPr="001F3F9C" w:rsidRDefault="00314F75" w:rsidP="00337379">
      <w:pPr>
        <w:jc w:val="both"/>
        <w:rPr>
          <w:rFonts w:cstheme="minorHAnsi"/>
          <w:bCs/>
          <w:spacing w:val="-8"/>
          <w:u w:color="000000"/>
          <w:lang w:eastAsia="ja-JP"/>
        </w:rPr>
      </w:pPr>
    </w:p>
    <w:p w14:paraId="1A173DF9" w14:textId="77777777" w:rsidR="00314F75" w:rsidRPr="001F3F9C" w:rsidRDefault="00314F75" w:rsidP="00337379">
      <w:pPr>
        <w:jc w:val="both"/>
        <w:rPr>
          <w:rFonts w:cstheme="minorHAnsi"/>
          <w:bCs/>
          <w:spacing w:val="-8"/>
          <w:u w:color="000000"/>
          <w:lang w:eastAsia="ja-JP"/>
        </w:rPr>
      </w:pPr>
    </w:p>
    <w:p w14:paraId="2C1D823A" w14:textId="77777777" w:rsidR="003C5932" w:rsidRPr="001F3F9C" w:rsidRDefault="004F0123" w:rsidP="00337379">
      <w:pPr>
        <w:jc w:val="both"/>
        <w:rPr>
          <w:rFonts w:cstheme="minorHAnsi"/>
          <w:bCs/>
          <w:spacing w:val="-8"/>
          <w:u w:color="000000"/>
          <w:lang w:eastAsia="ja-JP"/>
        </w:rPr>
      </w:pPr>
      <w:r w:rsidRPr="001F3F9C">
        <w:rPr>
          <w:rFonts w:cstheme="minorHAnsi"/>
          <w:bCs/>
          <w:spacing w:val="-8"/>
          <w:u w:color="000000"/>
          <w:lang w:eastAsia="ja-JP"/>
        </w:rPr>
        <w:t>This document does not form part of the contract of employment</w:t>
      </w:r>
      <w:r w:rsidR="003C5932" w:rsidRPr="001F3F9C">
        <w:rPr>
          <w:rFonts w:cstheme="minorHAnsi"/>
          <w:bCs/>
          <w:spacing w:val="-8"/>
          <w:u w:color="000000"/>
          <w:lang w:eastAsia="ja-JP"/>
        </w:rPr>
        <w:t xml:space="preserve"> but does outline our expectations</w:t>
      </w:r>
      <w:r w:rsidRPr="001F3F9C">
        <w:rPr>
          <w:rFonts w:cstheme="minorHAnsi"/>
          <w:bCs/>
          <w:spacing w:val="-8"/>
          <w:u w:color="000000"/>
          <w:lang w:eastAsia="ja-JP"/>
        </w:rPr>
        <w:t xml:space="preserve">. </w:t>
      </w:r>
    </w:p>
    <w:p w14:paraId="77F75583" w14:textId="4594D8AF" w:rsidR="00B0791F" w:rsidRPr="001F3F9C" w:rsidRDefault="003C5932" w:rsidP="00EA43EB">
      <w:pPr>
        <w:jc w:val="both"/>
        <w:rPr>
          <w:rFonts w:cstheme="minorHAnsi"/>
          <w:bCs/>
          <w:spacing w:val="-8"/>
          <w:u w:color="000000"/>
          <w:lang w:eastAsia="ja-JP"/>
        </w:rPr>
      </w:pPr>
      <w:r w:rsidRPr="001F3F9C">
        <w:rPr>
          <w:rFonts w:cstheme="minorHAnsi"/>
          <w:bCs/>
          <w:spacing w:val="-8"/>
          <w:u w:color="000000"/>
          <w:lang w:eastAsia="ja-JP"/>
        </w:rPr>
        <w:t>If w</w:t>
      </w:r>
      <w:r w:rsidR="004F0123" w:rsidRPr="001F3F9C">
        <w:rPr>
          <w:rFonts w:cstheme="minorHAnsi"/>
          <w:bCs/>
          <w:spacing w:val="-8"/>
          <w:u w:color="000000"/>
          <w:lang w:eastAsia="ja-JP"/>
        </w:rPr>
        <w:t xml:space="preserve">e need to amend this document in the </w:t>
      </w:r>
      <w:proofErr w:type="gramStart"/>
      <w:r w:rsidR="004F0123" w:rsidRPr="001F3F9C">
        <w:rPr>
          <w:rFonts w:cstheme="minorHAnsi"/>
          <w:bCs/>
          <w:spacing w:val="-8"/>
          <w:u w:color="000000"/>
          <w:lang w:eastAsia="ja-JP"/>
        </w:rPr>
        <w:t>future</w:t>
      </w:r>
      <w:proofErr w:type="gramEnd"/>
      <w:r w:rsidR="004F0123" w:rsidRPr="001F3F9C">
        <w:rPr>
          <w:rFonts w:cstheme="minorHAnsi"/>
          <w:bCs/>
          <w:spacing w:val="-8"/>
          <w:u w:color="000000"/>
          <w:lang w:eastAsia="ja-JP"/>
        </w:rPr>
        <w:t xml:space="preserve"> </w:t>
      </w:r>
      <w:r w:rsidRPr="001F3F9C">
        <w:rPr>
          <w:rFonts w:cstheme="minorHAnsi"/>
          <w:bCs/>
          <w:spacing w:val="-8"/>
          <w:u w:color="000000"/>
          <w:lang w:eastAsia="ja-JP"/>
        </w:rPr>
        <w:t xml:space="preserve">we </w:t>
      </w:r>
      <w:r w:rsidR="004F0123" w:rsidRPr="001F3F9C">
        <w:rPr>
          <w:rFonts w:cstheme="minorHAnsi"/>
          <w:bCs/>
          <w:spacing w:val="-8"/>
          <w:u w:color="000000"/>
          <w:lang w:eastAsia="ja-JP"/>
        </w:rPr>
        <w:t>will consult with the post holder before</w:t>
      </w:r>
      <w:r w:rsidRPr="001F3F9C">
        <w:rPr>
          <w:rFonts w:cstheme="minorHAnsi"/>
          <w:bCs/>
          <w:spacing w:val="-8"/>
          <w:u w:color="000000"/>
          <w:lang w:eastAsia="ja-JP"/>
        </w:rPr>
        <w:t xml:space="preserve"> doing so</w:t>
      </w:r>
      <w:r w:rsidR="004F0123" w:rsidRPr="001F3F9C">
        <w:rPr>
          <w:rFonts w:cstheme="minorHAnsi"/>
          <w:bCs/>
          <w:spacing w:val="-8"/>
          <w:u w:color="000000"/>
          <w:lang w:eastAsia="ja-JP"/>
        </w:rPr>
        <w:t>.</w:t>
      </w:r>
    </w:p>
    <w:p w14:paraId="0E8575A5" w14:textId="77777777" w:rsidR="00314F75" w:rsidRPr="001F3F9C" w:rsidRDefault="00314F75" w:rsidP="00337379">
      <w:pPr>
        <w:spacing w:after="0"/>
        <w:jc w:val="both"/>
        <w:rPr>
          <w:rFonts w:cstheme="minorHAnsi"/>
          <w:b/>
          <w:sz w:val="28"/>
          <w:szCs w:val="28"/>
        </w:rPr>
      </w:pPr>
    </w:p>
    <w:p w14:paraId="3A224FE3" w14:textId="665AC5F2" w:rsidR="00E93217" w:rsidRPr="001F3F9C" w:rsidRDefault="00DB07F0" w:rsidP="00337379">
      <w:pPr>
        <w:spacing w:after="0"/>
        <w:jc w:val="both"/>
        <w:rPr>
          <w:rFonts w:cstheme="minorHAnsi"/>
          <w:b/>
          <w:sz w:val="28"/>
          <w:szCs w:val="28"/>
          <w:u w:val="single"/>
        </w:rPr>
      </w:pPr>
      <w:r w:rsidRPr="001F3F9C">
        <w:rPr>
          <w:rFonts w:cstheme="minorHAnsi"/>
          <w:b/>
          <w:sz w:val="28"/>
          <w:szCs w:val="28"/>
          <w:u w:val="single"/>
        </w:rPr>
        <w:t>Everyone at Sustrans</w:t>
      </w:r>
      <w:r w:rsidR="00D12B1A" w:rsidRPr="001F3F9C">
        <w:rPr>
          <w:rFonts w:cstheme="minorHAnsi"/>
          <w:b/>
          <w:sz w:val="28"/>
          <w:szCs w:val="28"/>
          <w:u w:val="single"/>
        </w:rPr>
        <w:tab/>
      </w:r>
      <w:r w:rsidR="00D12B1A" w:rsidRPr="001F3F9C">
        <w:rPr>
          <w:rFonts w:cstheme="minorHAnsi"/>
          <w:b/>
          <w:sz w:val="28"/>
          <w:szCs w:val="28"/>
          <w:u w:val="single"/>
        </w:rPr>
        <w:tab/>
      </w:r>
      <w:r w:rsidR="00D12B1A" w:rsidRPr="001F3F9C">
        <w:rPr>
          <w:rFonts w:cstheme="minorHAnsi"/>
          <w:b/>
          <w:sz w:val="28"/>
          <w:szCs w:val="28"/>
          <w:u w:val="single"/>
        </w:rPr>
        <w:tab/>
      </w:r>
      <w:r w:rsidR="00D12B1A" w:rsidRPr="001F3F9C">
        <w:rPr>
          <w:rFonts w:cstheme="minorHAnsi"/>
          <w:b/>
          <w:sz w:val="28"/>
          <w:szCs w:val="28"/>
          <w:u w:val="single"/>
        </w:rPr>
        <w:tab/>
      </w:r>
      <w:r w:rsidR="00D12B1A" w:rsidRPr="001F3F9C">
        <w:rPr>
          <w:rFonts w:cstheme="minorHAnsi"/>
          <w:b/>
          <w:sz w:val="28"/>
          <w:szCs w:val="28"/>
          <w:u w:val="single"/>
        </w:rPr>
        <w:tab/>
      </w:r>
      <w:r w:rsidR="00D12B1A" w:rsidRPr="001F3F9C">
        <w:rPr>
          <w:rFonts w:cstheme="minorHAnsi"/>
          <w:b/>
          <w:sz w:val="28"/>
          <w:szCs w:val="28"/>
          <w:u w:val="single"/>
        </w:rPr>
        <w:tab/>
      </w:r>
      <w:r w:rsidR="00D12B1A" w:rsidRPr="001F3F9C">
        <w:rPr>
          <w:rFonts w:cstheme="minorHAnsi"/>
          <w:b/>
          <w:sz w:val="28"/>
          <w:szCs w:val="28"/>
          <w:u w:val="single"/>
        </w:rPr>
        <w:tab/>
      </w:r>
      <w:r w:rsidR="00D12B1A" w:rsidRPr="001F3F9C">
        <w:rPr>
          <w:rFonts w:cstheme="minorHAnsi"/>
          <w:b/>
          <w:sz w:val="28"/>
          <w:szCs w:val="28"/>
          <w:u w:val="single"/>
        </w:rPr>
        <w:tab/>
      </w:r>
      <w:r w:rsidR="00D12B1A" w:rsidRPr="001F3F9C">
        <w:rPr>
          <w:rFonts w:cstheme="minorHAnsi"/>
          <w:b/>
          <w:sz w:val="28"/>
          <w:szCs w:val="28"/>
          <w:u w:val="single"/>
        </w:rPr>
        <w:tab/>
      </w:r>
    </w:p>
    <w:p w14:paraId="56B98035" w14:textId="77777777" w:rsidR="00D12B1A" w:rsidRPr="001F3F9C" w:rsidRDefault="00D12B1A" w:rsidP="00337379">
      <w:pPr>
        <w:jc w:val="both"/>
        <w:rPr>
          <w:rFonts w:cstheme="minorHAnsi"/>
          <w:b/>
          <w:bCs/>
          <w:spacing w:val="-8"/>
          <w:u w:color="000000"/>
          <w:lang w:eastAsia="ja-JP"/>
        </w:rPr>
      </w:pPr>
    </w:p>
    <w:p w14:paraId="0AA60AEE" w14:textId="3CCFE7F7" w:rsidR="00314F75" w:rsidRPr="001F3F9C" w:rsidRDefault="00314F75" w:rsidP="00337379">
      <w:pPr>
        <w:jc w:val="both"/>
        <w:rPr>
          <w:rFonts w:cstheme="minorHAnsi"/>
          <w:b/>
          <w:bCs/>
          <w:spacing w:val="-8"/>
          <w:u w:color="000000"/>
          <w:lang w:eastAsia="ja-JP"/>
        </w:rPr>
      </w:pPr>
      <w:r w:rsidRPr="001F3F9C">
        <w:rPr>
          <w:rFonts w:cstheme="minorHAnsi"/>
          <w:b/>
          <w:bCs/>
          <w:spacing w:val="-8"/>
          <w:u w:color="000000"/>
          <w:lang w:eastAsia="ja-JP"/>
        </w:rPr>
        <w:t>Our values guide us in everything we do:</w:t>
      </w:r>
    </w:p>
    <w:p w14:paraId="1EFE0D34" w14:textId="75AC4363" w:rsidR="00314F75" w:rsidRPr="001F3F9C" w:rsidRDefault="00314F75"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t>Including everyone</w:t>
      </w:r>
    </w:p>
    <w:p w14:paraId="134D34F9" w14:textId="29C87AEB" w:rsidR="00314F75" w:rsidRPr="001F3F9C" w:rsidRDefault="00314F75"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t>Having the courage to question</w:t>
      </w:r>
    </w:p>
    <w:p w14:paraId="13F5E6F6" w14:textId="4E53C59C" w:rsidR="00314F75" w:rsidRPr="001F3F9C" w:rsidRDefault="00314F75"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t>Acting local, thinking big</w:t>
      </w:r>
    </w:p>
    <w:p w14:paraId="5BAA2F2D" w14:textId="0FD36448" w:rsidR="00314F75" w:rsidRPr="001F3F9C" w:rsidRDefault="00314F75"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t>Getting things done, together</w:t>
      </w:r>
    </w:p>
    <w:p w14:paraId="0AAAC4C6" w14:textId="35C06AF3" w:rsidR="00314F75" w:rsidRPr="001F3F9C" w:rsidRDefault="00314F75"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t>Always learning.</w:t>
      </w:r>
    </w:p>
    <w:p w14:paraId="587AB172" w14:textId="0B018C98" w:rsidR="00314F75" w:rsidRPr="001F3F9C" w:rsidRDefault="00314F75" w:rsidP="00337379">
      <w:pPr>
        <w:spacing w:after="0"/>
        <w:jc w:val="both"/>
        <w:rPr>
          <w:rFonts w:cstheme="minorHAnsi"/>
          <w:b/>
          <w:sz w:val="28"/>
          <w:szCs w:val="28"/>
        </w:rPr>
      </w:pPr>
    </w:p>
    <w:p w14:paraId="515F7C40" w14:textId="47AB1E87" w:rsidR="00D35474" w:rsidRPr="001F3F9C" w:rsidRDefault="004F0123"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t>Sustrans has</w:t>
      </w:r>
      <w:r w:rsidR="00D35474" w:rsidRPr="001F3F9C">
        <w:rPr>
          <w:rFonts w:asciiTheme="minorHAnsi" w:hAnsiTheme="minorHAnsi" w:cstheme="minorHAnsi"/>
          <w:bCs/>
          <w:spacing w:val="-8"/>
          <w:u w:color="000000"/>
          <w:lang w:eastAsia="ja-JP"/>
        </w:rPr>
        <w:t xml:space="preserve"> clear health and safety </w:t>
      </w:r>
      <w:proofErr w:type="gramStart"/>
      <w:r w:rsidR="00D35474" w:rsidRPr="001F3F9C">
        <w:rPr>
          <w:rFonts w:asciiTheme="minorHAnsi" w:hAnsiTheme="minorHAnsi" w:cstheme="minorHAnsi"/>
          <w:bCs/>
          <w:spacing w:val="-8"/>
          <w:u w:color="000000"/>
          <w:lang w:eastAsia="ja-JP"/>
        </w:rPr>
        <w:t>policies</w:t>
      </w:r>
      <w:proofErr w:type="gramEnd"/>
      <w:r w:rsidR="00D35474" w:rsidRPr="001F3F9C">
        <w:rPr>
          <w:rFonts w:asciiTheme="minorHAnsi" w:hAnsiTheme="minorHAnsi" w:cstheme="minorHAnsi"/>
          <w:bCs/>
          <w:spacing w:val="-8"/>
          <w:u w:color="000000"/>
          <w:lang w:eastAsia="ja-JP"/>
        </w:rPr>
        <w:t xml:space="preserve"> and it is essential that all our </w:t>
      </w:r>
      <w:r w:rsidRPr="001F3F9C">
        <w:rPr>
          <w:rFonts w:asciiTheme="minorHAnsi" w:hAnsiTheme="minorHAnsi" w:cstheme="minorHAnsi"/>
          <w:bCs/>
          <w:spacing w:val="-8"/>
          <w:u w:color="000000"/>
          <w:lang w:eastAsia="ja-JP"/>
        </w:rPr>
        <w:t xml:space="preserve">colleagues </w:t>
      </w:r>
      <w:r w:rsidR="00D35474" w:rsidRPr="001F3F9C">
        <w:rPr>
          <w:rFonts w:asciiTheme="minorHAnsi" w:hAnsiTheme="minorHAnsi" w:cstheme="minorHAnsi"/>
          <w:bCs/>
          <w:spacing w:val="-8"/>
          <w:u w:color="000000"/>
          <w:lang w:eastAsia="ja-JP"/>
        </w:rPr>
        <w:t xml:space="preserve">follow these. Very often our teams come into contact with young people through schools work or community </w:t>
      </w:r>
      <w:proofErr w:type="gramStart"/>
      <w:r w:rsidR="00D35474" w:rsidRPr="001F3F9C">
        <w:rPr>
          <w:rFonts w:asciiTheme="minorHAnsi" w:hAnsiTheme="minorHAnsi" w:cstheme="minorHAnsi"/>
          <w:bCs/>
          <w:spacing w:val="-8"/>
          <w:u w:color="000000"/>
          <w:lang w:eastAsia="ja-JP"/>
        </w:rPr>
        <w:t>engagement</w:t>
      </w:r>
      <w:proofErr w:type="gramEnd"/>
      <w:r w:rsidR="00D35474" w:rsidRPr="001F3F9C">
        <w:rPr>
          <w:rFonts w:asciiTheme="minorHAnsi" w:hAnsiTheme="minorHAnsi" w:cstheme="minorHAnsi"/>
          <w:bCs/>
          <w:spacing w:val="-8"/>
          <w:u w:color="000000"/>
          <w:lang w:eastAsia="ja-JP"/>
        </w:rPr>
        <w:t xml:space="preserve"> so it is everyone’s responsibility at Sustrans to comply with our Safeguarding policies. </w:t>
      </w:r>
    </w:p>
    <w:p w14:paraId="572E7359" w14:textId="5EE6325E" w:rsidR="00D35474" w:rsidRPr="001F3F9C" w:rsidRDefault="00D35474" w:rsidP="00337379">
      <w:pPr>
        <w:pStyle w:val="ListParagraph"/>
        <w:ind w:left="360"/>
        <w:jc w:val="both"/>
        <w:rPr>
          <w:rFonts w:asciiTheme="minorHAnsi" w:hAnsiTheme="minorHAnsi" w:cstheme="minorHAnsi"/>
          <w:bCs/>
          <w:spacing w:val="-8"/>
          <w:u w:color="000000"/>
          <w:lang w:eastAsia="ja-JP"/>
        </w:rPr>
      </w:pPr>
    </w:p>
    <w:p w14:paraId="2C0BFDD7" w14:textId="66CE0CBA" w:rsidR="00320312" w:rsidRPr="001F3F9C" w:rsidRDefault="00320312"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1F3F9C">
        <w:rPr>
          <w:rFonts w:asciiTheme="minorHAnsi" w:hAnsiTheme="minorHAnsi" w:cstheme="minorHAnsi"/>
          <w:bCs/>
          <w:spacing w:val="-8"/>
          <w:u w:color="000000"/>
          <w:lang w:eastAsia="ja-JP"/>
        </w:rPr>
        <w:t>more fully understand, access and represent the communities we work in.</w:t>
      </w:r>
      <w:proofErr w:type="gramEnd"/>
      <w:r w:rsidRPr="001F3F9C">
        <w:rPr>
          <w:rFonts w:asciiTheme="minorHAnsi" w:hAnsiTheme="minorHAnsi" w:cstheme="minorHAnsi"/>
          <w:bCs/>
          <w:spacing w:val="-8"/>
          <w:u w:color="000000"/>
          <w:lang w:eastAsia="ja-JP"/>
        </w:rPr>
        <w:t xml:space="preserve"> Everyone at Sustrans should support this goal and follow our Equality, Diversity and Inclusion policies and procedures.  </w:t>
      </w:r>
    </w:p>
    <w:p w14:paraId="6315F925" w14:textId="28504C0F" w:rsidR="00D35474" w:rsidRPr="001F3F9C" w:rsidRDefault="00D35474" w:rsidP="00337379">
      <w:pPr>
        <w:pStyle w:val="ListParagraph"/>
        <w:jc w:val="both"/>
        <w:rPr>
          <w:rFonts w:asciiTheme="minorHAnsi" w:hAnsiTheme="minorHAnsi" w:cstheme="minorHAnsi"/>
          <w:bCs/>
          <w:spacing w:val="-8"/>
          <w:u w:color="000000"/>
          <w:lang w:eastAsia="ja-JP"/>
        </w:rPr>
      </w:pPr>
    </w:p>
    <w:p w14:paraId="5D03EAB0" w14:textId="5A1EFD7F" w:rsidR="00961FB7" w:rsidRPr="001F3F9C" w:rsidRDefault="004F0123"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t>Sustrans a</w:t>
      </w:r>
      <w:r w:rsidR="00961FB7" w:rsidRPr="001F3F9C">
        <w:rPr>
          <w:rFonts w:asciiTheme="minorHAnsi" w:hAnsiTheme="minorHAnsi" w:cstheme="minorHAnsi"/>
          <w:bCs/>
          <w:spacing w:val="-8"/>
          <w:u w:color="000000"/>
          <w:lang w:eastAsia="ja-JP"/>
        </w:rPr>
        <w:t>sk</w:t>
      </w:r>
      <w:r w:rsidRPr="001F3F9C">
        <w:rPr>
          <w:rFonts w:asciiTheme="minorHAnsi" w:hAnsiTheme="minorHAnsi" w:cstheme="minorHAnsi"/>
          <w:bCs/>
          <w:spacing w:val="-8"/>
          <w:u w:color="000000"/>
          <w:lang w:eastAsia="ja-JP"/>
        </w:rPr>
        <w:t>s</w:t>
      </w:r>
      <w:r w:rsidR="00961FB7" w:rsidRPr="001F3F9C">
        <w:rPr>
          <w:rFonts w:asciiTheme="minorHAnsi" w:hAnsiTheme="minorHAnsi" w:cstheme="minorHAnsi"/>
          <w:bCs/>
          <w:spacing w:val="-8"/>
          <w:u w:color="000000"/>
          <w:lang w:eastAsia="ja-JP"/>
        </w:rPr>
        <w:t xml:space="preserve"> that all our employees develop their skills, knowledge and experience through training and per</w:t>
      </w:r>
      <w:r w:rsidR="003134B7" w:rsidRPr="001F3F9C">
        <w:rPr>
          <w:rFonts w:asciiTheme="minorHAnsi" w:hAnsiTheme="minorHAnsi" w:cstheme="minorHAnsi"/>
          <w:bCs/>
          <w:spacing w:val="-8"/>
          <w:u w:color="000000"/>
          <w:lang w:eastAsia="ja-JP"/>
        </w:rPr>
        <w:t>sonal development activities. Sustrans</w:t>
      </w:r>
      <w:r w:rsidR="00961FB7" w:rsidRPr="001F3F9C">
        <w:rPr>
          <w:rFonts w:asciiTheme="minorHAnsi" w:hAnsiTheme="minorHAnsi" w:cstheme="minorHAnsi"/>
          <w:bCs/>
          <w:spacing w:val="-8"/>
          <w:u w:color="000000"/>
          <w:lang w:eastAsia="ja-JP"/>
        </w:rPr>
        <w:t xml:space="preserve"> will support you with clear objectives and a supportive management culture - our teams tell us that one </w:t>
      </w:r>
      <w:r w:rsidR="00B1078A" w:rsidRPr="001F3F9C">
        <w:rPr>
          <w:rFonts w:asciiTheme="minorHAnsi" w:hAnsiTheme="minorHAnsi" w:cstheme="minorHAnsi"/>
          <w:bCs/>
          <w:spacing w:val="-8"/>
          <w:u w:color="000000"/>
          <w:lang w:eastAsia="ja-JP"/>
        </w:rPr>
        <w:t xml:space="preserve">of </w:t>
      </w:r>
      <w:r w:rsidR="00961FB7" w:rsidRPr="001F3F9C">
        <w:rPr>
          <w:rFonts w:asciiTheme="minorHAnsi" w:hAnsiTheme="minorHAnsi" w:cstheme="minorHAnsi"/>
          <w:bCs/>
          <w:spacing w:val="-8"/>
          <w:u w:color="000000"/>
          <w:lang w:eastAsia="ja-JP"/>
        </w:rPr>
        <w:t>the great things about working for Sustrans is the learning and knowledge sharing opportunities.</w:t>
      </w:r>
    </w:p>
    <w:p w14:paraId="7A4F5181" w14:textId="14581493" w:rsidR="00FF4827" w:rsidRPr="001F3F9C" w:rsidRDefault="00FF4827" w:rsidP="00337379">
      <w:pPr>
        <w:pStyle w:val="ListParagraph"/>
        <w:jc w:val="both"/>
        <w:rPr>
          <w:rFonts w:asciiTheme="minorHAnsi" w:hAnsiTheme="minorHAnsi" w:cstheme="minorHAnsi"/>
          <w:bCs/>
          <w:spacing w:val="-8"/>
          <w:u w:color="000000"/>
          <w:lang w:eastAsia="ja-JP"/>
        </w:rPr>
      </w:pPr>
    </w:p>
    <w:p w14:paraId="4FF6AD76" w14:textId="0860EE17" w:rsidR="00FF4827" w:rsidRPr="001F3F9C" w:rsidRDefault="00FF4827"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t>It is very important that our colleagues are</w:t>
      </w:r>
      <w:r w:rsidR="00731AC9" w:rsidRPr="001F3F9C">
        <w:rPr>
          <w:rFonts w:asciiTheme="minorHAnsi" w:hAnsiTheme="minorHAnsi" w:cstheme="minorHAnsi"/>
          <w:bCs/>
          <w:spacing w:val="-8"/>
          <w:u w:color="000000"/>
          <w:lang w:eastAsia="ja-JP"/>
        </w:rPr>
        <w:t xml:space="preserve"> happy and able to work with IT systems - </w:t>
      </w:r>
      <w:r w:rsidRPr="001F3F9C">
        <w:rPr>
          <w:rFonts w:asciiTheme="minorHAnsi" w:hAnsiTheme="minorHAnsi" w:cstheme="minorHAnsi"/>
          <w:bCs/>
          <w:spacing w:val="-8"/>
          <w:u w:color="000000"/>
          <w:lang w:eastAsia="ja-JP"/>
        </w:rPr>
        <w:t xml:space="preserve">we use </w:t>
      </w:r>
      <w:r w:rsidR="003618BE" w:rsidRPr="001F3F9C">
        <w:rPr>
          <w:rFonts w:asciiTheme="minorHAnsi" w:hAnsiTheme="minorHAnsi" w:cstheme="minorHAnsi"/>
          <w:bCs/>
          <w:spacing w:val="-8"/>
          <w:u w:color="000000"/>
          <w:lang w:eastAsia="ja-JP"/>
        </w:rPr>
        <w:t xml:space="preserve">Microsoft programmes and other </w:t>
      </w:r>
      <w:r w:rsidRPr="001F3F9C">
        <w:rPr>
          <w:rFonts w:asciiTheme="minorHAnsi" w:hAnsiTheme="minorHAnsi" w:cstheme="minorHAnsi"/>
          <w:bCs/>
          <w:spacing w:val="-8"/>
          <w:u w:color="000000"/>
          <w:lang w:eastAsia="ja-JP"/>
        </w:rPr>
        <w:t>databases every day</w:t>
      </w:r>
      <w:r w:rsidR="00D35474" w:rsidRPr="001F3F9C">
        <w:rPr>
          <w:rFonts w:asciiTheme="minorHAnsi" w:hAnsiTheme="minorHAnsi" w:cstheme="minorHAnsi"/>
          <w:bCs/>
          <w:spacing w:val="-8"/>
          <w:u w:color="000000"/>
          <w:lang w:eastAsia="ja-JP"/>
        </w:rPr>
        <w:t xml:space="preserve"> (we will train you on our bespoke systems)</w:t>
      </w:r>
      <w:r w:rsidRPr="001F3F9C">
        <w:rPr>
          <w:rFonts w:asciiTheme="minorHAnsi" w:hAnsiTheme="minorHAnsi" w:cstheme="minorHAnsi"/>
          <w:bCs/>
          <w:spacing w:val="-8"/>
          <w:u w:color="000000"/>
          <w:lang w:eastAsia="ja-JP"/>
        </w:rPr>
        <w:t>.</w:t>
      </w:r>
    </w:p>
    <w:p w14:paraId="45695B6A" w14:textId="3D675C56" w:rsidR="006557BF" w:rsidRPr="001F3F9C" w:rsidRDefault="006557BF" w:rsidP="00337379">
      <w:pPr>
        <w:spacing w:after="0"/>
        <w:jc w:val="both"/>
        <w:rPr>
          <w:rFonts w:cstheme="minorHAnsi"/>
          <w:bCs/>
          <w:spacing w:val="-8"/>
          <w:u w:color="000000"/>
          <w:lang w:eastAsia="ja-JP"/>
        </w:rPr>
      </w:pPr>
    </w:p>
    <w:p w14:paraId="75E4B949" w14:textId="77777777" w:rsidR="006C7C7D" w:rsidRPr="001F3F9C" w:rsidRDefault="002E132D"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t xml:space="preserve">It is </w:t>
      </w:r>
      <w:r w:rsidR="00B1078A" w:rsidRPr="001F3F9C">
        <w:rPr>
          <w:rFonts w:asciiTheme="minorHAnsi" w:hAnsiTheme="minorHAnsi" w:cstheme="minorHAnsi"/>
          <w:bCs/>
          <w:spacing w:val="-8"/>
          <w:u w:color="000000"/>
          <w:lang w:eastAsia="ja-JP"/>
        </w:rPr>
        <w:t xml:space="preserve">also </w:t>
      </w:r>
      <w:r w:rsidRPr="001F3F9C">
        <w:rPr>
          <w:rFonts w:asciiTheme="minorHAnsi" w:hAnsiTheme="minorHAnsi" w:cstheme="minorHAnsi"/>
          <w:bCs/>
          <w:spacing w:val="-8"/>
          <w:u w:color="000000"/>
          <w:lang w:eastAsia="ja-JP"/>
        </w:rPr>
        <w:t>important that everyone at Sustrans s</w:t>
      </w:r>
      <w:r w:rsidR="001449D9" w:rsidRPr="001F3F9C">
        <w:rPr>
          <w:rFonts w:asciiTheme="minorHAnsi" w:hAnsiTheme="minorHAnsi" w:cstheme="minorHAnsi"/>
          <w:bCs/>
          <w:spacing w:val="-8"/>
          <w:u w:color="000000"/>
          <w:lang w:eastAsia="ja-JP"/>
        </w:rPr>
        <w:t>upport</w:t>
      </w:r>
      <w:r w:rsidRPr="001F3F9C">
        <w:rPr>
          <w:rFonts w:asciiTheme="minorHAnsi" w:hAnsiTheme="minorHAnsi" w:cstheme="minorHAnsi"/>
          <w:bCs/>
          <w:spacing w:val="-8"/>
          <w:u w:color="000000"/>
          <w:lang w:eastAsia="ja-JP"/>
        </w:rPr>
        <w:t xml:space="preserve">s and </w:t>
      </w:r>
      <w:r w:rsidR="006542B0" w:rsidRPr="001F3F9C">
        <w:rPr>
          <w:rFonts w:asciiTheme="minorHAnsi" w:hAnsiTheme="minorHAnsi" w:cstheme="minorHAnsi"/>
          <w:bCs/>
          <w:spacing w:val="-8"/>
          <w:u w:color="000000"/>
          <w:lang w:eastAsia="ja-JP"/>
        </w:rPr>
        <w:t>follows</w:t>
      </w:r>
      <w:r w:rsidR="001449D9" w:rsidRPr="001F3F9C">
        <w:rPr>
          <w:rFonts w:asciiTheme="minorHAnsi" w:hAnsiTheme="minorHAnsi" w:cstheme="minorHAnsi"/>
          <w:bCs/>
          <w:spacing w:val="-8"/>
          <w:u w:color="000000"/>
          <w:lang w:eastAsia="ja-JP"/>
        </w:rPr>
        <w:t xml:space="preserve"> with the charity’s guidance on branding</w:t>
      </w:r>
      <w:r w:rsidR="00731AC9" w:rsidRPr="001F3F9C">
        <w:rPr>
          <w:rFonts w:asciiTheme="minorHAnsi" w:hAnsiTheme="minorHAnsi" w:cstheme="minorHAnsi"/>
          <w:bCs/>
          <w:spacing w:val="-8"/>
          <w:u w:color="000000"/>
          <w:lang w:eastAsia="ja-JP"/>
        </w:rPr>
        <w:t>/</w:t>
      </w:r>
      <w:r w:rsidR="001449D9" w:rsidRPr="001F3F9C">
        <w:rPr>
          <w:rFonts w:asciiTheme="minorHAnsi" w:hAnsiTheme="minorHAnsi" w:cstheme="minorHAnsi"/>
          <w:bCs/>
          <w:spacing w:val="-8"/>
          <w:u w:color="000000"/>
          <w:lang w:eastAsia="ja-JP"/>
        </w:rPr>
        <w:t>key messages and contribute</w:t>
      </w:r>
      <w:r w:rsidRPr="001F3F9C">
        <w:rPr>
          <w:rFonts w:asciiTheme="minorHAnsi" w:hAnsiTheme="minorHAnsi" w:cstheme="minorHAnsi"/>
          <w:bCs/>
          <w:spacing w:val="-8"/>
          <w:u w:color="000000"/>
          <w:lang w:eastAsia="ja-JP"/>
        </w:rPr>
        <w:t>s</w:t>
      </w:r>
      <w:r w:rsidR="001449D9" w:rsidRPr="001F3F9C">
        <w:rPr>
          <w:rFonts w:asciiTheme="minorHAnsi" w:hAnsiTheme="minorHAnsi" w:cstheme="minorHAnsi"/>
          <w:bCs/>
          <w:spacing w:val="-8"/>
          <w:u w:color="000000"/>
          <w:lang w:eastAsia="ja-JP"/>
        </w:rPr>
        <w:t xml:space="preserve"> towards raising Sustrans’ profile. </w:t>
      </w:r>
    </w:p>
    <w:p w14:paraId="62A5262B" w14:textId="77777777" w:rsidR="006C7C7D" w:rsidRPr="001F3F9C" w:rsidRDefault="006C7C7D" w:rsidP="00337379">
      <w:pPr>
        <w:pStyle w:val="ListParagraph"/>
        <w:jc w:val="both"/>
        <w:rPr>
          <w:rFonts w:asciiTheme="minorHAnsi" w:hAnsiTheme="minorHAnsi" w:cstheme="minorHAnsi"/>
          <w:bCs/>
          <w:spacing w:val="-8"/>
          <w:u w:color="000000"/>
          <w:lang w:eastAsia="ja-JP"/>
        </w:rPr>
      </w:pPr>
    </w:p>
    <w:p w14:paraId="74B63B2D" w14:textId="5AD67093" w:rsidR="006C7C7D" w:rsidRPr="001F3F9C" w:rsidRDefault="004F0123"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lastRenderedPageBreak/>
        <w:t xml:space="preserve">Everyone at Sustrans is </w:t>
      </w:r>
      <w:r w:rsidR="00746507" w:rsidRPr="001F3F9C">
        <w:rPr>
          <w:rFonts w:asciiTheme="minorHAnsi" w:hAnsiTheme="minorHAnsi" w:cstheme="minorHAnsi"/>
          <w:bCs/>
          <w:spacing w:val="-8"/>
          <w:u w:color="000000"/>
          <w:lang w:eastAsia="ja-JP"/>
        </w:rPr>
        <w:t xml:space="preserve">required to </w:t>
      </w:r>
      <w:r w:rsidR="002E132D" w:rsidRPr="001F3F9C">
        <w:rPr>
          <w:rFonts w:asciiTheme="minorHAnsi" w:hAnsiTheme="minorHAnsi" w:cstheme="minorHAnsi"/>
          <w:bCs/>
          <w:spacing w:val="-8"/>
          <w:u w:color="000000"/>
          <w:lang w:eastAsia="ja-JP"/>
        </w:rPr>
        <w:t xml:space="preserve">work </w:t>
      </w:r>
      <w:r w:rsidRPr="001F3F9C">
        <w:rPr>
          <w:rFonts w:asciiTheme="minorHAnsi" w:hAnsiTheme="minorHAnsi" w:cstheme="minorHAnsi"/>
          <w:bCs/>
          <w:spacing w:val="-8"/>
          <w:u w:color="000000"/>
          <w:lang w:eastAsia="ja-JP"/>
        </w:rPr>
        <w:t xml:space="preserve">their </w:t>
      </w:r>
      <w:r w:rsidR="002E132D" w:rsidRPr="001F3F9C">
        <w:rPr>
          <w:rFonts w:asciiTheme="minorHAnsi" w:hAnsiTheme="minorHAnsi" w:cstheme="minorHAnsi"/>
          <w:bCs/>
          <w:spacing w:val="-8"/>
          <w:u w:color="000000"/>
          <w:lang w:eastAsia="ja-JP"/>
        </w:rPr>
        <w:t xml:space="preserve">contracted hours and record </w:t>
      </w:r>
      <w:r w:rsidRPr="001F3F9C">
        <w:rPr>
          <w:rFonts w:asciiTheme="minorHAnsi" w:hAnsiTheme="minorHAnsi" w:cstheme="minorHAnsi"/>
          <w:bCs/>
          <w:spacing w:val="-8"/>
          <w:u w:color="000000"/>
          <w:lang w:eastAsia="ja-JP"/>
        </w:rPr>
        <w:t xml:space="preserve">their </w:t>
      </w:r>
      <w:r w:rsidR="002E132D" w:rsidRPr="001F3F9C">
        <w:rPr>
          <w:rFonts w:asciiTheme="minorHAnsi" w:hAnsiTheme="minorHAnsi" w:cstheme="minorHAnsi"/>
          <w:bCs/>
          <w:spacing w:val="-8"/>
          <w:u w:color="000000"/>
          <w:lang w:eastAsia="ja-JP"/>
        </w:rPr>
        <w:t xml:space="preserve">time – if </w:t>
      </w:r>
      <w:r w:rsidR="003134B7" w:rsidRPr="001F3F9C">
        <w:rPr>
          <w:rFonts w:asciiTheme="minorHAnsi" w:hAnsiTheme="minorHAnsi" w:cstheme="minorHAnsi"/>
          <w:bCs/>
          <w:spacing w:val="-8"/>
          <w:u w:color="000000"/>
          <w:lang w:eastAsia="ja-JP"/>
        </w:rPr>
        <w:t xml:space="preserve">extra hours are worked then </w:t>
      </w:r>
      <w:r w:rsidR="002E132D" w:rsidRPr="001F3F9C">
        <w:rPr>
          <w:rFonts w:asciiTheme="minorHAnsi" w:hAnsiTheme="minorHAnsi" w:cstheme="minorHAnsi"/>
          <w:bCs/>
          <w:spacing w:val="-8"/>
          <w:u w:color="000000"/>
          <w:lang w:eastAsia="ja-JP"/>
        </w:rPr>
        <w:t xml:space="preserve">we can take </w:t>
      </w:r>
      <w:r w:rsidR="006C7C7D" w:rsidRPr="001F3F9C">
        <w:rPr>
          <w:rFonts w:asciiTheme="minorHAnsi" w:hAnsiTheme="minorHAnsi" w:cstheme="minorHAnsi"/>
          <w:bCs/>
          <w:spacing w:val="-8"/>
          <w:u w:color="000000"/>
          <w:lang w:eastAsia="ja-JP"/>
        </w:rPr>
        <w:t>time off in lieu.</w:t>
      </w:r>
      <w:r w:rsidR="00D35474" w:rsidRPr="001F3F9C">
        <w:rPr>
          <w:rFonts w:asciiTheme="minorHAnsi" w:hAnsiTheme="minorHAnsi" w:cstheme="minorHAnsi"/>
          <w:bCs/>
          <w:spacing w:val="-8"/>
          <w:u w:color="000000"/>
          <w:lang w:eastAsia="ja-JP"/>
        </w:rPr>
        <w:softHyphen/>
      </w:r>
    </w:p>
    <w:p w14:paraId="0E091B59" w14:textId="77777777" w:rsidR="006C7C7D" w:rsidRPr="001F3F9C" w:rsidRDefault="006C7C7D" w:rsidP="00337379">
      <w:pPr>
        <w:pStyle w:val="ListParagraph"/>
        <w:jc w:val="both"/>
        <w:rPr>
          <w:rFonts w:asciiTheme="minorHAnsi" w:hAnsiTheme="minorHAnsi" w:cstheme="minorHAnsi"/>
          <w:bCs/>
          <w:spacing w:val="-8"/>
          <w:u w:color="000000"/>
          <w:lang w:eastAsia="ja-JP"/>
        </w:rPr>
      </w:pPr>
    </w:p>
    <w:p w14:paraId="0E6ACB53" w14:textId="77777777" w:rsidR="002E132D" w:rsidRPr="001F3F9C" w:rsidRDefault="002E132D" w:rsidP="00337379">
      <w:pPr>
        <w:pStyle w:val="ListParagraph"/>
        <w:numPr>
          <w:ilvl w:val="0"/>
          <w:numId w:val="9"/>
        </w:numPr>
        <w:ind w:left="360"/>
        <w:jc w:val="both"/>
        <w:rPr>
          <w:rFonts w:asciiTheme="minorHAnsi" w:hAnsiTheme="minorHAnsi" w:cstheme="minorHAnsi"/>
          <w:bCs/>
          <w:spacing w:val="-8"/>
          <w:u w:color="000000"/>
          <w:lang w:eastAsia="ja-JP"/>
        </w:rPr>
      </w:pPr>
      <w:r w:rsidRPr="001F3F9C">
        <w:rPr>
          <w:rFonts w:asciiTheme="minorHAnsi" w:hAnsiTheme="minorHAnsi" w:cstheme="minorHAnsi"/>
          <w:bCs/>
          <w:spacing w:val="-8"/>
          <w:u w:color="000000"/>
          <w:lang w:eastAsia="ja-JP"/>
        </w:rPr>
        <w:t>We ask that everyone</w:t>
      </w:r>
      <w:r w:rsidR="00B1078A" w:rsidRPr="001F3F9C">
        <w:rPr>
          <w:rFonts w:asciiTheme="minorHAnsi" w:hAnsiTheme="minorHAnsi" w:cstheme="minorHAnsi"/>
          <w:bCs/>
          <w:spacing w:val="-8"/>
          <w:u w:color="000000"/>
          <w:lang w:eastAsia="ja-JP"/>
        </w:rPr>
        <w:t xml:space="preserve"> in Sustrans</w:t>
      </w:r>
      <w:r w:rsidRPr="001F3F9C">
        <w:rPr>
          <w:rFonts w:asciiTheme="minorHAnsi" w:hAnsiTheme="minorHAnsi" w:cstheme="minorHAnsi"/>
          <w:bCs/>
          <w:spacing w:val="-8"/>
          <w:u w:color="000000"/>
          <w:lang w:eastAsia="ja-JP"/>
        </w:rPr>
        <w:t xml:space="preserve"> helps us to develop new opportunities for funded work and build</w:t>
      </w:r>
      <w:r w:rsidR="00B1078A" w:rsidRPr="001F3F9C">
        <w:rPr>
          <w:rFonts w:asciiTheme="minorHAnsi" w:hAnsiTheme="minorHAnsi" w:cstheme="minorHAnsi"/>
          <w:bCs/>
          <w:spacing w:val="-8"/>
          <w:u w:color="000000"/>
          <w:lang w:eastAsia="ja-JP"/>
        </w:rPr>
        <w:t>s</w:t>
      </w:r>
      <w:r w:rsidRPr="001F3F9C">
        <w:rPr>
          <w:rFonts w:asciiTheme="minorHAnsi" w:hAnsiTheme="minorHAnsi" w:cstheme="minorHAnsi"/>
          <w:bCs/>
          <w:spacing w:val="-8"/>
          <w:u w:color="000000"/>
          <w:lang w:eastAsia="ja-JP"/>
        </w:rPr>
        <w:t xml:space="preserve"> excellent relationships with our delivery partners and stakeholders. </w:t>
      </w:r>
    </w:p>
    <w:p w14:paraId="560837BC" w14:textId="77777777" w:rsidR="003F7717" w:rsidRPr="001F3F9C" w:rsidRDefault="003F7717" w:rsidP="00337379">
      <w:pPr>
        <w:pStyle w:val="ListParagraph"/>
        <w:jc w:val="both"/>
        <w:rPr>
          <w:rFonts w:asciiTheme="minorHAnsi" w:hAnsiTheme="minorHAnsi" w:cstheme="minorHAnsi"/>
          <w:bCs/>
          <w:spacing w:val="-8"/>
          <w:u w:color="000000"/>
          <w:lang w:eastAsia="ja-JP"/>
        </w:rPr>
      </w:pPr>
    </w:p>
    <w:p w14:paraId="23132A47" w14:textId="333684F1" w:rsidR="00427330" w:rsidRPr="001F3F9C" w:rsidRDefault="003F7717" w:rsidP="00337379">
      <w:pPr>
        <w:pStyle w:val="ListParagraph"/>
        <w:numPr>
          <w:ilvl w:val="0"/>
          <w:numId w:val="9"/>
        </w:numPr>
        <w:ind w:left="360"/>
        <w:jc w:val="both"/>
        <w:rPr>
          <w:rFonts w:asciiTheme="minorHAnsi" w:hAnsiTheme="minorHAnsi" w:cstheme="minorHAnsi"/>
          <w:bCs/>
          <w:i/>
          <w:spacing w:val="-8"/>
          <w:u w:color="000000"/>
          <w:lang w:eastAsia="ja-JP"/>
        </w:rPr>
      </w:pPr>
      <w:r w:rsidRPr="001F3F9C">
        <w:rPr>
          <w:rFonts w:asciiTheme="minorHAnsi" w:hAnsiTheme="minorHAnsi" w:cstheme="minorHAnsi"/>
          <w:bCs/>
          <w:spacing w:val="-8"/>
          <w:u w:color="000000"/>
          <w:lang w:eastAsia="ja-JP"/>
        </w:rPr>
        <w:t xml:space="preserve">Two of our values are </w:t>
      </w:r>
      <w:r w:rsidRPr="001F3F9C">
        <w:rPr>
          <w:rFonts w:asciiTheme="minorHAnsi" w:hAnsiTheme="minorHAnsi" w:cstheme="minorHAnsi"/>
          <w:bCs/>
          <w:i/>
          <w:spacing w:val="-8"/>
          <w:u w:color="000000"/>
          <w:lang w:eastAsia="ja-JP"/>
        </w:rPr>
        <w:t>we get things done, together</w:t>
      </w:r>
      <w:r w:rsidRPr="001F3F9C">
        <w:rPr>
          <w:rFonts w:asciiTheme="minorHAnsi" w:hAnsiTheme="minorHAnsi" w:cstheme="minorHAnsi"/>
          <w:bCs/>
          <w:spacing w:val="-8"/>
          <w:u w:color="000000"/>
          <w:lang w:eastAsia="ja-JP"/>
        </w:rPr>
        <w:t xml:space="preserve"> and </w:t>
      </w:r>
      <w:r w:rsidRPr="001F3F9C">
        <w:rPr>
          <w:rFonts w:asciiTheme="minorHAnsi" w:hAnsiTheme="minorHAnsi" w:cstheme="minorHAnsi"/>
          <w:bCs/>
          <w:i/>
          <w:spacing w:val="-8"/>
          <w:u w:color="000000"/>
          <w:lang w:eastAsia="ja-JP"/>
        </w:rPr>
        <w:t>we’re always learning</w:t>
      </w:r>
      <w:r w:rsidR="00CC6FE4" w:rsidRPr="001F3F9C">
        <w:rPr>
          <w:rFonts w:asciiTheme="minorHAnsi" w:hAnsiTheme="minorHAnsi" w:cstheme="minorHAnsi"/>
          <w:bCs/>
          <w:i/>
          <w:spacing w:val="-8"/>
          <w:u w:color="000000"/>
          <w:lang w:eastAsia="ja-JP"/>
        </w:rPr>
        <w:t xml:space="preserve">. </w:t>
      </w:r>
      <w:r w:rsidR="00CC6FE4" w:rsidRPr="001F3F9C">
        <w:rPr>
          <w:rFonts w:asciiTheme="minorHAnsi" w:hAnsiTheme="minorHAnsi" w:cstheme="minorHAnsi"/>
          <w:bCs/>
          <w:spacing w:val="-8"/>
          <w:u w:color="000000"/>
          <w:lang w:eastAsia="ja-JP"/>
        </w:rPr>
        <w:t xml:space="preserve">Managers often </w:t>
      </w:r>
      <w:r w:rsidR="00B82002" w:rsidRPr="001F3F9C">
        <w:rPr>
          <w:rFonts w:asciiTheme="minorHAnsi" w:hAnsiTheme="minorHAnsi" w:cstheme="minorHAnsi"/>
          <w:bCs/>
          <w:spacing w:val="-8"/>
          <w:u w:color="000000"/>
          <w:lang w:eastAsia="ja-JP"/>
        </w:rPr>
        <w:t>require</w:t>
      </w:r>
      <w:r w:rsidR="00CC6FE4" w:rsidRPr="001F3F9C">
        <w:rPr>
          <w:rFonts w:asciiTheme="minorHAnsi" w:hAnsiTheme="minorHAnsi" w:cstheme="minorHAnsi"/>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2FCEA427" w14:textId="77777777" w:rsidR="00314F75" w:rsidRPr="001F3F9C" w:rsidRDefault="00314F75" w:rsidP="00337379">
      <w:pPr>
        <w:pStyle w:val="ListParagraph"/>
        <w:jc w:val="both"/>
        <w:rPr>
          <w:rFonts w:asciiTheme="minorHAnsi" w:hAnsiTheme="minorHAnsi" w:cstheme="minorHAnsi"/>
          <w:bCs/>
          <w:i/>
          <w:spacing w:val="-8"/>
          <w:u w:color="000000"/>
          <w:lang w:eastAsia="ja-JP"/>
        </w:rPr>
      </w:pPr>
    </w:p>
    <w:p w14:paraId="4D96DDFA" w14:textId="77777777" w:rsidR="00314F75" w:rsidRPr="001F3F9C" w:rsidRDefault="00314F75" w:rsidP="00337379">
      <w:pPr>
        <w:pStyle w:val="ListParagraph"/>
        <w:ind w:left="360"/>
        <w:jc w:val="both"/>
        <w:rPr>
          <w:rFonts w:asciiTheme="minorHAnsi" w:hAnsiTheme="minorHAnsi" w:cstheme="minorHAnsi"/>
          <w:bCs/>
          <w:i/>
          <w:spacing w:val="-8"/>
          <w:u w:color="000000"/>
          <w:lang w:eastAsia="ja-JP"/>
        </w:rPr>
      </w:pPr>
    </w:p>
    <w:p w14:paraId="03FF6F61" w14:textId="77777777" w:rsidR="00314F75" w:rsidRPr="001F3F9C" w:rsidRDefault="00314F75" w:rsidP="00337379">
      <w:pPr>
        <w:pStyle w:val="ListParagraph"/>
        <w:ind w:left="360"/>
        <w:jc w:val="both"/>
        <w:rPr>
          <w:rFonts w:asciiTheme="minorHAnsi" w:hAnsiTheme="minorHAnsi" w:cstheme="minorHAnsi"/>
          <w:bCs/>
          <w:i/>
          <w:spacing w:val="-8"/>
          <w:u w:color="000000"/>
          <w:lang w:eastAsia="ja-JP"/>
        </w:rPr>
      </w:pPr>
    </w:p>
    <w:p w14:paraId="602D7350" w14:textId="77777777" w:rsidR="003C5932" w:rsidRPr="001F3F9C" w:rsidRDefault="003C5932" w:rsidP="00337379">
      <w:pPr>
        <w:jc w:val="both"/>
        <w:rPr>
          <w:rFonts w:cstheme="minorHAnsi"/>
          <w:bCs/>
          <w:spacing w:val="-8"/>
          <w:u w:color="000000"/>
          <w:lang w:eastAsia="ja-JP"/>
        </w:rPr>
      </w:pPr>
    </w:p>
    <w:p w14:paraId="4AAD9C2E" w14:textId="717421C5" w:rsidR="003C5932" w:rsidRPr="001F3F9C" w:rsidRDefault="003C5932" w:rsidP="00337379">
      <w:pPr>
        <w:jc w:val="both"/>
        <w:rPr>
          <w:rFonts w:cstheme="minorHAnsi"/>
          <w:bCs/>
          <w:spacing w:val="-8"/>
          <w:u w:color="000000"/>
          <w:lang w:eastAsia="ja-JP"/>
        </w:rPr>
      </w:pPr>
    </w:p>
    <w:sectPr w:rsidR="003C5932" w:rsidRPr="001F3F9C"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CF02B" w14:textId="77777777" w:rsidR="00820E65" w:rsidRDefault="00820E65" w:rsidP="006E1298">
      <w:pPr>
        <w:spacing w:after="0" w:line="240" w:lineRule="auto"/>
      </w:pPr>
      <w:r>
        <w:separator/>
      </w:r>
    </w:p>
  </w:endnote>
  <w:endnote w:type="continuationSeparator" w:id="0">
    <w:p w14:paraId="4CAD0619" w14:textId="77777777" w:rsidR="00820E65" w:rsidRDefault="00820E65"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55 Roman">
    <w:panose1 w:val="020B0500000000000000"/>
    <w:charset w:val="00"/>
    <w:family w:val="swiss"/>
    <w:pitch w:val="variable"/>
    <w:sig w:usb0="8000002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default"/>
    <w:sig w:usb0="00000003" w:usb1="00000000" w:usb2="00000000" w:usb3="00000000" w:csb0="00000001" w:csb1="00000000"/>
  </w:font>
  <w:font w:name="Arial MT Bol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BMWTypeLight">
    <w:altName w:val="Arial"/>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7F47" w14:textId="2504B520" w:rsidR="006E1298" w:rsidRPr="006A066D" w:rsidRDefault="006A066D">
    <w:pPr>
      <w:pStyle w:val="Footer"/>
      <w:rPr>
        <w:rFonts w:asciiTheme="majorHAnsi" w:hAnsiTheme="majorHAnsi" w:cstheme="majorHAnsi"/>
        <w:bCs/>
        <w:sz w:val="20"/>
        <w:szCs w:val="20"/>
      </w:rPr>
    </w:pPr>
    <w:r w:rsidRPr="006A066D">
      <w:rPr>
        <w:rFonts w:asciiTheme="majorHAnsi" w:hAnsiTheme="majorHAnsi" w:cstheme="majorHAnsi"/>
        <w:bCs/>
        <w:noProof/>
        <w:sz w:val="20"/>
        <w:szCs w:val="20"/>
        <w:lang w:eastAsia="en-GB"/>
      </w:rPr>
      <w:t xml:space="preserve">SUS3825 </w:t>
    </w:r>
    <w:r w:rsidR="008876F0" w:rsidRPr="006A066D">
      <w:rPr>
        <w:rFonts w:asciiTheme="majorHAnsi" w:hAnsiTheme="majorHAnsi" w:cstheme="majorHAnsi"/>
        <w:bCs/>
        <w:noProof/>
        <w:sz w:val="20"/>
        <w:szCs w:val="20"/>
        <w:lang w:eastAsia="en-GB"/>
      </w:rPr>
      <w:t>Partner Rel</w:t>
    </w:r>
    <w:r>
      <w:rPr>
        <w:rFonts w:asciiTheme="majorHAnsi" w:hAnsiTheme="majorHAnsi" w:cstheme="majorHAnsi"/>
        <w:bCs/>
        <w:noProof/>
        <w:sz w:val="20"/>
        <w:szCs w:val="20"/>
        <w:lang w:eastAsia="en-GB"/>
      </w:rPr>
      <w:t>a</w:t>
    </w:r>
    <w:r w:rsidR="008876F0" w:rsidRPr="006A066D">
      <w:rPr>
        <w:rFonts w:asciiTheme="majorHAnsi" w:hAnsiTheme="majorHAnsi" w:cstheme="majorHAnsi"/>
        <w:bCs/>
        <w:noProof/>
        <w:sz w:val="20"/>
        <w:szCs w:val="20"/>
        <w:lang w:eastAsia="en-GB"/>
      </w:rPr>
      <w:t>tions</w:t>
    </w:r>
    <w:r w:rsidR="009C30F8" w:rsidRPr="006A066D">
      <w:rPr>
        <w:rFonts w:asciiTheme="majorHAnsi" w:hAnsiTheme="majorHAnsi" w:cstheme="majorHAnsi"/>
        <w:bCs/>
        <w:noProof/>
        <w:sz w:val="20"/>
        <w:szCs w:val="20"/>
        <w:lang w:eastAsia="en-GB"/>
      </w:rPr>
      <w:t xml:space="preserve"> </w:t>
    </w:r>
    <w:r w:rsidRPr="006A066D">
      <w:rPr>
        <w:rFonts w:asciiTheme="majorHAnsi" w:hAnsiTheme="majorHAnsi" w:cstheme="majorHAnsi"/>
        <w:bCs/>
        <w:noProof/>
        <w:sz w:val="20"/>
        <w:szCs w:val="20"/>
        <w:lang w:eastAsia="en-GB"/>
      </w:rPr>
      <w:t>and Events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AA03" w14:textId="77777777" w:rsidR="00820E65" w:rsidRDefault="00820E65" w:rsidP="006E1298">
      <w:pPr>
        <w:spacing w:after="0" w:line="240" w:lineRule="auto"/>
      </w:pPr>
      <w:r>
        <w:separator/>
      </w:r>
    </w:p>
  </w:footnote>
  <w:footnote w:type="continuationSeparator" w:id="0">
    <w:p w14:paraId="4DB80FC1" w14:textId="77777777" w:rsidR="00820E65" w:rsidRDefault="00820E65"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5C7693D0"/>
    <w:lvl w:ilvl="0">
      <w:start w:val="1"/>
      <w:numFmt w:val="decimal"/>
      <w:lvlText w:val="%1."/>
      <w:lvlJc w:val="left"/>
      <w:pPr>
        <w:tabs>
          <w:tab w:val="num" w:pos="360"/>
        </w:tabs>
        <w:ind w:left="360" w:hanging="360"/>
      </w:pPr>
      <w:rPr>
        <w:rFonts w:ascii="Helvetica 55 Roman" w:hAnsi="Helvetica 55 Roman" w:cs="Helvetica 55 Roman"/>
        <w:b w:val="0"/>
        <w:szCs w:val="24"/>
        <w:lang w:val="en-GB"/>
      </w:rPr>
    </w:lvl>
  </w:abstractNum>
  <w:abstractNum w:abstractNumId="1"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50C15"/>
    <w:multiLevelType w:val="hybridMultilevel"/>
    <w:tmpl w:val="74A0B3DA"/>
    <w:lvl w:ilvl="0" w:tplc="26888496">
      <w:start w:val="1"/>
      <w:numFmt w:val="decimal"/>
      <w:lvlText w:val="%1."/>
      <w:lvlJc w:val="left"/>
      <w:pPr>
        <w:ind w:left="720" w:hanging="360"/>
      </w:pPr>
    </w:lvl>
    <w:lvl w:ilvl="1" w:tplc="FBA819EA">
      <w:start w:val="1"/>
      <w:numFmt w:val="lowerLetter"/>
      <w:lvlText w:val="%2."/>
      <w:lvlJc w:val="left"/>
      <w:pPr>
        <w:ind w:left="1440" w:hanging="360"/>
      </w:pPr>
    </w:lvl>
    <w:lvl w:ilvl="2" w:tplc="7464AE1C">
      <w:start w:val="1"/>
      <w:numFmt w:val="lowerRoman"/>
      <w:lvlText w:val="%3."/>
      <w:lvlJc w:val="right"/>
      <w:pPr>
        <w:ind w:left="2160" w:hanging="180"/>
      </w:pPr>
    </w:lvl>
    <w:lvl w:ilvl="3" w:tplc="FDEE28BA">
      <w:start w:val="1"/>
      <w:numFmt w:val="decimal"/>
      <w:lvlText w:val="%4."/>
      <w:lvlJc w:val="left"/>
      <w:pPr>
        <w:ind w:left="2880" w:hanging="360"/>
      </w:pPr>
    </w:lvl>
    <w:lvl w:ilvl="4" w:tplc="F4C4BA28">
      <w:start w:val="1"/>
      <w:numFmt w:val="lowerLetter"/>
      <w:lvlText w:val="%5."/>
      <w:lvlJc w:val="left"/>
      <w:pPr>
        <w:ind w:left="3600" w:hanging="360"/>
      </w:pPr>
    </w:lvl>
    <w:lvl w:ilvl="5" w:tplc="056C5B8E">
      <w:start w:val="1"/>
      <w:numFmt w:val="lowerRoman"/>
      <w:lvlText w:val="%6."/>
      <w:lvlJc w:val="right"/>
      <w:pPr>
        <w:ind w:left="4320" w:hanging="180"/>
      </w:pPr>
    </w:lvl>
    <w:lvl w:ilvl="6" w:tplc="D5A80D5E">
      <w:start w:val="1"/>
      <w:numFmt w:val="decimal"/>
      <w:lvlText w:val="%7."/>
      <w:lvlJc w:val="left"/>
      <w:pPr>
        <w:ind w:left="5040" w:hanging="360"/>
      </w:pPr>
    </w:lvl>
    <w:lvl w:ilvl="7" w:tplc="52A84B2E">
      <w:start w:val="1"/>
      <w:numFmt w:val="lowerLetter"/>
      <w:lvlText w:val="%8."/>
      <w:lvlJc w:val="left"/>
      <w:pPr>
        <w:ind w:left="5760" w:hanging="360"/>
      </w:pPr>
    </w:lvl>
    <w:lvl w:ilvl="8" w:tplc="BBA420F2">
      <w:start w:val="1"/>
      <w:numFmt w:val="lowerRoman"/>
      <w:lvlText w:val="%9."/>
      <w:lvlJc w:val="right"/>
      <w:pPr>
        <w:ind w:left="6480" w:hanging="180"/>
      </w:pPr>
    </w:lvl>
  </w:abstractNum>
  <w:abstractNum w:abstractNumId="4"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915BE"/>
    <w:multiLevelType w:val="hybridMultilevel"/>
    <w:tmpl w:val="7D2CA5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4255D"/>
    <w:multiLevelType w:val="hybridMultilevel"/>
    <w:tmpl w:val="58786D2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FD36D6"/>
    <w:multiLevelType w:val="hybridMultilevel"/>
    <w:tmpl w:val="EA403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863618"/>
    <w:multiLevelType w:val="hybridMultilevel"/>
    <w:tmpl w:val="F094F9A6"/>
    <w:lvl w:ilvl="0" w:tplc="E98ADAC4">
      <w:start w:val="1"/>
      <w:numFmt w:val="decimal"/>
      <w:lvlText w:val="%1."/>
      <w:lvlJc w:val="left"/>
      <w:pPr>
        <w:ind w:left="720" w:hanging="360"/>
      </w:pPr>
      <w:rPr>
        <w:rFonts w:hint="default"/>
        <w:color w:val="FF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9E669B"/>
    <w:multiLevelType w:val="hybridMultilevel"/>
    <w:tmpl w:val="0AB2C75E"/>
    <w:lvl w:ilvl="0" w:tplc="D8C82F34">
      <w:start w:val="1"/>
      <w:numFmt w:val="decimal"/>
      <w:lvlText w:val="%1."/>
      <w:lvlJc w:val="left"/>
      <w:pPr>
        <w:ind w:left="720" w:hanging="360"/>
      </w:pPr>
    </w:lvl>
    <w:lvl w:ilvl="1" w:tplc="28AE28BC">
      <w:start w:val="1"/>
      <w:numFmt w:val="lowerLetter"/>
      <w:lvlText w:val="%2."/>
      <w:lvlJc w:val="left"/>
      <w:pPr>
        <w:ind w:left="1440" w:hanging="360"/>
      </w:pPr>
    </w:lvl>
    <w:lvl w:ilvl="2" w:tplc="FA8E9B62">
      <w:start w:val="1"/>
      <w:numFmt w:val="lowerRoman"/>
      <w:lvlText w:val="%3."/>
      <w:lvlJc w:val="right"/>
      <w:pPr>
        <w:ind w:left="2160" w:hanging="180"/>
      </w:pPr>
    </w:lvl>
    <w:lvl w:ilvl="3" w:tplc="988E2E5C">
      <w:start w:val="1"/>
      <w:numFmt w:val="decimal"/>
      <w:lvlText w:val="%4."/>
      <w:lvlJc w:val="left"/>
      <w:pPr>
        <w:ind w:left="2880" w:hanging="360"/>
      </w:pPr>
    </w:lvl>
    <w:lvl w:ilvl="4" w:tplc="D834D7A8">
      <w:start w:val="1"/>
      <w:numFmt w:val="lowerLetter"/>
      <w:lvlText w:val="%5."/>
      <w:lvlJc w:val="left"/>
      <w:pPr>
        <w:ind w:left="3600" w:hanging="360"/>
      </w:pPr>
    </w:lvl>
    <w:lvl w:ilvl="5" w:tplc="CDEC4ACC">
      <w:start w:val="1"/>
      <w:numFmt w:val="lowerRoman"/>
      <w:lvlText w:val="%6."/>
      <w:lvlJc w:val="right"/>
      <w:pPr>
        <w:ind w:left="4320" w:hanging="180"/>
      </w:pPr>
    </w:lvl>
    <w:lvl w:ilvl="6" w:tplc="DA78BC8E">
      <w:start w:val="1"/>
      <w:numFmt w:val="decimal"/>
      <w:lvlText w:val="%7."/>
      <w:lvlJc w:val="left"/>
      <w:pPr>
        <w:ind w:left="5040" w:hanging="360"/>
      </w:pPr>
    </w:lvl>
    <w:lvl w:ilvl="7" w:tplc="2ACC1A28">
      <w:start w:val="1"/>
      <w:numFmt w:val="lowerLetter"/>
      <w:lvlText w:val="%8."/>
      <w:lvlJc w:val="left"/>
      <w:pPr>
        <w:ind w:left="5760" w:hanging="360"/>
      </w:pPr>
    </w:lvl>
    <w:lvl w:ilvl="8" w:tplc="EA50B842">
      <w:start w:val="1"/>
      <w:numFmt w:val="lowerRoman"/>
      <w:lvlText w:val="%9."/>
      <w:lvlJc w:val="right"/>
      <w:pPr>
        <w:ind w:left="6480" w:hanging="180"/>
      </w:pPr>
    </w:lvl>
  </w:abstractNum>
  <w:abstractNum w:abstractNumId="10"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A7370"/>
    <w:multiLevelType w:val="hybridMultilevel"/>
    <w:tmpl w:val="E498176C"/>
    <w:lvl w:ilvl="0" w:tplc="0809000F">
      <w:start w:val="1"/>
      <w:numFmt w:val="decimal"/>
      <w:lvlText w:val="%1."/>
      <w:lvlJc w:val="left"/>
      <w:pPr>
        <w:ind w:left="418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B69C4"/>
    <w:multiLevelType w:val="hybridMultilevel"/>
    <w:tmpl w:val="16088CDE"/>
    <w:lvl w:ilvl="0" w:tplc="00A2A248">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2945DE"/>
    <w:multiLevelType w:val="hybridMultilevel"/>
    <w:tmpl w:val="34AE4480"/>
    <w:lvl w:ilvl="0" w:tplc="E98ADAC4">
      <w:start w:val="1"/>
      <w:numFmt w:val="decimal"/>
      <w:lvlText w:val="%1."/>
      <w:lvlJc w:val="left"/>
      <w:pPr>
        <w:ind w:left="1440" w:hanging="360"/>
      </w:pPr>
      <w:rPr>
        <w:rFonts w:hint="default"/>
        <w:color w:val="FF3399"/>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79371780">
    <w:abstractNumId w:val="9"/>
  </w:num>
  <w:num w:numId="2" w16cid:durableId="390858066">
    <w:abstractNumId w:val="3"/>
  </w:num>
  <w:num w:numId="3" w16cid:durableId="1119950254">
    <w:abstractNumId w:val="15"/>
  </w:num>
  <w:num w:numId="4" w16cid:durableId="2105612785">
    <w:abstractNumId w:val="1"/>
  </w:num>
  <w:num w:numId="5" w16cid:durableId="1419404362">
    <w:abstractNumId w:val="17"/>
  </w:num>
  <w:num w:numId="6" w16cid:durableId="982462769">
    <w:abstractNumId w:val="11"/>
  </w:num>
  <w:num w:numId="7" w16cid:durableId="1690986883">
    <w:abstractNumId w:val="18"/>
  </w:num>
  <w:num w:numId="8" w16cid:durableId="846136412">
    <w:abstractNumId w:val="12"/>
  </w:num>
  <w:num w:numId="9" w16cid:durableId="1516505441">
    <w:abstractNumId w:val="2"/>
  </w:num>
  <w:num w:numId="10" w16cid:durableId="782767471">
    <w:abstractNumId w:val="10"/>
  </w:num>
  <w:num w:numId="11" w16cid:durableId="24212292">
    <w:abstractNumId w:val="4"/>
  </w:num>
  <w:num w:numId="12" w16cid:durableId="228418933">
    <w:abstractNumId w:val="20"/>
  </w:num>
  <w:num w:numId="13" w16cid:durableId="579753140">
    <w:abstractNumId w:val="13"/>
  </w:num>
  <w:num w:numId="14" w16cid:durableId="1056195826">
    <w:abstractNumId w:val="16"/>
  </w:num>
  <w:num w:numId="15" w16cid:durableId="1279027724">
    <w:abstractNumId w:val="19"/>
  </w:num>
  <w:num w:numId="16" w16cid:durableId="1670476451">
    <w:abstractNumId w:val="0"/>
  </w:num>
  <w:num w:numId="17" w16cid:durableId="220487438">
    <w:abstractNumId w:val="21"/>
  </w:num>
  <w:num w:numId="18" w16cid:durableId="1038507811">
    <w:abstractNumId w:val="8"/>
  </w:num>
  <w:num w:numId="19" w16cid:durableId="2128887448">
    <w:abstractNumId w:val="5"/>
  </w:num>
  <w:num w:numId="20" w16cid:durableId="107623182">
    <w:abstractNumId w:val="6"/>
  </w:num>
  <w:num w:numId="21" w16cid:durableId="1085152345">
    <w:abstractNumId w:val="14"/>
  </w:num>
  <w:num w:numId="22" w16cid:durableId="704670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3FAC"/>
    <w:rsid w:val="0000728F"/>
    <w:rsid w:val="000119DE"/>
    <w:rsid w:val="000130D9"/>
    <w:rsid w:val="000242D8"/>
    <w:rsid w:val="0003707A"/>
    <w:rsid w:val="00053A80"/>
    <w:rsid w:val="000705E2"/>
    <w:rsid w:val="000742F6"/>
    <w:rsid w:val="00074ED2"/>
    <w:rsid w:val="00075577"/>
    <w:rsid w:val="0007714E"/>
    <w:rsid w:val="00080B96"/>
    <w:rsid w:val="00084245"/>
    <w:rsid w:val="00085A49"/>
    <w:rsid w:val="00091E11"/>
    <w:rsid w:val="00093EFF"/>
    <w:rsid w:val="00097776"/>
    <w:rsid w:val="000A06B9"/>
    <w:rsid w:val="00103314"/>
    <w:rsid w:val="001175EF"/>
    <w:rsid w:val="00131E4F"/>
    <w:rsid w:val="00135537"/>
    <w:rsid w:val="0013730B"/>
    <w:rsid w:val="00144290"/>
    <w:rsid w:val="001443CA"/>
    <w:rsid w:val="001449D9"/>
    <w:rsid w:val="001459FC"/>
    <w:rsid w:val="00147984"/>
    <w:rsid w:val="00156ED1"/>
    <w:rsid w:val="00157535"/>
    <w:rsid w:val="0015791F"/>
    <w:rsid w:val="001609F0"/>
    <w:rsid w:val="00160D1E"/>
    <w:rsid w:val="00162D80"/>
    <w:rsid w:val="001824C1"/>
    <w:rsid w:val="00184917"/>
    <w:rsid w:val="00191041"/>
    <w:rsid w:val="001A3200"/>
    <w:rsid w:val="001A447D"/>
    <w:rsid w:val="001A4C63"/>
    <w:rsid w:val="001C13E4"/>
    <w:rsid w:val="001D40CD"/>
    <w:rsid w:val="001D5883"/>
    <w:rsid w:val="001E49F3"/>
    <w:rsid w:val="001F3F9C"/>
    <w:rsid w:val="001F6723"/>
    <w:rsid w:val="002114FA"/>
    <w:rsid w:val="00214758"/>
    <w:rsid w:val="0022270D"/>
    <w:rsid w:val="0023050D"/>
    <w:rsid w:val="00230FB1"/>
    <w:rsid w:val="00240DD7"/>
    <w:rsid w:val="0025443F"/>
    <w:rsid w:val="0027334A"/>
    <w:rsid w:val="002811A3"/>
    <w:rsid w:val="002A578B"/>
    <w:rsid w:val="002B3493"/>
    <w:rsid w:val="002B5ED5"/>
    <w:rsid w:val="002C19E3"/>
    <w:rsid w:val="002C2B06"/>
    <w:rsid w:val="002C6068"/>
    <w:rsid w:val="002C7B54"/>
    <w:rsid w:val="002D2477"/>
    <w:rsid w:val="002E132D"/>
    <w:rsid w:val="002E1B01"/>
    <w:rsid w:val="002E65F6"/>
    <w:rsid w:val="002E794C"/>
    <w:rsid w:val="002F50FE"/>
    <w:rsid w:val="002F6A51"/>
    <w:rsid w:val="002F7F31"/>
    <w:rsid w:val="00301422"/>
    <w:rsid w:val="003119EC"/>
    <w:rsid w:val="003125E5"/>
    <w:rsid w:val="003134B7"/>
    <w:rsid w:val="0031495E"/>
    <w:rsid w:val="00314F75"/>
    <w:rsid w:val="00317F55"/>
    <w:rsid w:val="00320312"/>
    <w:rsid w:val="0032659A"/>
    <w:rsid w:val="003310D8"/>
    <w:rsid w:val="00337379"/>
    <w:rsid w:val="0035043E"/>
    <w:rsid w:val="00353E59"/>
    <w:rsid w:val="003618BE"/>
    <w:rsid w:val="003664E3"/>
    <w:rsid w:val="00370689"/>
    <w:rsid w:val="00381CE2"/>
    <w:rsid w:val="00384175"/>
    <w:rsid w:val="0039057F"/>
    <w:rsid w:val="00394987"/>
    <w:rsid w:val="003A47F9"/>
    <w:rsid w:val="003B0058"/>
    <w:rsid w:val="003C0858"/>
    <w:rsid w:val="003C5932"/>
    <w:rsid w:val="003E02A5"/>
    <w:rsid w:val="003E0C27"/>
    <w:rsid w:val="003F02CD"/>
    <w:rsid w:val="003F1008"/>
    <w:rsid w:val="003F1E5D"/>
    <w:rsid w:val="003F7717"/>
    <w:rsid w:val="00407C8E"/>
    <w:rsid w:val="00412056"/>
    <w:rsid w:val="00413871"/>
    <w:rsid w:val="0041490F"/>
    <w:rsid w:val="0041600F"/>
    <w:rsid w:val="00422632"/>
    <w:rsid w:val="00427330"/>
    <w:rsid w:val="00430D23"/>
    <w:rsid w:val="0043382D"/>
    <w:rsid w:val="00436D01"/>
    <w:rsid w:val="00437149"/>
    <w:rsid w:val="0044264B"/>
    <w:rsid w:val="00445DD2"/>
    <w:rsid w:val="00453A08"/>
    <w:rsid w:val="004554C0"/>
    <w:rsid w:val="00455C2E"/>
    <w:rsid w:val="00470E00"/>
    <w:rsid w:val="00485263"/>
    <w:rsid w:val="004879A1"/>
    <w:rsid w:val="00487CC9"/>
    <w:rsid w:val="004A19F4"/>
    <w:rsid w:val="004D66B8"/>
    <w:rsid w:val="004E454F"/>
    <w:rsid w:val="004F0123"/>
    <w:rsid w:val="004F027F"/>
    <w:rsid w:val="004F29A8"/>
    <w:rsid w:val="004F3596"/>
    <w:rsid w:val="00506D75"/>
    <w:rsid w:val="0051529B"/>
    <w:rsid w:val="0053152D"/>
    <w:rsid w:val="0056068D"/>
    <w:rsid w:val="00561000"/>
    <w:rsid w:val="00564407"/>
    <w:rsid w:val="00570D6C"/>
    <w:rsid w:val="00576728"/>
    <w:rsid w:val="00576C13"/>
    <w:rsid w:val="00586642"/>
    <w:rsid w:val="00595A3A"/>
    <w:rsid w:val="005A52E1"/>
    <w:rsid w:val="005B2242"/>
    <w:rsid w:val="005B6476"/>
    <w:rsid w:val="005B679A"/>
    <w:rsid w:val="005B7138"/>
    <w:rsid w:val="005F1B1B"/>
    <w:rsid w:val="006000DD"/>
    <w:rsid w:val="0060E440"/>
    <w:rsid w:val="0061492A"/>
    <w:rsid w:val="00621061"/>
    <w:rsid w:val="00622060"/>
    <w:rsid w:val="00622960"/>
    <w:rsid w:val="00627901"/>
    <w:rsid w:val="006372FA"/>
    <w:rsid w:val="00637A2B"/>
    <w:rsid w:val="00641A1A"/>
    <w:rsid w:val="00652412"/>
    <w:rsid w:val="006542B0"/>
    <w:rsid w:val="006557BF"/>
    <w:rsid w:val="00667DBF"/>
    <w:rsid w:val="0067147A"/>
    <w:rsid w:val="006739F0"/>
    <w:rsid w:val="0067559A"/>
    <w:rsid w:val="0068345C"/>
    <w:rsid w:val="006845A0"/>
    <w:rsid w:val="006952CC"/>
    <w:rsid w:val="006A066D"/>
    <w:rsid w:val="006A6375"/>
    <w:rsid w:val="006B0D9F"/>
    <w:rsid w:val="006B71A5"/>
    <w:rsid w:val="006C7C7D"/>
    <w:rsid w:val="006E08A0"/>
    <w:rsid w:val="006E1298"/>
    <w:rsid w:val="006E31A9"/>
    <w:rsid w:val="007117DA"/>
    <w:rsid w:val="0071190D"/>
    <w:rsid w:val="00716618"/>
    <w:rsid w:val="00731AC9"/>
    <w:rsid w:val="0073759E"/>
    <w:rsid w:val="007429BB"/>
    <w:rsid w:val="00745303"/>
    <w:rsid w:val="00746317"/>
    <w:rsid w:val="007464DA"/>
    <w:rsid w:val="00746507"/>
    <w:rsid w:val="00746BF9"/>
    <w:rsid w:val="007571E8"/>
    <w:rsid w:val="00760430"/>
    <w:rsid w:val="00760624"/>
    <w:rsid w:val="0076088C"/>
    <w:rsid w:val="00761017"/>
    <w:rsid w:val="00763FB4"/>
    <w:rsid w:val="0077380C"/>
    <w:rsid w:val="00791062"/>
    <w:rsid w:val="00795BFD"/>
    <w:rsid w:val="007A11E5"/>
    <w:rsid w:val="007A3A8A"/>
    <w:rsid w:val="007A6B7A"/>
    <w:rsid w:val="007B01A0"/>
    <w:rsid w:val="007B474A"/>
    <w:rsid w:val="007C597C"/>
    <w:rsid w:val="007D3A42"/>
    <w:rsid w:val="007D6CBA"/>
    <w:rsid w:val="007E59B8"/>
    <w:rsid w:val="007E6FAC"/>
    <w:rsid w:val="007E70DF"/>
    <w:rsid w:val="007F10CB"/>
    <w:rsid w:val="008119FE"/>
    <w:rsid w:val="00820E65"/>
    <w:rsid w:val="008258F9"/>
    <w:rsid w:val="00834420"/>
    <w:rsid w:val="00837B11"/>
    <w:rsid w:val="00842F61"/>
    <w:rsid w:val="0085220F"/>
    <w:rsid w:val="008540F9"/>
    <w:rsid w:val="00856437"/>
    <w:rsid w:val="00865B36"/>
    <w:rsid w:val="00866629"/>
    <w:rsid w:val="00866AFC"/>
    <w:rsid w:val="00875943"/>
    <w:rsid w:val="00880976"/>
    <w:rsid w:val="008829F0"/>
    <w:rsid w:val="00882F7D"/>
    <w:rsid w:val="00883D67"/>
    <w:rsid w:val="008850CD"/>
    <w:rsid w:val="008876F0"/>
    <w:rsid w:val="008934C0"/>
    <w:rsid w:val="008A173C"/>
    <w:rsid w:val="008A33FA"/>
    <w:rsid w:val="008A642F"/>
    <w:rsid w:val="008A7F36"/>
    <w:rsid w:val="008C0EE2"/>
    <w:rsid w:val="008C754C"/>
    <w:rsid w:val="008D31F3"/>
    <w:rsid w:val="008D6CED"/>
    <w:rsid w:val="008E52EA"/>
    <w:rsid w:val="008E761D"/>
    <w:rsid w:val="008F30E6"/>
    <w:rsid w:val="0090067B"/>
    <w:rsid w:val="009036DE"/>
    <w:rsid w:val="00931102"/>
    <w:rsid w:val="009344E5"/>
    <w:rsid w:val="0096049A"/>
    <w:rsid w:val="00960C29"/>
    <w:rsid w:val="00961FB7"/>
    <w:rsid w:val="009640D3"/>
    <w:rsid w:val="009664FE"/>
    <w:rsid w:val="009711F8"/>
    <w:rsid w:val="00993413"/>
    <w:rsid w:val="009A356D"/>
    <w:rsid w:val="009B1DAF"/>
    <w:rsid w:val="009B53A3"/>
    <w:rsid w:val="009B7A65"/>
    <w:rsid w:val="009C30F8"/>
    <w:rsid w:val="009C52C3"/>
    <w:rsid w:val="009D5268"/>
    <w:rsid w:val="009E0712"/>
    <w:rsid w:val="009F0B4D"/>
    <w:rsid w:val="00A00D3A"/>
    <w:rsid w:val="00A25CE4"/>
    <w:rsid w:val="00A3058E"/>
    <w:rsid w:val="00A30FE5"/>
    <w:rsid w:val="00A329E5"/>
    <w:rsid w:val="00A5018F"/>
    <w:rsid w:val="00A647E0"/>
    <w:rsid w:val="00A66785"/>
    <w:rsid w:val="00A7304B"/>
    <w:rsid w:val="00A75104"/>
    <w:rsid w:val="00A9167B"/>
    <w:rsid w:val="00A924A3"/>
    <w:rsid w:val="00AA4F3C"/>
    <w:rsid w:val="00AA7DD5"/>
    <w:rsid w:val="00AB412E"/>
    <w:rsid w:val="00AC1898"/>
    <w:rsid w:val="00AC1F27"/>
    <w:rsid w:val="00AC2813"/>
    <w:rsid w:val="00AD7484"/>
    <w:rsid w:val="00AE1E94"/>
    <w:rsid w:val="00AE3381"/>
    <w:rsid w:val="00AF22A4"/>
    <w:rsid w:val="00B02544"/>
    <w:rsid w:val="00B0791F"/>
    <w:rsid w:val="00B1078A"/>
    <w:rsid w:val="00B129A9"/>
    <w:rsid w:val="00B139D6"/>
    <w:rsid w:val="00B1561C"/>
    <w:rsid w:val="00B16A5C"/>
    <w:rsid w:val="00B3059A"/>
    <w:rsid w:val="00B4036B"/>
    <w:rsid w:val="00B463B3"/>
    <w:rsid w:val="00B46AFF"/>
    <w:rsid w:val="00B60CA0"/>
    <w:rsid w:val="00B66CF1"/>
    <w:rsid w:val="00B82002"/>
    <w:rsid w:val="00B82BAD"/>
    <w:rsid w:val="00B96210"/>
    <w:rsid w:val="00BB29B7"/>
    <w:rsid w:val="00BC5022"/>
    <w:rsid w:val="00BC66B2"/>
    <w:rsid w:val="00BD2FA2"/>
    <w:rsid w:val="00BF7C0F"/>
    <w:rsid w:val="00C17717"/>
    <w:rsid w:val="00C3465D"/>
    <w:rsid w:val="00C36176"/>
    <w:rsid w:val="00C378C4"/>
    <w:rsid w:val="00C47BC9"/>
    <w:rsid w:val="00C605F0"/>
    <w:rsid w:val="00C67D15"/>
    <w:rsid w:val="00CC6FE4"/>
    <w:rsid w:val="00CD4AEF"/>
    <w:rsid w:val="00CD4DB1"/>
    <w:rsid w:val="00CE7821"/>
    <w:rsid w:val="00CE7ACE"/>
    <w:rsid w:val="00CF5946"/>
    <w:rsid w:val="00D00ECF"/>
    <w:rsid w:val="00D02474"/>
    <w:rsid w:val="00D12971"/>
    <w:rsid w:val="00D12B1A"/>
    <w:rsid w:val="00D15CCB"/>
    <w:rsid w:val="00D35474"/>
    <w:rsid w:val="00D3589C"/>
    <w:rsid w:val="00D50E27"/>
    <w:rsid w:val="00D5214D"/>
    <w:rsid w:val="00D75587"/>
    <w:rsid w:val="00DA0E26"/>
    <w:rsid w:val="00DB07F0"/>
    <w:rsid w:val="00DC338B"/>
    <w:rsid w:val="00DE004F"/>
    <w:rsid w:val="00DE07E6"/>
    <w:rsid w:val="00DE4A13"/>
    <w:rsid w:val="00DE5613"/>
    <w:rsid w:val="00DF6687"/>
    <w:rsid w:val="00DF69E9"/>
    <w:rsid w:val="00E073AF"/>
    <w:rsid w:val="00E16AFD"/>
    <w:rsid w:val="00E22053"/>
    <w:rsid w:val="00E2744B"/>
    <w:rsid w:val="00E32FB9"/>
    <w:rsid w:val="00E35790"/>
    <w:rsid w:val="00E371BB"/>
    <w:rsid w:val="00E51937"/>
    <w:rsid w:val="00E5231F"/>
    <w:rsid w:val="00E529DE"/>
    <w:rsid w:val="00E52CC3"/>
    <w:rsid w:val="00E569B1"/>
    <w:rsid w:val="00E57CC8"/>
    <w:rsid w:val="00E6071E"/>
    <w:rsid w:val="00E957C8"/>
    <w:rsid w:val="00E96EC6"/>
    <w:rsid w:val="00EA14DB"/>
    <w:rsid w:val="00EA43EB"/>
    <w:rsid w:val="00EA76D0"/>
    <w:rsid w:val="00EB0F73"/>
    <w:rsid w:val="00EB1CFF"/>
    <w:rsid w:val="00EB3BD8"/>
    <w:rsid w:val="00EC79E7"/>
    <w:rsid w:val="00ED0F7B"/>
    <w:rsid w:val="00ED41A7"/>
    <w:rsid w:val="00ED5CD7"/>
    <w:rsid w:val="00EE24E0"/>
    <w:rsid w:val="00EE45DA"/>
    <w:rsid w:val="00EE5EAE"/>
    <w:rsid w:val="00EF1769"/>
    <w:rsid w:val="00EF2273"/>
    <w:rsid w:val="00EF303B"/>
    <w:rsid w:val="00EF3137"/>
    <w:rsid w:val="00F0279C"/>
    <w:rsid w:val="00F054B7"/>
    <w:rsid w:val="00F25331"/>
    <w:rsid w:val="00F472E9"/>
    <w:rsid w:val="00F47BEB"/>
    <w:rsid w:val="00F509F4"/>
    <w:rsid w:val="00F61AC5"/>
    <w:rsid w:val="00F63B6B"/>
    <w:rsid w:val="00F67C55"/>
    <w:rsid w:val="00F71AB3"/>
    <w:rsid w:val="00F71BF4"/>
    <w:rsid w:val="00F86CC4"/>
    <w:rsid w:val="00F96542"/>
    <w:rsid w:val="00FA4D44"/>
    <w:rsid w:val="00FB5478"/>
    <w:rsid w:val="00FB5989"/>
    <w:rsid w:val="00FC2E91"/>
    <w:rsid w:val="00FE72C8"/>
    <w:rsid w:val="00FF4827"/>
    <w:rsid w:val="010BB17B"/>
    <w:rsid w:val="01194F54"/>
    <w:rsid w:val="011CA953"/>
    <w:rsid w:val="0135081E"/>
    <w:rsid w:val="015D348F"/>
    <w:rsid w:val="0171E522"/>
    <w:rsid w:val="01ACDEDE"/>
    <w:rsid w:val="01ADB070"/>
    <w:rsid w:val="01E0284A"/>
    <w:rsid w:val="01E73106"/>
    <w:rsid w:val="02172755"/>
    <w:rsid w:val="025C67A8"/>
    <w:rsid w:val="02B51FB5"/>
    <w:rsid w:val="02B879B4"/>
    <w:rsid w:val="02E12A81"/>
    <w:rsid w:val="03233059"/>
    <w:rsid w:val="033DDEA3"/>
    <w:rsid w:val="034F16E2"/>
    <w:rsid w:val="03988502"/>
    <w:rsid w:val="03B34BFB"/>
    <w:rsid w:val="03B92113"/>
    <w:rsid w:val="03E59E88"/>
    <w:rsid w:val="03FA632F"/>
    <w:rsid w:val="048261FC"/>
    <w:rsid w:val="050258C6"/>
    <w:rsid w:val="05589BA2"/>
    <w:rsid w:val="06068A61"/>
    <w:rsid w:val="061E193D"/>
    <w:rsid w:val="06C6F858"/>
    <w:rsid w:val="06D025C4"/>
    <w:rsid w:val="076EACA9"/>
    <w:rsid w:val="08594798"/>
    <w:rsid w:val="0886BD1E"/>
    <w:rsid w:val="08CDD452"/>
    <w:rsid w:val="08D9A098"/>
    <w:rsid w:val="09392E99"/>
    <w:rsid w:val="096B24BF"/>
    <w:rsid w:val="09CB07C9"/>
    <w:rsid w:val="0A6E0869"/>
    <w:rsid w:val="0A844B8E"/>
    <w:rsid w:val="0AE353D9"/>
    <w:rsid w:val="0B27DE7D"/>
    <w:rsid w:val="0B7020FB"/>
    <w:rsid w:val="0BA656B4"/>
    <w:rsid w:val="0BB4E840"/>
    <w:rsid w:val="0BBE5DE0"/>
    <w:rsid w:val="0BD62813"/>
    <w:rsid w:val="0C363188"/>
    <w:rsid w:val="0C428462"/>
    <w:rsid w:val="0C653924"/>
    <w:rsid w:val="0C7B438B"/>
    <w:rsid w:val="0CA7F7D9"/>
    <w:rsid w:val="0CAC6AA2"/>
    <w:rsid w:val="0D5A2E41"/>
    <w:rsid w:val="0D644389"/>
    <w:rsid w:val="0D7A2E3E"/>
    <w:rsid w:val="0E0DCA17"/>
    <w:rsid w:val="0E6F04B4"/>
    <w:rsid w:val="0E8437FB"/>
    <w:rsid w:val="0E8E5175"/>
    <w:rsid w:val="0EFFEA5D"/>
    <w:rsid w:val="0F1F9E4E"/>
    <w:rsid w:val="0F9C83F6"/>
    <w:rsid w:val="102F6F70"/>
    <w:rsid w:val="1077080A"/>
    <w:rsid w:val="1079C7D7"/>
    <w:rsid w:val="108F47A3"/>
    <w:rsid w:val="10BA41B7"/>
    <w:rsid w:val="1107E98F"/>
    <w:rsid w:val="11B61FFA"/>
    <w:rsid w:val="12095264"/>
    <w:rsid w:val="125C7F62"/>
    <w:rsid w:val="1275ED2B"/>
    <w:rsid w:val="12C0061E"/>
    <w:rsid w:val="13059E22"/>
    <w:rsid w:val="1319A766"/>
    <w:rsid w:val="13981C25"/>
    <w:rsid w:val="13CC8D35"/>
    <w:rsid w:val="13DAA1EE"/>
    <w:rsid w:val="145C6FE8"/>
    <w:rsid w:val="146C2099"/>
    <w:rsid w:val="1474607B"/>
    <w:rsid w:val="14C7233D"/>
    <w:rsid w:val="14F93831"/>
    <w:rsid w:val="153D6469"/>
    <w:rsid w:val="15447B91"/>
    <w:rsid w:val="1559244E"/>
    <w:rsid w:val="157801ED"/>
    <w:rsid w:val="15C06147"/>
    <w:rsid w:val="15E2D162"/>
    <w:rsid w:val="1667D3B2"/>
    <w:rsid w:val="16A153A6"/>
    <w:rsid w:val="16E4CE64"/>
    <w:rsid w:val="1714BEBC"/>
    <w:rsid w:val="171D09A3"/>
    <w:rsid w:val="172DE623"/>
    <w:rsid w:val="17478E8D"/>
    <w:rsid w:val="177CEDFC"/>
    <w:rsid w:val="1802F79C"/>
    <w:rsid w:val="1808D411"/>
    <w:rsid w:val="181BA30A"/>
    <w:rsid w:val="1827B1EC"/>
    <w:rsid w:val="1971C54D"/>
    <w:rsid w:val="19777B7E"/>
    <w:rsid w:val="19D33F40"/>
    <w:rsid w:val="1A1F88EC"/>
    <w:rsid w:val="1AB9AB64"/>
    <w:rsid w:val="1AD7614C"/>
    <w:rsid w:val="1AF9238C"/>
    <w:rsid w:val="1B7E9BB4"/>
    <w:rsid w:val="1C112415"/>
    <w:rsid w:val="1C1D2124"/>
    <w:rsid w:val="1CA9660F"/>
    <w:rsid w:val="1D3065AF"/>
    <w:rsid w:val="1D371920"/>
    <w:rsid w:val="1D73DFC2"/>
    <w:rsid w:val="1DAFB0CC"/>
    <w:rsid w:val="1DB45E4A"/>
    <w:rsid w:val="1F05FAAB"/>
    <w:rsid w:val="1F41CBC6"/>
    <w:rsid w:val="1F827765"/>
    <w:rsid w:val="1FABFE3F"/>
    <w:rsid w:val="1FF7DA00"/>
    <w:rsid w:val="20190F8F"/>
    <w:rsid w:val="209574EF"/>
    <w:rsid w:val="20F6F787"/>
    <w:rsid w:val="211AE036"/>
    <w:rsid w:val="2144C23B"/>
    <w:rsid w:val="218A2C40"/>
    <w:rsid w:val="21938A87"/>
    <w:rsid w:val="21E3E624"/>
    <w:rsid w:val="21FD73CF"/>
    <w:rsid w:val="2217BCA9"/>
    <w:rsid w:val="22328857"/>
    <w:rsid w:val="225614ED"/>
    <w:rsid w:val="225A6C45"/>
    <w:rsid w:val="22DD7280"/>
    <w:rsid w:val="2339AA5C"/>
    <w:rsid w:val="249D5599"/>
    <w:rsid w:val="25644F9B"/>
    <w:rsid w:val="257AEA59"/>
    <w:rsid w:val="26885113"/>
    <w:rsid w:val="26B417C8"/>
    <w:rsid w:val="26DB57B8"/>
    <w:rsid w:val="26E8D368"/>
    <w:rsid w:val="27A5C038"/>
    <w:rsid w:val="27E1E9A8"/>
    <w:rsid w:val="27E443B3"/>
    <w:rsid w:val="287019F3"/>
    <w:rsid w:val="28DC14D2"/>
    <w:rsid w:val="298FC383"/>
    <w:rsid w:val="29C8D09F"/>
    <w:rsid w:val="29D5ED0F"/>
    <w:rsid w:val="2B3614CD"/>
    <w:rsid w:val="2B8B2EB5"/>
    <w:rsid w:val="2B8FDF14"/>
    <w:rsid w:val="2BC4AEBF"/>
    <w:rsid w:val="2BE7F11F"/>
    <w:rsid w:val="2C1F0BF2"/>
    <w:rsid w:val="2C2597B7"/>
    <w:rsid w:val="2C446705"/>
    <w:rsid w:val="2C46B29C"/>
    <w:rsid w:val="2C4D1680"/>
    <w:rsid w:val="2C716370"/>
    <w:rsid w:val="2C9150B4"/>
    <w:rsid w:val="2C9BFE07"/>
    <w:rsid w:val="2CCD2D90"/>
    <w:rsid w:val="2CE4769A"/>
    <w:rsid w:val="2CEDF5E5"/>
    <w:rsid w:val="2D03D743"/>
    <w:rsid w:val="2D6A7FEC"/>
    <w:rsid w:val="2D73BA55"/>
    <w:rsid w:val="2DB34CCC"/>
    <w:rsid w:val="2DDA64D6"/>
    <w:rsid w:val="2E086A84"/>
    <w:rsid w:val="2E50F6C5"/>
    <w:rsid w:val="2EDFA416"/>
    <w:rsid w:val="2F0FD850"/>
    <w:rsid w:val="2F40CB5F"/>
    <w:rsid w:val="30010B9E"/>
    <w:rsid w:val="301B3611"/>
    <w:rsid w:val="30BF7436"/>
    <w:rsid w:val="30C68F22"/>
    <w:rsid w:val="30D67B6C"/>
    <w:rsid w:val="31074299"/>
    <w:rsid w:val="3137BAF3"/>
    <w:rsid w:val="313B1D27"/>
    <w:rsid w:val="31B33729"/>
    <w:rsid w:val="31BE9164"/>
    <w:rsid w:val="31C7D697"/>
    <w:rsid w:val="31E917F8"/>
    <w:rsid w:val="325A9CB8"/>
    <w:rsid w:val="32DFEEDC"/>
    <w:rsid w:val="330304EA"/>
    <w:rsid w:val="331A2765"/>
    <w:rsid w:val="3336B8E3"/>
    <w:rsid w:val="33C09754"/>
    <w:rsid w:val="33E2921C"/>
    <w:rsid w:val="345014DE"/>
    <w:rsid w:val="3473757C"/>
    <w:rsid w:val="34A70FEC"/>
    <w:rsid w:val="34C667C1"/>
    <w:rsid w:val="354DEBB8"/>
    <w:rsid w:val="3615C3C8"/>
    <w:rsid w:val="3625D2F1"/>
    <w:rsid w:val="362AF720"/>
    <w:rsid w:val="36472846"/>
    <w:rsid w:val="365E1AED"/>
    <w:rsid w:val="3680986E"/>
    <w:rsid w:val="368A8884"/>
    <w:rsid w:val="36B47017"/>
    <w:rsid w:val="36D7A5D4"/>
    <w:rsid w:val="371C2C9B"/>
    <w:rsid w:val="372C9493"/>
    <w:rsid w:val="376C8990"/>
    <w:rsid w:val="376F4A36"/>
    <w:rsid w:val="37BEE7BD"/>
    <w:rsid w:val="37CB4CE5"/>
    <w:rsid w:val="386102B7"/>
    <w:rsid w:val="38611A21"/>
    <w:rsid w:val="38BE4699"/>
    <w:rsid w:val="39837DC3"/>
    <w:rsid w:val="39E58932"/>
    <w:rsid w:val="3A4A4866"/>
    <w:rsid w:val="3A917AB2"/>
    <w:rsid w:val="3AB8EB44"/>
    <w:rsid w:val="3AE558D5"/>
    <w:rsid w:val="3B045224"/>
    <w:rsid w:val="3C12D51F"/>
    <w:rsid w:val="3C29E0C6"/>
    <w:rsid w:val="3C5346CD"/>
    <w:rsid w:val="3C635C3E"/>
    <w:rsid w:val="3CB221D1"/>
    <w:rsid w:val="3D1C803A"/>
    <w:rsid w:val="3D370BDA"/>
    <w:rsid w:val="3D6E2F20"/>
    <w:rsid w:val="3D7A23F1"/>
    <w:rsid w:val="3D9BD617"/>
    <w:rsid w:val="3E7472BA"/>
    <w:rsid w:val="3E7BC3E5"/>
    <w:rsid w:val="3E815290"/>
    <w:rsid w:val="3EBB5BDF"/>
    <w:rsid w:val="3F4F476B"/>
    <w:rsid w:val="3F5857C0"/>
    <w:rsid w:val="3F688C3E"/>
    <w:rsid w:val="3FB38CDA"/>
    <w:rsid w:val="3FF471D5"/>
    <w:rsid w:val="3FF6DD30"/>
    <w:rsid w:val="4001C9BF"/>
    <w:rsid w:val="401D1657"/>
    <w:rsid w:val="4048E0F3"/>
    <w:rsid w:val="4051C40F"/>
    <w:rsid w:val="40E0AA4A"/>
    <w:rsid w:val="40EB17CC"/>
    <w:rsid w:val="41A5FF3B"/>
    <w:rsid w:val="41CFECAD"/>
    <w:rsid w:val="4224BB2A"/>
    <w:rsid w:val="42359ACD"/>
    <w:rsid w:val="424A3D41"/>
    <w:rsid w:val="425D27D9"/>
    <w:rsid w:val="4268EE46"/>
    <w:rsid w:val="42C44EE2"/>
    <w:rsid w:val="42FBD5BB"/>
    <w:rsid w:val="42FC491B"/>
    <w:rsid w:val="431EA388"/>
    <w:rsid w:val="43396A81"/>
    <w:rsid w:val="4403D16B"/>
    <w:rsid w:val="44152648"/>
    <w:rsid w:val="4422B88E"/>
    <w:rsid w:val="442A4C05"/>
    <w:rsid w:val="44BE35FA"/>
    <w:rsid w:val="44CF0162"/>
    <w:rsid w:val="452F401B"/>
    <w:rsid w:val="457B7FAD"/>
    <w:rsid w:val="4596BF6A"/>
    <w:rsid w:val="45AB677A"/>
    <w:rsid w:val="45D6D617"/>
    <w:rsid w:val="45E94D9F"/>
    <w:rsid w:val="465D7394"/>
    <w:rsid w:val="469AAAEF"/>
    <w:rsid w:val="46C84022"/>
    <w:rsid w:val="470B2921"/>
    <w:rsid w:val="47339EAD"/>
    <w:rsid w:val="4761A52F"/>
    <w:rsid w:val="47B04920"/>
    <w:rsid w:val="47B3E300"/>
    <w:rsid w:val="48349CB8"/>
    <w:rsid w:val="484D6A20"/>
    <w:rsid w:val="485CB616"/>
    <w:rsid w:val="487444D1"/>
    <w:rsid w:val="487E9749"/>
    <w:rsid w:val="4887FAE7"/>
    <w:rsid w:val="48D82FCA"/>
    <w:rsid w:val="48FAE866"/>
    <w:rsid w:val="4937F5DB"/>
    <w:rsid w:val="493F25B4"/>
    <w:rsid w:val="4940FED8"/>
    <w:rsid w:val="4989A239"/>
    <w:rsid w:val="49F80B93"/>
    <w:rsid w:val="4A0DD45B"/>
    <w:rsid w:val="4A610C14"/>
    <w:rsid w:val="4A78284A"/>
    <w:rsid w:val="4AB77420"/>
    <w:rsid w:val="4AD3C63C"/>
    <w:rsid w:val="4AD7D96A"/>
    <w:rsid w:val="4AFCF4DD"/>
    <w:rsid w:val="4B1328C6"/>
    <w:rsid w:val="4B3B06C6"/>
    <w:rsid w:val="4B462A88"/>
    <w:rsid w:val="4B634757"/>
    <w:rsid w:val="4BE05A19"/>
    <w:rsid w:val="4C258488"/>
    <w:rsid w:val="4C490ABF"/>
    <w:rsid w:val="4C789F9A"/>
    <w:rsid w:val="4D3FA39D"/>
    <w:rsid w:val="4D94E9DF"/>
    <w:rsid w:val="4E1F8AA4"/>
    <w:rsid w:val="4E36CD0F"/>
    <w:rsid w:val="4E689D32"/>
    <w:rsid w:val="4EF5EA09"/>
    <w:rsid w:val="4F5F6C06"/>
    <w:rsid w:val="4FBB3CC9"/>
    <w:rsid w:val="503418C9"/>
    <w:rsid w:val="50E769CE"/>
    <w:rsid w:val="51682A23"/>
    <w:rsid w:val="51BD49F5"/>
    <w:rsid w:val="51D6ADAC"/>
    <w:rsid w:val="52290EBE"/>
    <w:rsid w:val="53015519"/>
    <w:rsid w:val="53A1F52A"/>
    <w:rsid w:val="542B4A12"/>
    <w:rsid w:val="547AAFF0"/>
    <w:rsid w:val="54D6065A"/>
    <w:rsid w:val="54E26FDE"/>
    <w:rsid w:val="54E9789A"/>
    <w:rsid w:val="55F706E6"/>
    <w:rsid w:val="5611742C"/>
    <w:rsid w:val="5664AAD7"/>
    <w:rsid w:val="567ECF4E"/>
    <w:rsid w:val="569BBE15"/>
    <w:rsid w:val="57948A2D"/>
    <w:rsid w:val="57F1135F"/>
    <w:rsid w:val="5866B797"/>
    <w:rsid w:val="588AEEBB"/>
    <w:rsid w:val="58FBA9EE"/>
    <w:rsid w:val="5905FF1F"/>
    <w:rsid w:val="593FC367"/>
    <w:rsid w:val="59870FDE"/>
    <w:rsid w:val="598FA84A"/>
    <w:rsid w:val="59D493B9"/>
    <w:rsid w:val="59E335F1"/>
    <w:rsid w:val="5A4AE754"/>
    <w:rsid w:val="5B30737E"/>
    <w:rsid w:val="5B36268C"/>
    <w:rsid w:val="5B832465"/>
    <w:rsid w:val="5C42F21E"/>
    <w:rsid w:val="5C612428"/>
    <w:rsid w:val="5CDA9865"/>
    <w:rsid w:val="5CE65905"/>
    <w:rsid w:val="5CF4E877"/>
    <w:rsid w:val="5CFF966D"/>
    <w:rsid w:val="5D2A1EEA"/>
    <w:rsid w:val="5D3C8C5B"/>
    <w:rsid w:val="5D4D12F7"/>
    <w:rsid w:val="5D761A50"/>
    <w:rsid w:val="5D890FFE"/>
    <w:rsid w:val="5E3EBCC6"/>
    <w:rsid w:val="5E4FD692"/>
    <w:rsid w:val="5E4FD837"/>
    <w:rsid w:val="5E906592"/>
    <w:rsid w:val="5F154DBB"/>
    <w:rsid w:val="5F360C2B"/>
    <w:rsid w:val="5F426C86"/>
    <w:rsid w:val="5FF65260"/>
    <w:rsid w:val="605A0963"/>
    <w:rsid w:val="608A1749"/>
    <w:rsid w:val="60900233"/>
    <w:rsid w:val="61282D3A"/>
    <w:rsid w:val="612ADF65"/>
    <w:rsid w:val="616999ED"/>
    <w:rsid w:val="62068A78"/>
    <w:rsid w:val="6253F0C6"/>
    <w:rsid w:val="62771FA9"/>
    <w:rsid w:val="630F2136"/>
    <w:rsid w:val="63404CE6"/>
    <w:rsid w:val="636FD070"/>
    <w:rsid w:val="637E16EA"/>
    <w:rsid w:val="6389D576"/>
    <w:rsid w:val="639A1893"/>
    <w:rsid w:val="63CB5C13"/>
    <w:rsid w:val="63D89F7E"/>
    <w:rsid w:val="641F0D74"/>
    <w:rsid w:val="6421200A"/>
    <w:rsid w:val="644370AE"/>
    <w:rsid w:val="6448AA55"/>
    <w:rsid w:val="64EDC03F"/>
    <w:rsid w:val="64FFFA5C"/>
    <w:rsid w:val="650D7366"/>
    <w:rsid w:val="651C0872"/>
    <w:rsid w:val="6577A802"/>
    <w:rsid w:val="657F8A88"/>
    <w:rsid w:val="65E8C230"/>
    <w:rsid w:val="664D9991"/>
    <w:rsid w:val="669BCABD"/>
    <w:rsid w:val="66B29B62"/>
    <w:rsid w:val="66B2E1B6"/>
    <w:rsid w:val="66B7D8D3"/>
    <w:rsid w:val="66CA906D"/>
    <w:rsid w:val="675DBBFE"/>
    <w:rsid w:val="6798234E"/>
    <w:rsid w:val="67D03051"/>
    <w:rsid w:val="67FC93A8"/>
    <w:rsid w:val="688E3942"/>
    <w:rsid w:val="68DF42B1"/>
    <w:rsid w:val="6903A428"/>
    <w:rsid w:val="6946F642"/>
    <w:rsid w:val="69EF7995"/>
    <w:rsid w:val="6A31F6E3"/>
    <w:rsid w:val="6A675C3B"/>
    <w:rsid w:val="6A788E44"/>
    <w:rsid w:val="6AC88140"/>
    <w:rsid w:val="6B11DD01"/>
    <w:rsid w:val="6B16E67C"/>
    <w:rsid w:val="6B39FF96"/>
    <w:rsid w:val="6B4046FC"/>
    <w:rsid w:val="6B593AAE"/>
    <w:rsid w:val="6B8922A8"/>
    <w:rsid w:val="6BCCD4FC"/>
    <w:rsid w:val="6BD6FF7B"/>
    <w:rsid w:val="6C1D8836"/>
    <w:rsid w:val="6C534C16"/>
    <w:rsid w:val="6C6CBDEB"/>
    <w:rsid w:val="6C9A634A"/>
    <w:rsid w:val="6CED653D"/>
    <w:rsid w:val="6D0B322D"/>
    <w:rsid w:val="6D764B21"/>
    <w:rsid w:val="6DCD2076"/>
    <w:rsid w:val="6E442F1C"/>
    <w:rsid w:val="6EB1DE70"/>
    <w:rsid w:val="6F1B4337"/>
    <w:rsid w:val="6F47495B"/>
    <w:rsid w:val="6F4B987D"/>
    <w:rsid w:val="7042D2EF"/>
    <w:rsid w:val="70D88054"/>
    <w:rsid w:val="70E7DF1C"/>
    <w:rsid w:val="70F07A54"/>
    <w:rsid w:val="70FA5978"/>
    <w:rsid w:val="711D4799"/>
    <w:rsid w:val="7185E792"/>
    <w:rsid w:val="71C2B746"/>
    <w:rsid w:val="71F2115F"/>
    <w:rsid w:val="7217EB23"/>
    <w:rsid w:val="726686FB"/>
    <w:rsid w:val="727FDE8B"/>
    <w:rsid w:val="733DACDD"/>
    <w:rsid w:val="73B08742"/>
    <w:rsid w:val="73B749ED"/>
    <w:rsid w:val="73B7BF73"/>
    <w:rsid w:val="73F6F8B9"/>
    <w:rsid w:val="749ECED5"/>
    <w:rsid w:val="74A27F84"/>
    <w:rsid w:val="754BCAE0"/>
    <w:rsid w:val="7552E471"/>
    <w:rsid w:val="759D91F3"/>
    <w:rsid w:val="7620C482"/>
    <w:rsid w:val="762D324A"/>
    <w:rsid w:val="76312E6E"/>
    <w:rsid w:val="76830414"/>
    <w:rsid w:val="76960C0F"/>
    <w:rsid w:val="7697B1C8"/>
    <w:rsid w:val="772E997B"/>
    <w:rsid w:val="7732983A"/>
    <w:rsid w:val="7738E780"/>
    <w:rsid w:val="779411E9"/>
    <w:rsid w:val="77BBF1B0"/>
    <w:rsid w:val="77CF4980"/>
    <w:rsid w:val="77EAF5AC"/>
    <w:rsid w:val="788A2267"/>
    <w:rsid w:val="78B28427"/>
    <w:rsid w:val="7953345D"/>
    <w:rsid w:val="796E1938"/>
    <w:rsid w:val="79911D3B"/>
    <w:rsid w:val="7995186E"/>
    <w:rsid w:val="7A457BA9"/>
    <w:rsid w:val="7A57E49E"/>
    <w:rsid w:val="7A60A9ED"/>
    <w:rsid w:val="7A632785"/>
    <w:rsid w:val="7A68BACE"/>
    <w:rsid w:val="7A9482CD"/>
    <w:rsid w:val="7AC429DF"/>
    <w:rsid w:val="7ACE71B9"/>
    <w:rsid w:val="7AFFF20C"/>
    <w:rsid w:val="7C01C2B3"/>
    <w:rsid w:val="7CD8806E"/>
    <w:rsid w:val="7CD9BD5D"/>
    <w:rsid w:val="7D2155F7"/>
    <w:rsid w:val="7D23D5E1"/>
    <w:rsid w:val="7D6FCB49"/>
    <w:rsid w:val="7DB2C878"/>
    <w:rsid w:val="7E04B338"/>
    <w:rsid w:val="7E1CF2C4"/>
    <w:rsid w:val="7E4DBCC9"/>
    <w:rsid w:val="7E7ED280"/>
    <w:rsid w:val="7EB9AED9"/>
    <w:rsid w:val="7EC513DE"/>
    <w:rsid w:val="7EF6A940"/>
    <w:rsid w:val="7F2F15DE"/>
    <w:rsid w:val="7F7D7EF2"/>
    <w:rsid w:val="7F81AEC5"/>
    <w:rsid w:val="7F8D5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3"/>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A33FA"/>
    <w:rPr>
      <w:color w:val="954F72" w:themeColor="followedHyperlink"/>
      <w:u w:val="single"/>
    </w:rPr>
  </w:style>
  <w:style w:type="paragraph" w:styleId="Revision">
    <w:name w:val="Revision"/>
    <w:hidden/>
    <w:uiPriority w:val="99"/>
    <w:semiHidden/>
    <w:rsid w:val="002C7B54"/>
    <w:pPr>
      <w:spacing w:after="0" w:line="240" w:lineRule="auto"/>
    </w:pPr>
  </w:style>
  <w:style w:type="paragraph" w:customStyle="1" w:styleId="Rules">
    <w:name w:val="Rules"/>
    <w:basedOn w:val="Normal"/>
    <w:rsid w:val="007D3A42"/>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paragraph" w:styleId="BodyText">
    <w:name w:val="Body Text"/>
    <w:basedOn w:val="Normal"/>
    <w:link w:val="BodyTextChar"/>
    <w:rsid w:val="00AC1F27"/>
    <w:pPr>
      <w:spacing w:after="0" w:line="240" w:lineRule="auto"/>
    </w:pPr>
    <w:rPr>
      <w:rFonts w:ascii="Times New Roman" w:eastAsia="Times New Roman" w:hAnsi="Times New Roman" w:cs="Times New Roman"/>
      <w:sz w:val="24"/>
      <w:szCs w:val="24"/>
      <w:lang w:val="en-US" w:eastAsia="en-GB"/>
    </w:rPr>
  </w:style>
  <w:style w:type="character" w:customStyle="1" w:styleId="BodyTextChar">
    <w:name w:val="Body Text Char"/>
    <w:basedOn w:val="DefaultParagraphFont"/>
    <w:link w:val="BodyText"/>
    <w:rsid w:val="00AC1F27"/>
    <w:rPr>
      <w:rFonts w:ascii="Times New Roman" w:eastAsia="Times New Roman" w:hAnsi="Times New Roman" w:cs="Times New Roman"/>
      <w:sz w:val="24"/>
      <w:szCs w:val="24"/>
      <w:lang w:val="en-US" w:eastAsia="en-GB"/>
    </w:rPr>
  </w:style>
  <w:style w:type="paragraph" w:styleId="NormalWeb">
    <w:name w:val="Normal (Web)"/>
    <w:basedOn w:val="Normal"/>
    <w:uiPriority w:val="99"/>
    <w:unhideWhenUsed/>
    <w:rsid w:val="00FC2E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897230881">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hierarchy6" loCatId="hierarchy" qsTypeId="urn:microsoft.com/office/officeart/2005/8/quickstyle/simple2" qsCatId="simple" csTypeId="urn:microsoft.com/office/officeart/2005/8/colors/accent1_2" csCatId="accent1" phldr="1"/>
      <dgm:spPr/>
      <dgm:t>
        <a:bodyPr/>
        <a:lstStyle/>
        <a:p>
          <a:endParaRPr lang="en-GB"/>
        </a:p>
      </dgm:t>
    </dgm:pt>
    <dgm:pt modelId="{8DF23358-9114-4706-98CD-239370066835}">
      <dgm:prSet custT="1"/>
      <dgm:spPr/>
      <dgm:t>
        <a:bodyPr/>
        <a:lstStyle/>
        <a:p>
          <a:r>
            <a:rPr lang="en-GB" sz="1200"/>
            <a:t>Portfolio Director</a:t>
          </a:r>
        </a:p>
      </dgm:t>
    </dgm:pt>
    <dgm:pt modelId="{6AAF848D-D892-45D4-9853-10886B059F2F}" type="parTrans" cxnId="{6B2305C3-6765-4AE4-99D9-3B67DFEF0E86}">
      <dgm:prSet/>
      <dgm:spPr/>
      <dgm:t>
        <a:bodyPr/>
        <a:lstStyle/>
        <a:p>
          <a:endParaRPr lang="en-GB"/>
        </a:p>
      </dgm:t>
    </dgm:pt>
    <dgm:pt modelId="{38DA2CC9-3CB7-4D5A-9E7F-8F9CCEB8B383}" type="sibTrans" cxnId="{6B2305C3-6765-4AE4-99D9-3B67DFEF0E86}">
      <dgm:prSet/>
      <dgm:spPr/>
      <dgm:t>
        <a:bodyPr/>
        <a:lstStyle/>
        <a:p>
          <a:endParaRPr lang="en-GB"/>
        </a:p>
      </dgm:t>
    </dgm:pt>
    <dgm:pt modelId="{EB3C4614-F31A-4B73-8BBF-F419EF959721}">
      <dgm:prSet custT="1"/>
      <dgm:spPr>
        <a:solidFill>
          <a:schemeClr val="accent1"/>
        </a:solidFill>
      </dgm:spPr>
      <dgm:t>
        <a:bodyPr/>
        <a:lstStyle/>
        <a:p>
          <a:r>
            <a:rPr lang="en-GB" sz="1000" b="0" i="0" baseline="0"/>
            <a:t>Head of Programme,</a:t>
          </a:r>
          <a:r>
            <a:rPr lang="en-US" sz="1000" b="0">
              <a:uFillTx/>
            </a:rPr>
            <a:t> Places for Everyone</a:t>
          </a:r>
          <a:r>
            <a:rPr lang="en-GB" sz="1000" b="0" i="0" baseline="0"/>
            <a:t> Services</a:t>
          </a:r>
        </a:p>
      </dgm:t>
    </dgm:pt>
    <dgm:pt modelId="{4FF6DAC6-ACF9-4C16-8B6A-19BA260CC48C}" type="parTrans" cxnId="{F01E45F9-4B62-47B3-A1A4-1F40587E2DCE}">
      <dgm:prSet/>
      <dgm:spPr/>
      <dgm:t>
        <a:bodyPr/>
        <a:lstStyle/>
        <a:p>
          <a:endParaRPr lang="en-GB"/>
        </a:p>
      </dgm:t>
    </dgm:pt>
    <dgm:pt modelId="{4DA30676-3EC0-4A11-BD59-42F1AA4A7083}" type="sibTrans" cxnId="{F01E45F9-4B62-47B3-A1A4-1F40587E2DCE}">
      <dgm:prSet/>
      <dgm:spPr/>
      <dgm:t>
        <a:bodyPr/>
        <a:lstStyle/>
        <a:p>
          <a:endParaRPr lang="en-GB"/>
        </a:p>
      </dgm:t>
    </dgm:pt>
    <dgm:pt modelId="{A4D82B74-2C14-4A1F-995D-FF83A40D5FCF}">
      <dgm:prSet custT="1"/>
      <dgm:spPr>
        <a:solidFill>
          <a:schemeClr val="accent1"/>
        </a:solidFill>
      </dgm:spPr>
      <dgm:t>
        <a:bodyPr/>
        <a:lstStyle/>
        <a:p>
          <a:r>
            <a:rPr lang="en-US" sz="1000" b="0">
              <a:uFillTx/>
            </a:rPr>
            <a:t>Partner Relations Manager, Places for Everyone</a:t>
          </a:r>
          <a:endParaRPr lang="en-GB" sz="1000" b="0">
            <a:uFillTx/>
          </a:endParaRPr>
        </a:p>
      </dgm:t>
    </dgm:pt>
    <dgm:pt modelId="{D1C43AF2-C1D3-4C8C-8F0B-C438BE5902B6}" type="parTrans" cxnId="{1CAC15F1-AB90-4910-AE74-08037AEB40CA}">
      <dgm:prSet/>
      <dgm:spPr/>
      <dgm:t>
        <a:bodyPr/>
        <a:lstStyle/>
        <a:p>
          <a:endParaRPr lang="en-GB"/>
        </a:p>
      </dgm:t>
    </dgm:pt>
    <dgm:pt modelId="{69DAA05E-2C38-45AF-BB42-B9055B1AF7C4}" type="sibTrans" cxnId="{1CAC15F1-AB90-4910-AE74-08037AEB40CA}">
      <dgm:prSet/>
      <dgm:spPr/>
      <dgm:t>
        <a:bodyPr/>
        <a:lstStyle/>
        <a:p>
          <a:endParaRPr lang="en-GB"/>
        </a:p>
      </dgm:t>
    </dgm:pt>
    <dgm:pt modelId="{4E34DAB1-EB9F-4B11-B505-44087C997D56}">
      <dgm:prSet/>
      <dgm:spPr>
        <a:solidFill>
          <a:schemeClr val="accent2"/>
        </a:solidFill>
      </dgm:spPr>
      <dgm:t>
        <a:bodyPr/>
        <a:lstStyle/>
        <a:p>
          <a:r>
            <a:rPr lang="en-GB"/>
            <a:t>Partner Relations Officer X2</a:t>
          </a:r>
        </a:p>
      </dgm:t>
    </dgm:pt>
    <dgm:pt modelId="{CC2E50BB-CA61-4203-8D88-B7D3E1C90454}" type="parTrans" cxnId="{9063E387-2C5A-44B3-904F-5FFA4F655FE8}">
      <dgm:prSet/>
      <dgm:spPr/>
      <dgm:t>
        <a:bodyPr/>
        <a:lstStyle/>
        <a:p>
          <a:endParaRPr lang="en-GB"/>
        </a:p>
      </dgm:t>
    </dgm:pt>
    <dgm:pt modelId="{598D48C0-67A9-400B-8162-12DBE8989F95}" type="sibTrans" cxnId="{9063E387-2C5A-44B3-904F-5FFA4F655FE8}">
      <dgm:prSet/>
      <dgm:spPr/>
      <dgm:t>
        <a:bodyPr/>
        <a:lstStyle/>
        <a:p>
          <a:endParaRPr lang="en-GB"/>
        </a:p>
      </dgm:t>
    </dgm:pt>
    <dgm:pt modelId="{2CFB7B27-DEA0-49C1-BD2F-AA08A78A08CF}" type="pres">
      <dgm:prSet presAssocID="{61340B1E-E99A-4565-BD71-1C185BD49931}" presName="mainComposite" presStyleCnt="0">
        <dgm:presLayoutVars>
          <dgm:chPref val="1"/>
          <dgm:dir/>
          <dgm:animOne val="branch"/>
          <dgm:animLvl val="lvl"/>
          <dgm:resizeHandles val="exact"/>
        </dgm:presLayoutVars>
      </dgm:prSet>
      <dgm:spPr/>
    </dgm:pt>
    <dgm:pt modelId="{13255936-2529-4718-839A-1072B718040F}" type="pres">
      <dgm:prSet presAssocID="{61340B1E-E99A-4565-BD71-1C185BD49931}" presName="hierFlow" presStyleCnt="0"/>
      <dgm:spPr/>
    </dgm:pt>
    <dgm:pt modelId="{180113FF-3980-49E4-9D82-AFDF14149C52}" type="pres">
      <dgm:prSet presAssocID="{61340B1E-E99A-4565-BD71-1C185BD49931}" presName="hierChild1" presStyleCnt="0">
        <dgm:presLayoutVars>
          <dgm:chPref val="1"/>
          <dgm:animOne val="branch"/>
          <dgm:animLvl val="lvl"/>
        </dgm:presLayoutVars>
      </dgm:prSet>
      <dgm:spPr/>
    </dgm:pt>
    <dgm:pt modelId="{F2F9645C-AB39-4C09-89E4-E9E15E449378}" type="pres">
      <dgm:prSet presAssocID="{8DF23358-9114-4706-98CD-239370066835}" presName="Name14" presStyleCnt="0"/>
      <dgm:spPr/>
    </dgm:pt>
    <dgm:pt modelId="{95B73483-DC4D-40D9-A149-5278DB6E5F50}" type="pres">
      <dgm:prSet presAssocID="{8DF23358-9114-4706-98CD-239370066835}" presName="level1Shape" presStyleLbl="node0" presStyleIdx="0" presStyleCnt="1" custScaleX="106407">
        <dgm:presLayoutVars>
          <dgm:chPref val="3"/>
        </dgm:presLayoutVars>
      </dgm:prSet>
      <dgm:spPr/>
    </dgm:pt>
    <dgm:pt modelId="{F834BB8C-6310-4FA2-AD71-8C04E86A477E}" type="pres">
      <dgm:prSet presAssocID="{8DF23358-9114-4706-98CD-239370066835}" presName="hierChild2" presStyleCnt="0"/>
      <dgm:spPr/>
    </dgm:pt>
    <dgm:pt modelId="{8415AB78-4FAF-459E-89F3-9A382CD8271A}" type="pres">
      <dgm:prSet presAssocID="{4FF6DAC6-ACF9-4C16-8B6A-19BA260CC48C}" presName="Name19" presStyleLbl="parChTrans1D2" presStyleIdx="0" presStyleCnt="1"/>
      <dgm:spPr/>
    </dgm:pt>
    <dgm:pt modelId="{616C6DAD-42C5-43EC-8021-F3512A4C79F4}" type="pres">
      <dgm:prSet presAssocID="{EB3C4614-F31A-4B73-8BBF-F419EF959721}" presName="Name21" presStyleCnt="0"/>
      <dgm:spPr/>
    </dgm:pt>
    <dgm:pt modelId="{4C4175E3-7A23-42F2-9744-45BCB1048E2F}" type="pres">
      <dgm:prSet presAssocID="{EB3C4614-F31A-4B73-8BBF-F419EF959721}" presName="level2Shape" presStyleLbl="node2" presStyleIdx="0" presStyleCnt="1" custScaleX="108610" custLinFactNeighborX="270" custLinFactNeighborY="949"/>
      <dgm:spPr/>
    </dgm:pt>
    <dgm:pt modelId="{45DE957B-3829-45E1-A1B1-C42E65CFA5D6}" type="pres">
      <dgm:prSet presAssocID="{EB3C4614-F31A-4B73-8BBF-F419EF959721}" presName="hierChild3" presStyleCnt="0"/>
      <dgm:spPr/>
    </dgm:pt>
    <dgm:pt modelId="{98633A37-3172-4625-A096-AB22DC9741FC}" type="pres">
      <dgm:prSet presAssocID="{D1C43AF2-C1D3-4C8C-8F0B-C438BE5902B6}" presName="Name19" presStyleLbl="parChTrans1D3" presStyleIdx="0" presStyleCnt="1"/>
      <dgm:spPr/>
    </dgm:pt>
    <dgm:pt modelId="{2AF92C80-BB6F-4EE4-9671-EDD74F808096}" type="pres">
      <dgm:prSet presAssocID="{A4D82B74-2C14-4A1F-995D-FF83A40D5FCF}" presName="Name21" presStyleCnt="0"/>
      <dgm:spPr/>
    </dgm:pt>
    <dgm:pt modelId="{995BE9B4-A3EA-4BF6-B3D0-BEBA91DE977C}" type="pres">
      <dgm:prSet presAssocID="{A4D82B74-2C14-4A1F-995D-FF83A40D5FCF}" presName="level2Shape" presStyleLbl="node3" presStyleIdx="0" presStyleCnt="1"/>
      <dgm:spPr/>
    </dgm:pt>
    <dgm:pt modelId="{9CD86ACF-0E2B-4578-9690-FD009CBBB487}" type="pres">
      <dgm:prSet presAssocID="{A4D82B74-2C14-4A1F-995D-FF83A40D5FCF}" presName="hierChild3" presStyleCnt="0"/>
      <dgm:spPr/>
    </dgm:pt>
    <dgm:pt modelId="{D0A2F101-F01F-41D2-AF67-F785BF63DF96}" type="pres">
      <dgm:prSet presAssocID="{CC2E50BB-CA61-4203-8D88-B7D3E1C90454}" presName="Name19" presStyleLbl="parChTrans1D4" presStyleIdx="0" presStyleCnt="1"/>
      <dgm:spPr/>
    </dgm:pt>
    <dgm:pt modelId="{2F4F36AA-0CA3-4618-82F6-89A0EF2BEB6C}" type="pres">
      <dgm:prSet presAssocID="{4E34DAB1-EB9F-4B11-B505-44087C997D56}" presName="Name21" presStyleCnt="0"/>
      <dgm:spPr/>
    </dgm:pt>
    <dgm:pt modelId="{47076802-5C13-4497-9E3F-2453035124C6}" type="pres">
      <dgm:prSet presAssocID="{4E34DAB1-EB9F-4B11-B505-44087C997D56}" presName="level2Shape" presStyleLbl="node4" presStyleIdx="0" presStyleCnt="1"/>
      <dgm:spPr/>
    </dgm:pt>
    <dgm:pt modelId="{65D22ADB-B88B-4773-B181-1EB3AAF0D7BB}" type="pres">
      <dgm:prSet presAssocID="{4E34DAB1-EB9F-4B11-B505-44087C997D56}" presName="hierChild3" presStyleCnt="0"/>
      <dgm:spPr/>
    </dgm:pt>
    <dgm:pt modelId="{14F58A8D-6206-4D7C-8277-67FE0DF72F13}" type="pres">
      <dgm:prSet presAssocID="{61340B1E-E99A-4565-BD71-1C185BD49931}" presName="bgShapesFlow" presStyleCnt="0"/>
      <dgm:spPr/>
    </dgm:pt>
  </dgm:ptLst>
  <dgm:cxnLst>
    <dgm:cxn modelId="{0B9F7722-F903-42CA-99D2-7BA60AAA6414}" type="presOf" srcId="{4FF6DAC6-ACF9-4C16-8B6A-19BA260CC48C}" destId="{8415AB78-4FAF-459E-89F3-9A382CD8271A}" srcOrd="0" destOrd="0" presId="urn:microsoft.com/office/officeart/2005/8/layout/hierarchy6"/>
    <dgm:cxn modelId="{C8636860-38C2-4F67-9337-2FDCA1189B81}" type="presOf" srcId="{4E34DAB1-EB9F-4B11-B505-44087C997D56}" destId="{47076802-5C13-4497-9E3F-2453035124C6}" srcOrd="0" destOrd="0" presId="urn:microsoft.com/office/officeart/2005/8/layout/hierarchy6"/>
    <dgm:cxn modelId="{5BE06770-9FDB-4CCB-82C0-473BC29608E6}" type="presOf" srcId="{A4D82B74-2C14-4A1F-995D-FF83A40D5FCF}" destId="{995BE9B4-A3EA-4BF6-B3D0-BEBA91DE977C}" srcOrd="0" destOrd="0" presId="urn:microsoft.com/office/officeart/2005/8/layout/hierarchy6"/>
    <dgm:cxn modelId="{6D56D376-E52F-4B6B-897F-D6DDB2C1D0B6}" type="presOf" srcId="{8DF23358-9114-4706-98CD-239370066835}" destId="{95B73483-DC4D-40D9-A149-5278DB6E5F50}" srcOrd="0" destOrd="0" presId="urn:microsoft.com/office/officeart/2005/8/layout/hierarchy6"/>
    <dgm:cxn modelId="{2BC08F7D-E485-4507-839F-D090BF079F36}" type="presOf" srcId="{61340B1E-E99A-4565-BD71-1C185BD49931}" destId="{2CFB7B27-DEA0-49C1-BD2F-AA08A78A08CF}" srcOrd="0" destOrd="0" presId="urn:microsoft.com/office/officeart/2005/8/layout/hierarchy6"/>
    <dgm:cxn modelId="{1AC9767F-8664-41F0-A6DC-5C57414019F0}" type="presOf" srcId="{EB3C4614-F31A-4B73-8BBF-F419EF959721}" destId="{4C4175E3-7A23-42F2-9744-45BCB1048E2F}" srcOrd="0" destOrd="0" presId="urn:microsoft.com/office/officeart/2005/8/layout/hierarchy6"/>
    <dgm:cxn modelId="{9063E387-2C5A-44B3-904F-5FFA4F655FE8}" srcId="{A4D82B74-2C14-4A1F-995D-FF83A40D5FCF}" destId="{4E34DAB1-EB9F-4B11-B505-44087C997D56}" srcOrd="0" destOrd="0" parTransId="{CC2E50BB-CA61-4203-8D88-B7D3E1C90454}" sibTransId="{598D48C0-67A9-400B-8162-12DBE8989F95}"/>
    <dgm:cxn modelId="{6B2305C3-6765-4AE4-99D9-3B67DFEF0E86}" srcId="{61340B1E-E99A-4565-BD71-1C185BD49931}" destId="{8DF23358-9114-4706-98CD-239370066835}" srcOrd="0" destOrd="0" parTransId="{6AAF848D-D892-45D4-9853-10886B059F2F}" sibTransId="{38DA2CC9-3CB7-4D5A-9E7F-8F9CCEB8B383}"/>
    <dgm:cxn modelId="{B034A4CC-0530-46A1-9BAA-C2FFACC4152C}" type="presOf" srcId="{D1C43AF2-C1D3-4C8C-8F0B-C438BE5902B6}" destId="{98633A37-3172-4625-A096-AB22DC9741FC}" srcOrd="0" destOrd="0" presId="urn:microsoft.com/office/officeart/2005/8/layout/hierarchy6"/>
    <dgm:cxn modelId="{1CAC15F1-AB90-4910-AE74-08037AEB40CA}" srcId="{EB3C4614-F31A-4B73-8BBF-F419EF959721}" destId="{A4D82B74-2C14-4A1F-995D-FF83A40D5FCF}" srcOrd="0" destOrd="0" parTransId="{D1C43AF2-C1D3-4C8C-8F0B-C438BE5902B6}" sibTransId="{69DAA05E-2C38-45AF-BB42-B9055B1AF7C4}"/>
    <dgm:cxn modelId="{ECBB4DF5-7423-49E1-84B5-161B5E318487}" type="presOf" srcId="{CC2E50BB-CA61-4203-8D88-B7D3E1C90454}" destId="{D0A2F101-F01F-41D2-AF67-F785BF63DF96}" srcOrd="0" destOrd="0" presId="urn:microsoft.com/office/officeart/2005/8/layout/hierarchy6"/>
    <dgm:cxn modelId="{F01E45F9-4B62-47B3-A1A4-1F40587E2DCE}" srcId="{8DF23358-9114-4706-98CD-239370066835}" destId="{EB3C4614-F31A-4B73-8BBF-F419EF959721}" srcOrd="0" destOrd="0" parTransId="{4FF6DAC6-ACF9-4C16-8B6A-19BA260CC48C}" sibTransId="{4DA30676-3EC0-4A11-BD59-42F1AA4A7083}"/>
    <dgm:cxn modelId="{EBFF1E1D-5C49-4C6B-9A53-CAAA7D62C372}" type="presParOf" srcId="{2CFB7B27-DEA0-49C1-BD2F-AA08A78A08CF}" destId="{13255936-2529-4718-839A-1072B718040F}" srcOrd="0" destOrd="0" presId="urn:microsoft.com/office/officeart/2005/8/layout/hierarchy6"/>
    <dgm:cxn modelId="{5B24FE97-4A29-4680-A01D-5FBF1EB9B363}" type="presParOf" srcId="{13255936-2529-4718-839A-1072B718040F}" destId="{180113FF-3980-49E4-9D82-AFDF14149C52}" srcOrd="0" destOrd="0" presId="urn:microsoft.com/office/officeart/2005/8/layout/hierarchy6"/>
    <dgm:cxn modelId="{4B9C9648-A3AE-4FB3-8674-291C6EBBA437}" type="presParOf" srcId="{180113FF-3980-49E4-9D82-AFDF14149C52}" destId="{F2F9645C-AB39-4C09-89E4-E9E15E449378}" srcOrd="0" destOrd="0" presId="urn:microsoft.com/office/officeart/2005/8/layout/hierarchy6"/>
    <dgm:cxn modelId="{6F1CE2F7-437F-4FDE-BB55-E8C0ACEEA2E0}" type="presParOf" srcId="{F2F9645C-AB39-4C09-89E4-E9E15E449378}" destId="{95B73483-DC4D-40D9-A149-5278DB6E5F50}" srcOrd="0" destOrd="0" presId="urn:microsoft.com/office/officeart/2005/8/layout/hierarchy6"/>
    <dgm:cxn modelId="{F3C28975-179C-4B7C-A849-863C3D48D198}" type="presParOf" srcId="{F2F9645C-AB39-4C09-89E4-E9E15E449378}" destId="{F834BB8C-6310-4FA2-AD71-8C04E86A477E}" srcOrd="1" destOrd="0" presId="urn:microsoft.com/office/officeart/2005/8/layout/hierarchy6"/>
    <dgm:cxn modelId="{90725F82-52AF-400D-BCC4-6DD09CC51CE6}" type="presParOf" srcId="{F834BB8C-6310-4FA2-AD71-8C04E86A477E}" destId="{8415AB78-4FAF-459E-89F3-9A382CD8271A}" srcOrd="0" destOrd="0" presId="urn:microsoft.com/office/officeart/2005/8/layout/hierarchy6"/>
    <dgm:cxn modelId="{0D4D98A0-B89C-4AAF-AD91-7A4E8F87AACE}" type="presParOf" srcId="{F834BB8C-6310-4FA2-AD71-8C04E86A477E}" destId="{616C6DAD-42C5-43EC-8021-F3512A4C79F4}" srcOrd="1" destOrd="0" presId="urn:microsoft.com/office/officeart/2005/8/layout/hierarchy6"/>
    <dgm:cxn modelId="{FF8198AE-0F6B-4765-81DF-39D86A2F7399}" type="presParOf" srcId="{616C6DAD-42C5-43EC-8021-F3512A4C79F4}" destId="{4C4175E3-7A23-42F2-9744-45BCB1048E2F}" srcOrd="0" destOrd="0" presId="urn:microsoft.com/office/officeart/2005/8/layout/hierarchy6"/>
    <dgm:cxn modelId="{C68E9C2F-B825-401B-BBC1-309ACA564FF3}" type="presParOf" srcId="{616C6DAD-42C5-43EC-8021-F3512A4C79F4}" destId="{45DE957B-3829-45E1-A1B1-C42E65CFA5D6}" srcOrd="1" destOrd="0" presId="urn:microsoft.com/office/officeart/2005/8/layout/hierarchy6"/>
    <dgm:cxn modelId="{44501446-20DF-4522-91A3-23488F76122F}" type="presParOf" srcId="{45DE957B-3829-45E1-A1B1-C42E65CFA5D6}" destId="{98633A37-3172-4625-A096-AB22DC9741FC}" srcOrd="0" destOrd="0" presId="urn:microsoft.com/office/officeart/2005/8/layout/hierarchy6"/>
    <dgm:cxn modelId="{E2CBB76A-B844-4649-9ED7-3DE95ACD28E3}" type="presParOf" srcId="{45DE957B-3829-45E1-A1B1-C42E65CFA5D6}" destId="{2AF92C80-BB6F-4EE4-9671-EDD74F808096}" srcOrd="1" destOrd="0" presId="urn:microsoft.com/office/officeart/2005/8/layout/hierarchy6"/>
    <dgm:cxn modelId="{24D9512A-6164-4B9F-BCCA-215BE97D1854}" type="presParOf" srcId="{2AF92C80-BB6F-4EE4-9671-EDD74F808096}" destId="{995BE9B4-A3EA-4BF6-B3D0-BEBA91DE977C}" srcOrd="0" destOrd="0" presId="urn:microsoft.com/office/officeart/2005/8/layout/hierarchy6"/>
    <dgm:cxn modelId="{5B88CA07-5090-46C2-940A-0C1C7A2367AB}" type="presParOf" srcId="{2AF92C80-BB6F-4EE4-9671-EDD74F808096}" destId="{9CD86ACF-0E2B-4578-9690-FD009CBBB487}" srcOrd="1" destOrd="0" presId="urn:microsoft.com/office/officeart/2005/8/layout/hierarchy6"/>
    <dgm:cxn modelId="{CE8DC1D9-2B99-44C8-A8FA-9934D222AF00}" type="presParOf" srcId="{9CD86ACF-0E2B-4578-9690-FD009CBBB487}" destId="{D0A2F101-F01F-41D2-AF67-F785BF63DF96}" srcOrd="0" destOrd="0" presId="urn:microsoft.com/office/officeart/2005/8/layout/hierarchy6"/>
    <dgm:cxn modelId="{CB189B8D-E1F7-4CC6-A921-74D6A1A2129E}" type="presParOf" srcId="{9CD86ACF-0E2B-4578-9690-FD009CBBB487}" destId="{2F4F36AA-0CA3-4618-82F6-89A0EF2BEB6C}" srcOrd="1" destOrd="0" presId="urn:microsoft.com/office/officeart/2005/8/layout/hierarchy6"/>
    <dgm:cxn modelId="{E1D458A5-F22D-402C-A940-7B59338D21C3}" type="presParOf" srcId="{2F4F36AA-0CA3-4618-82F6-89A0EF2BEB6C}" destId="{47076802-5C13-4497-9E3F-2453035124C6}" srcOrd="0" destOrd="0" presId="urn:microsoft.com/office/officeart/2005/8/layout/hierarchy6"/>
    <dgm:cxn modelId="{9D2F8253-B115-4AC7-BBEF-D255EA92F16C}" type="presParOf" srcId="{2F4F36AA-0CA3-4618-82F6-89A0EF2BEB6C}" destId="{65D22ADB-B88B-4773-B181-1EB3AAF0D7BB}" srcOrd="1" destOrd="0" presId="urn:microsoft.com/office/officeart/2005/8/layout/hierarchy6"/>
    <dgm:cxn modelId="{62E8F668-1A37-430F-BB2B-AE883AFE40E3}" type="presParOf" srcId="{2CFB7B27-DEA0-49C1-BD2F-AA08A78A08CF}" destId="{14F58A8D-6206-4D7C-8277-67FE0DF72F13}"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B73483-DC4D-40D9-A149-5278DB6E5F50}">
      <dsp:nvSpPr>
        <dsp:cNvPr id="0" name=""/>
        <dsp:cNvSpPr/>
      </dsp:nvSpPr>
      <dsp:spPr>
        <a:xfrm>
          <a:off x="1920973" y="2"/>
          <a:ext cx="1080573" cy="67700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Portfolio Director</a:t>
          </a:r>
        </a:p>
      </dsp:txBody>
      <dsp:txXfrm>
        <a:off x="1940802" y="19831"/>
        <a:ext cx="1040915" cy="637348"/>
      </dsp:txXfrm>
    </dsp:sp>
    <dsp:sp modelId="{8415AB78-4FAF-459E-89F3-9A382CD8271A}">
      <dsp:nvSpPr>
        <dsp:cNvPr id="0" name=""/>
        <dsp:cNvSpPr/>
      </dsp:nvSpPr>
      <dsp:spPr>
        <a:xfrm>
          <a:off x="2415540" y="677009"/>
          <a:ext cx="91440" cy="277227"/>
        </a:xfrm>
        <a:custGeom>
          <a:avLst/>
          <a:gdLst/>
          <a:ahLst/>
          <a:cxnLst/>
          <a:rect l="0" t="0" r="0" b="0"/>
          <a:pathLst>
            <a:path>
              <a:moveTo>
                <a:pt x="45720" y="0"/>
              </a:moveTo>
              <a:lnTo>
                <a:pt x="45720" y="138613"/>
              </a:lnTo>
              <a:lnTo>
                <a:pt x="48461" y="138613"/>
              </a:lnTo>
              <a:lnTo>
                <a:pt x="48461" y="2772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4175E3-7A23-42F2-9744-45BCB1048E2F}">
      <dsp:nvSpPr>
        <dsp:cNvPr id="0" name=""/>
        <dsp:cNvSpPr/>
      </dsp:nvSpPr>
      <dsp:spPr>
        <a:xfrm>
          <a:off x="1912529" y="954236"/>
          <a:ext cx="1102945" cy="677006"/>
        </a:xfrm>
        <a:prstGeom prst="roundRect">
          <a:avLst>
            <a:gd name="adj" fmla="val 10000"/>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0" i="0" kern="1200" baseline="0"/>
            <a:t>Head of Programme,</a:t>
          </a:r>
          <a:r>
            <a:rPr lang="en-US" sz="1000" b="0" kern="1200">
              <a:uFillTx/>
            </a:rPr>
            <a:t> Places for Everyone</a:t>
          </a:r>
          <a:r>
            <a:rPr lang="en-GB" sz="1000" b="0" i="0" kern="1200" baseline="0"/>
            <a:t> Services</a:t>
          </a:r>
        </a:p>
      </dsp:txBody>
      <dsp:txXfrm>
        <a:off x="1932358" y="974065"/>
        <a:ext cx="1063287" cy="637348"/>
      </dsp:txXfrm>
    </dsp:sp>
    <dsp:sp modelId="{98633A37-3172-4625-A096-AB22DC9741FC}">
      <dsp:nvSpPr>
        <dsp:cNvPr id="0" name=""/>
        <dsp:cNvSpPr/>
      </dsp:nvSpPr>
      <dsp:spPr>
        <a:xfrm>
          <a:off x="2415540" y="1631243"/>
          <a:ext cx="91440" cy="264377"/>
        </a:xfrm>
        <a:custGeom>
          <a:avLst/>
          <a:gdLst/>
          <a:ahLst/>
          <a:cxnLst/>
          <a:rect l="0" t="0" r="0" b="0"/>
          <a:pathLst>
            <a:path>
              <a:moveTo>
                <a:pt x="48461" y="0"/>
              </a:moveTo>
              <a:lnTo>
                <a:pt x="48461" y="132188"/>
              </a:lnTo>
              <a:lnTo>
                <a:pt x="45720" y="132188"/>
              </a:lnTo>
              <a:lnTo>
                <a:pt x="45720" y="26437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5BE9B4-A3EA-4BF6-B3D0-BEBA91DE977C}">
      <dsp:nvSpPr>
        <dsp:cNvPr id="0" name=""/>
        <dsp:cNvSpPr/>
      </dsp:nvSpPr>
      <dsp:spPr>
        <a:xfrm>
          <a:off x="1953504" y="1895621"/>
          <a:ext cx="1015510" cy="677006"/>
        </a:xfrm>
        <a:prstGeom prst="roundRect">
          <a:avLst>
            <a:gd name="adj" fmla="val 10000"/>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a:uFillTx/>
            </a:rPr>
            <a:t>Partner Relations Manager, Places for Everyone</a:t>
          </a:r>
          <a:endParaRPr lang="en-GB" sz="1000" b="0" kern="1200">
            <a:uFillTx/>
          </a:endParaRPr>
        </a:p>
      </dsp:txBody>
      <dsp:txXfrm>
        <a:off x="1973333" y="1915450"/>
        <a:ext cx="975852" cy="637348"/>
      </dsp:txXfrm>
    </dsp:sp>
    <dsp:sp modelId="{D0A2F101-F01F-41D2-AF67-F785BF63DF96}">
      <dsp:nvSpPr>
        <dsp:cNvPr id="0" name=""/>
        <dsp:cNvSpPr/>
      </dsp:nvSpPr>
      <dsp:spPr>
        <a:xfrm>
          <a:off x="2415540" y="2572628"/>
          <a:ext cx="91440" cy="270802"/>
        </a:xfrm>
        <a:custGeom>
          <a:avLst/>
          <a:gdLst/>
          <a:ahLst/>
          <a:cxnLst/>
          <a:rect l="0" t="0" r="0" b="0"/>
          <a:pathLst>
            <a:path>
              <a:moveTo>
                <a:pt x="45720" y="0"/>
              </a:moveTo>
              <a:lnTo>
                <a:pt x="45720" y="2708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076802-5C13-4497-9E3F-2453035124C6}">
      <dsp:nvSpPr>
        <dsp:cNvPr id="0" name=""/>
        <dsp:cNvSpPr/>
      </dsp:nvSpPr>
      <dsp:spPr>
        <a:xfrm>
          <a:off x="1953504" y="2843430"/>
          <a:ext cx="1015510" cy="677006"/>
        </a:xfrm>
        <a:prstGeom prst="roundRect">
          <a:avLst>
            <a:gd name="adj" fmla="val 10000"/>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Partner Relations Officer X2</a:t>
          </a:r>
        </a:p>
      </dsp:txBody>
      <dsp:txXfrm>
        <a:off x="1973333" y="2863259"/>
        <a:ext cx="975852" cy="6373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E9330-871A-479E-9781-597F0BEF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Prity Vesuwala</cp:lastModifiedBy>
  <cp:revision>44</cp:revision>
  <cp:lastPrinted>2021-07-07T15:29:00Z</cp:lastPrinted>
  <dcterms:created xsi:type="dcterms:W3CDTF">2022-08-05T13:52:00Z</dcterms:created>
  <dcterms:modified xsi:type="dcterms:W3CDTF">2022-08-23T13:24:00Z</dcterms:modified>
</cp:coreProperties>
</file>