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A7D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BC6900"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  <w:bookmarkStart w:id="0" w:name="_GoBack"/>
                            <w:bookmarkEnd w:id="0"/>
                            <w:r w:rsidR="0055370F" w:rsidRPr="0055370F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537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7DD1">
                              <w:rPr>
                                <w:sz w:val="28"/>
                                <w:szCs w:val="28"/>
                              </w:rPr>
                              <w:t>September</w:t>
                            </w:r>
                            <w:r w:rsidR="002F32E0">
                              <w:rPr>
                                <w:sz w:val="28"/>
                                <w:szCs w:val="28"/>
                              </w:rPr>
                              <w:t xml:space="preserve"> 2022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A7D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BC6900">
                        <w:rPr>
                          <w:sz w:val="28"/>
                          <w:szCs w:val="28"/>
                        </w:rPr>
                        <w:t>26</w:t>
                      </w:r>
                      <w:bookmarkStart w:id="1" w:name="_GoBack"/>
                      <w:bookmarkEnd w:id="1"/>
                      <w:r w:rsidR="0055370F" w:rsidRPr="0055370F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5370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B7DD1">
                        <w:rPr>
                          <w:sz w:val="28"/>
                          <w:szCs w:val="28"/>
                        </w:rPr>
                        <w:t>September</w:t>
                      </w:r>
                      <w:r w:rsidR="002F32E0">
                        <w:rPr>
                          <w:sz w:val="28"/>
                          <w:szCs w:val="28"/>
                        </w:rPr>
                        <w:t xml:space="preserve"> 2022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Post: School Counsellor</w:t>
                            </w:r>
                            <w:r w:rsidR="001621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(East Lothian)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Post: School Counsellor</w:t>
                      </w:r>
                      <w:r w:rsidR="0016214C">
                        <w:rPr>
                          <w:b/>
                          <w:sz w:val="28"/>
                          <w:szCs w:val="28"/>
                        </w:rPr>
                        <w:t xml:space="preserve"> (East </w:t>
                      </w:r>
                      <w:r w:rsidR="0016214C">
                        <w:rPr>
                          <w:b/>
                          <w:sz w:val="28"/>
                          <w:szCs w:val="28"/>
                        </w:rPr>
                        <w:t>Lothian)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proofErr w:type="spellStart"/>
                            <w:r w:rsidRPr="00B21B08">
                              <w:t>Tolbooth</w:t>
                            </w:r>
                            <w:proofErr w:type="spellEnd"/>
                            <w:r w:rsidRPr="00B21B08">
                              <w:t xml:space="preserve">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11156"/>
    <w:rsid w:val="0009743A"/>
    <w:rsid w:val="000C04B1"/>
    <w:rsid w:val="00120E44"/>
    <w:rsid w:val="001529B0"/>
    <w:rsid w:val="0016214C"/>
    <w:rsid w:val="00167D95"/>
    <w:rsid w:val="001814CE"/>
    <w:rsid w:val="0018300C"/>
    <w:rsid w:val="001C3B7D"/>
    <w:rsid w:val="001D0C6F"/>
    <w:rsid w:val="00247CC2"/>
    <w:rsid w:val="0025033A"/>
    <w:rsid w:val="0028574B"/>
    <w:rsid w:val="002A21B3"/>
    <w:rsid w:val="002F32E0"/>
    <w:rsid w:val="003C696D"/>
    <w:rsid w:val="00482195"/>
    <w:rsid w:val="004A748C"/>
    <w:rsid w:val="00506390"/>
    <w:rsid w:val="00536CFC"/>
    <w:rsid w:val="0055370F"/>
    <w:rsid w:val="00565327"/>
    <w:rsid w:val="00596D12"/>
    <w:rsid w:val="00667E3B"/>
    <w:rsid w:val="0077342C"/>
    <w:rsid w:val="00785B39"/>
    <w:rsid w:val="0078782B"/>
    <w:rsid w:val="007A6B84"/>
    <w:rsid w:val="00816826"/>
    <w:rsid w:val="00911308"/>
    <w:rsid w:val="00975924"/>
    <w:rsid w:val="00992386"/>
    <w:rsid w:val="009A7D6C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BC6900"/>
    <w:rsid w:val="00C43DC3"/>
    <w:rsid w:val="00C447DD"/>
    <w:rsid w:val="00C452F4"/>
    <w:rsid w:val="00D06D87"/>
    <w:rsid w:val="00D20292"/>
    <w:rsid w:val="00DB7DD1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15</cp:revision>
  <dcterms:created xsi:type="dcterms:W3CDTF">2020-07-02T14:47:00Z</dcterms:created>
  <dcterms:modified xsi:type="dcterms:W3CDTF">2022-09-07T08:54:00Z</dcterms:modified>
</cp:coreProperties>
</file>