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2315" w14:textId="77777777" w:rsidR="001B611A" w:rsidRPr="00DC338B" w:rsidRDefault="001B611A" w:rsidP="001B611A">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Pr>
          <w:rFonts w:ascii="Arial MT Bold" w:hAnsi="Arial MT Bold" w:cs="Arial MT Bold"/>
          <w:b/>
          <w:bCs/>
          <w:color w:val="auto"/>
          <w:spacing w:val="-8"/>
          <w:sz w:val="28"/>
          <w:szCs w:val="28"/>
          <w:u w:val="single"/>
          <w:lang w:val="en-GB"/>
        </w:rPr>
        <w:tab/>
      </w:r>
      <w:r>
        <w:rPr>
          <w:rFonts w:ascii="Arial MT Bold" w:hAnsi="Arial MT Bold" w:cs="Arial MT Bold"/>
          <w:b/>
          <w:bCs/>
          <w:color w:val="auto"/>
          <w:spacing w:val="-8"/>
          <w:sz w:val="28"/>
          <w:szCs w:val="28"/>
          <w:u w:val="single"/>
          <w:lang w:val="en-GB"/>
        </w:rPr>
        <w:tab/>
      </w:r>
      <w:r>
        <w:rPr>
          <w:rFonts w:ascii="Arial MT Bold" w:hAnsi="Arial MT Bold" w:cs="Arial MT Bold"/>
          <w:b/>
          <w:bCs/>
          <w:color w:val="auto"/>
          <w:spacing w:val="-8"/>
          <w:sz w:val="28"/>
          <w:szCs w:val="28"/>
          <w:u w:val="single"/>
          <w:lang w:val="en-GB"/>
        </w:rPr>
        <w:tab/>
      </w:r>
      <w:r>
        <w:rPr>
          <w:rFonts w:ascii="Arial MT Bold" w:hAnsi="Arial MT Bold" w:cs="Arial MT Bold"/>
          <w:b/>
          <w:bCs/>
          <w:color w:val="auto"/>
          <w:spacing w:val="-8"/>
          <w:sz w:val="28"/>
          <w:szCs w:val="28"/>
          <w:u w:val="single"/>
          <w:lang w:val="en-GB"/>
        </w:rPr>
        <w:tab/>
      </w:r>
      <w:r>
        <w:rPr>
          <w:rFonts w:ascii="Arial MT Bold" w:hAnsi="Arial MT Bold" w:cs="Arial MT Bold"/>
          <w:b/>
          <w:bCs/>
          <w:color w:val="auto"/>
          <w:spacing w:val="-8"/>
          <w:sz w:val="28"/>
          <w:szCs w:val="28"/>
          <w:u w:val="single"/>
          <w:lang w:val="en-GB"/>
        </w:rPr>
        <w:tab/>
      </w:r>
      <w:r>
        <w:rPr>
          <w:rFonts w:ascii="Arial MT Bold" w:hAnsi="Arial MT Bold" w:cs="Arial MT Bold"/>
          <w:b/>
          <w:bCs/>
          <w:color w:val="auto"/>
          <w:spacing w:val="-8"/>
          <w:sz w:val="28"/>
          <w:szCs w:val="28"/>
          <w:u w:val="single"/>
          <w:lang w:val="en-GB"/>
        </w:rPr>
        <w:tab/>
      </w:r>
      <w:r>
        <w:rPr>
          <w:rFonts w:ascii="Arial MT Bold" w:hAnsi="Arial MT Bold" w:cs="Arial MT Bold"/>
          <w:b/>
          <w:bCs/>
          <w:color w:val="auto"/>
          <w:spacing w:val="-8"/>
          <w:sz w:val="28"/>
          <w:szCs w:val="28"/>
          <w:u w:val="single"/>
          <w:lang w:val="en-GB"/>
        </w:rPr>
        <w:tab/>
      </w:r>
      <w:r>
        <w:rPr>
          <w:rFonts w:ascii="Arial MT Bold" w:hAnsi="Arial MT Bold" w:cs="Arial MT Bold"/>
          <w:b/>
          <w:bCs/>
          <w:color w:val="auto"/>
          <w:spacing w:val="-8"/>
          <w:sz w:val="28"/>
          <w:szCs w:val="28"/>
          <w:u w:val="single"/>
          <w:lang w:val="en-GB"/>
        </w:rPr>
        <w:tab/>
      </w:r>
      <w:r>
        <w:rPr>
          <w:rFonts w:ascii="Arial MT Bold" w:hAnsi="Arial MT Bold" w:cs="Arial MT Bold"/>
          <w:b/>
          <w:bCs/>
          <w:color w:val="auto"/>
          <w:spacing w:val="-8"/>
          <w:sz w:val="28"/>
          <w:szCs w:val="28"/>
          <w:u w:val="single"/>
          <w:lang w:val="en-GB"/>
        </w:rPr>
        <w:tab/>
      </w:r>
    </w:p>
    <w:p w14:paraId="67279BCB" w14:textId="77777777" w:rsidR="001B611A" w:rsidRDefault="001B611A" w:rsidP="001B611A">
      <w:pPr>
        <w:pStyle w:val="Body"/>
        <w:spacing w:after="0" w:line="276" w:lineRule="auto"/>
        <w:ind w:left="1440" w:firstLine="720"/>
        <w:jc w:val="both"/>
        <w:rPr>
          <w:rFonts w:ascii="Helvetica 55 Roman" w:hAnsi="Helvetica 55 Roman"/>
          <w:b/>
          <w:sz w:val="32"/>
          <w:szCs w:val="32"/>
        </w:rPr>
      </w:pPr>
    </w:p>
    <w:p w14:paraId="7590994D" w14:textId="77777777" w:rsidR="001B611A" w:rsidRDefault="001B611A" w:rsidP="001B611A">
      <w:pPr>
        <w:pStyle w:val="Body"/>
        <w:spacing w:after="0" w:line="276" w:lineRule="auto"/>
        <w:rPr>
          <w:rFonts w:ascii="Helvetica 55 Roman" w:hAnsi="Helvetica 55 Roman"/>
          <w:b/>
          <w:sz w:val="32"/>
          <w:szCs w:val="32"/>
        </w:rPr>
      </w:pPr>
      <w:r>
        <w:rPr>
          <w:rFonts w:ascii="Helvetica 55 Roman" w:hAnsi="Helvetica 55 Roman"/>
          <w:b/>
          <w:sz w:val="32"/>
          <w:szCs w:val="32"/>
        </w:rPr>
        <w:t>Fundraising &amp; Business Development Manager,  Strategic Partnerships &amp; Business Development</w:t>
      </w:r>
    </w:p>
    <w:p w14:paraId="47562804" w14:textId="77777777" w:rsidR="001B611A" w:rsidRPr="001609F0" w:rsidRDefault="001B611A" w:rsidP="001B611A">
      <w:pPr>
        <w:pStyle w:val="Body"/>
        <w:spacing w:after="0" w:line="276" w:lineRule="auto"/>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7057"/>
      </w:tblGrid>
      <w:tr w:rsidR="001B611A" w14:paraId="49BE732E" w14:textId="77777777" w:rsidTr="00C423C1">
        <w:trPr>
          <w:trHeight w:val="579"/>
        </w:trPr>
        <w:tc>
          <w:tcPr>
            <w:tcW w:w="1980" w:type="dxa"/>
          </w:tcPr>
          <w:p w14:paraId="4F4A03D5" w14:textId="77777777" w:rsidR="001B611A" w:rsidRDefault="001B611A" w:rsidP="00C423C1">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Salary:</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44C1614C" w14:textId="18092E6A" w:rsidR="001B611A" w:rsidRDefault="00C96567" w:rsidP="00C423C1">
            <w:pPr>
              <w:pStyle w:val="Body"/>
              <w:spacing w:after="0"/>
              <w:jc w:val="both"/>
              <w:rPr>
                <w:rFonts w:ascii="Arial MT Bold" w:hAnsi="Arial MT Bold" w:cs="Arial MT Bold"/>
                <w:b/>
                <w:bCs/>
                <w:color w:val="auto"/>
                <w:spacing w:val="-8"/>
                <w:sz w:val="24"/>
                <w:szCs w:val="24"/>
                <w:lang w:val="en-GB"/>
              </w:rPr>
            </w:pPr>
            <w:r w:rsidRPr="00C96567">
              <w:rPr>
                <w:rFonts w:ascii="Arial MT Bold" w:hAnsi="Arial MT Bold" w:cs="Arial MT Bold"/>
                <w:color w:val="auto"/>
                <w:spacing w:val="-8"/>
                <w:sz w:val="24"/>
                <w:szCs w:val="24"/>
                <w:lang w:val="en-GB"/>
              </w:rPr>
              <w:t>Grade I: £37,004-£44,041</w:t>
            </w:r>
          </w:p>
        </w:tc>
      </w:tr>
      <w:tr w:rsidR="001B611A" w14:paraId="41CC9E7E" w14:textId="77777777" w:rsidTr="00C423C1">
        <w:trPr>
          <w:trHeight w:val="1278"/>
        </w:trPr>
        <w:tc>
          <w:tcPr>
            <w:tcW w:w="1980" w:type="dxa"/>
          </w:tcPr>
          <w:p w14:paraId="2A558BFF" w14:textId="77777777" w:rsidR="001B611A" w:rsidRDefault="001B611A" w:rsidP="00C423C1">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Hours:</w:t>
            </w:r>
          </w:p>
          <w:p w14:paraId="2EE878C6" w14:textId="77777777" w:rsidR="001B611A" w:rsidRPr="00D734F5" w:rsidRDefault="001B611A" w:rsidP="00C423C1">
            <w:pPr>
              <w:rPr>
                <w:lang w:eastAsia="ja-JP"/>
              </w:rPr>
            </w:pPr>
          </w:p>
          <w:p w14:paraId="276E142E" w14:textId="77777777" w:rsidR="001B611A" w:rsidRPr="00D734F5" w:rsidRDefault="001B611A" w:rsidP="00C423C1">
            <w:pPr>
              <w:rPr>
                <w:lang w:eastAsia="ja-JP"/>
              </w:rPr>
            </w:pPr>
          </w:p>
        </w:tc>
        <w:tc>
          <w:tcPr>
            <w:tcW w:w="7172" w:type="dxa"/>
          </w:tcPr>
          <w:p w14:paraId="4508F0CB" w14:textId="77777777" w:rsidR="001B611A" w:rsidRDefault="001B611A" w:rsidP="00C423C1">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rPr>
              <w:t xml:space="preserve">37.5 </w:t>
            </w:r>
            <w:r w:rsidRPr="0096049A">
              <w:rPr>
                <w:rFonts w:ascii="Arial MT Bold" w:hAnsi="Arial MT Bold" w:cs="Arial MT Bold"/>
                <w:bCs/>
                <w:color w:val="auto"/>
                <w:spacing w:val="-8"/>
                <w:sz w:val="24"/>
                <w:szCs w:val="24"/>
                <w:lang w:val="en-GB"/>
              </w:rPr>
              <w:t>hours per week</w:t>
            </w:r>
            <w:r>
              <w:rPr>
                <w:rFonts w:ascii="Arial MT Bold" w:hAnsi="Arial MT Bold" w:cs="Arial MT Bold"/>
                <w:bCs/>
                <w:color w:val="auto"/>
                <w:spacing w:val="-8"/>
                <w:sz w:val="24"/>
                <w:szCs w:val="24"/>
                <w:lang w:val="en-GB"/>
              </w:rPr>
              <w:t xml:space="preserve"> </w:t>
            </w:r>
          </w:p>
          <w:p w14:paraId="030A6B8C" w14:textId="77777777" w:rsidR="001B611A" w:rsidRPr="00E72D28" w:rsidRDefault="001B611A" w:rsidP="00C423C1">
            <w:pPr>
              <w:pStyle w:val="Body"/>
              <w:spacing w:after="0"/>
              <w:jc w:val="both"/>
              <w:rPr>
                <w:rFonts w:ascii="Arial MT Bold" w:hAnsi="Arial MT Bold" w:cs="Arial MT Bold"/>
                <w:bCs/>
                <w:color w:val="auto"/>
                <w:spacing w:val="-8"/>
                <w:sz w:val="24"/>
                <w:szCs w:val="24"/>
                <w:lang w:val="en-GB"/>
              </w:rPr>
            </w:pPr>
            <w:r w:rsidRPr="002F7F31">
              <w:rPr>
                <w:rFonts w:cstheme="minorHAnsi"/>
                <w:color w:val="auto"/>
                <w:spacing w:val="-8"/>
                <w:sz w:val="24"/>
                <w:szCs w:val="24"/>
                <w:lang w:val="en-GB"/>
              </w:rPr>
              <w:t xml:space="preserve">This job is proposed to be full-time but we are happy to discuss working hours and patterns to suit individual circumstances. </w:t>
            </w:r>
          </w:p>
        </w:tc>
      </w:tr>
      <w:tr w:rsidR="001B611A" w14:paraId="3742EFD8" w14:textId="77777777" w:rsidTr="00C423C1">
        <w:tc>
          <w:tcPr>
            <w:tcW w:w="1980" w:type="dxa"/>
          </w:tcPr>
          <w:p w14:paraId="61E9304D" w14:textId="77777777" w:rsidR="001B611A" w:rsidRDefault="001B611A" w:rsidP="00C423C1">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 xml:space="preserve">Contract: </w:t>
            </w:r>
            <w:r>
              <w:rPr>
                <w:rFonts w:ascii="Arial MT Bold" w:hAnsi="Arial MT Bold" w:cs="Arial MT Bold"/>
                <w:b/>
                <w:bCs/>
                <w:color w:val="auto"/>
                <w:spacing w:val="-8"/>
                <w:sz w:val="24"/>
                <w:szCs w:val="24"/>
                <w:lang w:val="en-GB"/>
              </w:rPr>
              <w:tab/>
            </w:r>
          </w:p>
        </w:tc>
        <w:tc>
          <w:tcPr>
            <w:tcW w:w="7172" w:type="dxa"/>
          </w:tcPr>
          <w:p w14:paraId="49EED35D" w14:textId="77777777" w:rsidR="001B611A" w:rsidRDefault="001B611A" w:rsidP="00C423C1">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Permanent</w:t>
            </w:r>
          </w:p>
          <w:p w14:paraId="6A2F6502" w14:textId="77777777" w:rsidR="001B611A" w:rsidRPr="009416AC" w:rsidRDefault="001B611A" w:rsidP="00C423C1">
            <w:pPr>
              <w:pStyle w:val="Body"/>
              <w:spacing w:after="0"/>
              <w:jc w:val="both"/>
              <w:rPr>
                <w:rFonts w:ascii="Arial MT Bold" w:hAnsi="Arial MT Bold" w:cs="Arial MT Bold"/>
                <w:bCs/>
                <w:color w:val="auto"/>
                <w:spacing w:val="-8"/>
                <w:sz w:val="24"/>
                <w:szCs w:val="24"/>
                <w:lang w:val="en-GB"/>
              </w:rPr>
            </w:pPr>
          </w:p>
        </w:tc>
      </w:tr>
      <w:tr w:rsidR="001B611A" w14:paraId="58D236A1" w14:textId="77777777" w:rsidTr="00C423C1">
        <w:tc>
          <w:tcPr>
            <w:tcW w:w="1980" w:type="dxa"/>
          </w:tcPr>
          <w:p w14:paraId="1DF7FD73" w14:textId="77777777" w:rsidR="001B611A" w:rsidRDefault="001B611A" w:rsidP="00C423C1">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Disclosure</w:t>
            </w:r>
            <w:r w:rsidRPr="0096049A">
              <w:rPr>
                <w:rFonts w:ascii="Arial MT Bold" w:hAnsi="Arial MT Bold" w:cs="Arial MT Bold"/>
                <w:b/>
                <w:bCs/>
                <w:color w:val="auto"/>
                <w:spacing w:val="-8"/>
                <w:sz w:val="24"/>
                <w:szCs w:val="24"/>
                <w:lang w:val="en-GB"/>
              </w:rPr>
              <w:t>:</w:t>
            </w:r>
          </w:p>
        </w:tc>
        <w:tc>
          <w:tcPr>
            <w:tcW w:w="7172" w:type="dxa"/>
          </w:tcPr>
          <w:p w14:paraId="4DC2DF4C" w14:textId="77777777" w:rsidR="001B611A" w:rsidRPr="0096049A" w:rsidRDefault="001B611A" w:rsidP="00C423C1">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PVG Scheme membership</w:t>
            </w:r>
            <w:r w:rsidRPr="009416AC">
              <w:rPr>
                <w:rFonts w:ascii="Arial MT Bold" w:hAnsi="Arial MT Bold" w:cs="Arial MT Bold"/>
                <w:bCs/>
                <w:color w:val="auto"/>
                <w:spacing w:val="-8"/>
                <w:sz w:val="24"/>
                <w:szCs w:val="24"/>
                <w:lang w:val="en-GB"/>
              </w:rPr>
              <w:t xml:space="preserve"> is not required </w:t>
            </w:r>
          </w:p>
          <w:p w14:paraId="47FD3B21" w14:textId="77777777" w:rsidR="001B611A" w:rsidRDefault="001B611A" w:rsidP="00C423C1">
            <w:pPr>
              <w:pStyle w:val="Body"/>
              <w:spacing w:after="0"/>
              <w:jc w:val="both"/>
              <w:rPr>
                <w:rFonts w:ascii="Arial MT Bold" w:hAnsi="Arial MT Bold" w:cs="Arial MT Bold"/>
                <w:b/>
                <w:bCs/>
                <w:color w:val="auto"/>
                <w:spacing w:val="-8"/>
                <w:sz w:val="24"/>
                <w:szCs w:val="24"/>
                <w:lang w:val="en-GB"/>
              </w:rPr>
            </w:pPr>
          </w:p>
        </w:tc>
      </w:tr>
      <w:tr w:rsidR="001B611A" w14:paraId="6AF2851C" w14:textId="77777777" w:rsidTr="00C423C1">
        <w:tc>
          <w:tcPr>
            <w:tcW w:w="1980" w:type="dxa"/>
          </w:tcPr>
          <w:p w14:paraId="1386AFEF" w14:textId="77777777" w:rsidR="001B611A" w:rsidRDefault="001B611A" w:rsidP="00C423C1">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Base</w:t>
            </w:r>
            <w:r>
              <w:rPr>
                <w:rFonts w:ascii="Arial MT Bold" w:hAnsi="Arial MT Bold" w:cs="Arial MT Bold"/>
                <w:b/>
                <w:bCs/>
                <w:color w:val="auto"/>
                <w:spacing w:val="-8"/>
                <w:sz w:val="24"/>
                <w:szCs w:val="24"/>
                <w:lang w:val="en-GB"/>
              </w:rPr>
              <w:t>s</w:t>
            </w:r>
            <w:r w:rsidRPr="0096049A">
              <w:rPr>
                <w:rFonts w:ascii="Arial MT Bold" w:hAnsi="Arial MT Bold" w:cs="Arial MT Bold"/>
                <w:b/>
                <w:bCs/>
                <w:color w:val="auto"/>
                <w:spacing w:val="-8"/>
                <w:sz w:val="24"/>
                <w:szCs w:val="24"/>
                <w:lang w:val="en-GB"/>
              </w:rPr>
              <w:t>:</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31181773" w14:textId="77777777" w:rsidR="001B611A" w:rsidRPr="002F7F31" w:rsidRDefault="001B611A" w:rsidP="00C423C1">
            <w:pPr>
              <w:pStyle w:val="Body"/>
              <w:spacing w:after="0" w:line="240" w:lineRule="auto"/>
              <w:jc w:val="both"/>
              <w:rPr>
                <w:rFonts w:cstheme="minorHAnsi"/>
                <w:color w:val="auto"/>
                <w:spacing w:val="-8"/>
                <w:sz w:val="24"/>
                <w:szCs w:val="24"/>
                <w:lang w:val="en-GB"/>
              </w:rPr>
            </w:pPr>
            <w:r>
              <w:rPr>
                <w:rFonts w:ascii="Arial MT Bold" w:hAnsi="Arial MT Bold" w:cs="Arial MT Bold"/>
                <w:bCs/>
                <w:color w:val="auto"/>
                <w:spacing w:val="-8"/>
                <w:sz w:val="24"/>
                <w:szCs w:val="24"/>
                <w:lang w:val="en-GB"/>
              </w:rPr>
              <w:t xml:space="preserve">Edinburgh / Hybrid. </w:t>
            </w:r>
            <w:r w:rsidRPr="002F7F31">
              <w:rPr>
                <w:rFonts w:cstheme="minorHAnsi"/>
                <w:color w:val="auto"/>
                <w:spacing w:val="-8"/>
                <w:sz w:val="24"/>
                <w:szCs w:val="24"/>
                <w:lang w:val="en-GB"/>
              </w:rPr>
              <w:t xml:space="preserve">Sustrans </w:t>
            </w:r>
            <w:r>
              <w:rPr>
                <w:rFonts w:cstheme="minorHAnsi"/>
                <w:color w:val="auto"/>
                <w:spacing w:val="-8"/>
                <w:sz w:val="24"/>
                <w:szCs w:val="24"/>
                <w:lang w:val="en-GB"/>
              </w:rPr>
              <w:t>Hub</w:t>
            </w:r>
            <w:r w:rsidRPr="002F7F31">
              <w:rPr>
                <w:rFonts w:cstheme="minorHAnsi"/>
                <w:color w:val="auto"/>
                <w:spacing w:val="-8"/>
                <w:sz w:val="24"/>
                <w:szCs w:val="24"/>
                <w:lang w:val="en-GB"/>
              </w:rPr>
              <w:t xml:space="preserve"> in </w:t>
            </w:r>
            <w:r w:rsidRPr="002F7F31">
              <w:rPr>
                <w:rFonts w:cstheme="minorHAnsi"/>
                <w:color w:val="auto"/>
                <w:sz w:val="24"/>
                <w:szCs w:val="24"/>
                <w:lang w:val="en-GB"/>
              </w:rPr>
              <w:t>Edinburgh</w:t>
            </w:r>
            <w:r>
              <w:rPr>
                <w:rFonts w:cstheme="minorHAnsi"/>
                <w:color w:val="auto"/>
                <w:sz w:val="24"/>
                <w:szCs w:val="24"/>
                <w:lang w:val="en-GB"/>
              </w:rPr>
              <w:t xml:space="preserve"> or Glasgow</w:t>
            </w:r>
            <w:r w:rsidRPr="002F7F31">
              <w:rPr>
                <w:rFonts w:cstheme="minorHAnsi"/>
                <w:color w:val="auto"/>
                <w:sz w:val="24"/>
                <w:szCs w:val="24"/>
                <w:lang w:val="en-GB"/>
              </w:rPr>
              <w:t xml:space="preserve"> </w:t>
            </w:r>
            <w:r w:rsidRPr="002F7F31">
              <w:rPr>
                <w:rFonts w:cstheme="minorHAnsi"/>
                <w:color w:val="auto"/>
                <w:spacing w:val="-8"/>
                <w:sz w:val="24"/>
                <w:szCs w:val="24"/>
                <w:lang w:val="en-GB"/>
              </w:rPr>
              <w:t>with the flexibility to work from home</w:t>
            </w:r>
            <w:r w:rsidRPr="002F7F31">
              <w:rPr>
                <w:rFonts w:cstheme="minorHAnsi"/>
                <w:color w:val="auto"/>
                <w:sz w:val="24"/>
                <w:szCs w:val="24"/>
                <w:lang w:val="en-GB"/>
              </w:rPr>
              <w:t>,</w:t>
            </w:r>
            <w:r w:rsidRPr="002F7F31">
              <w:rPr>
                <w:rFonts w:cstheme="minorHAnsi"/>
                <w:color w:val="auto"/>
                <w:spacing w:val="-8"/>
                <w:sz w:val="24"/>
                <w:szCs w:val="24"/>
                <w:lang w:val="en-GB"/>
              </w:rPr>
              <w:t xml:space="preserve"> or </w:t>
            </w:r>
            <w:r w:rsidRPr="002F7F31">
              <w:rPr>
                <w:rFonts w:cstheme="minorHAnsi"/>
                <w:color w:val="auto"/>
                <w:sz w:val="24"/>
                <w:szCs w:val="24"/>
                <w:lang w:val="en-GB"/>
              </w:rPr>
              <w:t>h</w:t>
            </w:r>
            <w:r w:rsidRPr="002F7F31">
              <w:rPr>
                <w:rFonts w:cstheme="minorHAnsi"/>
                <w:color w:val="auto"/>
                <w:spacing w:val="-8"/>
                <w:sz w:val="24"/>
                <w:szCs w:val="24"/>
                <w:lang w:val="en-GB"/>
              </w:rPr>
              <w:t>ome</w:t>
            </w:r>
            <w:r w:rsidRPr="002F7F31">
              <w:rPr>
                <w:rFonts w:cstheme="minorHAnsi"/>
                <w:color w:val="auto"/>
                <w:sz w:val="24"/>
                <w:szCs w:val="24"/>
                <w:lang w:val="en-GB"/>
              </w:rPr>
              <w:t>-</w:t>
            </w:r>
            <w:r w:rsidRPr="002F7F31">
              <w:rPr>
                <w:rFonts w:cstheme="minorHAnsi"/>
                <w:color w:val="auto"/>
                <w:spacing w:val="-8"/>
                <w:sz w:val="24"/>
                <w:szCs w:val="24"/>
                <w:lang w:val="en-GB"/>
              </w:rPr>
              <w:t xml:space="preserve">based within reasonable travelling distance from Edinburgh or Glasgow. </w:t>
            </w:r>
          </w:p>
          <w:p w14:paraId="04487664" w14:textId="77777777" w:rsidR="001B611A" w:rsidRDefault="001B611A" w:rsidP="00C423C1">
            <w:pPr>
              <w:pStyle w:val="Body"/>
              <w:spacing w:after="0" w:line="240" w:lineRule="auto"/>
              <w:jc w:val="both"/>
              <w:rPr>
                <w:rFonts w:ascii="Arial MT Bold" w:hAnsi="Arial MT Bold" w:cs="Arial MT Bold"/>
                <w:b/>
                <w:bCs/>
                <w:color w:val="auto"/>
                <w:spacing w:val="-8"/>
                <w:sz w:val="24"/>
                <w:szCs w:val="24"/>
                <w:lang w:val="en-GB"/>
              </w:rPr>
            </w:pPr>
          </w:p>
        </w:tc>
      </w:tr>
      <w:tr w:rsidR="001B611A" w14:paraId="53D612BA" w14:textId="77777777" w:rsidTr="00C423C1">
        <w:tc>
          <w:tcPr>
            <w:tcW w:w="1980" w:type="dxa"/>
          </w:tcPr>
          <w:p w14:paraId="74E97882" w14:textId="77777777" w:rsidR="001B611A" w:rsidRDefault="001B611A" w:rsidP="00C423C1">
            <w:pPr>
              <w:pStyle w:val="Body"/>
              <w:spacing w:after="0"/>
              <w:jc w:val="both"/>
              <w:rPr>
                <w:rFonts w:ascii="Arial MT Bold" w:hAnsi="Arial MT Bold" w:cs="Arial MT Bold"/>
                <w:b/>
                <w:bCs/>
                <w:color w:val="auto"/>
                <w:spacing w:val="-8"/>
                <w:sz w:val="24"/>
                <w:szCs w:val="24"/>
                <w:lang w:val="en-GB"/>
              </w:rPr>
            </w:pPr>
            <w:r w:rsidRPr="00084245">
              <w:rPr>
                <w:rFonts w:ascii="Arial MT Bold" w:hAnsi="Arial MT Bold" w:cs="Arial MT Bold"/>
                <w:b/>
                <w:bCs/>
                <w:color w:val="auto"/>
                <w:spacing w:val="-8"/>
                <w:sz w:val="24"/>
                <w:szCs w:val="24"/>
                <w:lang w:val="en-GB"/>
              </w:rPr>
              <w:t>Travel</w:t>
            </w:r>
            <w:r>
              <w:rPr>
                <w:rFonts w:ascii="Arial MT Bold" w:hAnsi="Arial MT Bold" w:cs="Arial MT Bold"/>
                <w:b/>
                <w:bCs/>
                <w:color w:val="auto"/>
                <w:spacing w:val="-8"/>
                <w:sz w:val="24"/>
                <w:szCs w:val="24"/>
                <w:lang w:val="en-GB"/>
              </w:rPr>
              <w:t>:</w:t>
            </w:r>
            <w:r w:rsidRPr="00084245">
              <w:rPr>
                <w:rFonts w:ascii="Arial MT Bold" w:hAnsi="Arial MT Bold" w:cs="Arial MT Bold"/>
                <w:b/>
                <w:bCs/>
                <w:color w:val="auto"/>
                <w:spacing w:val="-8"/>
                <w:sz w:val="24"/>
                <w:szCs w:val="24"/>
                <w:lang w:val="en-GB"/>
              </w:rPr>
              <w:t xml:space="preserve"> </w:t>
            </w:r>
            <w:r>
              <w:rPr>
                <w:rFonts w:ascii="Arial MT Bold" w:hAnsi="Arial MT Bold" w:cs="Arial MT Bold"/>
                <w:b/>
                <w:bCs/>
                <w:color w:val="auto"/>
                <w:spacing w:val="-8"/>
                <w:sz w:val="24"/>
                <w:szCs w:val="24"/>
                <w:lang w:val="en-GB"/>
              </w:rPr>
              <w:tab/>
            </w:r>
          </w:p>
        </w:tc>
        <w:tc>
          <w:tcPr>
            <w:tcW w:w="7172" w:type="dxa"/>
          </w:tcPr>
          <w:p w14:paraId="3BC0FE73" w14:textId="77777777" w:rsidR="001B611A" w:rsidRDefault="001B611A" w:rsidP="00C423C1">
            <w:pPr>
              <w:pStyle w:val="Body"/>
              <w:spacing w:after="0" w:line="240" w:lineRule="auto"/>
              <w:jc w:val="both"/>
              <w:rPr>
                <w:rFonts w:ascii="Arial MT Bold" w:hAnsi="Arial MT Bold" w:cs="Arial MT Bold"/>
                <w:bCs/>
                <w:color w:val="auto"/>
                <w:spacing w:val="-8"/>
                <w:sz w:val="24"/>
                <w:szCs w:val="24"/>
                <w:lang w:val="en-GB"/>
              </w:rPr>
            </w:pPr>
            <w:r w:rsidRPr="00675F37">
              <w:rPr>
                <w:rFonts w:ascii="Arial MT Bold" w:hAnsi="Arial MT Bold" w:cs="Arial MT Bold"/>
                <w:bCs/>
                <w:color w:val="auto"/>
                <w:spacing w:val="-8"/>
                <w:sz w:val="24"/>
                <w:szCs w:val="24"/>
                <w:lang w:val="en-GB"/>
              </w:rPr>
              <w:t>There will be occasional visits to</w:t>
            </w:r>
            <w:r>
              <w:rPr>
                <w:rFonts w:ascii="Arial MT Bold" w:hAnsi="Arial MT Bold" w:cs="Arial MT Bold"/>
                <w:bCs/>
                <w:color w:val="auto"/>
                <w:spacing w:val="-8"/>
                <w:sz w:val="24"/>
                <w:szCs w:val="24"/>
                <w:lang w:val="en-GB"/>
              </w:rPr>
              <w:t xml:space="preserve"> partner / client</w:t>
            </w:r>
            <w:r w:rsidRPr="00675F37">
              <w:rPr>
                <w:rFonts w:ascii="Arial MT Bold" w:hAnsi="Arial MT Bold" w:cs="Arial MT Bold"/>
                <w:bCs/>
                <w:color w:val="auto"/>
                <w:spacing w:val="-8"/>
                <w:sz w:val="24"/>
                <w:szCs w:val="24"/>
                <w:lang w:val="en-GB"/>
              </w:rPr>
              <w:t xml:space="preserve"> offices in sites across Scotland</w:t>
            </w:r>
            <w:r>
              <w:rPr>
                <w:rFonts w:ascii="Arial MT Bold" w:hAnsi="Arial MT Bold" w:cs="Arial MT Bold"/>
                <w:bCs/>
                <w:color w:val="auto"/>
                <w:spacing w:val="-8"/>
                <w:sz w:val="24"/>
                <w:szCs w:val="24"/>
                <w:lang w:val="en-GB"/>
              </w:rPr>
              <w:t xml:space="preserve"> and UK</w:t>
            </w:r>
            <w:r w:rsidRPr="00675F37">
              <w:rPr>
                <w:rFonts w:ascii="Arial MT Bold" w:hAnsi="Arial MT Bold" w:cs="Arial MT Bold"/>
                <w:bCs/>
                <w:color w:val="auto"/>
                <w:spacing w:val="-8"/>
                <w:sz w:val="24"/>
                <w:szCs w:val="24"/>
                <w:lang w:val="en-GB"/>
              </w:rPr>
              <w:t xml:space="preserve"> as required</w:t>
            </w:r>
            <w:r>
              <w:rPr>
                <w:rFonts w:ascii="Arial MT Bold" w:hAnsi="Arial MT Bold" w:cs="Arial MT Bold"/>
                <w:bCs/>
                <w:color w:val="auto"/>
                <w:spacing w:val="-8"/>
                <w:sz w:val="24"/>
                <w:szCs w:val="24"/>
                <w:lang w:val="en-GB"/>
              </w:rPr>
              <w:t>, including Bristol to meet with the Fundraising and Supporter Engagement team</w:t>
            </w:r>
            <w:r w:rsidRPr="00675F37">
              <w:rPr>
                <w:rFonts w:ascii="Arial MT Bold" w:hAnsi="Arial MT Bold" w:cs="Arial MT Bold"/>
                <w:bCs/>
                <w:color w:val="auto"/>
                <w:spacing w:val="-8"/>
                <w:sz w:val="24"/>
                <w:szCs w:val="24"/>
                <w:lang w:val="en-GB"/>
              </w:rPr>
              <w:t>. The post holder may also be expected to occasionally work on a flexible basis including some overnight stays</w:t>
            </w:r>
            <w:r>
              <w:rPr>
                <w:rFonts w:ascii="Arial MT Bold" w:hAnsi="Arial MT Bold" w:cs="Arial MT Bold"/>
                <w:bCs/>
                <w:color w:val="auto"/>
                <w:spacing w:val="-8"/>
                <w:sz w:val="24"/>
                <w:szCs w:val="24"/>
                <w:lang w:val="en-GB"/>
              </w:rPr>
              <w:t xml:space="preserve"> </w:t>
            </w:r>
            <w:r w:rsidRPr="00675F37">
              <w:rPr>
                <w:rFonts w:ascii="Arial MT Bold" w:hAnsi="Arial MT Bold" w:cs="Arial MT Bold"/>
                <w:bCs/>
                <w:color w:val="auto"/>
                <w:spacing w:val="-8"/>
                <w:sz w:val="24"/>
                <w:szCs w:val="24"/>
                <w:lang w:val="en-GB"/>
              </w:rPr>
              <w:t>and will be asked to travel as sustainably as possible.</w:t>
            </w:r>
            <w:r>
              <w:rPr>
                <w:rFonts w:ascii="Arial MT Bold" w:hAnsi="Arial MT Bold" w:cs="Arial MT Bold"/>
                <w:bCs/>
                <w:color w:val="auto"/>
                <w:spacing w:val="-8"/>
                <w:sz w:val="24"/>
                <w:szCs w:val="24"/>
                <w:lang w:val="en-GB"/>
              </w:rPr>
              <w:t xml:space="preserve"> </w:t>
            </w:r>
          </w:p>
          <w:p w14:paraId="75EE58EA" w14:textId="77777777" w:rsidR="001B611A" w:rsidRDefault="001B611A" w:rsidP="00C423C1">
            <w:pPr>
              <w:pStyle w:val="Body"/>
              <w:spacing w:after="0"/>
              <w:jc w:val="both"/>
              <w:rPr>
                <w:rFonts w:ascii="Arial MT Bold" w:hAnsi="Arial MT Bold" w:cs="Arial MT Bold"/>
                <w:b/>
                <w:bCs/>
                <w:color w:val="auto"/>
                <w:spacing w:val="-8"/>
                <w:sz w:val="24"/>
                <w:szCs w:val="24"/>
                <w:lang w:val="en-GB"/>
              </w:rPr>
            </w:pPr>
          </w:p>
        </w:tc>
      </w:tr>
      <w:tr w:rsidR="001B611A" w14:paraId="4F783730" w14:textId="77777777" w:rsidTr="00C423C1">
        <w:tc>
          <w:tcPr>
            <w:tcW w:w="1980" w:type="dxa"/>
          </w:tcPr>
          <w:p w14:paraId="56993E03" w14:textId="77777777" w:rsidR="001B611A" w:rsidRDefault="001B611A" w:rsidP="00C423C1">
            <w:pPr>
              <w:pStyle w:val="Body"/>
              <w:spacing w:after="0"/>
              <w:jc w:val="both"/>
              <w:rPr>
                <w:rFonts w:ascii="Arial MT Bold" w:hAnsi="Arial MT Bold" w:cs="Arial MT Bold"/>
                <w:b/>
                <w:bCs/>
                <w:color w:val="auto"/>
                <w:spacing w:val="-8"/>
                <w:sz w:val="24"/>
                <w:szCs w:val="24"/>
                <w:lang w:val="en-GB"/>
              </w:rPr>
            </w:pPr>
          </w:p>
        </w:tc>
        <w:tc>
          <w:tcPr>
            <w:tcW w:w="7172" w:type="dxa"/>
          </w:tcPr>
          <w:p w14:paraId="4FECEE21" w14:textId="77777777" w:rsidR="001B611A" w:rsidRPr="00716618" w:rsidRDefault="001B611A" w:rsidP="00C423C1">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 xml:space="preserve">A key part of being the Charity that makes it easier to walk and cycle is that most colleagues walk, wheel, cycle or use public transport for the majority of their work journeys. We support this with access to a Sustrans pool bicycle and National Standards Cycling Training. </w:t>
            </w:r>
          </w:p>
        </w:tc>
      </w:tr>
    </w:tbl>
    <w:p w14:paraId="51EA060D" w14:textId="77777777" w:rsidR="001B611A" w:rsidRDefault="001B611A" w:rsidP="001B611A">
      <w:pPr>
        <w:pStyle w:val="Body"/>
        <w:jc w:val="both"/>
        <w:rPr>
          <w:rFonts w:ascii="Arial MT Bold" w:hAnsi="Arial MT Bold" w:cs="Arial MT Bold"/>
          <w:b/>
          <w:bCs/>
          <w:color w:val="auto"/>
          <w:spacing w:val="-8"/>
          <w:sz w:val="28"/>
          <w:szCs w:val="28"/>
          <w:lang w:val="en-GB"/>
        </w:rPr>
      </w:pPr>
    </w:p>
    <w:p w14:paraId="19F703DB" w14:textId="77777777" w:rsidR="001B611A" w:rsidRDefault="001B611A" w:rsidP="001B611A">
      <w:pPr>
        <w:rPr>
          <w:rFonts w:ascii="Arial MT Bold" w:hAnsi="Arial MT Bold" w:cs="Arial MT Bold"/>
          <w:b/>
          <w:bCs/>
          <w:spacing w:val="-8"/>
          <w:sz w:val="28"/>
          <w:szCs w:val="28"/>
          <w:u w:color="000000"/>
          <w:lang w:eastAsia="ja-JP"/>
        </w:rPr>
      </w:pPr>
      <w:r>
        <w:rPr>
          <w:rFonts w:ascii="Arial MT Bold" w:hAnsi="Arial MT Bold" w:cs="Arial MT Bold"/>
          <w:b/>
          <w:bCs/>
          <w:spacing w:val="-8"/>
          <w:sz w:val="28"/>
          <w:szCs w:val="28"/>
        </w:rPr>
        <w:br w:type="page"/>
      </w:r>
    </w:p>
    <w:p w14:paraId="345BA7F3" w14:textId="77777777" w:rsidR="001B611A" w:rsidRDefault="001B611A" w:rsidP="001B611A">
      <w:pPr>
        <w:pStyle w:val="Body"/>
        <w:spacing w:after="0"/>
        <w:jc w:val="both"/>
        <w:rPr>
          <w:rFonts w:ascii="Arial MT Bold" w:hAnsi="Arial MT Bold" w:cs="Arial MT Bold"/>
          <w:b/>
          <w:bCs/>
          <w:color w:val="auto"/>
          <w:spacing w:val="-8"/>
          <w:sz w:val="28"/>
          <w:szCs w:val="28"/>
          <w:lang w:val="en-GB"/>
        </w:rPr>
      </w:pPr>
    </w:p>
    <w:p w14:paraId="3B46E261" w14:textId="77777777" w:rsidR="001B611A" w:rsidRPr="00C46D16" w:rsidRDefault="001B611A" w:rsidP="001B611A">
      <w:pPr>
        <w:pStyle w:val="Body"/>
        <w:spacing w:after="0"/>
        <w:jc w:val="both"/>
        <w:rPr>
          <w:rFonts w:ascii="Arial MT Bold" w:hAnsi="Arial MT Bold" w:cs="Arial MT Bold"/>
          <w:b/>
          <w:bCs/>
          <w:color w:val="auto"/>
          <w:spacing w:val="-8"/>
          <w:sz w:val="28"/>
          <w:szCs w:val="28"/>
          <w:lang w:val="en-GB"/>
        </w:rPr>
      </w:pPr>
      <w:r>
        <w:rPr>
          <w:rFonts w:ascii="Arial MT Bold" w:hAnsi="Arial MT Bold" w:cs="Arial MT Bold"/>
          <w:b/>
          <w:bCs/>
          <w:color w:val="auto"/>
          <w:spacing w:val="-8"/>
          <w:sz w:val="28"/>
          <w:szCs w:val="28"/>
          <w:lang w:val="en-GB"/>
        </w:rPr>
        <w:t xml:space="preserve">Job / </w:t>
      </w:r>
      <w:r w:rsidRPr="00C46D16">
        <w:rPr>
          <w:rFonts w:ascii="Arial MT Bold" w:hAnsi="Arial MT Bold" w:cs="Arial MT Bold"/>
          <w:b/>
          <w:bCs/>
          <w:color w:val="auto"/>
          <w:spacing w:val="-8"/>
          <w:sz w:val="28"/>
          <w:szCs w:val="28"/>
          <w:lang w:val="en-GB"/>
        </w:rPr>
        <w:t>Project Specific Information</w:t>
      </w:r>
    </w:p>
    <w:p w14:paraId="2967798F" w14:textId="77777777" w:rsidR="001B611A" w:rsidRPr="00105997" w:rsidRDefault="001B611A" w:rsidP="001B611A">
      <w:pPr>
        <w:spacing w:before="100" w:beforeAutospacing="1" w:after="100" w:afterAutospacing="1" w:line="240" w:lineRule="auto"/>
        <w:rPr>
          <w:rFonts w:eastAsia="Times New Roman" w:cstheme="minorHAnsi"/>
          <w:color w:val="2D2D2D"/>
          <w:sz w:val="24"/>
          <w:szCs w:val="24"/>
          <w:lang w:eastAsia="en-GB"/>
        </w:rPr>
      </w:pPr>
      <w:r w:rsidRPr="00105997">
        <w:rPr>
          <w:rFonts w:cstheme="minorHAnsi"/>
          <w:sz w:val="24"/>
          <w:szCs w:val="24"/>
        </w:rPr>
        <w:t xml:space="preserve">The purpose of this post is to </w:t>
      </w:r>
      <w:r>
        <w:rPr>
          <w:rFonts w:cstheme="minorHAnsi"/>
          <w:sz w:val="24"/>
          <w:szCs w:val="24"/>
        </w:rPr>
        <w:t xml:space="preserve">deliver the </w:t>
      </w:r>
      <w:r w:rsidRPr="00105997">
        <w:rPr>
          <w:rFonts w:cstheme="minorHAnsi"/>
          <w:sz w:val="24"/>
          <w:szCs w:val="24"/>
        </w:rPr>
        <w:t xml:space="preserve">fundraising and income generation strategy </w:t>
      </w:r>
      <w:r>
        <w:rPr>
          <w:rFonts w:cstheme="minorHAnsi"/>
          <w:sz w:val="24"/>
          <w:szCs w:val="24"/>
        </w:rPr>
        <w:t>in Scotland</w:t>
      </w:r>
      <w:r w:rsidRPr="00105997">
        <w:rPr>
          <w:rFonts w:cstheme="minorHAnsi"/>
          <w:sz w:val="24"/>
          <w:szCs w:val="24"/>
        </w:rPr>
        <w:t xml:space="preserve">. </w:t>
      </w:r>
      <w:r w:rsidRPr="00105997">
        <w:rPr>
          <w:sz w:val="24"/>
          <w:szCs w:val="24"/>
        </w:rPr>
        <w:t>The post holder will work</w:t>
      </w:r>
      <w:r>
        <w:rPr>
          <w:sz w:val="24"/>
          <w:szCs w:val="24"/>
        </w:rPr>
        <w:t xml:space="preserve"> closely with colleagues</w:t>
      </w:r>
      <w:r w:rsidRPr="00105997">
        <w:rPr>
          <w:sz w:val="24"/>
          <w:szCs w:val="24"/>
        </w:rPr>
        <w:t xml:space="preserve"> to </w:t>
      </w:r>
      <w:r>
        <w:rPr>
          <w:sz w:val="24"/>
          <w:szCs w:val="24"/>
        </w:rPr>
        <w:t xml:space="preserve">understand why funding is needed and </w:t>
      </w:r>
      <w:r w:rsidRPr="00105997">
        <w:rPr>
          <w:rFonts w:ascii="Arial" w:hAnsi="Arial" w:cs="Arial"/>
          <w:sz w:val="24"/>
          <w:szCs w:val="24"/>
        </w:rPr>
        <w:t xml:space="preserve">grow and diversify our income through restricted &amp; unrestricted sources. </w:t>
      </w:r>
      <w:r w:rsidRPr="00105997">
        <w:rPr>
          <w:rFonts w:cstheme="minorHAnsi"/>
          <w:sz w:val="24"/>
          <w:szCs w:val="24"/>
        </w:rPr>
        <w:t xml:space="preserve">The post holder will </w:t>
      </w:r>
      <w:r w:rsidRPr="00105997">
        <w:rPr>
          <w:rFonts w:eastAsia="Times New Roman" w:cstheme="minorHAnsi"/>
          <w:color w:val="2D2D2D"/>
          <w:sz w:val="24"/>
          <w:szCs w:val="24"/>
          <w:lang w:eastAsia="en-GB"/>
        </w:rPr>
        <w:t>e</w:t>
      </w:r>
      <w:r w:rsidRPr="00251653">
        <w:rPr>
          <w:rFonts w:eastAsia="Times New Roman" w:cstheme="minorHAnsi"/>
          <w:sz w:val="24"/>
          <w:szCs w:val="24"/>
          <w:lang w:eastAsia="en-GB"/>
        </w:rPr>
        <w:t>nsure we have financial resources for sustainability and growth areas.</w:t>
      </w:r>
    </w:p>
    <w:p w14:paraId="01AF2005" w14:textId="77777777" w:rsidR="001B611A" w:rsidRPr="00F97DA6" w:rsidRDefault="001B611A" w:rsidP="001B611A">
      <w:pPr>
        <w:spacing w:before="100" w:beforeAutospacing="1" w:after="100" w:afterAutospacing="1" w:line="240" w:lineRule="auto"/>
        <w:rPr>
          <w:rFonts w:cstheme="minorHAnsi"/>
          <w:sz w:val="24"/>
          <w:szCs w:val="24"/>
        </w:rPr>
      </w:pPr>
      <w:r w:rsidRPr="00482AC2">
        <w:rPr>
          <w:rFonts w:cstheme="minorHAnsi"/>
          <w:sz w:val="24"/>
          <w:szCs w:val="24"/>
        </w:rPr>
        <w:t xml:space="preserve">The post holder will work closely with the Head of Strategic Partnerships &amp; Business Development and as part of the lead generation team that sits within that function in Scotland. </w:t>
      </w:r>
      <w:r>
        <w:rPr>
          <w:rFonts w:cstheme="minorHAnsi"/>
          <w:sz w:val="24"/>
          <w:szCs w:val="24"/>
        </w:rPr>
        <w:t>To maximise opportunities across the UK and for fundraising support and guidance, t</w:t>
      </w:r>
      <w:r w:rsidRPr="00482AC2">
        <w:rPr>
          <w:rFonts w:cstheme="minorHAnsi"/>
          <w:sz w:val="24"/>
          <w:szCs w:val="24"/>
        </w:rPr>
        <w:t xml:space="preserve">he post holder will </w:t>
      </w:r>
      <w:r>
        <w:rPr>
          <w:rFonts w:cstheme="minorHAnsi"/>
          <w:sz w:val="24"/>
          <w:szCs w:val="24"/>
        </w:rPr>
        <w:t xml:space="preserve">also work closely </w:t>
      </w:r>
      <w:r w:rsidRPr="00482AC2">
        <w:rPr>
          <w:rFonts w:cstheme="minorHAnsi"/>
          <w:sz w:val="24"/>
          <w:szCs w:val="24"/>
        </w:rPr>
        <w:t xml:space="preserve">with the Sustrans </w:t>
      </w:r>
      <w:r w:rsidRPr="0019279B">
        <w:rPr>
          <w:rFonts w:cstheme="minorHAnsi"/>
          <w:sz w:val="24"/>
          <w:szCs w:val="24"/>
        </w:rPr>
        <w:t xml:space="preserve">UK </w:t>
      </w:r>
      <w:r w:rsidRPr="00F97DA6">
        <w:rPr>
          <w:rFonts w:cstheme="minorHAnsi"/>
          <w:sz w:val="24"/>
          <w:szCs w:val="24"/>
        </w:rPr>
        <w:t xml:space="preserve">Fundraising &amp; Supporter Engagement function. </w:t>
      </w:r>
    </w:p>
    <w:p w14:paraId="366C14B7" w14:textId="77777777" w:rsidR="001B611A" w:rsidRPr="00482AC2" w:rsidRDefault="001B611A" w:rsidP="001B611A">
      <w:pPr>
        <w:spacing w:before="100" w:beforeAutospacing="1" w:after="100" w:afterAutospacing="1" w:line="240" w:lineRule="auto"/>
        <w:rPr>
          <w:rFonts w:cstheme="minorHAnsi"/>
          <w:sz w:val="24"/>
          <w:szCs w:val="24"/>
        </w:rPr>
      </w:pPr>
      <w:r w:rsidRPr="00F97DA6">
        <w:rPr>
          <w:rFonts w:cstheme="minorHAnsi"/>
          <w:sz w:val="24"/>
          <w:szCs w:val="24"/>
        </w:rPr>
        <w:t>You will develop and lead one direct report: the Business Development &amp; Fundraising Coordinator responsible for supporting funding diversification and income generation.</w:t>
      </w:r>
    </w:p>
    <w:p w14:paraId="6B639376" w14:textId="77777777" w:rsidR="001B611A" w:rsidRPr="00253226" w:rsidRDefault="001B611A" w:rsidP="001B611A">
      <w:pPr>
        <w:spacing w:before="100" w:beforeAutospacing="1" w:after="100" w:afterAutospacing="1" w:line="240" w:lineRule="auto"/>
        <w:rPr>
          <w:rFonts w:eastAsia="Times New Roman" w:cstheme="minorHAnsi"/>
          <w:b/>
          <w:bCs/>
          <w:color w:val="2D2D2D"/>
          <w:sz w:val="24"/>
          <w:szCs w:val="24"/>
          <w:lang w:eastAsia="en-GB"/>
        </w:rPr>
      </w:pPr>
      <w:r w:rsidRPr="00C46D16">
        <w:rPr>
          <w:rFonts w:ascii="Arial MT Bold" w:hAnsi="Arial MT Bold" w:cs="Arial MT Bold"/>
          <w:b/>
          <w:bCs/>
          <w:spacing w:val="-8"/>
          <w:sz w:val="28"/>
          <w:szCs w:val="28"/>
        </w:rPr>
        <w:t xml:space="preserve">Specific </w:t>
      </w:r>
      <w:r>
        <w:rPr>
          <w:rFonts w:ascii="Arial MT Bold" w:hAnsi="Arial MT Bold" w:cs="Arial MT Bold"/>
          <w:b/>
          <w:bCs/>
          <w:spacing w:val="-8"/>
          <w:sz w:val="28"/>
          <w:szCs w:val="28"/>
        </w:rPr>
        <w:t>Role</w:t>
      </w:r>
    </w:p>
    <w:p w14:paraId="661D04AF" w14:textId="77777777" w:rsidR="001B611A" w:rsidRPr="00E921F7" w:rsidRDefault="001B611A" w:rsidP="001B611A">
      <w:pPr>
        <w:spacing w:before="100" w:beforeAutospacing="1" w:after="100" w:afterAutospacing="1" w:line="240" w:lineRule="auto"/>
        <w:rPr>
          <w:rFonts w:cstheme="minorHAnsi"/>
          <w:sz w:val="24"/>
          <w:szCs w:val="24"/>
        </w:rPr>
      </w:pPr>
      <w:r w:rsidRPr="00E921F7">
        <w:rPr>
          <w:rFonts w:cstheme="minorHAnsi"/>
          <w:sz w:val="24"/>
          <w:szCs w:val="24"/>
        </w:rPr>
        <w:t>The post holder will work directly with the Head of Strategic Partnerships &amp; Business Development, as part of the Lead Generation team who will identify</w:t>
      </w:r>
      <w:r>
        <w:rPr>
          <w:rFonts w:cstheme="minorHAnsi"/>
          <w:sz w:val="24"/>
          <w:szCs w:val="24"/>
        </w:rPr>
        <w:t xml:space="preserve"> projects/programmes for funding, </w:t>
      </w:r>
      <w:r w:rsidRPr="00E921F7">
        <w:rPr>
          <w:rFonts w:cstheme="minorHAnsi"/>
          <w:sz w:val="24"/>
          <w:szCs w:val="24"/>
        </w:rPr>
        <w:t>a viable pipeline</w:t>
      </w:r>
      <w:r>
        <w:rPr>
          <w:rFonts w:cstheme="minorHAnsi"/>
          <w:sz w:val="24"/>
          <w:szCs w:val="24"/>
        </w:rPr>
        <w:t xml:space="preserve"> and </w:t>
      </w:r>
      <w:r w:rsidRPr="00E921F7">
        <w:rPr>
          <w:rFonts w:cstheme="minorHAnsi"/>
          <w:sz w:val="24"/>
          <w:szCs w:val="24"/>
        </w:rPr>
        <w:t>implement plans</w:t>
      </w:r>
      <w:r>
        <w:rPr>
          <w:rFonts w:cstheme="minorHAnsi"/>
          <w:sz w:val="24"/>
          <w:szCs w:val="24"/>
        </w:rPr>
        <w:t xml:space="preserve"> to bring the pipeline to fruition through bids to statutory funders as well as trusts and foundations. </w:t>
      </w:r>
      <w:r w:rsidRPr="00E921F7">
        <w:rPr>
          <w:rFonts w:cstheme="minorHAnsi"/>
          <w:sz w:val="24"/>
          <w:szCs w:val="24"/>
        </w:rPr>
        <w:t xml:space="preserve">The post holder will work collaboratively with our Project Pipeline Manager and Business Development &amp; Fundraising Coordinator to identify and activate cross-programme opportunities (internal and external). </w:t>
      </w:r>
    </w:p>
    <w:p w14:paraId="642936F1" w14:textId="1C2DA6ED" w:rsidR="001B611A" w:rsidRPr="00E921F7" w:rsidRDefault="001B611A" w:rsidP="001B611A">
      <w:pPr>
        <w:rPr>
          <w:rFonts w:cstheme="minorHAnsi"/>
          <w:sz w:val="24"/>
          <w:szCs w:val="24"/>
        </w:rPr>
      </w:pPr>
      <w:r w:rsidRPr="00E921F7">
        <w:rPr>
          <w:rFonts w:cstheme="minorHAnsi"/>
          <w:sz w:val="24"/>
          <w:szCs w:val="24"/>
        </w:rPr>
        <w:t xml:space="preserve">The post holder will be responsible for developing and implementing the Fundraising </w:t>
      </w:r>
      <w:r>
        <w:rPr>
          <w:rFonts w:cstheme="minorHAnsi"/>
          <w:sz w:val="24"/>
          <w:szCs w:val="24"/>
        </w:rPr>
        <w:t xml:space="preserve">and Supporter Engagement </w:t>
      </w:r>
      <w:r w:rsidRPr="00E921F7">
        <w:rPr>
          <w:rFonts w:cstheme="minorHAnsi"/>
          <w:sz w:val="24"/>
          <w:szCs w:val="24"/>
        </w:rPr>
        <w:t>Strategy</w:t>
      </w:r>
      <w:r>
        <w:rPr>
          <w:rFonts w:cstheme="minorHAnsi"/>
          <w:sz w:val="24"/>
          <w:szCs w:val="24"/>
        </w:rPr>
        <w:t xml:space="preserve"> in Scotland </w:t>
      </w:r>
      <w:r w:rsidRPr="00E921F7">
        <w:rPr>
          <w:rFonts w:cstheme="minorHAnsi"/>
          <w:sz w:val="24"/>
          <w:szCs w:val="24"/>
        </w:rPr>
        <w:t>and delivering income generation</w:t>
      </w:r>
      <w:r>
        <w:rPr>
          <w:rFonts w:cstheme="minorHAnsi"/>
          <w:sz w:val="24"/>
          <w:szCs w:val="24"/>
        </w:rPr>
        <w:t xml:space="preserve"> pre-dominantly through approaches to trusts and foundations and extending UK wide campaigns to audiences in Scotland.</w:t>
      </w:r>
      <w:r w:rsidRPr="00E921F7">
        <w:rPr>
          <w:rFonts w:cstheme="minorHAnsi"/>
          <w:sz w:val="24"/>
          <w:szCs w:val="24"/>
        </w:rPr>
        <w:t xml:space="preserve"> The post holder will be expected to deliver unrestricted income, transformational gifts from trusts</w:t>
      </w:r>
      <w:r>
        <w:rPr>
          <w:rFonts w:cstheme="minorHAnsi"/>
          <w:sz w:val="24"/>
          <w:szCs w:val="24"/>
        </w:rPr>
        <w:t xml:space="preserve">, </w:t>
      </w:r>
      <w:r w:rsidRPr="00E921F7">
        <w:rPr>
          <w:rFonts w:cstheme="minorHAnsi"/>
          <w:sz w:val="24"/>
          <w:szCs w:val="24"/>
        </w:rPr>
        <w:t>foundations</w:t>
      </w:r>
      <w:r>
        <w:rPr>
          <w:rFonts w:cstheme="minorHAnsi"/>
          <w:sz w:val="24"/>
          <w:szCs w:val="24"/>
        </w:rPr>
        <w:t xml:space="preserve"> and </w:t>
      </w:r>
      <w:r w:rsidRPr="00E921F7">
        <w:rPr>
          <w:rFonts w:cstheme="minorHAnsi"/>
          <w:sz w:val="24"/>
          <w:szCs w:val="24"/>
        </w:rPr>
        <w:t xml:space="preserve">other partners, capitalising on Sustrans assets such as the NCN or Paths for Everyone stream. Not all our income will be raised by the Fundraising </w:t>
      </w:r>
      <w:r>
        <w:rPr>
          <w:rFonts w:cstheme="minorHAnsi"/>
          <w:sz w:val="24"/>
          <w:szCs w:val="24"/>
        </w:rPr>
        <w:t xml:space="preserve">&amp; Business Development </w:t>
      </w:r>
      <w:r w:rsidRPr="00E921F7">
        <w:rPr>
          <w:rFonts w:cstheme="minorHAnsi"/>
          <w:sz w:val="24"/>
          <w:szCs w:val="24"/>
        </w:rPr>
        <w:t>Manager. Some is derived from grant funding in which the Strategic Business Manager will lead.</w:t>
      </w:r>
    </w:p>
    <w:tbl>
      <w:tblPr>
        <w:tblStyle w:val="TableGrid"/>
        <w:tblW w:w="11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6"/>
        <w:gridCol w:w="222"/>
      </w:tblGrid>
      <w:tr w:rsidR="001B611A" w14:paraId="4221490A" w14:textId="77777777" w:rsidTr="00C423C1">
        <w:tc>
          <w:tcPr>
            <w:tcW w:w="11276" w:type="dxa"/>
          </w:tcPr>
          <w:p w14:paraId="5D97143E" w14:textId="48AD18BA" w:rsidR="001B611A" w:rsidRPr="001B611A" w:rsidRDefault="001B611A" w:rsidP="00C423C1">
            <w:pPr>
              <w:pStyle w:val="Body"/>
              <w:spacing w:after="0"/>
              <w:rPr>
                <w:rFonts w:ascii="Arial Regular" w:hAnsi="Arial Regular" w:cs="Arial Regular"/>
                <w:color w:val="auto"/>
                <w:lang w:eastAsia="en-GB"/>
              </w:rPr>
            </w:pPr>
            <w:r w:rsidRPr="00160D1E">
              <w:rPr>
                <w:rFonts w:ascii="Arial Regular" w:hAnsi="Arial Regular" w:cs="Arial Regular"/>
                <w:color w:val="auto"/>
                <w:lang w:eastAsia="en-GB"/>
              </w:rPr>
              <w:t xml:space="preserve"> </w:t>
            </w:r>
            <w:r w:rsidRPr="009F137A">
              <w:rPr>
                <w:rFonts w:ascii="Arial MT Bold" w:hAnsi="Arial MT Bold" w:cs="Arial MT Bold"/>
                <w:b/>
                <w:bCs/>
                <w:color w:val="auto"/>
                <w:spacing w:val="-8"/>
                <w:sz w:val="24"/>
                <w:szCs w:val="24"/>
                <w:lang w:val="en-GB"/>
              </w:rPr>
              <w:t>Where this role sits in the Sustrans Scotland structure:</w:t>
            </w:r>
          </w:p>
          <w:p w14:paraId="462B5DAF" w14:textId="77777777" w:rsidR="001B611A" w:rsidRPr="00C40C41" w:rsidRDefault="001B611A" w:rsidP="00C423C1">
            <w:pPr>
              <w:pStyle w:val="Body"/>
              <w:spacing w:after="0"/>
              <w:rPr>
                <w:rFonts w:ascii="Arial Regular" w:hAnsi="Arial Regular" w:cs="Arial Regular"/>
                <w:color w:val="auto"/>
                <w:lang w:eastAsia="en-GB"/>
              </w:rPr>
            </w:pPr>
          </w:p>
          <w:p w14:paraId="07F074CF" w14:textId="3589D6D9" w:rsidR="001B611A" w:rsidRDefault="001B611A" w:rsidP="00C423C1">
            <w:pPr>
              <w:pStyle w:val="Body"/>
              <w:spacing w:after="0"/>
              <w:jc w:val="both"/>
              <w:rPr>
                <w:rFonts w:ascii="Arial MT Bold" w:hAnsi="Arial MT Bold" w:cs="Arial MT Bold"/>
                <w:b/>
                <w:bCs/>
                <w:color w:val="auto"/>
                <w:spacing w:val="-8"/>
                <w:sz w:val="24"/>
                <w:szCs w:val="24"/>
                <w:lang w:val="en-GB"/>
              </w:rPr>
            </w:pPr>
          </w:p>
        </w:tc>
        <w:tc>
          <w:tcPr>
            <w:tcW w:w="222" w:type="dxa"/>
          </w:tcPr>
          <w:p w14:paraId="2EBDCAFE" w14:textId="77777777" w:rsidR="001B611A" w:rsidRDefault="001B611A" w:rsidP="00C423C1">
            <w:pPr>
              <w:pStyle w:val="Body"/>
              <w:spacing w:after="0" w:line="240" w:lineRule="auto"/>
              <w:jc w:val="both"/>
              <w:rPr>
                <w:rFonts w:ascii="Arial MT Bold" w:hAnsi="Arial MT Bold" w:cs="Arial MT Bold"/>
                <w:bCs/>
                <w:color w:val="auto"/>
                <w:spacing w:val="-8"/>
                <w:sz w:val="24"/>
                <w:szCs w:val="24"/>
                <w:lang w:val="en-GB"/>
              </w:rPr>
            </w:pPr>
          </w:p>
        </w:tc>
      </w:tr>
    </w:tbl>
    <w:p w14:paraId="0886C321" w14:textId="77777777" w:rsidR="001B611A" w:rsidRDefault="001B611A" w:rsidP="001B611A">
      <w:pPr>
        <w:pStyle w:val="Body"/>
        <w:spacing w:after="0"/>
        <w:rPr>
          <w:rFonts w:ascii="Arial MT Bold" w:hAnsi="Arial MT Bold" w:cs="Arial MT Bold"/>
          <w:b/>
          <w:bCs/>
          <w:spacing w:val="-8"/>
          <w:sz w:val="28"/>
          <w:szCs w:val="28"/>
        </w:rPr>
      </w:pPr>
      <w:r>
        <w:rPr>
          <w:rFonts w:ascii="Arial MT Bold" w:hAnsi="Arial MT Bold" w:cs="Arial MT Bold"/>
          <w:b/>
          <w:bCs/>
          <w:spacing w:val="-8"/>
          <w:sz w:val="28"/>
          <w:szCs w:val="28"/>
        </w:rPr>
        <w:br w:type="page"/>
      </w:r>
    </w:p>
    <w:p w14:paraId="34F887DB" w14:textId="2A7B6953" w:rsidR="001B611A" w:rsidRDefault="001B611A" w:rsidP="001B611A">
      <w:pPr>
        <w:rPr>
          <w:rFonts w:ascii="Arial MT Bold" w:hAnsi="Arial MT Bold" w:cs="Arial MT Bold"/>
          <w:b/>
          <w:bCs/>
          <w:spacing w:val="-8"/>
          <w:sz w:val="28"/>
          <w:szCs w:val="28"/>
          <w:u w:val="single"/>
        </w:rPr>
      </w:pPr>
      <w:r>
        <w:rPr>
          <w:rFonts w:ascii="Arial MT Bold" w:hAnsi="Arial MT Bold" w:cs="Arial MT Bold"/>
          <w:b/>
          <w:bCs/>
          <w:noProof/>
          <w:spacing w:val="-8"/>
          <w:sz w:val="24"/>
          <w:szCs w:val="24"/>
        </w:rPr>
        <w:lastRenderedPageBreak/>
        <w:drawing>
          <wp:inline distT="0" distB="0" distL="0" distR="0" wp14:anchorId="5B846746" wp14:editId="2C5B0630">
            <wp:extent cx="5731510" cy="2795951"/>
            <wp:effectExtent l="0" t="0" r="254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795951"/>
                    </a:xfrm>
                    <a:prstGeom prst="rect">
                      <a:avLst/>
                    </a:prstGeom>
                    <a:noFill/>
                  </pic:spPr>
                </pic:pic>
              </a:graphicData>
            </a:graphic>
          </wp:inline>
        </w:drawing>
      </w:r>
    </w:p>
    <w:p w14:paraId="3D809F3F" w14:textId="77777777" w:rsidR="001B611A" w:rsidRPr="009264E8" w:rsidRDefault="001B611A" w:rsidP="001B611A">
      <w:pPr>
        <w:rPr>
          <w:rFonts w:ascii="Arial MT Bold" w:hAnsi="Arial MT Bold" w:cs="Arial MT Bold"/>
          <w:b/>
          <w:bCs/>
          <w:spacing w:val="-8"/>
          <w:sz w:val="28"/>
          <w:szCs w:val="28"/>
          <w:u w:val="single" w:color="000000"/>
          <w:lang w:eastAsia="ja-JP"/>
        </w:rPr>
      </w:pPr>
      <w:r w:rsidRPr="00DC338B">
        <w:rPr>
          <w:rFonts w:ascii="Arial MT Bold" w:hAnsi="Arial MT Bold" w:cs="Arial MT Bold"/>
          <w:b/>
          <w:bCs/>
          <w:spacing w:val="-8"/>
          <w:sz w:val="28"/>
          <w:szCs w:val="28"/>
          <w:u w:val="single"/>
        </w:rPr>
        <w:t>Job Description - About the Role</w:t>
      </w:r>
      <w:r w:rsidRPr="00DC338B">
        <w:rPr>
          <w:rFonts w:ascii="Arial MT Bold" w:hAnsi="Arial MT Bold" w:cs="Arial MT Bold"/>
          <w:b/>
          <w:bCs/>
          <w:spacing w:val="-8"/>
          <w:sz w:val="24"/>
          <w:szCs w:val="24"/>
          <w:u w:val="single"/>
        </w:rPr>
        <w:tab/>
      </w:r>
      <w:r w:rsidRPr="00DC338B">
        <w:rPr>
          <w:rFonts w:ascii="Arial MT Bold" w:hAnsi="Arial MT Bold" w:cs="Arial MT Bold"/>
          <w:b/>
          <w:bCs/>
          <w:spacing w:val="-8"/>
          <w:sz w:val="24"/>
          <w:szCs w:val="24"/>
          <w:u w:val="single"/>
        </w:rPr>
        <w:tab/>
      </w:r>
      <w:r w:rsidRPr="00DC338B">
        <w:rPr>
          <w:rFonts w:ascii="Arial MT Bold" w:hAnsi="Arial MT Bold" w:cs="Arial MT Bold"/>
          <w:b/>
          <w:bCs/>
          <w:spacing w:val="-8"/>
          <w:sz w:val="24"/>
          <w:szCs w:val="24"/>
          <w:u w:val="single"/>
        </w:rPr>
        <w:tab/>
      </w:r>
      <w:r w:rsidRPr="00DC338B">
        <w:rPr>
          <w:rFonts w:ascii="Arial MT Bold" w:hAnsi="Arial MT Bold" w:cs="Arial MT Bold"/>
          <w:b/>
          <w:bCs/>
          <w:spacing w:val="-8"/>
          <w:sz w:val="24"/>
          <w:szCs w:val="24"/>
          <w:u w:val="single"/>
        </w:rPr>
        <w:tab/>
      </w:r>
      <w:r w:rsidRPr="00DC338B">
        <w:rPr>
          <w:rFonts w:ascii="Arial MT Bold" w:hAnsi="Arial MT Bold" w:cs="Arial MT Bold"/>
          <w:b/>
          <w:bCs/>
          <w:spacing w:val="-8"/>
          <w:sz w:val="24"/>
          <w:szCs w:val="24"/>
          <w:u w:val="single"/>
        </w:rPr>
        <w:tab/>
      </w:r>
      <w:r w:rsidRPr="00DC338B">
        <w:rPr>
          <w:rFonts w:ascii="Arial MT Bold" w:hAnsi="Arial MT Bold" w:cs="Arial MT Bold"/>
          <w:b/>
          <w:bCs/>
          <w:spacing w:val="-8"/>
          <w:sz w:val="24"/>
          <w:szCs w:val="24"/>
          <w:u w:val="single"/>
        </w:rPr>
        <w:tab/>
      </w:r>
      <w:r w:rsidRPr="00DC338B">
        <w:rPr>
          <w:rFonts w:ascii="Arial MT Bold" w:hAnsi="Arial MT Bold" w:cs="Arial MT Bold"/>
          <w:b/>
          <w:bCs/>
          <w:spacing w:val="-8"/>
          <w:sz w:val="24"/>
          <w:szCs w:val="24"/>
          <w:u w:val="single"/>
        </w:rPr>
        <w:tab/>
        <w:t xml:space="preserve">         </w:t>
      </w:r>
    </w:p>
    <w:p w14:paraId="0A6A00B1" w14:textId="77777777" w:rsidR="001B611A" w:rsidRDefault="001B611A" w:rsidP="001B611A">
      <w:pPr>
        <w:pStyle w:val="Body"/>
        <w:spacing w:after="0"/>
        <w:ind w:left="1418" w:hanging="1418"/>
        <w:jc w:val="both"/>
        <w:rPr>
          <w:rFonts w:ascii="Arial MT Bold" w:hAnsi="Arial MT Bold" w:cs="Arial MT Bold"/>
          <w:b/>
          <w:bCs/>
          <w:color w:val="auto"/>
          <w:spacing w:val="-8"/>
          <w:sz w:val="24"/>
          <w:szCs w:val="24"/>
          <w:lang w:val="en-GB"/>
        </w:rPr>
      </w:pPr>
    </w:p>
    <w:p w14:paraId="1FA940BF" w14:textId="77777777" w:rsidR="001B611A" w:rsidRPr="00160D1E" w:rsidRDefault="001B611A" w:rsidP="001B611A">
      <w:pPr>
        <w:pStyle w:val="Body"/>
        <w:spacing w:after="0"/>
        <w:ind w:left="1418" w:hanging="1418"/>
        <w:jc w:val="both"/>
        <w:rPr>
          <w:rFonts w:ascii="Arial MT Bold" w:hAnsi="Arial MT Bold" w:cs="Arial MT Bold"/>
          <w:b/>
          <w:bCs/>
          <w:color w:val="auto"/>
          <w:spacing w:val="-8"/>
          <w:sz w:val="24"/>
          <w:szCs w:val="24"/>
          <w:lang w:val="en-GB"/>
        </w:rPr>
      </w:pPr>
      <w:r w:rsidRPr="00160D1E">
        <w:rPr>
          <w:rFonts w:ascii="Arial MT Bold" w:hAnsi="Arial MT Bold" w:cs="Arial MT Bold"/>
          <w:b/>
          <w:bCs/>
          <w:color w:val="auto"/>
          <w:spacing w:val="-8"/>
          <w:sz w:val="24"/>
          <w:szCs w:val="24"/>
          <w:lang w:val="en-GB"/>
        </w:rPr>
        <w:t>Overview</w:t>
      </w:r>
    </w:p>
    <w:p w14:paraId="3B25ACF0" w14:textId="77777777" w:rsidR="001B611A" w:rsidRPr="00677E3D" w:rsidRDefault="001B611A" w:rsidP="001B611A">
      <w:pPr>
        <w:spacing w:before="100" w:beforeAutospacing="1" w:after="100" w:afterAutospacing="1" w:line="240" w:lineRule="auto"/>
        <w:rPr>
          <w:rFonts w:cstheme="minorHAnsi"/>
          <w:sz w:val="24"/>
          <w:szCs w:val="24"/>
        </w:rPr>
      </w:pPr>
      <w:r w:rsidRPr="00422CB9">
        <w:rPr>
          <w:rFonts w:cstheme="minorHAnsi"/>
          <w:sz w:val="24"/>
          <w:szCs w:val="24"/>
        </w:rPr>
        <w:t xml:space="preserve">The purpose of this post is to lead on delivery of the fundraising and supporter engagement strategy in Scotland and develop the business in Scotland. </w:t>
      </w:r>
      <w:r w:rsidRPr="00E921F7">
        <w:rPr>
          <w:rFonts w:cstheme="minorHAnsi"/>
          <w:sz w:val="24"/>
          <w:szCs w:val="24"/>
        </w:rPr>
        <w:t>The post holder will work to grow and diversify our income through restricted &amp; unrestricted sources</w:t>
      </w:r>
      <w:r>
        <w:rPr>
          <w:rFonts w:cstheme="minorHAnsi"/>
          <w:sz w:val="24"/>
          <w:szCs w:val="24"/>
        </w:rPr>
        <w:t xml:space="preserve">, primarily through trusts </w:t>
      </w:r>
      <w:r w:rsidRPr="00422CB9">
        <w:rPr>
          <w:rFonts w:cstheme="minorHAnsi"/>
          <w:sz w:val="24"/>
          <w:szCs w:val="24"/>
        </w:rPr>
        <w:t>and</w:t>
      </w:r>
      <w:r>
        <w:rPr>
          <w:rFonts w:cstheme="minorHAnsi"/>
          <w:sz w:val="24"/>
          <w:szCs w:val="24"/>
        </w:rPr>
        <w:t xml:space="preserve"> foundations and extending UK wide campaigns to Scottish audiences</w:t>
      </w:r>
      <w:r w:rsidRPr="00E921F7">
        <w:rPr>
          <w:rFonts w:cstheme="minorHAnsi"/>
          <w:sz w:val="24"/>
          <w:szCs w:val="24"/>
        </w:rPr>
        <w:t xml:space="preserve">. </w:t>
      </w:r>
      <w:r w:rsidRPr="003F2DB0">
        <w:rPr>
          <w:rFonts w:cstheme="minorHAnsi"/>
          <w:sz w:val="24"/>
          <w:szCs w:val="24"/>
        </w:rPr>
        <w:t xml:space="preserve">The post holder will </w:t>
      </w:r>
      <w:r w:rsidRPr="00E921F7">
        <w:rPr>
          <w:rFonts w:cstheme="minorHAnsi"/>
          <w:sz w:val="24"/>
          <w:szCs w:val="24"/>
        </w:rPr>
        <w:t>ensure we have financial resources for sustainability and growth areas.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tblCellMar>
        <w:tblLook w:val="04A0" w:firstRow="1" w:lastRow="0" w:firstColumn="1" w:lastColumn="0" w:noHBand="0" w:noVBand="1"/>
      </w:tblPr>
      <w:tblGrid>
        <w:gridCol w:w="1964"/>
        <w:gridCol w:w="7062"/>
      </w:tblGrid>
      <w:tr w:rsidR="001B611A" w14:paraId="11382B0C" w14:textId="77777777" w:rsidTr="00C423C1">
        <w:tc>
          <w:tcPr>
            <w:tcW w:w="1980" w:type="dxa"/>
          </w:tcPr>
          <w:p w14:paraId="2F684CF4" w14:textId="77777777" w:rsidR="001B611A" w:rsidRDefault="001B611A" w:rsidP="00C423C1">
            <w:pPr>
              <w:pStyle w:val="Body"/>
              <w:spacing w:after="0"/>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4F5CF758" w14:textId="77777777" w:rsidR="001B611A" w:rsidRPr="00F13797" w:rsidRDefault="001B611A" w:rsidP="00C423C1">
            <w:pPr>
              <w:pStyle w:val="Body"/>
              <w:spacing w:after="0" w:line="240" w:lineRule="auto"/>
              <w:rPr>
                <w:rFonts w:cstheme="minorHAnsi"/>
                <w:bCs/>
                <w:color w:val="auto"/>
                <w:spacing w:val="-8"/>
                <w:sz w:val="24"/>
                <w:szCs w:val="24"/>
                <w:lang w:val="en-GB"/>
              </w:rPr>
            </w:pPr>
            <w:r w:rsidRPr="00F13797">
              <w:rPr>
                <w:rFonts w:cstheme="minorHAnsi"/>
                <w:bCs/>
                <w:color w:val="auto"/>
                <w:spacing w:val="-8"/>
                <w:sz w:val="24"/>
                <w:szCs w:val="24"/>
                <w:lang w:val="en-GB"/>
              </w:rPr>
              <w:t>Reporting to the Head of Strategic Partnerships &amp; Business Development, at Sustrans Scotland</w:t>
            </w:r>
            <w:r>
              <w:rPr>
                <w:rFonts w:cstheme="minorHAnsi"/>
                <w:bCs/>
                <w:color w:val="auto"/>
                <w:spacing w:val="-8"/>
                <w:sz w:val="24"/>
                <w:szCs w:val="24"/>
                <w:lang w:val="en-GB"/>
              </w:rPr>
              <w:t>, t</w:t>
            </w:r>
            <w:r w:rsidRPr="00E921F7">
              <w:rPr>
                <w:rFonts w:cstheme="minorHAnsi"/>
                <w:color w:val="auto"/>
                <w:sz w:val="24"/>
                <w:szCs w:val="24"/>
                <w:lang w:val="en-GB" w:eastAsia="en-US"/>
              </w:rPr>
              <w:t>he post holder will sit within the Strategic Partnerships &amp; Business Development function</w:t>
            </w:r>
            <w:r>
              <w:rPr>
                <w:rFonts w:cstheme="minorHAnsi"/>
                <w:color w:val="auto"/>
                <w:sz w:val="24"/>
                <w:szCs w:val="24"/>
                <w:lang w:val="en-GB" w:eastAsia="en-US"/>
              </w:rPr>
              <w:t>.</w:t>
            </w:r>
            <w:r w:rsidRPr="00F13797">
              <w:rPr>
                <w:rFonts w:cstheme="minorHAnsi"/>
                <w:bCs/>
                <w:color w:val="auto"/>
                <w:spacing w:val="-8"/>
                <w:sz w:val="24"/>
                <w:szCs w:val="24"/>
                <w:lang w:val="en-GB"/>
              </w:rPr>
              <w:t xml:space="preserve">  </w:t>
            </w:r>
            <w:r w:rsidRPr="00F13797">
              <w:rPr>
                <w:rFonts w:cstheme="minorHAnsi"/>
                <w:bCs/>
                <w:spacing w:val="-8"/>
                <w:sz w:val="24"/>
                <w:szCs w:val="24"/>
              </w:rPr>
              <w:t xml:space="preserve">Internally, the post holder will work closely with the Strategic Partnerships &amp; Business Development lead generatin team, the partnerships management team and the </w:t>
            </w:r>
            <w:r w:rsidRPr="00F13797">
              <w:rPr>
                <w:rFonts w:cstheme="minorHAnsi"/>
                <w:sz w:val="24"/>
                <w:szCs w:val="24"/>
              </w:rPr>
              <w:t xml:space="preserve">UK Fundraising &amp; Supporter Engagement function. You will be </w:t>
            </w:r>
            <w:r w:rsidRPr="00F13797">
              <w:rPr>
                <w:rFonts w:cstheme="minorHAnsi"/>
                <w:bCs/>
                <w:color w:val="auto"/>
                <w:spacing w:val="-8"/>
                <w:sz w:val="24"/>
                <w:szCs w:val="24"/>
                <w:lang w:val="en-GB"/>
              </w:rPr>
              <w:t xml:space="preserve">Working collaboratively with other Heads of functions, Portfolio Director, </w:t>
            </w:r>
            <w:r w:rsidRPr="00E921F7">
              <w:rPr>
                <w:rFonts w:cstheme="minorHAnsi"/>
                <w:color w:val="auto"/>
                <w:sz w:val="24"/>
                <w:szCs w:val="24"/>
                <w:lang w:val="en-GB" w:eastAsia="en-US"/>
              </w:rPr>
              <w:t xml:space="preserve">and the Director for Scotland. </w:t>
            </w:r>
          </w:p>
          <w:p w14:paraId="3C89C87B" w14:textId="77777777" w:rsidR="001B611A" w:rsidRDefault="001B611A" w:rsidP="00C423C1">
            <w:pPr>
              <w:pStyle w:val="SustransBody"/>
              <w:spacing w:before="0" w:after="0"/>
              <w:jc w:val="left"/>
              <w:rPr>
                <w:rFonts w:asciiTheme="minorHAnsi" w:hAnsiTheme="minorHAnsi" w:cstheme="minorHAnsi"/>
                <w:sz w:val="24"/>
                <w:szCs w:val="24"/>
              </w:rPr>
            </w:pPr>
            <w:r w:rsidRPr="00F13797">
              <w:rPr>
                <w:rFonts w:asciiTheme="minorHAnsi" w:hAnsiTheme="minorHAnsi" w:cstheme="minorHAnsi"/>
                <w:bCs/>
                <w:spacing w:val="-8"/>
                <w:sz w:val="24"/>
                <w:szCs w:val="24"/>
              </w:rPr>
              <w:t xml:space="preserve">Externally the post holder will work with Strategic partners, </w:t>
            </w:r>
            <w:r w:rsidRPr="00F13797">
              <w:rPr>
                <w:rFonts w:asciiTheme="minorHAnsi" w:hAnsiTheme="minorHAnsi" w:cstheme="minorHAnsi"/>
                <w:sz w:val="24"/>
                <w:szCs w:val="24"/>
              </w:rPr>
              <w:t>public sector commissioners, charitable trusts and foundations, individual donors, corporates and other income sources deemed relevant.</w:t>
            </w:r>
            <w:r>
              <w:rPr>
                <w:rFonts w:asciiTheme="minorHAnsi" w:hAnsiTheme="minorHAnsi" w:cstheme="minorHAnsi"/>
                <w:sz w:val="24"/>
                <w:szCs w:val="24"/>
              </w:rPr>
              <w:t xml:space="preserve"> </w:t>
            </w:r>
          </w:p>
          <w:p w14:paraId="0CDCE48A" w14:textId="77777777" w:rsidR="001B611A" w:rsidRPr="00383339" w:rsidRDefault="001B611A" w:rsidP="00C423C1">
            <w:pPr>
              <w:pStyle w:val="SustransBody"/>
              <w:spacing w:before="0" w:after="0"/>
              <w:jc w:val="left"/>
              <w:rPr>
                <w:rFonts w:asciiTheme="minorHAnsi" w:hAnsiTheme="minorHAnsi" w:cstheme="minorHAnsi"/>
                <w:sz w:val="24"/>
                <w:szCs w:val="24"/>
              </w:rPr>
            </w:pPr>
            <w:r w:rsidRPr="00720542">
              <w:rPr>
                <w:rFonts w:asciiTheme="minorHAnsi" w:hAnsiTheme="minorHAnsi" w:cstheme="minorHAnsi"/>
                <w:bCs/>
                <w:spacing w:val="-8"/>
                <w:sz w:val="24"/>
                <w:szCs w:val="24"/>
              </w:rPr>
              <w:t>You will have line management responsibility for the Business Development &amp; Fundraising Coordinator post.</w:t>
            </w:r>
          </w:p>
        </w:tc>
      </w:tr>
    </w:tbl>
    <w:p w14:paraId="32D82594" w14:textId="77777777" w:rsidR="001B611A" w:rsidRDefault="001B611A" w:rsidP="001B611A">
      <w:pPr>
        <w:pStyle w:val="Body"/>
        <w:spacing w:after="0"/>
        <w:jc w:val="both"/>
        <w:rPr>
          <w:rFonts w:ascii="Arial MT Bold" w:hAnsi="Arial MT Bold" w:cs="Arial MT Bold"/>
          <w:bCs/>
          <w:color w:val="auto"/>
          <w:spacing w:val="-8"/>
          <w:sz w:val="22"/>
          <w:szCs w:val="22"/>
          <w:lang w:val="en-GB"/>
        </w:rPr>
      </w:pPr>
    </w:p>
    <w:p w14:paraId="29267DC7" w14:textId="77777777" w:rsidR="001B611A" w:rsidRDefault="001B611A" w:rsidP="001B611A">
      <w:pPr>
        <w:pStyle w:val="Body"/>
        <w:spacing w:after="0"/>
        <w:jc w:val="both"/>
        <w:rPr>
          <w:rFonts w:ascii="Arial MT Bold" w:hAnsi="Arial MT Bold" w:cs="Arial MT Bold"/>
          <w:b/>
          <w:bCs/>
          <w:color w:val="auto"/>
          <w:spacing w:val="-8"/>
          <w:sz w:val="22"/>
          <w:szCs w:val="22"/>
          <w:lang w:val="en-GB"/>
        </w:rPr>
      </w:pPr>
    </w:p>
    <w:p w14:paraId="44B3FB0F" w14:textId="77777777" w:rsidR="001B611A" w:rsidRPr="00BC5C55" w:rsidRDefault="001B611A" w:rsidP="001B611A">
      <w:pPr>
        <w:pStyle w:val="Body"/>
        <w:spacing w:after="0"/>
        <w:jc w:val="both"/>
        <w:rPr>
          <w:rFonts w:cstheme="minorHAnsi"/>
          <w:b/>
          <w:bCs/>
          <w:color w:val="auto"/>
          <w:spacing w:val="-8"/>
          <w:sz w:val="24"/>
          <w:szCs w:val="24"/>
          <w:lang w:val="en-GB"/>
        </w:rPr>
      </w:pPr>
      <w:r w:rsidRPr="00BC5C55">
        <w:rPr>
          <w:rFonts w:cstheme="minorHAnsi"/>
          <w:b/>
          <w:bCs/>
          <w:color w:val="auto"/>
          <w:spacing w:val="-8"/>
          <w:sz w:val="24"/>
          <w:szCs w:val="24"/>
          <w:lang w:val="en-GB"/>
        </w:rPr>
        <w:t xml:space="preserve">Key Responsibilities </w:t>
      </w:r>
    </w:p>
    <w:p w14:paraId="47B33807" w14:textId="77777777" w:rsidR="001B611A" w:rsidRPr="00BC5C55" w:rsidRDefault="001B611A" w:rsidP="001B611A">
      <w:pPr>
        <w:pStyle w:val="Body"/>
        <w:spacing w:after="0"/>
        <w:jc w:val="both"/>
        <w:rPr>
          <w:rFonts w:cstheme="minorHAnsi"/>
          <w:b/>
          <w:bCs/>
          <w:color w:val="auto"/>
          <w:spacing w:val="-8"/>
          <w:sz w:val="24"/>
          <w:szCs w:val="24"/>
          <w:lang w:val="en-GB"/>
        </w:rPr>
      </w:pPr>
    </w:p>
    <w:p w14:paraId="41794C9E" w14:textId="77777777" w:rsidR="001B611A" w:rsidRPr="00BC5C55" w:rsidRDefault="001B611A" w:rsidP="001B611A">
      <w:pPr>
        <w:outlineLvl w:val="0"/>
        <w:rPr>
          <w:rFonts w:cstheme="minorHAnsi"/>
          <w:bCs/>
          <w:spacing w:val="-8"/>
          <w:sz w:val="24"/>
          <w:szCs w:val="24"/>
          <w:u w:color="000000"/>
          <w:lang w:eastAsia="ja-JP"/>
        </w:rPr>
      </w:pPr>
      <w:r w:rsidRPr="00BC5C55">
        <w:rPr>
          <w:rFonts w:cstheme="minorHAnsi"/>
          <w:bCs/>
          <w:spacing w:val="-8"/>
          <w:sz w:val="24"/>
          <w:szCs w:val="24"/>
          <w:u w:color="000000"/>
          <w:lang w:eastAsia="ja-JP"/>
        </w:rPr>
        <w:t>Delivery of the below projects or services:</w:t>
      </w:r>
    </w:p>
    <w:p w14:paraId="657D2EB3" w14:textId="77777777" w:rsidR="001B611A" w:rsidRDefault="001B611A" w:rsidP="001B611A">
      <w:pPr>
        <w:pStyle w:val="ListParagraph"/>
        <w:numPr>
          <w:ilvl w:val="0"/>
          <w:numId w:val="3"/>
        </w:numPr>
        <w:rPr>
          <w:rFonts w:asciiTheme="minorHAnsi" w:hAnsiTheme="minorHAnsi" w:cstheme="minorHAnsi"/>
          <w:sz w:val="24"/>
          <w:szCs w:val="24"/>
        </w:rPr>
      </w:pPr>
      <w:r w:rsidRPr="00A46285">
        <w:rPr>
          <w:rFonts w:asciiTheme="minorHAnsi" w:hAnsiTheme="minorHAnsi" w:cstheme="minorHAnsi"/>
          <w:sz w:val="24"/>
          <w:szCs w:val="24"/>
        </w:rPr>
        <w:lastRenderedPageBreak/>
        <w:t>Identify new business opportunities: generate business development ideas and innovations as relate to our services and qualify leads, prospects and funding.</w:t>
      </w:r>
    </w:p>
    <w:p w14:paraId="0E75790C" w14:textId="77777777" w:rsidR="001B611A" w:rsidRDefault="001B611A" w:rsidP="001B611A">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D</w:t>
      </w:r>
      <w:r w:rsidRPr="00BC5C55">
        <w:rPr>
          <w:rFonts w:asciiTheme="minorHAnsi" w:hAnsiTheme="minorHAnsi" w:cstheme="minorHAnsi"/>
          <w:sz w:val="24"/>
          <w:szCs w:val="24"/>
        </w:rPr>
        <w:t>eliver</w:t>
      </w:r>
      <w:r>
        <w:rPr>
          <w:rFonts w:asciiTheme="minorHAnsi" w:hAnsiTheme="minorHAnsi" w:cstheme="minorHAnsi"/>
          <w:sz w:val="24"/>
          <w:szCs w:val="24"/>
        </w:rPr>
        <w:t xml:space="preserve"> the fundraising and supporter engagement strategy in Scotland with a particular focus on diversifying the portfolio to maximise income from trusts/foundations and expanding UK wide fundraising campaigns to Scottish audiences.</w:t>
      </w:r>
    </w:p>
    <w:p w14:paraId="4BB18A0A" w14:textId="77777777" w:rsidR="001B611A" w:rsidRPr="00DD337A" w:rsidRDefault="001B611A" w:rsidP="001B611A">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Lead, manage and develop the Fundraising and Business Development Coordinator to maximise opportunities and income.</w:t>
      </w:r>
    </w:p>
    <w:p w14:paraId="750982D0" w14:textId="77777777" w:rsidR="001B611A" w:rsidRDefault="001B611A" w:rsidP="001B611A">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Maximise</w:t>
      </w:r>
      <w:r w:rsidRPr="00BC5C55">
        <w:rPr>
          <w:rFonts w:asciiTheme="minorHAnsi" w:hAnsiTheme="minorHAnsi" w:cstheme="minorHAnsi"/>
          <w:sz w:val="24"/>
          <w:szCs w:val="24"/>
        </w:rPr>
        <w:t xml:space="preserve"> unrestricted and restricted income that facilitates the business development pipeline</w:t>
      </w:r>
      <w:r>
        <w:rPr>
          <w:rFonts w:asciiTheme="minorHAnsi" w:hAnsiTheme="minorHAnsi" w:cstheme="minorHAnsi"/>
          <w:sz w:val="24"/>
          <w:szCs w:val="24"/>
        </w:rPr>
        <w:t xml:space="preserve"> through compelling funding asks, great relationships (new and existing) and excellent stewardship.</w:t>
      </w:r>
    </w:p>
    <w:p w14:paraId="08EC55F5" w14:textId="77777777" w:rsidR="001B611A" w:rsidRPr="00BC5C55" w:rsidRDefault="001B611A" w:rsidP="001B611A">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Maximise opportunities to drive impact at scale by supporting the development of and using Sustrans’ case for support.</w:t>
      </w:r>
    </w:p>
    <w:p w14:paraId="6DAA5D29" w14:textId="77777777" w:rsidR="001B611A" w:rsidRPr="00BC5C55" w:rsidRDefault="001B611A" w:rsidP="001B611A">
      <w:pPr>
        <w:pStyle w:val="ListParagraph"/>
        <w:numPr>
          <w:ilvl w:val="0"/>
          <w:numId w:val="3"/>
        </w:numPr>
        <w:rPr>
          <w:rFonts w:asciiTheme="minorHAnsi" w:hAnsiTheme="minorHAnsi" w:cstheme="minorHAnsi"/>
          <w:sz w:val="24"/>
          <w:szCs w:val="24"/>
        </w:rPr>
      </w:pPr>
      <w:r w:rsidRPr="00BC5C55">
        <w:rPr>
          <w:rFonts w:asciiTheme="minorHAnsi" w:hAnsiTheme="minorHAnsi" w:cstheme="minorHAnsi"/>
          <w:sz w:val="24"/>
          <w:szCs w:val="24"/>
        </w:rPr>
        <w:t>Ensure Sustrans Scotland has the financial resources to maintain and grow its services. You will lead on securing funding from public sector commissioners, charitable trusts and foundations, and other income sources deemed relevant</w:t>
      </w:r>
      <w:r>
        <w:rPr>
          <w:rFonts w:asciiTheme="minorHAnsi" w:hAnsiTheme="minorHAnsi" w:cstheme="minorHAnsi"/>
          <w:sz w:val="24"/>
          <w:szCs w:val="24"/>
        </w:rPr>
        <w:t>.</w:t>
      </w:r>
    </w:p>
    <w:p w14:paraId="3BC4E0D6" w14:textId="77777777" w:rsidR="001B611A" w:rsidRPr="00383339" w:rsidRDefault="001B611A" w:rsidP="001B611A">
      <w:pPr>
        <w:pStyle w:val="ListParagraph"/>
        <w:numPr>
          <w:ilvl w:val="0"/>
          <w:numId w:val="3"/>
        </w:numPr>
        <w:spacing w:after="160" w:line="256" w:lineRule="auto"/>
        <w:contextualSpacing/>
        <w:rPr>
          <w:rFonts w:asciiTheme="minorHAnsi" w:hAnsiTheme="minorHAnsi" w:cstheme="minorHAnsi"/>
          <w:sz w:val="24"/>
          <w:szCs w:val="24"/>
        </w:rPr>
      </w:pPr>
      <w:r w:rsidRPr="00BC5C55">
        <w:rPr>
          <w:rFonts w:asciiTheme="minorHAnsi" w:hAnsiTheme="minorHAnsi" w:cstheme="minorHAnsi"/>
          <w:sz w:val="24"/>
          <w:szCs w:val="24"/>
        </w:rPr>
        <w:t xml:space="preserve">Work with key colleagues to develop </w:t>
      </w:r>
      <w:r>
        <w:rPr>
          <w:rFonts w:asciiTheme="minorHAnsi" w:hAnsiTheme="minorHAnsi" w:cstheme="minorHAnsi"/>
          <w:sz w:val="24"/>
          <w:szCs w:val="24"/>
        </w:rPr>
        <w:t xml:space="preserve">propositions and </w:t>
      </w:r>
      <w:r w:rsidRPr="00BC5C55">
        <w:rPr>
          <w:rFonts w:asciiTheme="minorHAnsi" w:hAnsiTheme="minorHAnsi" w:cstheme="minorHAnsi"/>
          <w:sz w:val="24"/>
          <w:szCs w:val="24"/>
        </w:rPr>
        <w:t>budgets for funding proposals</w:t>
      </w:r>
      <w:r>
        <w:rPr>
          <w:rFonts w:asciiTheme="minorHAnsi" w:hAnsiTheme="minorHAnsi" w:cstheme="minorHAnsi"/>
          <w:sz w:val="24"/>
          <w:szCs w:val="24"/>
        </w:rPr>
        <w:t>.</w:t>
      </w:r>
    </w:p>
    <w:p w14:paraId="0AF23DCC" w14:textId="77777777" w:rsidR="001B611A" w:rsidRPr="00262F7E" w:rsidRDefault="001B611A" w:rsidP="001B611A">
      <w:pPr>
        <w:pStyle w:val="ListParagraph"/>
        <w:numPr>
          <w:ilvl w:val="0"/>
          <w:numId w:val="3"/>
        </w:numPr>
        <w:spacing w:after="160" w:line="256" w:lineRule="auto"/>
        <w:contextualSpacing/>
        <w:jc w:val="both"/>
        <w:rPr>
          <w:rFonts w:asciiTheme="minorHAnsi" w:hAnsiTheme="minorHAnsi" w:cstheme="minorHAnsi"/>
          <w:sz w:val="24"/>
          <w:szCs w:val="24"/>
        </w:rPr>
      </w:pPr>
      <w:r w:rsidRPr="00262F7E">
        <w:rPr>
          <w:rFonts w:asciiTheme="minorHAnsi" w:hAnsiTheme="minorHAnsi" w:cstheme="minorHAnsi"/>
          <w:sz w:val="24"/>
          <w:szCs w:val="24"/>
        </w:rPr>
        <w:t>Attend networking events and meetings with potential donors, grant makers and commissioners.</w:t>
      </w:r>
    </w:p>
    <w:p w14:paraId="0A397C9A" w14:textId="77777777" w:rsidR="001B611A" w:rsidRPr="00262F7E" w:rsidRDefault="001B611A" w:rsidP="001B611A">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Develop and m</w:t>
      </w:r>
      <w:r w:rsidRPr="00BC5C55">
        <w:rPr>
          <w:rFonts w:asciiTheme="minorHAnsi" w:hAnsiTheme="minorHAnsi" w:cstheme="minorHAnsi"/>
          <w:sz w:val="24"/>
          <w:szCs w:val="24"/>
        </w:rPr>
        <w:t>anage budgets associated with income generation and fundraising.</w:t>
      </w:r>
    </w:p>
    <w:p w14:paraId="5A6DC9FB" w14:textId="77777777" w:rsidR="001B611A" w:rsidRPr="00BC5C55" w:rsidRDefault="001B611A" w:rsidP="001B611A">
      <w:pPr>
        <w:pStyle w:val="ListParagraph"/>
        <w:numPr>
          <w:ilvl w:val="0"/>
          <w:numId w:val="3"/>
        </w:numPr>
        <w:rPr>
          <w:rFonts w:asciiTheme="minorHAnsi" w:hAnsiTheme="minorHAnsi" w:cstheme="minorHAnsi"/>
          <w:sz w:val="24"/>
          <w:szCs w:val="24"/>
        </w:rPr>
      </w:pPr>
      <w:r w:rsidRPr="00BC5C55">
        <w:rPr>
          <w:rFonts w:asciiTheme="minorHAnsi" w:hAnsiTheme="minorHAnsi" w:cstheme="minorHAnsi"/>
          <w:sz w:val="24"/>
          <w:szCs w:val="24"/>
        </w:rPr>
        <w:t>To ensure reporting to the Senior Leadership team in line with agreed deadlines,</w:t>
      </w:r>
      <w:r>
        <w:rPr>
          <w:rFonts w:asciiTheme="minorHAnsi" w:hAnsiTheme="minorHAnsi" w:cstheme="minorHAnsi"/>
          <w:sz w:val="24"/>
          <w:szCs w:val="24"/>
        </w:rPr>
        <w:t xml:space="preserve"> </w:t>
      </w:r>
      <w:r w:rsidRPr="00BC5C55">
        <w:rPr>
          <w:rFonts w:asciiTheme="minorHAnsi" w:hAnsiTheme="minorHAnsi" w:cstheme="minorHAnsi"/>
          <w:sz w:val="24"/>
          <w:szCs w:val="24"/>
        </w:rPr>
        <w:t>and agree financial working and reporting arrangements.</w:t>
      </w:r>
    </w:p>
    <w:p w14:paraId="40EA7834" w14:textId="77777777" w:rsidR="001B611A" w:rsidRPr="00BC5C55" w:rsidRDefault="001B611A" w:rsidP="001B611A">
      <w:pPr>
        <w:pStyle w:val="ListParagraph"/>
        <w:numPr>
          <w:ilvl w:val="0"/>
          <w:numId w:val="3"/>
        </w:numPr>
        <w:rPr>
          <w:rFonts w:asciiTheme="minorHAnsi" w:hAnsiTheme="minorHAnsi" w:cstheme="minorHAnsi"/>
          <w:sz w:val="24"/>
          <w:szCs w:val="24"/>
        </w:rPr>
      </w:pPr>
      <w:r w:rsidRPr="00BC5C55">
        <w:rPr>
          <w:rFonts w:asciiTheme="minorHAnsi" w:hAnsiTheme="minorHAnsi" w:cstheme="minorHAnsi"/>
          <w:sz w:val="24"/>
          <w:szCs w:val="24"/>
        </w:rPr>
        <w:t>To work with RMU to ensure that monitoring and evaluation of the program</w:t>
      </w:r>
      <w:r>
        <w:rPr>
          <w:rFonts w:asciiTheme="minorHAnsi" w:hAnsiTheme="minorHAnsi" w:cstheme="minorHAnsi"/>
          <w:sz w:val="24"/>
          <w:szCs w:val="24"/>
        </w:rPr>
        <w:t>m</w:t>
      </w:r>
      <w:r w:rsidRPr="00BC5C55">
        <w:rPr>
          <w:rFonts w:asciiTheme="minorHAnsi" w:hAnsiTheme="minorHAnsi" w:cstheme="minorHAnsi"/>
          <w:sz w:val="24"/>
          <w:szCs w:val="24"/>
        </w:rPr>
        <w:t>e is implemented to ensure that impact is measured and reported.</w:t>
      </w:r>
    </w:p>
    <w:p w14:paraId="7E122A72" w14:textId="77777777" w:rsidR="001B611A" w:rsidRDefault="001B611A" w:rsidP="001B611A">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Support the development and delivery of a single customer view across Sustrans </w:t>
      </w:r>
    </w:p>
    <w:p w14:paraId="19F3432A" w14:textId="77777777" w:rsidR="001B611A" w:rsidRPr="006C49BC" w:rsidRDefault="001B611A" w:rsidP="001B611A">
      <w:pPr>
        <w:rPr>
          <w:rFonts w:ascii="Helvetica 55 Roman" w:hAnsi="Helvetica 55 Roman"/>
          <w:b/>
        </w:rPr>
      </w:pPr>
    </w:p>
    <w:p w14:paraId="24645D87" w14:textId="77777777" w:rsidR="001B611A" w:rsidRDefault="001B611A" w:rsidP="001B611A">
      <w:pPr>
        <w:pStyle w:val="Body"/>
        <w:spacing w:after="0"/>
        <w:jc w:val="both"/>
        <w:rPr>
          <w:rFonts w:ascii="Arial MT Bold" w:hAnsi="Arial MT Bold" w:cs="Arial MT Bold"/>
          <w:bCs/>
          <w:i/>
          <w:color w:val="auto"/>
          <w:spacing w:val="-8"/>
          <w:sz w:val="22"/>
          <w:szCs w:val="22"/>
          <w:lang w:val="en-GB"/>
        </w:rPr>
      </w:pPr>
      <w:r w:rsidRPr="00731AC9">
        <w:rPr>
          <w:rFonts w:ascii="Arial MT Bold" w:hAnsi="Arial MT Bold" w:cs="Arial MT Bold"/>
          <w:bCs/>
          <w:i/>
          <w:color w:val="auto"/>
          <w:spacing w:val="-8"/>
          <w:sz w:val="22"/>
          <w:szCs w:val="22"/>
          <w:lang w:val="en-GB"/>
        </w:rPr>
        <w:t>We don’t expect anyone to be an expert in all these areas and as long as you meet the person specification we can train you in any gaps.</w:t>
      </w:r>
    </w:p>
    <w:p w14:paraId="3964D185" w14:textId="77777777" w:rsidR="001B611A" w:rsidRDefault="001B611A" w:rsidP="001B611A">
      <w:pPr>
        <w:rPr>
          <w:rFonts w:ascii="Arial MT Bold" w:hAnsi="Arial MT Bold" w:cs="Arial MT Bold"/>
          <w:bCs/>
          <w:i/>
          <w:spacing w:val="-8"/>
          <w:u w:color="000000"/>
          <w:lang w:eastAsia="ja-JP"/>
        </w:rPr>
      </w:pPr>
      <w:r>
        <w:rPr>
          <w:rFonts w:ascii="Arial MT Bold" w:hAnsi="Arial MT Bold" w:cs="Arial MT Bold"/>
          <w:bCs/>
          <w:i/>
          <w:spacing w:val="-8"/>
        </w:rPr>
        <w:br w:type="page"/>
      </w:r>
    </w:p>
    <w:p w14:paraId="6BC6AE1C" w14:textId="77777777" w:rsidR="001B611A" w:rsidRPr="00D12B1A" w:rsidRDefault="001B611A" w:rsidP="001B611A">
      <w:pPr>
        <w:pStyle w:val="Body"/>
        <w:spacing w:after="0"/>
        <w:jc w:val="both"/>
        <w:rPr>
          <w:rFonts w:ascii="Arial MT Bold" w:hAnsi="Arial MT Bold" w:cs="Arial MT Bold"/>
          <w:bCs/>
          <w:color w:val="auto"/>
          <w:spacing w:val="-8"/>
          <w:sz w:val="22"/>
          <w:szCs w:val="22"/>
          <w:u w:val="single"/>
          <w:lang w:val="en-GB"/>
        </w:rPr>
      </w:pPr>
      <w:r w:rsidRPr="00D12B1A">
        <w:rPr>
          <w:rFonts w:ascii="Arial MT Bold" w:hAnsi="Arial MT Bold" w:cs="Arial MT Bold"/>
          <w:b/>
          <w:bCs/>
          <w:color w:val="auto"/>
          <w:spacing w:val="-8"/>
          <w:sz w:val="28"/>
          <w:szCs w:val="28"/>
          <w:u w:val="single"/>
          <w:lang w:val="en-GB"/>
        </w:rPr>
        <w:lastRenderedPageBreak/>
        <w:t>Person Specification</w:t>
      </w:r>
      <w:r w:rsidRPr="00D12B1A">
        <w:rPr>
          <w:rFonts w:ascii="Arial MT Bold" w:hAnsi="Arial MT Bold" w:cs="Arial MT Bold"/>
          <w:bCs/>
          <w:color w:val="auto"/>
          <w:spacing w:val="-8"/>
          <w:sz w:val="22"/>
          <w:szCs w:val="22"/>
          <w:u w:val="single"/>
          <w:lang w:val="en-GB"/>
        </w:rPr>
        <w:tab/>
      </w:r>
      <w:r>
        <w:rPr>
          <w:rFonts w:ascii="Arial MT Bold" w:hAnsi="Arial MT Bold" w:cs="Arial MT Bold"/>
          <w:bCs/>
          <w:color w:val="auto"/>
          <w:spacing w:val="-8"/>
          <w:sz w:val="22"/>
          <w:szCs w:val="22"/>
          <w:u w:val="single"/>
          <w:lang w:val="en-GB"/>
        </w:rPr>
        <w:tab/>
      </w:r>
      <w:r>
        <w:rPr>
          <w:rFonts w:ascii="Arial MT Bold" w:hAnsi="Arial MT Bold" w:cs="Arial MT Bold"/>
          <w:bCs/>
          <w:color w:val="auto"/>
          <w:spacing w:val="-8"/>
          <w:sz w:val="22"/>
          <w:szCs w:val="22"/>
          <w:u w:val="single"/>
          <w:lang w:val="en-GB"/>
        </w:rPr>
        <w:tab/>
      </w:r>
      <w:r>
        <w:rPr>
          <w:rFonts w:ascii="Arial MT Bold" w:hAnsi="Arial MT Bold" w:cs="Arial MT Bold"/>
          <w:bCs/>
          <w:color w:val="auto"/>
          <w:spacing w:val="-8"/>
          <w:sz w:val="22"/>
          <w:szCs w:val="22"/>
          <w:u w:val="single"/>
          <w:lang w:val="en-GB"/>
        </w:rPr>
        <w:tab/>
      </w:r>
      <w:r>
        <w:rPr>
          <w:rFonts w:ascii="Arial MT Bold" w:hAnsi="Arial MT Bold" w:cs="Arial MT Bold"/>
          <w:bCs/>
          <w:color w:val="auto"/>
          <w:spacing w:val="-8"/>
          <w:sz w:val="22"/>
          <w:szCs w:val="22"/>
          <w:u w:val="single"/>
          <w:lang w:val="en-GB"/>
        </w:rPr>
        <w:tab/>
      </w:r>
      <w:r>
        <w:rPr>
          <w:rFonts w:ascii="Arial MT Bold" w:hAnsi="Arial MT Bold" w:cs="Arial MT Bold"/>
          <w:bCs/>
          <w:color w:val="auto"/>
          <w:spacing w:val="-8"/>
          <w:sz w:val="22"/>
          <w:szCs w:val="22"/>
          <w:u w:val="single"/>
          <w:lang w:val="en-GB"/>
        </w:rPr>
        <w:tab/>
      </w:r>
      <w:r>
        <w:rPr>
          <w:rFonts w:ascii="Arial MT Bold" w:hAnsi="Arial MT Bold" w:cs="Arial MT Bold"/>
          <w:bCs/>
          <w:color w:val="auto"/>
          <w:spacing w:val="-8"/>
          <w:sz w:val="22"/>
          <w:szCs w:val="22"/>
          <w:u w:val="single"/>
          <w:lang w:val="en-GB"/>
        </w:rPr>
        <w:tab/>
      </w:r>
      <w:r>
        <w:rPr>
          <w:rFonts w:ascii="Arial MT Bold" w:hAnsi="Arial MT Bold" w:cs="Arial MT Bold"/>
          <w:bCs/>
          <w:color w:val="auto"/>
          <w:spacing w:val="-8"/>
          <w:sz w:val="22"/>
          <w:szCs w:val="22"/>
          <w:u w:val="single"/>
          <w:lang w:val="en-GB"/>
        </w:rPr>
        <w:tab/>
      </w:r>
      <w:r>
        <w:rPr>
          <w:rFonts w:ascii="Arial MT Bold" w:hAnsi="Arial MT Bold" w:cs="Arial MT Bold"/>
          <w:bCs/>
          <w:color w:val="auto"/>
          <w:spacing w:val="-8"/>
          <w:sz w:val="22"/>
          <w:szCs w:val="22"/>
          <w:u w:val="single"/>
          <w:lang w:val="en-GB"/>
        </w:rPr>
        <w:tab/>
      </w:r>
    </w:p>
    <w:p w14:paraId="40125D5C" w14:textId="77777777" w:rsidR="001B611A" w:rsidRDefault="001B611A" w:rsidP="001B61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Pr>
          <w:rFonts w:ascii="Arial MT Bold" w:hAnsi="Arial MT Bold" w:cs="Arial MT Bold"/>
          <w:bCs/>
          <w:color w:val="auto"/>
          <w:spacing w:val="-8"/>
          <w:sz w:val="22"/>
          <w:szCs w:val="22"/>
          <w:lang w:val="en-GB"/>
        </w:rPr>
        <w:t xml:space="preserve">the method by which the </w:t>
      </w:r>
      <w:r w:rsidRPr="0096049A">
        <w:rPr>
          <w:rFonts w:ascii="Arial MT Bold" w:hAnsi="Arial MT Bold" w:cs="Arial MT Bold"/>
          <w:bCs/>
          <w:color w:val="auto"/>
          <w:spacing w:val="-8"/>
          <w:sz w:val="22"/>
          <w:szCs w:val="22"/>
          <w:lang w:val="en-GB"/>
        </w:rPr>
        <w:t xml:space="preserve">skills, knowledge and experience </w:t>
      </w:r>
      <w:r>
        <w:rPr>
          <w:rFonts w:ascii="Arial MT Bold" w:hAnsi="Arial MT Bold" w:cs="Arial MT Bold"/>
          <w:bCs/>
          <w:color w:val="auto"/>
          <w:spacing w:val="-8"/>
          <w:sz w:val="22"/>
          <w:szCs w:val="22"/>
          <w:lang w:val="en-GB"/>
        </w:rPr>
        <w:t>will be assessed against. Our website has a useful guide about how to make a great job application.</w:t>
      </w:r>
    </w:p>
    <w:p w14:paraId="1B946F8F" w14:textId="77777777" w:rsidR="001B611A" w:rsidRPr="0096049A" w:rsidRDefault="001B611A" w:rsidP="001B611A">
      <w:pPr>
        <w:pStyle w:val="Body"/>
        <w:spacing w:after="0"/>
        <w:jc w:val="both"/>
        <w:rPr>
          <w:rFonts w:ascii="Arial MT Bold" w:hAnsi="Arial MT Bold" w:cs="Arial MT Bold"/>
          <w:bCs/>
          <w:color w:val="auto"/>
          <w:spacing w:val="-8"/>
          <w:sz w:val="22"/>
          <w:szCs w:val="22"/>
          <w:lang w:val="en-GB"/>
        </w:rPr>
      </w:pPr>
    </w:p>
    <w:tbl>
      <w:tblPr>
        <w:tblStyle w:val="TableGrid"/>
        <w:tblW w:w="9068" w:type="dxa"/>
        <w:tblLayout w:type="fixed"/>
        <w:tblLook w:val="04A0" w:firstRow="1" w:lastRow="0" w:firstColumn="1" w:lastColumn="0" w:noHBand="0" w:noVBand="1"/>
      </w:tblPr>
      <w:tblGrid>
        <w:gridCol w:w="6374"/>
        <w:gridCol w:w="1418"/>
        <w:gridCol w:w="1276"/>
      </w:tblGrid>
      <w:tr w:rsidR="001B611A" w14:paraId="6F62E2EA" w14:textId="77777777" w:rsidTr="00C423C1">
        <w:tc>
          <w:tcPr>
            <w:tcW w:w="6374" w:type="dxa"/>
            <w:tcBorders>
              <w:bottom w:val="single" w:sz="4" w:space="0" w:color="auto"/>
            </w:tcBorders>
            <w:shd w:val="clear" w:color="auto" w:fill="FFFFFF" w:themeFill="background1"/>
          </w:tcPr>
          <w:p w14:paraId="28889253" w14:textId="77777777" w:rsidR="001B611A" w:rsidRDefault="001B611A" w:rsidP="00C423C1">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1A6237AC" w14:textId="77777777" w:rsidR="001B611A" w:rsidRPr="00455C2E" w:rsidRDefault="001B611A" w:rsidP="00C423C1">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4FE79D5" w14:textId="77777777" w:rsidR="001B611A" w:rsidRPr="00FA4982" w:rsidRDefault="001B611A" w:rsidP="00C423C1">
            <w:pPr>
              <w:pStyle w:val="Body"/>
              <w:spacing w:after="0"/>
              <w:jc w:val="both"/>
              <w:rPr>
                <w:rFonts w:ascii="Arial MT Bold" w:hAnsi="Arial MT Bold" w:cs="Arial MT Bold"/>
                <w:b/>
                <w:bCs/>
                <w:color w:val="auto"/>
                <w:spacing w:val="-8"/>
                <w:sz w:val="22"/>
                <w:szCs w:val="22"/>
                <w:lang w:val="en-GB"/>
              </w:rPr>
            </w:pPr>
            <w:r w:rsidRPr="00FA4982">
              <w:rPr>
                <w:rFonts w:ascii="Arial MT Bold" w:hAnsi="Arial MT Bold" w:cs="Arial MT Bold"/>
                <w:b/>
                <w:bCs/>
                <w:color w:val="auto"/>
                <w:spacing w:val="-8"/>
                <w:sz w:val="22"/>
                <w:szCs w:val="22"/>
                <w:lang w:val="en-GB"/>
              </w:rPr>
              <w:t>Interview</w:t>
            </w:r>
          </w:p>
          <w:p w14:paraId="7194AAA1" w14:textId="77777777" w:rsidR="001B611A" w:rsidRPr="00FA4982" w:rsidRDefault="001B611A" w:rsidP="00C423C1">
            <w:pPr>
              <w:pStyle w:val="Body"/>
              <w:spacing w:after="0"/>
              <w:jc w:val="both"/>
              <w:rPr>
                <w:rFonts w:ascii="Arial MT Bold" w:hAnsi="Arial MT Bold" w:cs="Arial MT Bold"/>
                <w:b/>
                <w:bCs/>
                <w:color w:val="auto"/>
                <w:spacing w:val="-8"/>
                <w:sz w:val="22"/>
                <w:szCs w:val="22"/>
                <w:lang w:val="en-GB"/>
              </w:rPr>
            </w:pPr>
          </w:p>
        </w:tc>
      </w:tr>
      <w:tr w:rsidR="001B611A" w14:paraId="28A6289B" w14:textId="77777777" w:rsidTr="00C423C1">
        <w:trPr>
          <w:trHeight w:val="426"/>
        </w:trPr>
        <w:tc>
          <w:tcPr>
            <w:tcW w:w="6374" w:type="dxa"/>
            <w:shd w:val="clear" w:color="auto" w:fill="F2F2F2" w:themeFill="background1" w:themeFillShade="F2"/>
          </w:tcPr>
          <w:p w14:paraId="3FA811BC" w14:textId="77777777" w:rsidR="001B611A" w:rsidRPr="00455C2E" w:rsidRDefault="001B611A" w:rsidP="00C423C1">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2DBD3456" w14:textId="77777777" w:rsidR="001B611A" w:rsidRPr="00455C2E" w:rsidRDefault="001B611A" w:rsidP="00C423C1">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4E8D9551" w14:textId="77777777" w:rsidR="001B611A" w:rsidRPr="00FA4982" w:rsidRDefault="001B611A" w:rsidP="00C423C1">
            <w:pPr>
              <w:pStyle w:val="Body"/>
              <w:spacing w:after="0"/>
              <w:jc w:val="both"/>
              <w:rPr>
                <w:rFonts w:ascii="Arial MT Bold" w:hAnsi="Arial MT Bold" w:cs="Arial MT Bold"/>
                <w:bCs/>
                <w:noProof/>
                <w:color w:val="auto"/>
                <w:spacing w:val="-8"/>
                <w:sz w:val="22"/>
                <w:szCs w:val="22"/>
                <w:lang w:val="en-GB" w:eastAsia="en-GB"/>
              </w:rPr>
            </w:pPr>
          </w:p>
        </w:tc>
      </w:tr>
      <w:tr w:rsidR="001B611A" w14:paraId="03547924" w14:textId="77777777" w:rsidTr="00C423C1">
        <w:trPr>
          <w:trHeight w:val="317"/>
        </w:trPr>
        <w:tc>
          <w:tcPr>
            <w:tcW w:w="6374" w:type="dxa"/>
          </w:tcPr>
          <w:p w14:paraId="09709688" w14:textId="77777777" w:rsidR="001B611A" w:rsidRPr="00CE0B2A" w:rsidRDefault="001B611A" w:rsidP="00C423C1">
            <w:pPr>
              <w:rPr>
                <w:rFonts w:asciiTheme="majorHAnsi" w:hAnsiTheme="majorHAnsi" w:cstheme="majorHAnsi"/>
              </w:rPr>
            </w:pPr>
            <w:r>
              <w:rPr>
                <w:rFonts w:asciiTheme="majorHAnsi" w:hAnsiTheme="majorHAnsi" w:cstheme="majorHAnsi"/>
              </w:rPr>
              <w:t>Relevant previous experience/ proven track record in fundraising and income generation</w:t>
            </w:r>
          </w:p>
        </w:tc>
        <w:tc>
          <w:tcPr>
            <w:tcW w:w="1418" w:type="dxa"/>
          </w:tcPr>
          <w:p w14:paraId="3F4B992D"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52402EE9" w14:textId="77777777" w:rsidR="001B611A" w:rsidRPr="00FA4982" w:rsidRDefault="001B611A" w:rsidP="00C423C1">
            <w:pPr>
              <w:pStyle w:val="Body"/>
              <w:spacing w:after="0"/>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sym w:font="Wingdings" w:char="F0FC"/>
            </w:r>
          </w:p>
        </w:tc>
      </w:tr>
      <w:tr w:rsidR="001B611A" w14:paraId="0F378597" w14:textId="77777777" w:rsidTr="00C423C1">
        <w:trPr>
          <w:trHeight w:val="271"/>
        </w:trPr>
        <w:tc>
          <w:tcPr>
            <w:tcW w:w="6374" w:type="dxa"/>
            <w:shd w:val="clear" w:color="auto" w:fill="auto"/>
          </w:tcPr>
          <w:p w14:paraId="5AB7FB0C" w14:textId="77777777" w:rsidR="001B611A" w:rsidRPr="00F30AB3" w:rsidRDefault="001B611A" w:rsidP="00C423C1">
            <w:pPr>
              <w:rPr>
                <w:rFonts w:asciiTheme="majorHAnsi" w:hAnsiTheme="majorHAnsi" w:cstheme="majorHAnsi"/>
              </w:rPr>
            </w:pPr>
            <w:r w:rsidRPr="00F30AB3">
              <w:rPr>
                <w:rFonts w:asciiTheme="majorHAnsi" w:hAnsiTheme="majorHAnsi" w:cstheme="majorHAnsi"/>
              </w:rPr>
              <w:t>Experience of managing and developing staff</w:t>
            </w:r>
          </w:p>
        </w:tc>
        <w:tc>
          <w:tcPr>
            <w:tcW w:w="1418" w:type="dxa"/>
            <w:shd w:val="clear" w:color="auto" w:fill="auto"/>
          </w:tcPr>
          <w:p w14:paraId="5F26D234" w14:textId="77777777" w:rsidR="001B611A" w:rsidRPr="00F30AB3" w:rsidRDefault="001B611A" w:rsidP="00C423C1">
            <w:pPr>
              <w:pStyle w:val="Body"/>
              <w:tabs>
                <w:tab w:val="left" w:pos="867"/>
              </w:tabs>
              <w:spacing w:after="0"/>
              <w:jc w:val="both"/>
              <w:rPr>
                <w:rFonts w:ascii="Arial MT Bold" w:hAnsi="Arial MT Bold" w:cs="Arial MT Bold"/>
                <w:bCs/>
                <w:color w:val="auto"/>
                <w:spacing w:val="-8"/>
                <w:sz w:val="22"/>
                <w:szCs w:val="22"/>
                <w:lang w:val="en-GB"/>
              </w:rPr>
            </w:pPr>
            <w:r w:rsidRPr="00F30AB3">
              <w:rPr>
                <w:rFonts w:ascii="Arial MT Bold" w:hAnsi="Arial MT Bold" w:cs="Arial MT Bold"/>
                <w:bCs/>
                <w:color w:val="auto"/>
                <w:spacing w:val="-8"/>
                <w:sz w:val="22"/>
                <w:szCs w:val="22"/>
                <w:lang w:val="en-GB"/>
              </w:rPr>
              <w:sym w:font="Wingdings" w:char="F0FC"/>
            </w:r>
          </w:p>
        </w:tc>
        <w:tc>
          <w:tcPr>
            <w:tcW w:w="1276" w:type="dxa"/>
            <w:shd w:val="clear" w:color="auto" w:fill="auto"/>
          </w:tcPr>
          <w:p w14:paraId="6F5AF35F" w14:textId="77777777" w:rsidR="001B611A" w:rsidRPr="00F30AB3" w:rsidRDefault="001B611A" w:rsidP="00C423C1">
            <w:pPr>
              <w:pStyle w:val="Body"/>
              <w:spacing w:after="0"/>
              <w:jc w:val="both"/>
              <w:rPr>
                <w:rFonts w:ascii="Arial MT Bold" w:hAnsi="Arial MT Bold" w:cs="Arial MT Bold"/>
                <w:bCs/>
                <w:color w:val="auto"/>
                <w:spacing w:val="-8"/>
                <w:sz w:val="22"/>
                <w:szCs w:val="22"/>
                <w:lang w:val="en-GB"/>
              </w:rPr>
            </w:pPr>
            <w:r w:rsidRPr="00F30AB3">
              <w:rPr>
                <w:rFonts w:ascii="Arial MT Bold" w:hAnsi="Arial MT Bold" w:cs="Arial MT Bold"/>
                <w:bCs/>
                <w:color w:val="auto"/>
                <w:spacing w:val="-8"/>
                <w:sz w:val="22"/>
                <w:szCs w:val="22"/>
                <w:lang w:val="en-GB"/>
              </w:rPr>
              <w:sym w:font="Wingdings" w:char="F0FC"/>
            </w:r>
          </w:p>
        </w:tc>
      </w:tr>
      <w:tr w:rsidR="001B611A" w14:paraId="02BA8054" w14:textId="77777777" w:rsidTr="00C423C1">
        <w:trPr>
          <w:trHeight w:val="271"/>
        </w:trPr>
        <w:tc>
          <w:tcPr>
            <w:tcW w:w="6374" w:type="dxa"/>
          </w:tcPr>
          <w:p w14:paraId="600CB1EB" w14:textId="77777777" w:rsidR="001B611A" w:rsidRPr="00CE0B2A" w:rsidRDefault="001B611A" w:rsidP="00C423C1">
            <w:pPr>
              <w:rPr>
                <w:rFonts w:asciiTheme="majorHAnsi" w:hAnsiTheme="majorHAnsi" w:cstheme="majorHAnsi"/>
              </w:rPr>
            </w:pPr>
            <w:r>
              <w:rPr>
                <w:rFonts w:asciiTheme="majorHAnsi" w:hAnsiTheme="majorHAnsi" w:cstheme="majorHAnsi"/>
              </w:rPr>
              <w:t>Proven track record of fundraising monitoring</w:t>
            </w:r>
          </w:p>
        </w:tc>
        <w:tc>
          <w:tcPr>
            <w:tcW w:w="1418" w:type="dxa"/>
          </w:tcPr>
          <w:p w14:paraId="621269D2" w14:textId="77777777" w:rsidR="001B611A" w:rsidRDefault="001B611A" w:rsidP="00C423C1">
            <w:pPr>
              <w:pStyle w:val="Body"/>
              <w:tabs>
                <w:tab w:val="left" w:pos="867"/>
              </w:tabs>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77729B3E" w14:textId="77777777" w:rsidR="001B611A" w:rsidRPr="00FA4982" w:rsidRDefault="001B611A" w:rsidP="00C423C1">
            <w:pPr>
              <w:pStyle w:val="Body"/>
              <w:spacing w:after="0"/>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tab/>
            </w:r>
          </w:p>
        </w:tc>
      </w:tr>
      <w:tr w:rsidR="001B611A" w14:paraId="2F3AEBC2" w14:textId="77777777" w:rsidTr="00C423C1">
        <w:trPr>
          <w:trHeight w:val="265"/>
        </w:trPr>
        <w:tc>
          <w:tcPr>
            <w:tcW w:w="6374" w:type="dxa"/>
          </w:tcPr>
          <w:p w14:paraId="47D9D215" w14:textId="77777777" w:rsidR="001B611A" w:rsidRPr="00CE0B2A" w:rsidRDefault="001B611A" w:rsidP="00C423C1">
            <w:pPr>
              <w:rPr>
                <w:rFonts w:asciiTheme="majorHAnsi" w:hAnsiTheme="majorHAnsi" w:cstheme="majorHAnsi"/>
              </w:rPr>
            </w:pPr>
            <w:r w:rsidRPr="00CE0B2A">
              <w:rPr>
                <w:rFonts w:asciiTheme="majorHAnsi" w:hAnsiTheme="majorHAnsi" w:cstheme="majorHAnsi"/>
              </w:rPr>
              <w:t>Experience of leading relationships with funding bodies</w:t>
            </w:r>
            <w:r>
              <w:rPr>
                <w:rFonts w:asciiTheme="majorHAnsi" w:hAnsiTheme="majorHAnsi" w:cstheme="majorHAnsi"/>
              </w:rPr>
              <w:t xml:space="preserve"> and trusts</w:t>
            </w:r>
          </w:p>
        </w:tc>
        <w:tc>
          <w:tcPr>
            <w:tcW w:w="1418" w:type="dxa"/>
          </w:tcPr>
          <w:p w14:paraId="0A5D58FC"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A2B6E80" w14:textId="77777777" w:rsidR="001B611A" w:rsidRPr="00FA4982" w:rsidRDefault="001B611A" w:rsidP="00C423C1">
            <w:pPr>
              <w:pStyle w:val="Body"/>
              <w:spacing w:after="0"/>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tab/>
            </w:r>
          </w:p>
        </w:tc>
      </w:tr>
      <w:tr w:rsidR="001B611A" w14:paraId="1E626838" w14:textId="77777777" w:rsidTr="00C423C1">
        <w:trPr>
          <w:trHeight w:val="415"/>
        </w:trPr>
        <w:tc>
          <w:tcPr>
            <w:tcW w:w="6374" w:type="dxa"/>
          </w:tcPr>
          <w:p w14:paraId="0273415B" w14:textId="77777777" w:rsidR="001B611A" w:rsidRPr="00CE0B2A" w:rsidRDefault="001B611A" w:rsidP="00C423C1">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 xml:space="preserve">Experience of managing </w:t>
            </w:r>
            <w:r>
              <w:rPr>
                <w:rFonts w:asciiTheme="majorHAnsi" w:hAnsiTheme="majorHAnsi" w:cstheme="majorHAnsi"/>
                <w:sz w:val="22"/>
                <w:szCs w:val="22"/>
              </w:rPr>
              <w:t>restricted and unrestricted income</w:t>
            </w:r>
          </w:p>
        </w:tc>
        <w:tc>
          <w:tcPr>
            <w:tcW w:w="1418" w:type="dxa"/>
          </w:tcPr>
          <w:p w14:paraId="1A9EE54D"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5CCF7904" w14:textId="77777777" w:rsidR="001B611A" w:rsidRPr="00FA4982" w:rsidRDefault="001B611A" w:rsidP="00C423C1">
            <w:pPr>
              <w:pStyle w:val="Body"/>
              <w:spacing w:after="0"/>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sym w:font="Wingdings" w:char="F0FC"/>
            </w:r>
          </w:p>
        </w:tc>
      </w:tr>
      <w:tr w:rsidR="001B611A" w14:paraId="36E0C98F" w14:textId="77777777" w:rsidTr="00C423C1">
        <w:trPr>
          <w:trHeight w:val="559"/>
        </w:trPr>
        <w:tc>
          <w:tcPr>
            <w:tcW w:w="6374" w:type="dxa"/>
          </w:tcPr>
          <w:p w14:paraId="4044F70C" w14:textId="77777777" w:rsidR="001B611A" w:rsidRPr="00CE0B2A" w:rsidRDefault="001B611A" w:rsidP="00C423C1">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 xml:space="preserve">A proven track record in networking and partnership </w:t>
            </w:r>
            <w:r>
              <w:rPr>
                <w:rFonts w:asciiTheme="majorHAnsi" w:hAnsiTheme="majorHAnsi" w:cstheme="majorHAnsi"/>
                <w:sz w:val="22"/>
                <w:szCs w:val="22"/>
              </w:rPr>
              <w:t xml:space="preserve">/ client </w:t>
            </w:r>
            <w:r w:rsidRPr="00CE0B2A">
              <w:rPr>
                <w:rFonts w:asciiTheme="majorHAnsi" w:hAnsiTheme="majorHAnsi" w:cstheme="majorHAnsi"/>
                <w:sz w:val="22"/>
                <w:szCs w:val="22"/>
              </w:rPr>
              <w:t>development</w:t>
            </w:r>
            <w:r>
              <w:rPr>
                <w:rFonts w:asciiTheme="majorHAnsi" w:hAnsiTheme="majorHAnsi" w:cstheme="majorHAnsi"/>
                <w:sz w:val="22"/>
                <w:szCs w:val="22"/>
              </w:rPr>
              <w:t xml:space="preserve"> to deliver impact</w:t>
            </w:r>
          </w:p>
        </w:tc>
        <w:tc>
          <w:tcPr>
            <w:tcW w:w="1418" w:type="dxa"/>
          </w:tcPr>
          <w:p w14:paraId="30C664DF"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46188CDD" w14:textId="77777777" w:rsidR="001B611A" w:rsidRPr="00FA4982" w:rsidRDefault="001B611A" w:rsidP="00C423C1">
            <w:pPr>
              <w:pStyle w:val="Body"/>
              <w:spacing w:after="0"/>
              <w:jc w:val="both"/>
              <w:rPr>
                <w:rFonts w:ascii="Arial MT Bold" w:hAnsi="Arial MT Bold" w:cs="Arial MT Bold"/>
                <w:bCs/>
                <w:color w:val="auto"/>
                <w:spacing w:val="-8"/>
                <w:sz w:val="22"/>
                <w:szCs w:val="22"/>
                <w:lang w:val="en-GB"/>
              </w:rPr>
            </w:pPr>
            <w:r w:rsidRPr="00FA4982">
              <w:rPr>
                <w:rFonts w:ascii="Arial MT Bold" w:hAnsi="Arial MT Bold" w:cs="Arial MT Bold"/>
                <w:bCs/>
                <w:color w:val="auto"/>
                <w:spacing w:val="-8"/>
                <w:sz w:val="22"/>
                <w:szCs w:val="22"/>
                <w:lang w:val="en-GB"/>
              </w:rPr>
              <w:sym w:font="Wingdings" w:char="F0FC"/>
            </w:r>
            <w:r w:rsidRPr="00FA4982">
              <w:rPr>
                <w:rFonts w:ascii="Arial MT Bold" w:hAnsi="Arial MT Bold" w:cs="Arial MT Bold"/>
                <w:bCs/>
                <w:color w:val="auto"/>
                <w:spacing w:val="-8"/>
                <w:sz w:val="22"/>
                <w:szCs w:val="22"/>
                <w:lang w:val="en-GB"/>
              </w:rPr>
              <w:tab/>
            </w:r>
          </w:p>
        </w:tc>
      </w:tr>
      <w:tr w:rsidR="001B611A" w14:paraId="50A3BDCB" w14:textId="77777777" w:rsidTr="00C423C1">
        <w:trPr>
          <w:trHeight w:val="559"/>
        </w:trPr>
        <w:tc>
          <w:tcPr>
            <w:tcW w:w="6374" w:type="dxa"/>
          </w:tcPr>
          <w:p w14:paraId="68A15388" w14:textId="77777777" w:rsidR="001B611A" w:rsidRPr="00CE0B2A" w:rsidRDefault="001B611A" w:rsidP="00C423C1">
            <w:pPr>
              <w:rPr>
                <w:rFonts w:asciiTheme="majorHAnsi" w:hAnsiTheme="majorHAnsi" w:cstheme="majorHAnsi"/>
              </w:rPr>
            </w:pPr>
            <w:r w:rsidRPr="00CE0B2A">
              <w:rPr>
                <w:rFonts w:asciiTheme="majorHAnsi" w:hAnsiTheme="majorHAnsi" w:cstheme="majorHAnsi"/>
              </w:rPr>
              <w:t xml:space="preserve">Experience of </w:t>
            </w:r>
            <w:r>
              <w:rPr>
                <w:rFonts w:asciiTheme="majorHAnsi" w:hAnsiTheme="majorHAnsi" w:cstheme="majorHAnsi"/>
              </w:rPr>
              <w:t>working directly with a business development function</w:t>
            </w:r>
          </w:p>
        </w:tc>
        <w:tc>
          <w:tcPr>
            <w:tcW w:w="1418" w:type="dxa"/>
          </w:tcPr>
          <w:p w14:paraId="100E676B"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13A233A3" w14:textId="77777777" w:rsidR="001B611A" w:rsidRPr="00FA4982" w:rsidRDefault="001B611A" w:rsidP="00C423C1">
            <w:pPr>
              <w:pStyle w:val="Body"/>
              <w:spacing w:after="0"/>
              <w:jc w:val="both"/>
              <w:rPr>
                <w:rFonts w:ascii="Arial MT Bold" w:hAnsi="Arial MT Bold" w:cs="Arial MT Bold"/>
                <w:bCs/>
                <w:color w:val="auto"/>
                <w:spacing w:val="-8"/>
                <w:sz w:val="22"/>
                <w:szCs w:val="22"/>
                <w:lang w:val="en-GB"/>
              </w:rPr>
            </w:pPr>
            <w:r w:rsidRPr="00FA4982">
              <w:rPr>
                <w:rFonts w:ascii="Arial MT Bold" w:hAnsi="Arial MT Bold" w:cs="Arial MT Bold"/>
                <w:bCs/>
                <w:color w:val="auto"/>
                <w:spacing w:val="-8"/>
                <w:sz w:val="22"/>
                <w:szCs w:val="22"/>
                <w:lang w:val="en-GB"/>
              </w:rPr>
              <w:sym w:font="Wingdings" w:char="F0FC"/>
            </w:r>
            <w:r w:rsidRPr="00FA4982">
              <w:rPr>
                <w:rFonts w:ascii="Arial MT Bold" w:hAnsi="Arial MT Bold" w:cs="Arial MT Bold"/>
                <w:bCs/>
                <w:color w:val="auto"/>
                <w:spacing w:val="-8"/>
                <w:sz w:val="22"/>
                <w:szCs w:val="22"/>
                <w:lang w:val="en-GB"/>
              </w:rPr>
              <w:tab/>
            </w:r>
          </w:p>
        </w:tc>
      </w:tr>
      <w:tr w:rsidR="001B611A" w14:paraId="58609B0E" w14:textId="77777777" w:rsidTr="00C423C1">
        <w:trPr>
          <w:trHeight w:val="559"/>
        </w:trPr>
        <w:tc>
          <w:tcPr>
            <w:tcW w:w="6374" w:type="dxa"/>
          </w:tcPr>
          <w:p w14:paraId="34B4FCD3" w14:textId="77777777" w:rsidR="001B611A" w:rsidRPr="001A0DD2" w:rsidRDefault="001B611A" w:rsidP="00C423C1">
            <w:pPr>
              <w:rPr>
                <w:rFonts w:asciiTheme="majorHAnsi" w:hAnsiTheme="majorHAnsi" w:cstheme="majorHAnsi"/>
              </w:rPr>
            </w:pPr>
            <w:r w:rsidRPr="001A0DD2">
              <w:rPr>
                <w:rFonts w:eastAsia="Arial MT Bold" w:cstheme="minorHAnsi"/>
              </w:rPr>
              <w:t>Experience of successful working across organisations to ensure a corporate approach</w:t>
            </w:r>
          </w:p>
        </w:tc>
        <w:tc>
          <w:tcPr>
            <w:tcW w:w="1418" w:type="dxa"/>
          </w:tcPr>
          <w:p w14:paraId="1E53E998"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143535E0" w14:textId="77777777" w:rsidR="001B611A" w:rsidRPr="00FA4982" w:rsidRDefault="001B611A" w:rsidP="00C423C1">
            <w:pPr>
              <w:pStyle w:val="Body"/>
              <w:spacing w:after="0"/>
              <w:jc w:val="both"/>
              <w:rPr>
                <w:rFonts w:ascii="Arial MT Bold" w:hAnsi="Arial MT Bold" w:cs="Arial MT Bold"/>
                <w:bCs/>
                <w:color w:val="auto"/>
                <w:spacing w:val="-8"/>
                <w:sz w:val="22"/>
                <w:szCs w:val="22"/>
                <w:lang w:val="en-GB"/>
              </w:rPr>
            </w:pPr>
            <w:r w:rsidRPr="00FA4982">
              <w:rPr>
                <w:rFonts w:ascii="Arial MT Bold" w:hAnsi="Arial MT Bold" w:cs="Arial MT Bold"/>
                <w:bCs/>
                <w:color w:val="auto"/>
                <w:spacing w:val="-8"/>
                <w:sz w:val="22"/>
                <w:szCs w:val="22"/>
                <w:lang w:val="en-GB"/>
              </w:rPr>
              <w:tab/>
            </w:r>
          </w:p>
        </w:tc>
      </w:tr>
      <w:tr w:rsidR="001B611A" w14:paraId="090A611B" w14:textId="77777777" w:rsidTr="00C423C1">
        <w:tc>
          <w:tcPr>
            <w:tcW w:w="6374" w:type="dxa"/>
            <w:shd w:val="clear" w:color="auto" w:fill="E7E6E6" w:themeFill="background2"/>
          </w:tcPr>
          <w:p w14:paraId="0D294945" w14:textId="77777777" w:rsidR="001B611A" w:rsidRPr="00455C2E" w:rsidRDefault="001B611A" w:rsidP="00C423C1">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Skills and Abilities</w:t>
            </w:r>
          </w:p>
        </w:tc>
        <w:tc>
          <w:tcPr>
            <w:tcW w:w="1418" w:type="dxa"/>
            <w:shd w:val="clear" w:color="auto" w:fill="E7E6E6" w:themeFill="background2"/>
          </w:tcPr>
          <w:p w14:paraId="03ECA619" w14:textId="77777777" w:rsidR="001B611A" w:rsidRDefault="001B611A" w:rsidP="00C423C1">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28ACD23E" w14:textId="77777777" w:rsidR="001B611A" w:rsidRPr="00FA4982" w:rsidRDefault="001B611A" w:rsidP="00C423C1">
            <w:pPr>
              <w:pStyle w:val="Body"/>
              <w:spacing w:after="0"/>
              <w:jc w:val="both"/>
              <w:rPr>
                <w:rFonts w:ascii="Arial MT Bold" w:hAnsi="Arial MT Bold" w:cs="Arial MT Bold"/>
                <w:bCs/>
                <w:noProof/>
                <w:color w:val="auto"/>
                <w:spacing w:val="-8"/>
                <w:sz w:val="22"/>
                <w:szCs w:val="22"/>
                <w:lang w:val="en-GB" w:eastAsia="en-GB"/>
              </w:rPr>
            </w:pPr>
          </w:p>
        </w:tc>
      </w:tr>
      <w:tr w:rsidR="001B611A" w14:paraId="512AEB50" w14:textId="77777777" w:rsidTr="00C423C1">
        <w:trPr>
          <w:trHeight w:val="581"/>
        </w:trPr>
        <w:tc>
          <w:tcPr>
            <w:tcW w:w="6374" w:type="dxa"/>
          </w:tcPr>
          <w:p w14:paraId="6E3BEE58" w14:textId="77777777" w:rsidR="001B611A" w:rsidRPr="00006EDE" w:rsidRDefault="001B611A" w:rsidP="00C423C1">
            <w:pPr>
              <w:rPr>
                <w:rFonts w:asciiTheme="majorHAnsi" w:hAnsiTheme="majorHAnsi" w:cstheme="majorHAnsi"/>
              </w:rPr>
            </w:pPr>
            <w:r w:rsidRPr="00006EDE">
              <w:rPr>
                <w:rFonts w:eastAsia="Helvetica 55 Roman" w:cstheme="minorHAnsi"/>
              </w:rPr>
              <w:t xml:space="preserve">Exceptional influencing </w:t>
            </w:r>
            <w:r>
              <w:rPr>
                <w:rFonts w:eastAsia="Helvetica 55 Roman" w:cstheme="minorHAnsi"/>
              </w:rPr>
              <w:t xml:space="preserve">and negotiation </w:t>
            </w:r>
            <w:r w:rsidRPr="00006EDE">
              <w:rPr>
                <w:rFonts w:eastAsia="Helvetica 55 Roman" w:cstheme="minorHAnsi"/>
              </w:rPr>
              <w:t xml:space="preserve">skills : </w:t>
            </w:r>
            <w:r w:rsidRPr="00006EDE">
              <w:rPr>
                <w:rFonts w:asciiTheme="majorHAnsi" w:hAnsiTheme="majorHAnsi" w:cstheme="majorHAnsi"/>
              </w:rPr>
              <w:t>Ability to persuade and influence potential donors / funders</w:t>
            </w:r>
          </w:p>
        </w:tc>
        <w:tc>
          <w:tcPr>
            <w:tcW w:w="1418" w:type="dxa"/>
          </w:tcPr>
          <w:p w14:paraId="0C33A640"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47D9787" w14:textId="77777777" w:rsidR="001B611A" w:rsidRPr="00FA4982"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1B611A" w14:paraId="33D2C2B3" w14:textId="77777777" w:rsidTr="00C423C1">
        <w:trPr>
          <w:trHeight w:val="345"/>
        </w:trPr>
        <w:tc>
          <w:tcPr>
            <w:tcW w:w="6374" w:type="dxa"/>
          </w:tcPr>
          <w:p w14:paraId="76922AA9" w14:textId="77777777" w:rsidR="001B611A" w:rsidRPr="001F723D" w:rsidRDefault="001B611A" w:rsidP="00C423C1">
            <w:pPr>
              <w:rPr>
                <w:rFonts w:cstheme="minorHAnsi"/>
              </w:rPr>
            </w:pPr>
            <w:r w:rsidRPr="001F723D">
              <w:rPr>
                <w:rFonts w:eastAsia="Helvetica 55 Roman" w:cstheme="minorHAnsi"/>
              </w:rPr>
              <w:t>Good organisational skills (including time and budget management skills</w:t>
            </w:r>
            <w:r>
              <w:rPr>
                <w:rFonts w:eastAsia="Helvetica 55 Roman" w:cstheme="minorHAnsi"/>
              </w:rPr>
              <w:t>, Donor CRM</w:t>
            </w:r>
            <w:r w:rsidRPr="001F723D">
              <w:rPr>
                <w:rFonts w:eastAsia="Helvetica 55 Roman" w:cstheme="minorHAnsi"/>
              </w:rPr>
              <w:t xml:space="preserve"> and a methodical approach)</w:t>
            </w:r>
          </w:p>
        </w:tc>
        <w:tc>
          <w:tcPr>
            <w:tcW w:w="1418" w:type="dxa"/>
          </w:tcPr>
          <w:p w14:paraId="607B83FD"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7D835EA4" w14:textId="77777777" w:rsidR="001B611A" w:rsidRPr="00FA4982" w:rsidRDefault="001B611A" w:rsidP="00C423C1">
            <w:pPr>
              <w:pStyle w:val="Body"/>
              <w:spacing w:after="0"/>
              <w:jc w:val="both"/>
              <w:rPr>
                <w:rFonts w:ascii="Arial MT Bold" w:hAnsi="Arial MT Bold" w:cs="Arial MT Bold"/>
                <w:bCs/>
                <w:color w:val="auto"/>
                <w:spacing w:val="-8"/>
                <w:sz w:val="22"/>
                <w:szCs w:val="22"/>
                <w:lang w:val="en-GB"/>
              </w:rPr>
            </w:pPr>
          </w:p>
        </w:tc>
      </w:tr>
      <w:tr w:rsidR="001B611A" w14:paraId="307A304C" w14:textId="77777777" w:rsidTr="00C423C1">
        <w:tc>
          <w:tcPr>
            <w:tcW w:w="6374" w:type="dxa"/>
          </w:tcPr>
          <w:p w14:paraId="37841017" w14:textId="77777777" w:rsidR="001B611A" w:rsidRPr="00642FC7" w:rsidRDefault="001B611A" w:rsidP="00C423C1">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642FC7">
              <w:rPr>
                <w:rFonts w:eastAsia="Helvetica 55 Roman" w:cstheme="minorHAnsi"/>
                <w:sz w:val="22"/>
                <w:szCs w:val="22"/>
              </w:rPr>
              <w:t>Strong communication skills (including presentation, written and verbal/interpersonal)</w:t>
            </w:r>
          </w:p>
        </w:tc>
        <w:tc>
          <w:tcPr>
            <w:tcW w:w="1418" w:type="dxa"/>
          </w:tcPr>
          <w:p w14:paraId="606A0BA2"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5F4D386A" w14:textId="77777777" w:rsidR="001B611A" w:rsidRPr="00FA4982" w:rsidRDefault="001B611A" w:rsidP="00C423C1">
            <w:pPr>
              <w:pStyle w:val="Body"/>
              <w:spacing w:after="0"/>
              <w:jc w:val="both"/>
              <w:rPr>
                <w:rFonts w:ascii="Arial MT Bold" w:hAnsi="Arial MT Bold" w:cs="Arial MT Bold"/>
                <w:bCs/>
                <w:color w:val="auto"/>
                <w:spacing w:val="-8"/>
                <w:sz w:val="22"/>
                <w:szCs w:val="22"/>
                <w:lang w:val="en-GB"/>
              </w:rPr>
            </w:pPr>
          </w:p>
        </w:tc>
      </w:tr>
      <w:tr w:rsidR="001B611A" w14:paraId="0A2886FF" w14:textId="77777777" w:rsidTr="00C423C1">
        <w:trPr>
          <w:trHeight w:val="577"/>
        </w:trPr>
        <w:tc>
          <w:tcPr>
            <w:tcW w:w="6374" w:type="dxa"/>
          </w:tcPr>
          <w:p w14:paraId="5A9B9BC4" w14:textId="77777777" w:rsidR="001B611A" w:rsidRPr="00CE0B2A" w:rsidRDefault="001B611A" w:rsidP="00C423C1">
            <w:pPr>
              <w:rPr>
                <w:rFonts w:asciiTheme="majorHAnsi" w:hAnsiTheme="majorHAnsi" w:cstheme="majorHAnsi"/>
              </w:rPr>
            </w:pPr>
            <w:r w:rsidRPr="00CE0B2A">
              <w:rPr>
                <w:rFonts w:asciiTheme="majorHAnsi" w:hAnsiTheme="majorHAnsi" w:cstheme="majorHAnsi"/>
              </w:rPr>
              <w:t>Ability to function on own initiative with limited supervision, prioritising own workload</w:t>
            </w:r>
          </w:p>
        </w:tc>
        <w:tc>
          <w:tcPr>
            <w:tcW w:w="1418" w:type="dxa"/>
          </w:tcPr>
          <w:p w14:paraId="1EB384F9"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680104F8" w14:textId="77777777" w:rsidR="001B611A" w:rsidRPr="00FA4982" w:rsidRDefault="001B611A" w:rsidP="00C423C1">
            <w:pPr>
              <w:pStyle w:val="Body"/>
              <w:spacing w:after="0"/>
              <w:jc w:val="both"/>
              <w:rPr>
                <w:rFonts w:ascii="Arial MT Bold" w:hAnsi="Arial MT Bold" w:cs="Arial MT Bold"/>
                <w:bCs/>
                <w:color w:val="auto"/>
                <w:spacing w:val="-8"/>
                <w:sz w:val="22"/>
                <w:szCs w:val="22"/>
                <w:lang w:val="en-GB"/>
              </w:rPr>
            </w:pPr>
          </w:p>
        </w:tc>
      </w:tr>
      <w:tr w:rsidR="001B611A" w14:paraId="45487B10" w14:textId="77777777" w:rsidTr="00C423C1">
        <w:tc>
          <w:tcPr>
            <w:tcW w:w="6374" w:type="dxa"/>
          </w:tcPr>
          <w:p w14:paraId="4FCFA380" w14:textId="77777777" w:rsidR="001B611A" w:rsidRPr="00CE0B2A" w:rsidRDefault="001B611A" w:rsidP="00C423C1">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Ability to multi-scan and link strategic thinking to day to day issues.</w:t>
            </w:r>
          </w:p>
        </w:tc>
        <w:tc>
          <w:tcPr>
            <w:tcW w:w="1418" w:type="dxa"/>
          </w:tcPr>
          <w:p w14:paraId="6BC04E8C"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4B924406" w14:textId="77777777" w:rsidR="001B611A" w:rsidRPr="00FA4982" w:rsidRDefault="001B611A" w:rsidP="00C423C1">
            <w:pPr>
              <w:pStyle w:val="Body"/>
              <w:spacing w:after="0"/>
              <w:jc w:val="both"/>
              <w:rPr>
                <w:rFonts w:ascii="Arial MT Bold" w:hAnsi="Arial MT Bold" w:cs="Arial MT Bold"/>
                <w:bCs/>
                <w:color w:val="auto"/>
                <w:spacing w:val="-8"/>
                <w:sz w:val="22"/>
                <w:szCs w:val="22"/>
                <w:lang w:val="en-GB"/>
              </w:rPr>
            </w:pPr>
          </w:p>
        </w:tc>
      </w:tr>
      <w:tr w:rsidR="001B611A" w14:paraId="41581E77" w14:textId="77777777" w:rsidTr="00C423C1">
        <w:tc>
          <w:tcPr>
            <w:tcW w:w="6374" w:type="dxa"/>
          </w:tcPr>
          <w:p w14:paraId="08A5E956" w14:textId="77777777" w:rsidR="001B611A" w:rsidRPr="00CE0B2A" w:rsidRDefault="001B611A" w:rsidP="00C423C1">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Pr>
                <w:rFonts w:asciiTheme="majorHAnsi" w:hAnsiTheme="majorHAnsi" w:cstheme="majorHAnsi"/>
                <w:sz w:val="22"/>
                <w:szCs w:val="22"/>
              </w:rPr>
              <w:t xml:space="preserve">Ability to innovate: creative and agile </w:t>
            </w:r>
          </w:p>
        </w:tc>
        <w:tc>
          <w:tcPr>
            <w:tcW w:w="1418" w:type="dxa"/>
          </w:tcPr>
          <w:p w14:paraId="5FF53785"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5D5FDAC2" w14:textId="77777777" w:rsidR="001B611A" w:rsidRDefault="001B611A" w:rsidP="00C423C1">
            <w:pPr>
              <w:pStyle w:val="Body"/>
              <w:spacing w:after="0"/>
              <w:jc w:val="both"/>
              <w:rPr>
                <w:rFonts w:ascii="Arial MT Bold" w:hAnsi="Arial MT Bold" w:cs="Arial MT Bold"/>
                <w:bCs/>
                <w:color w:val="auto"/>
                <w:spacing w:val="-8"/>
                <w:sz w:val="22"/>
                <w:szCs w:val="22"/>
                <w:lang w:val="en-GB"/>
              </w:rPr>
            </w:pPr>
          </w:p>
        </w:tc>
      </w:tr>
      <w:tr w:rsidR="001B611A" w14:paraId="055C3470" w14:textId="77777777" w:rsidTr="00C423C1">
        <w:tc>
          <w:tcPr>
            <w:tcW w:w="6374" w:type="dxa"/>
            <w:shd w:val="clear" w:color="auto" w:fill="E7E6E6" w:themeFill="background2"/>
          </w:tcPr>
          <w:p w14:paraId="6C959AD6" w14:textId="77777777" w:rsidR="001B611A" w:rsidRPr="00455C2E" w:rsidRDefault="001B611A" w:rsidP="00C423C1">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k</w:t>
            </w:r>
            <w:r w:rsidRPr="00455C2E">
              <w:rPr>
                <w:rFonts w:ascii="Arial MT Bold" w:hAnsi="Arial MT Bold" w:cs="Arial MT Bold"/>
                <w:b/>
                <w:bCs/>
                <w:color w:val="auto"/>
                <w:spacing w:val="-8"/>
                <w:sz w:val="22"/>
                <w:szCs w:val="22"/>
                <w:lang w:val="en-GB"/>
              </w:rPr>
              <w:t>nowledge</w:t>
            </w:r>
            <w:r>
              <w:rPr>
                <w:rFonts w:ascii="Arial MT Bold" w:hAnsi="Arial MT Bold" w:cs="Arial MT Bold"/>
                <w:b/>
                <w:bCs/>
                <w:color w:val="auto"/>
                <w:spacing w:val="-8"/>
                <w:sz w:val="22"/>
                <w:szCs w:val="22"/>
                <w:lang w:val="en-GB"/>
              </w:rPr>
              <w:t xml:space="preserve"> required</w:t>
            </w:r>
          </w:p>
        </w:tc>
        <w:tc>
          <w:tcPr>
            <w:tcW w:w="1418" w:type="dxa"/>
            <w:shd w:val="clear" w:color="auto" w:fill="E7E6E6" w:themeFill="background2"/>
          </w:tcPr>
          <w:p w14:paraId="4261FB41" w14:textId="77777777" w:rsidR="001B611A" w:rsidRPr="004F29A8" w:rsidRDefault="001B611A" w:rsidP="00C423C1">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43F0BBAA" w14:textId="77777777" w:rsidR="001B611A" w:rsidRPr="00FA4982" w:rsidRDefault="001B611A" w:rsidP="00C423C1">
            <w:pPr>
              <w:pStyle w:val="Body"/>
              <w:spacing w:after="0"/>
              <w:jc w:val="both"/>
              <w:rPr>
                <w:rFonts w:ascii="Arial MT Bold" w:hAnsi="Arial MT Bold" w:cs="Arial MT Bold"/>
                <w:bCs/>
                <w:noProof/>
                <w:color w:val="auto"/>
                <w:spacing w:val="-8"/>
                <w:sz w:val="22"/>
                <w:szCs w:val="22"/>
                <w:lang w:val="en-GB" w:eastAsia="en-GB"/>
              </w:rPr>
            </w:pPr>
          </w:p>
        </w:tc>
      </w:tr>
      <w:tr w:rsidR="001B611A" w14:paraId="32533BF2" w14:textId="77777777" w:rsidTr="00C423C1">
        <w:trPr>
          <w:trHeight w:val="558"/>
        </w:trPr>
        <w:tc>
          <w:tcPr>
            <w:tcW w:w="6374" w:type="dxa"/>
          </w:tcPr>
          <w:p w14:paraId="3D5471B2" w14:textId="77777777" w:rsidR="001B611A" w:rsidRPr="00CE0B2A" w:rsidRDefault="001B611A" w:rsidP="00C423C1">
            <w:pPr>
              <w:rPr>
                <w:rFonts w:cstheme="minorHAnsi"/>
              </w:rPr>
            </w:pPr>
            <w:r>
              <w:rPr>
                <w:rFonts w:cstheme="minorHAnsi"/>
              </w:rPr>
              <w:t>Knowledge of the fundraising landscape in Scotland</w:t>
            </w:r>
          </w:p>
        </w:tc>
        <w:tc>
          <w:tcPr>
            <w:tcW w:w="1418" w:type="dxa"/>
          </w:tcPr>
          <w:p w14:paraId="6B9A9EAA"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25C5DA44" w14:textId="77777777" w:rsidR="001B611A" w:rsidRPr="00FA4982" w:rsidRDefault="001B611A" w:rsidP="00C423C1">
            <w:pPr>
              <w:pStyle w:val="Body"/>
              <w:spacing w:after="0"/>
              <w:jc w:val="both"/>
              <w:rPr>
                <w:rFonts w:ascii="Arial MT Bold" w:hAnsi="Arial MT Bold" w:cs="Arial MT Bold"/>
                <w:bCs/>
                <w:color w:val="auto"/>
                <w:spacing w:val="-8"/>
                <w:sz w:val="22"/>
                <w:szCs w:val="22"/>
                <w:lang w:val="en-GB"/>
              </w:rPr>
            </w:pPr>
          </w:p>
        </w:tc>
      </w:tr>
      <w:tr w:rsidR="001B611A" w:rsidRPr="004F29A8" w14:paraId="5D7DEE3A" w14:textId="77777777" w:rsidTr="00C423C1">
        <w:trPr>
          <w:trHeight w:val="245"/>
        </w:trPr>
        <w:tc>
          <w:tcPr>
            <w:tcW w:w="6374" w:type="dxa"/>
          </w:tcPr>
          <w:p w14:paraId="3E2F7334" w14:textId="77777777" w:rsidR="001B611A" w:rsidRPr="00CE0B2A" w:rsidRDefault="001B611A" w:rsidP="00C423C1">
            <w:pPr>
              <w:rPr>
                <w:rFonts w:cstheme="minorHAnsi"/>
              </w:rPr>
            </w:pPr>
            <w:r w:rsidRPr="00CE0B2A">
              <w:rPr>
                <w:rFonts w:cstheme="minorHAnsi"/>
              </w:rPr>
              <w:t>Knowledge of relevant legislation</w:t>
            </w:r>
            <w:r>
              <w:rPr>
                <w:rFonts w:cstheme="minorHAnsi"/>
              </w:rPr>
              <w:t>, commissions and</w:t>
            </w:r>
            <w:r w:rsidRPr="00CE0B2A">
              <w:rPr>
                <w:rFonts w:cstheme="minorHAnsi"/>
              </w:rPr>
              <w:t xml:space="preserve"> best practice relating to </w:t>
            </w:r>
            <w:r>
              <w:rPr>
                <w:rFonts w:cstheme="minorHAnsi"/>
              </w:rPr>
              <w:t>fundraising and income generation</w:t>
            </w:r>
          </w:p>
        </w:tc>
        <w:tc>
          <w:tcPr>
            <w:tcW w:w="1418" w:type="dxa"/>
          </w:tcPr>
          <w:p w14:paraId="3D6365E3" w14:textId="77777777" w:rsidR="001B611A" w:rsidRPr="004F29A8" w:rsidRDefault="001B611A" w:rsidP="00C423C1">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294880B2" w14:textId="77777777" w:rsidR="001B611A" w:rsidRPr="00DA29BF" w:rsidRDefault="001B611A" w:rsidP="00C423C1">
            <w:pPr>
              <w:pStyle w:val="Body"/>
              <w:spacing w:after="0"/>
              <w:jc w:val="both"/>
              <w:rPr>
                <w:rFonts w:ascii="Arial MT Bold" w:hAnsi="Arial MT Bold" w:cs="Arial MT Bold"/>
                <w:bCs/>
                <w:noProof/>
                <w:color w:val="auto"/>
                <w:spacing w:val="-8"/>
                <w:sz w:val="22"/>
                <w:szCs w:val="22"/>
                <w:highlight w:val="yellow"/>
                <w:lang w:val="en-GB" w:eastAsia="en-GB"/>
              </w:rPr>
            </w:pPr>
            <w:r>
              <w:rPr>
                <w:rFonts w:ascii="Arial MT Bold" w:hAnsi="Arial MT Bold" w:cs="Arial MT Bold"/>
                <w:bCs/>
                <w:color w:val="auto"/>
                <w:spacing w:val="-8"/>
                <w:sz w:val="22"/>
                <w:szCs w:val="22"/>
                <w:lang w:val="en-GB"/>
              </w:rPr>
              <w:sym w:font="Wingdings" w:char="F0FC"/>
            </w:r>
          </w:p>
        </w:tc>
      </w:tr>
      <w:tr w:rsidR="001B611A" w:rsidRPr="004F29A8" w14:paraId="6DE4F175" w14:textId="77777777" w:rsidTr="00C423C1">
        <w:trPr>
          <w:trHeight w:val="552"/>
        </w:trPr>
        <w:tc>
          <w:tcPr>
            <w:tcW w:w="6374" w:type="dxa"/>
          </w:tcPr>
          <w:p w14:paraId="4328FE70" w14:textId="77777777" w:rsidR="001B611A" w:rsidRPr="00CE0B2A" w:rsidRDefault="001B611A" w:rsidP="00C423C1">
            <w:pPr>
              <w:spacing w:after="120"/>
              <w:rPr>
                <w:rFonts w:cstheme="minorHAnsi"/>
              </w:rPr>
            </w:pPr>
            <w:r w:rsidRPr="00CE0B2A">
              <w:rPr>
                <w:rFonts w:cstheme="minorHAnsi"/>
              </w:rPr>
              <w:t>IT literate (knowledge of word-processing, databases, spreadsheets packages, internet and website usage)</w:t>
            </w:r>
          </w:p>
        </w:tc>
        <w:tc>
          <w:tcPr>
            <w:tcW w:w="1418" w:type="dxa"/>
          </w:tcPr>
          <w:p w14:paraId="16B5E096" w14:textId="77777777" w:rsidR="001B611A" w:rsidRDefault="001B611A" w:rsidP="00C423C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5A75A26C" w14:textId="77777777" w:rsidR="001B611A" w:rsidRPr="00DA29BF" w:rsidRDefault="001B611A" w:rsidP="00C423C1">
            <w:pPr>
              <w:pStyle w:val="Body"/>
              <w:spacing w:after="0"/>
              <w:jc w:val="both"/>
              <w:rPr>
                <w:rFonts w:ascii="Arial MT Bold" w:hAnsi="Arial MT Bold" w:cs="Arial MT Bold"/>
                <w:bCs/>
                <w:noProof/>
                <w:color w:val="auto"/>
                <w:spacing w:val="-8"/>
                <w:sz w:val="22"/>
                <w:szCs w:val="22"/>
                <w:highlight w:val="yellow"/>
                <w:lang w:val="en-GB" w:eastAsia="en-GB"/>
              </w:rPr>
            </w:pPr>
          </w:p>
        </w:tc>
      </w:tr>
    </w:tbl>
    <w:p w14:paraId="031008BF" w14:textId="77777777" w:rsidR="001B611A" w:rsidRDefault="001B611A" w:rsidP="001B611A">
      <w:pPr>
        <w:jc w:val="both"/>
        <w:rPr>
          <w:rFonts w:ascii="Arial MT Bold" w:hAnsi="Arial MT Bold" w:cs="Arial MT Bold"/>
          <w:bCs/>
          <w:spacing w:val="-8"/>
          <w:u w:color="000000"/>
          <w:lang w:eastAsia="ja-JP"/>
        </w:rPr>
      </w:pPr>
    </w:p>
    <w:p w14:paraId="192C48F4" w14:textId="77777777" w:rsidR="001B611A" w:rsidRDefault="001B611A" w:rsidP="001B611A">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52F769A5" w14:textId="77777777" w:rsidR="001B611A" w:rsidRPr="004F0123" w:rsidRDefault="001B611A" w:rsidP="001B611A">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If w</w:t>
      </w:r>
      <w:r w:rsidRPr="004F0123">
        <w:rPr>
          <w:rFonts w:ascii="Arial MT Bold" w:hAnsi="Arial MT Bold" w:cs="Arial MT Bold"/>
          <w:bCs/>
          <w:spacing w:val="-8"/>
          <w:u w:color="000000"/>
          <w:lang w:eastAsia="ja-JP"/>
        </w:rPr>
        <w:t xml:space="preserve">e need to amend this document in the future </w:t>
      </w:r>
      <w:r>
        <w:rPr>
          <w:rFonts w:ascii="Arial MT Bold" w:hAnsi="Arial MT Bold" w:cs="Arial MT Bold"/>
          <w:bCs/>
          <w:spacing w:val="-8"/>
          <w:u w:color="000000"/>
          <w:lang w:eastAsia="ja-JP"/>
        </w:rPr>
        <w:t xml:space="preserve">we </w:t>
      </w:r>
      <w:r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Pr="004F0123">
        <w:rPr>
          <w:rFonts w:ascii="Arial MT Bold" w:hAnsi="Arial MT Bold" w:cs="Arial MT Bold"/>
          <w:bCs/>
          <w:spacing w:val="-8"/>
          <w:u w:color="000000"/>
          <w:lang w:eastAsia="ja-JP"/>
        </w:rPr>
        <w:t>.</w:t>
      </w:r>
    </w:p>
    <w:p w14:paraId="789CC7D6" w14:textId="77777777" w:rsidR="001B611A" w:rsidRDefault="001B611A" w:rsidP="001B611A">
      <w:pPr>
        <w:pStyle w:val="BulletlistA"/>
        <w:numPr>
          <w:ilvl w:val="0"/>
          <w:numId w:val="0"/>
        </w:numPr>
        <w:spacing w:after="0" w:line="320" w:lineRule="atLeast"/>
        <w:ind w:left="480"/>
        <w:jc w:val="both"/>
        <w:rPr>
          <w:color w:val="auto"/>
          <w:lang w:eastAsia="en-GB"/>
        </w:rPr>
      </w:pPr>
    </w:p>
    <w:p w14:paraId="31AB6856" w14:textId="77777777" w:rsidR="001B611A" w:rsidRDefault="001B611A" w:rsidP="001B611A">
      <w:pPr>
        <w:rPr>
          <w:b/>
          <w:sz w:val="28"/>
          <w:szCs w:val="28"/>
          <w:u w:val="single"/>
        </w:rPr>
      </w:pPr>
      <w:r>
        <w:rPr>
          <w:b/>
          <w:sz w:val="28"/>
          <w:szCs w:val="28"/>
          <w:u w:val="single"/>
        </w:rPr>
        <w:br w:type="page"/>
      </w:r>
    </w:p>
    <w:p w14:paraId="17CE6E02" w14:textId="77777777" w:rsidR="001B611A" w:rsidRPr="00D12B1A" w:rsidRDefault="001B611A" w:rsidP="001B611A">
      <w:pPr>
        <w:spacing w:after="0"/>
        <w:jc w:val="both"/>
        <w:rPr>
          <w:b/>
          <w:sz w:val="28"/>
          <w:szCs w:val="28"/>
          <w:u w:val="single"/>
        </w:rPr>
      </w:pPr>
      <w:r w:rsidRPr="00D12B1A">
        <w:rPr>
          <w:b/>
          <w:sz w:val="28"/>
          <w:szCs w:val="28"/>
          <w:u w:val="single"/>
        </w:rPr>
        <w:lastRenderedPageBreak/>
        <w:t>Everyone at Sustrans</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655EF022" w14:textId="77777777" w:rsidR="001B611A" w:rsidRDefault="001B611A" w:rsidP="001B611A">
      <w:pPr>
        <w:jc w:val="both"/>
        <w:rPr>
          <w:rFonts w:ascii="Arial MT Bold" w:hAnsi="Arial MT Bold" w:cs="Arial MT Bold"/>
          <w:b/>
          <w:bCs/>
          <w:spacing w:val="-8"/>
          <w:u w:color="000000"/>
          <w:lang w:eastAsia="ja-JP"/>
        </w:rPr>
      </w:pPr>
    </w:p>
    <w:p w14:paraId="062F250B" w14:textId="77777777" w:rsidR="001B611A" w:rsidRPr="00314F75" w:rsidRDefault="001B611A" w:rsidP="001B611A">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59ACBE8F" w14:textId="77777777" w:rsidR="001B611A" w:rsidRPr="00314F75" w:rsidRDefault="001B611A" w:rsidP="001B611A">
      <w:pPr>
        <w:pStyle w:val="ListParagraph"/>
        <w:numPr>
          <w:ilvl w:val="0"/>
          <w:numId w:val="2"/>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53174A31" w14:textId="77777777" w:rsidR="001B611A" w:rsidRPr="00314F75" w:rsidRDefault="001B611A" w:rsidP="001B611A">
      <w:pPr>
        <w:pStyle w:val="ListParagraph"/>
        <w:numPr>
          <w:ilvl w:val="0"/>
          <w:numId w:val="2"/>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Having the courage to question</w:t>
      </w:r>
    </w:p>
    <w:p w14:paraId="3F861643" w14:textId="77777777" w:rsidR="001B611A" w:rsidRPr="00314F75" w:rsidRDefault="001B611A" w:rsidP="001B611A">
      <w:pPr>
        <w:pStyle w:val="ListParagraph"/>
        <w:numPr>
          <w:ilvl w:val="0"/>
          <w:numId w:val="2"/>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1610E7BA" w14:textId="77777777" w:rsidR="001B611A" w:rsidRPr="00314F75" w:rsidRDefault="001B611A" w:rsidP="001B611A">
      <w:pPr>
        <w:pStyle w:val="ListParagraph"/>
        <w:numPr>
          <w:ilvl w:val="0"/>
          <w:numId w:val="2"/>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219686D1" w14:textId="77777777" w:rsidR="001B611A" w:rsidRDefault="001B611A" w:rsidP="001B611A">
      <w:pPr>
        <w:pStyle w:val="ListParagraph"/>
        <w:numPr>
          <w:ilvl w:val="0"/>
          <w:numId w:val="2"/>
        </w:numPr>
        <w:ind w:left="360"/>
        <w:jc w:val="both"/>
        <w:rPr>
          <w:rFonts w:ascii="Arial MT Bold" w:hAnsi="Arial MT Bold" w:cs="Arial MT Bold"/>
          <w:bCs/>
          <w:spacing w:val="-8"/>
          <w:u w:color="000000"/>
          <w:lang w:eastAsia="ja-JP"/>
        </w:rPr>
      </w:pPr>
      <w:r w:rsidRPr="00FA4982">
        <w:rPr>
          <w:rFonts w:ascii="Arial MT Bold" w:hAnsi="Arial MT Bold" w:cs="Arial MT Bold"/>
          <w:bCs/>
          <w:spacing w:val="-8"/>
          <w:u w:color="000000"/>
          <w:lang w:eastAsia="ja-JP"/>
        </w:rPr>
        <w:t>Always learning.</w:t>
      </w:r>
    </w:p>
    <w:p w14:paraId="26BEB4E7" w14:textId="77777777" w:rsidR="001B611A" w:rsidRDefault="001B611A" w:rsidP="001B611A">
      <w:pPr>
        <w:pStyle w:val="ListParagraph"/>
        <w:ind w:left="360"/>
        <w:jc w:val="both"/>
        <w:rPr>
          <w:rFonts w:ascii="Arial MT Bold" w:hAnsi="Arial MT Bold" w:cs="Arial MT Bold"/>
          <w:bCs/>
          <w:spacing w:val="-8"/>
          <w:u w:color="000000"/>
          <w:lang w:eastAsia="ja-JP"/>
        </w:rPr>
      </w:pPr>
    </w:p>
    <w:p w14:paraId="7D2EC580" w14:textId="77777777" w:rsidR="001B611A" w:rsidRDefault="001B611A" w:rsidP="001B611A">
      <w:pPr>
        <w:pStyle w:val="ListParagraph"/>
        <w:ind w:left="360"/>
        <w:jc w:val="both"/>
        <w:rPr>
          <w:rFonts w:ascii="Arial MT Bold" w:hAnsi="Arial MT Bold" w:cs="Arial MT Bold"/>
          <w:bCs/>
          <w:spacing w:val="-8"/>
          <w:u w:color="000000"/>
          <w:lang w:eastAsia="ja-JP"/>
        </w:rPr>
      </w:pPr>
    </w:p>
    <w:p w14:paraId="065BB990" w14:textId="77777777" w:rsidR="001B611A" w:rsidRPr="00FA4982" w:rsidRDefault="001B611A" w:rsidP="001B611A">
      <w:pPr>
        <w:pStyle w:val="ListParagraph"/>
        <w:numPr>
          <w:ilvl w:val="0"/>
          <w:numId w:val="2"/>
        </w:numPr>
        <w:ind w:left="360"/>
        <w:jc w:val="both"/>
        <w:rPr>
          <w:rFonts w:ascii="Arial MT Bold" w:hAnsi="Arial MT Bold" w:cs="Arial MT Bold"/>
          <w:bCs/>
          <w:spacing w:val="-8"/>
          <w:u w:color="000000"/>
          <w:lang w:eastAsia="ja-JP"/>
        </w:rPr>
      </w:pPr>
      <w:r w:rsidRPr="00FA4982">
        <w:rPr>
          <w:rFonts w:ascii="Arial MT Bold" w:hAnsi="Arial MT Bold" w:cs="Arial MT Bold"/>
          <w:bCs/>
          <w:spacing w:val="-8"/>
          <w:u w:color="000000"/>
          <w:lang w:eastAsia="ja-JP"/>
        </w:rPr>
        <w:t xml:space="preserve">Sustrans has clear health and safety policies and it is essential that all our colleagues follow these. Very often our teams come into contact with young people through schools work or community engagement so it is everyone’s responsibility at Sustrans to comply with our Safeguarding policies. </w:t>
      </w:r>
      <w:r>
        <w:rPr>
          <w:rFonts w:ascii="Arial MT Bold" w:hAnsi="Arial MT Bold" w:cs="Arial MT Bold"/>
          <w:bCs/>
          <w:spacing w:val="-8"/>
          <w:u w:color="000000"/>
          <w:lang w:eastAsia="ja-JP"/>
        </w:rPr>
        <w:t xml:space="preserve">Sustrans </w:t>
      </w:r>
      <w:r w:rsidRPr="00FA4982">
        <w:rPr>
          <w:rFonts w:ascii="Arial MT Bold" w:hAnsi="Arial MT Bold" w:cs="Arial MT Bold"/>
          <w:bCs/>
          <w:spacing w:val="-8"/>
          <w:u w:color="000000"/>
          <w:lang w:eastAsia="ja-JP"/>
        </w:rPr>
        <w:t>health and safety information will be shared with the newly recruited candidate during the induction process.</w:t>
      </w:r>
    </w:p>
    <w:p w14:paraId="07EA78BF" w14:textId="77777777" w:rsidR="001B611A" w:rsidRDefault="001B611A" w:rsidP="001B611A">
      <w:pPr>
        <w:pStyle w:val="ListParagraph"/>
        <w:ind w:left="360"/>
        <w:jc w:val="both"/>
        <w:rPr>
          <w:rFonts w:ascii="Arial MT Bold" w:hAnsi="Arial MT Bold" w:cs="Arial MT Bold"/>
          <w:bCs/>
          <w:spacing w:val="-8"/>
          <w:u w:color="000000"/>
          <w:lang w:eastAsia="ja-JP"/>
        </w:rPr>
      </w:pPr>
    </w:p>
    <w:p w14:paraId="4926EA0A" w14:textId="77777777" w:rsidR="001B611A" w:rsidRDefault="001B611A" w:rsidP="001B611A">
      <w:pPr>
        <w:pStyle w:val="ListParagraph"/>
        <w:numPr>
          <w:ilvl w:val="0"/>
          <w:numId w:val="2"/>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74ED5360" w14:textId="77777777" w:rsidR="001B611A" w:rsidRPr="00D35474" w:rsidRDefault="001B611A" w:rsidP="001B611A">
      <w:pPr>
        <w:pStyle w:val="ListParagraph"/>
        <w:jc w:val="both"/>
        <w:rPr>
          <w:rFonts w:ascii="Arial MT Bold" w:hAnsi="Arial MT Bold" w:cs="Arial MT Bold"/>
          <w:bCs/>
          <w:spacing w:val="-8"/>
          <w:u w:color="000000"/>
          <w:lang w:eastAsia="ja-JP"/>
        </w:rPr>
      </w:pPr>
    </w:p>
    <w:p w14:paraId="4FA49098" w14:textId="77777777" w:rsidR="001B611A" w:rsidRDefault="001B611A" w:rsidP="001B611A">
      <w:pPr>
        <w:pStyle w:val="ListParagraph"/>
        <w:numPr>
          <w:ilvl w:val="0"/>
          <w:numId w:val="2"/>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a</w:t>
      </w:r>
      <w:r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Pr="0096049A">
        <w:rPr>
          <w:rFonts w:ascii="Arial MT Bold" w:hAnsi="Arial MT Bold" w:cs="Arial MT Bold"/>
          <w:bCs/>
          <w:spacing w:val="-8"/>
          <w:u w:color="000000"/>
          <w:lang w:eastAsia="ja-JP"/>
        </w:rPr>
        <w:t xml:space="preserve"> that all our employees develop their skills, knowledge and experience through training and per</w:t>
      </w:r>
      <w:r>
        <w:rPr>
          <w:rFonts w:ascii="Arial MT Bold" w:hAnsi="Arial MT Bold" w:cs="Arial MT Bold"/>
          <w:bCs/>
          <w:spacing w:val="-8"/>
          <w:u w:color="000000"/>
          <w:lang w:eastAsia="ja-JP"/>
        </w:rPr>
        <w:t>sonal development activities. Sustrans</w:t>
      </w:r>
      <w:r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Pr>
          <w:rFonts w:ascii="Arial MT Bold" w:hAnsi="Arial MT Bold" w:cs="Arial MT Bold"/>
          <w:bCs/>
          <w:spacing w:val="-8"/>
          <w:u w:color="000000"/>
          <w:lang w:eastAsia="ja-JP"/>
        </w:rPr>
        <w:t xml:space="preserve">of </w:t>
      </w:r>
      <w:r w:rsidRPr="0096049A">
        <w:rPr>
          <w:rFonts w:ascii="Arial MT Bold" w:hAnsi="Arial MT Bold" w:cs="Arial MT Bold"/>
          <w:bCs/>
          <w:spacing w:val="-8"/>
          <w:u w:color="000000"/>
          <w:lang w:eastAsia="ja-JP"/>
        </w:rPr>
        <w:t>the great things about working for Sustrans is the learning and knowledge sharing opportunities.</w:t>
      </w:r>
    </w:p>
    <w:p w14:paraId="774C07D5" w14:textId="77777777" w:rsidR="001B611A" w:rsidRPr="00FF4827" w:rsidRDefault="001B611A" w:rsidP="001B611A">
      <w:pPr>
        <w:pStyle w:val="ListParagraph"/>
        <w:jc w:val="both"/>
        <w:rPr>
          <w:rFonts w:ascii="Arial MT Bold" w:hAnsi="Arial MT Bold" w:cs="Arial MT Bold"/>
          <w:bCs/>
          <w:spacing w:val="-8"/>
          <w:u w:color="000000"/>
          <w:lang w:eastAsia="ja-JP"/>
        </w:rPr>
      </w:pPr>
    </w:p>
    <w:p w14:paraId="3AD576CF" w14:textId="77777777" w:rsidR="001B611A" w:rsidRPr="0096049A" w:rsidRDefault="001B611A" w:rsidP="001B611A">
      <w:pPr>
        <w:pStyle w:val="ListParagraph"/>
        <w:numPr>
          <w:ilvl w:val="0"/>
          <w:numId w:val="2"/>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 happy and able to work with IT systems - we use Microsoft programmes and other databases every day (we will train you on our bespoke systems).</w:t>
      </w:r>
    </w:p>
    <w:p w14:paraId="2A3BA390" w14:textId="77777777" w:rsidR="001B611A" w:rsidRPr="0096049A" w:rsidRDefault="001B611A" w:rsidP="001B611A">
      <w:pPr>
        <w:spacing w:after="0"/>
        <w:jc w:val="both"/>
        <w:rPr>
          <w:rFonts w:ascii="Arial MT Bold" w:hAnsi="Arial MT Bold" w:cs="Arial MT Bold"/>
          <w:bCs/>
          <w:spacing w:val="-8"/>
          <w:u w:color="000000"/>
          <w:lang w:eastAsia="ja-JP"/>
        </w:rPr>
      </w:pPr>
    </w:p>
    <w:p w14:paraId="4CFEA646" w14:textId="77777777" w:rsidR="001B611A" w:rsidRDefault="001B611A" w:rsidP="001B611A">
      <w:pPr>
        <w:pStyle w:val="ListParagraph"/>
        <w:numPr>
          <w:ilvl w:val="0"/>
          <w:numId w:val="2"/>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also important that everyone at Sustrans supports and follows with the charity’s guidance on branding/key messages and contributes towards raising Sustrans’ profile. </w:t>
      </w:r>
    </w:p>
    <w:p w14:paraId="603DB8E6" w14:textId="77777777" w:rsidR="001B611A" w:rsidRPr="006C7C7D" w:rsidRDefault="001B611A" w:rsidP="001B611A">
      <w:pPr>
        <w:pStyle w:val="ListParagraph"/>
        <w:jc w:val="both"/>
        <w:rPr>
          <w:rFonts w:ascii="Arial MT Bold" w:hAnsi="Arial MT Bold" w:cs="Arial MT Bold"/>
          <w:bCs/>
          <w:spacing w:val="-8"/>
          <w:u w:color="000000"/>
          <w:lang w:eastAsia="ja-JP"/>
        </w:rPr>
      </w:pPr>
    </w:p>
    <w:p w14:paraId="3AEB37DB" w14:textId="77777777" w:rsidR="001B611A" w:rsidRDefault="001B611A" w:rsidP="001B611A">
      <w:pPr>
        <w:pStyle w:val="ListParagraph"/>
        <w:numPr>
          <w:ilvl w:val="0"/>
          <w:numId w:val="2"/>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Everyone at Sustrans is required to work their contracted hours and record their time – if extra hours are worked then we can take time off in lieu.</w:t>
      </w:r>
      <w:r>
        <w:rPr>
          <w:rFonts w:ascii="Arial MT Bold" w:hAnsi="Arial MT Bold" w:cs="Arial MT Bold"/>
          <w:bCs/>
          <w:spacing w:val="-8"/>
          <w:u w:color="000000"/>
          <w:lang w:eastAsia="ja-JP"/>
        </w:rPr>
        <w:softHyphen/>
      </w:r>
    </w:p>
    <w:p w14:paraId="6CCAA067" w14:textId="77777777" w:rsidR="001B611A" w:rsidRPr="006C7C7D" w:rsidRDefault="001B611A" w:rsidP="001B611A">
      <w:pPr>
        <w:pStyle w:val="ListParagraph"/>
        <w:jc w:val="both"/>
        <w:rPr>
          <w:rFonts w:ascii="Arial MT Bold" w:hAnsi="Arial MT Bold" w:cs="Arial MT Bold"/>
          <w:bCs/>
          <w:spacing w:val="-8"/>
          <w:u w:color="000000"/>
          <w:lang w:eastAsia="ja-JP"/>
        </w:rPr>
      </w:pPr>
    </w:p>
    <w:p w14:paraId="34787313" w14:textId="77777777" w:rsidR="001B611A" w:rsidRDefault="001B611A" w:rsidP="001B611A">
      <w:pPr>
        <w:pStyle w:val="ListParagraph"/>
        <w:numPr>
          <w:ilvl w:val="0"/>
          <w:numId w:val="2"/>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0BE369DC" w14:textId="77777777" w:rsidR="001B611A" w:rsidRPr="003F7717" w:rsidRDefault="001B611A" w:rsidP="001B611A">
      <w:pPr>
        <w:pStyle w:val="ListParagraph"/>
        <w:jc w:val="both"/>
        <w:rPr>
          <w:rFonts w:ascii="Arial MT Bold" w:hAnsi="Arial MT Bold" w:cs="Arial MT Bold"/>
          <w:bCs/>
          <w:spacing w:val="-8"/>
          <w:u w:color="000000"/>
          <w:lang w:eastAsia="ja-JP"/>
        </w:rPr>
      </w:pPr>
    </w:p>
    <w:p w14:paraId="2E60DB1D" w14:textId="77777777" w:rsidR="001B611A" w:rsidRPr="00314F75" w:rsidRDefault="001B611A" w:rsidP="001B611A">
      <w:pPr>
        <w:pStyle w:val="ListParagraph"/>
        <w:numPr>
          <w:ilvl w:val="0"/>
          <w:numId w:val="2"/>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Pr>
          <w:rFonts w:ascii="Arial MT Bold" w:hAnsi="Arial MT Bold" w:cs="Arial MT Bold"/>
          <w:bCs/>
          <w:i/>
          <w:spacing w:val="-8"/>
          <w:u w:color="000000"/>
          <w:lang w:eastAsia="ja-JP"/>
        </w:rPr>
        <w:t xml:space="preserve">. </w:t>
      </w:r>
      <w:r w:rsidRPr="005F0460">
        <w:rPr>
          <w:rFonts w:ascii="Arial MT Bold" w:hAnsi="Arial MT Bold" w:cs="Arial MT Bold"/>
          <w:bCs/>
          <w:spacing w:val="-8"/>
          <w:u w:color="000000"/>
          <w:lang w:eastAsia="ja-JP"/>
        </w:rPr>
        <w:t xml:space="preserve">Senior </w:t>
      </w:r>
      <w:r>
        <w:rPr>
          <w:rFonts w:ascii="Arial MT Bold" w:hAnsi="Arial MT Bold" w:cs="Arial MT Bold"/>
          <w:bCs/>
          <w:spacing w:val="-8"/>
          <w:u w:color="000000"/>
          <w:lang w:eastAsia="ja-JP"/>
        </w:rPr>
        <w:t xml:space="preserve">leadership often requires their teams to get involved in activities that are outside of their job descriptions as we feel this is one of the ways you can learn on the job, develop new skills, make new contacts and progress your career with Sustrans. </w:t>
      </w:r>
    </w:p>
    <w:p w14:paraId="76A0E5ED" w14:textId="77777777" w:rsidR="00E93217" w:rsidRDefault="00C96567"/>
    <w:sectPr w:rsidR="00E932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Arial MT Black">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 w:name="BMWTypeLight">
    <w:altName w:val="Arial"/>
    <w:charset w:val="00"/>
    <w:family w:val="swiss"/>
    <w:pitch w:val="variable"/>
    <w:sig w:usb0="80000027" w:usb1="00000000" w:usb2="00000000" w:usb3="00000000" w:csb0="00000093" w:csb1="00000000"/>
  </w:font>
  <w:font w:name="Arial MT Bold">
    <w:altName w:val="Arial"/>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185D"/>
    <w:multiLevelType w:val="hybridMultilevel"/>
    <w:tmpl w:val="F6C2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9D3131C"/>
    <w:multiLevelType w:val="hybridMultilevel"/>
    <w:tmpl w:val="53FEB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57245009">
    <w:abstractNumId w:val="1"/>
  </w:num>
  <w:num w:numId="2" w16cid:durableId="6061132">
    <w:abstractNumId w:val="0"/>
  </w:num>
  <w:num w:numId="3" w16cid:durableId="1068571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1A"/>
    <w:rsid w:val="000742F6"/>
    <w:rsid w:val="001B611A"/>
    <w:rsid w:val="00667DBF"/>
    <w:rsid w:val="0077380C"/>
    <w:rsid w:val="00AA64D6"/>
    <w:rsid w:val="00C9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1EA8"/>
  <w15:chartTrackingRefBased/>
  <w15:docId w15:val="{3B1A114C-B813-4BC1-99B1-CD681773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 Body"/>
    <w:basedOn w:val="Normal"/>
    <w:qFormat/>
    <w:rsid w:val="001B611A"/>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1B611A"/>
    <w:pPr>
      <w:numPr>
        <w:numId w:val="1"/>
      </w:numPr>
      <w:spacing w:after="140"/>
    </w:pPr>
    <w:rPr>
      <w:rFonts w:ascii="Arial Regular" w:hAnsi="Arial Regular" w:cs="Arial Regular"/>
    </w:rPr>
  </w:style>
  <w:style w:type="paragraph" w:customStyle="1" w:styleId="BulletlistB">
    <w:name w:val="• Bullet list B"/>
    <w:basedOn w:val="BulletlistA"/>
    <w:qFormat/>
    <w:rsid w:val="001B611A"/>
    <w:pPr>
      <w:numPr>
        <w:ilvl w:val="1"/>
      </w:numPr>
      <w:ind w:left="1037" w:hanging="357"/>
    </w:pPr>
  </w:style>
  <w:style w:type="paragraph" w:styleId="ListParagraph">
    <w:name w:val="List Paragraph"/>
    <w:basedOn w:val="Normal"/>
    <w:uiPriority w:val="34"/>
    <w:qFormat/>
    <w:rsid w:val="001B611A"/>
    <w:pPr>
      <w:spacing w:after="0" w:line="240" w:lineRule="auto"/>
      <w:ind w:left="720"/>
    </w:pPr>
    <w:rPr>
      <w:rFonts w:ascii="Calibri" w:hAnsi="Calibri" w:cs="Calibri"/>
    </w:rPr>
  </w:style>
  <w:style w:type="table" w:styleId="TableGrid">
    <w:name w:val="Table Grid"/>
    <w:basedOn w:val="TableNormal"/>
    <w:uiPriority w:val="39"/>
    <w:rsid w:val="001B6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stransBody">
    <w:name w:val="Sustrans Body"/>
    <w:rsid w:val="001B611A"/>
    <w:pPr>
      <w:spacing w:before="120" w:after="120" w:line="240" w:lineRule="auto"/>
      <w:jc w:val="both"/>
    </w:pPr>
    <w:rPr>
      <w:rFonts w:ascii="Helvetica 55 Roman" w:eastAsia="Times New Roman" w:hAnsi="Helvetica 55 Roman" w:cs="Times New Roman"/>
      <w:szCs w:val="20"/>
    </w:rPr>
  </w:style>
  <w:style w:type="paragraph" w:customStyle="1" w:styleId="Rules">
    <w:name w:val="Rules"/>
    <w:basedOn w:val="Normal"/>
    <w:rsid w:val="001B611A"/>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 w:type="character" w:styleId="CommentReference">
    <w:name w:val="annotation reference"/>
    <w:basedOn w:val="DefaultParagraphFont"/>
    <w:uiPriority w:val="99"/>
    <w:semiHidden/>
    <w:unhideWhenUsed/>
    <w:rsid w:val="001B611A"/>
    <w:rPr>
      <w:sz w:val="16"/>
      <w:szCs w:val="16"/>
    </w:rPr>
  </w:style>
  <w:style w:type="paragraph" w:styleId="CommentText">
    <w:name w:val="annotation text"/>
    <w:basedOn w:val="Normal"/>
    <w:link w:val="CommentTextChar"/>
    <w:uiPriority w:val="99"/>
    <w:unhideWhenUsed/>
    <w:rsid w:val="001B611A"/>
    <w:pPr>
      <w:spacing w:line="240" w:lineRule="auto"/>
    </w:pPr>
    <w:rPr>
      <w:sz w:val="20"/>
      <w:szCs w:val="20"/>
    </w:rPr>
  </w:style>
  <w:style w:type="character" w:customStyle="1" w:styleId="CommentTextChar">
    <w:name w:val="Comment Text Char"/>
    <w:basedOn w:val="DefaultParagraphFont"/>
    <w:link w:val="CommentText"/>
    <w:uiPriority w:val="99"/>
    <w:rsid w:val="001B61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1645</Words>
  <Characters>9380</Characters>
  <Application>Microsoft Office Word</Application>
  <DocSecurity>0</DocSecurity>
  <Lines>78</Lines>
  <Paragraphs>22</Paragraphs>
  <ScaleCrop>false</ScaleCrop>
  <Company>Sustrans</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Lee Muir</dc:creator>
  <cp:keywords/>
  <dc:description/>
  <cp:lastModifiedBy>Emily Freeman</cp:lastModifiedBy>
  <cp:revision>2</cp:revision>
  <dcterms:created xsi:type="dcterms:W3CDTF">2022-09-05T16:27:00Z</dcterms:created>
  <dcterms:modified xsi:type="dcterms:W3CDTF">2022-09-09T08:43:00Z</dcterms:modified>
</cp:coreProperties>
</file>