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rPr/>
      </w:pPr>
      <w:r w:rsidDel="00000000" w:rsidR="00000000" w:rsidRPr="00000000">
        <w:rPr/>
        <w:drawing>
          <wp:anchor allowOverlap="1" behindDoc="0" distB="0" distT="0" distL="114300" distR="114300" hidden="0" layoutInCell="1" locked="0" relativeHeight="0" simplePos="0">
            <wp:simplePos x="0" y="0"/>
            <wp:positionH relativeFrom="page">
              <wp:posOffset>4853630</wp:posOffset>
            </wp:positionH>
            <wp:positionV relativeFrom="page">
              <wp:posOffset>540385</wp:posOffset>
            </wp:positionV>
            <wp:extent cx="1995170" cy="763905"/>
            <wp:effectExtent b="0" l="0" r="0" t="0"/>
            <wp:wrapNone/>
            <wp:docPr descr="Line_Colour_300dpi" id="1031" name="image1.jpg"/>
            <a:graphic>
              <a:graphicData uri="http://schemas.openxmlformats.org/drawingml/2006/picture">
                <pic:pic>
                  <pic:nvPicPr>
                    <pic:cNvPr descr="Line_Colour_300dpi" id="0" name="image1.jpg"/>
                    <pic:cNvPicPr preferRelativeResize="0"/>
                  </pic:nvPicPr>
                  <pic:blipFill>
                    <a:blip r:embed="rId7"/>
                    <a:srcRect b="0" l="0" r="0" t="0"/>
                    <a:stretch>
                      <a:fillRect/>
                    </a:stretch>
                  </pic:blipFill>
                  <pic:spPr>
                    <a:xfrm>
                      <a:off x="0" y="0"/>
                      <a:ext cx="1995170" cy="76390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ind w:left="-2" w:firstLine="0"/>
        <w:rPr/>
      </w:pPr>
      <w:r w:rsidDel="00000000" w:rsidR="00000000" w:rsidRPr="00000000">
        <w:rPr>
          <w:b w:val="1"/>
          <w:sz w:val="36"/>
          <w:szCs w:val="36"/>
          <w:rtl w:val="0"/>
        </w:rPr>
        <w:t xml:space="preserve">HR Manager</w:t>
      </w:r>
      <w:r w:rsidDel="00000000" w:rsidR="00000000" w:rsidRPr="00000000">
        <w:rPr>
          <w:rtl w:val="0"/>
        </w:rPr>
      </w:r>
    </w:p>
    <w:p w:rsidR="00000000" w:rsidDel="00000000" w:rsidP="00000000" w:rsidRDefault="00000000" w:rsidRPr="00000000" w14:paraId="00000003">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£31,610 - £37,250 pro rata</w:t>
      </w:r>
    </w:p>
    <w:p w:rsidR="00000000" w:rsidDel="00000000" w:rsidP="00000000" w:rsidRDefault="00000000" w:rsidRPr="00000000" w14:paraId="00000005">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Edinburgh, Head office</w:t>
      </w:r>
    </w:p>
    <w:p w:rsidR="00000000" w:rsidDel="00000000" w:rsidP="00000000" w:rsidRDefault="00000000" w:rsidRPr="00000000" w14:paraId="00000007">
      <w:pPr>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8">
      <w:pPr>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3.5 days per week (0.7 FTE)</w:t>
      </w:r>
      <w:r w:rsidDel="00000000" w:rsidR="00000000" w:rsidRPr="00000000">
        <w:rPr>
          <w:rtl w:val="0"/>
        </w:rPr>
      </w:r>
    </w:p>
    <w:p w:rsidR="00000000" w:rsidDel="00000000" w:rsidP="00000000" w:rsidRDefault="00000000" w:rsidRPr="00000000" w14:paraId="00000009">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tabs>
          <w:tab w:val="left" w:pos="2160"/>
        </w:tabs>
        <w:spacing w:line="276" w:lineRule="auto"/>
        <w:ind w:left="1800" w:right="-466" w:hanging="180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Location:</w:t>
      </w:r>
      <w:r w:rsidDel="00000000" w:rsidR="00000000" w:rsidRPr="00000000">
        <w:rPr>
          <w:rFonts w:ascii="Calibri" w:cs="Calibri" w:eastAsia="Calibri" w:hAnsi="Calibri"/>
          <w:sz w:val="24"/>
          <w:szCs w:val="24"/>
          <w:rtl w:val="0"/>
        </w:rPr>
        <w:t xml:space="preserve"> </w:t>
        <w:tab/>
        <w:t xml:space="preserve">Central Edinburgh office (subject to COVID restrictions) with flexibility for hybrid working.</w:t>
      </w:r>
    </w:p>
    <w:p w:rsidR="00000000" w:rsidDel="00000000" w:rsidP="00000000" w:rsidRDefault="00000000" w:rsidRPr="00000000" w14:paraId="0000000B">
      <w:pPr>
        <w:tabs>
          <w:tab w:val="left" w:pos="2160"/>
        </w:tabs>
        <w:spacing w:line="276" w:lineRule="auto"/>
        <w:ind w:left="1800" w:right="-466" w:hanging="180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C">
      <w:pPr>
        <w:tabs>
          <w:tab w:val="left" w:pos="2160"/>
        </w:tabs>
        <w:spacing w:line="276" w:lineRule="auto"/>
        <w:ind w:left="1800" w:right="-466" w:hanging="180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Reporting to</w:t>
      </w:r>
      <w:r w:rsidDel="00000000" w:rsidR="00000000" w:rsidRPr="00000000">
        <w:rPr>
          <w:rFonts w:ascii="Calibri" w:cs="Calibri" w:eastAsia="Calibri" w:hAnsi="Calibri"/>
          <w:sz w:val="24"/>
          <w:szCs w:val="24"/>
          <w:rtl w:val="0"/>
        </w:rPr>
        <w:t xml:space="preserve">: </w:t>
        <w:tab/>
        <w:t xml:space="preserve">Head of Operations</w:t>
      </w:r>
    </w:p>
    <w:p w:rsidR="00000000" w:rsidDel="00000000" w:rsidP="00000000" w:rsidRDefault="00000000" w:rsidRPr="00000000" w14:paraId="0000000D">
      <w:pPr>
        <w:tabs>
          <w:tab w:val="left" w:pos="2160"/>
        </w:tabs>
        <w:spacing w:line="276" w:lineRule="auto"/>
        <w:ind w:left="1800" w:right="-466" w:hanging="180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tabs>
          <w:tab w:val="left" w:pos="2160"/>
        </w:tabs>
        <w:spacing w:line="276" w:lineRule="auto"/>
        <w:ind w:left="1800" w:right="-466" w:hanging="180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Responsible for: </w:t>
        <w:tab/>
      </w:r>
      <w:r w:rsidDel="00000000" w:rsidR="00000000" w:rsidRPr="00000000">
        <w:rPr>
          <w:rFonts w:ascii="Calibri" w:cs="Calibri" w:eastAsia="Calibri" w:hAnsi="Calibri"/>
          <w:sz w:val="24"/>
          <w:szCs w:val="24"/>
          <w:rtl w:val="0"/>
        </w:rPr>
        <w:t xml:space="preserve">Administrative Assistant</w:t>
      </w:r>
    </w:p>
    <w:p w:rsidR="00000000" w:rsidDel="00000000" w:rsidP="00000000" w:rsidRDefault="00000000" w:rsidRPr="00000000" w14:paraId="0000000F">
      <w:pPr>
        <w:tabs>
          <w:tab w:val="left" w:pos="2160"/>
        </w:tabs>
        <w:spacing w:line="276" w:lineRule="auto"/>
        <w:ind w:left="1800" w:right="-466" w:hanging="1802"/>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10">
      <w:pPr>
        <w:widowControl w:val="0"/>
        <w:spacing w:after="240" w:line="276" w:lineRule="auto"/>
        <w:ind w:left="1800" w:hanging="180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Hours:</w:t>
      </w:r>
      <w:r w:rsidDel="00000000" w:rsidR="00000000" w:rsidRPr="00000000">
        <w:rPr>
          <w:rFonts w:ascii="Calibri" w:cs="Calibri" w:eastAsia="Calibri" w:hAnsi="Calibri"/>
          <w:sz w:val="24"/>
          <w:szCs w:val="24"/>
          <w:rtl w:val="0"/>
        </w:rPr>
        <w:tab/>
        <w:t xml:space="preserve">24.5 hours per week </w:t>
        <w:br w:type="textWrapping"/>
        <w:br w:type="textWrapping"/>
        <w:t xml:space="preserve">This post may require some work out of office hours, including weekends, for which time off in lieu will be granted. There will be no payment of overtime. </w:t>
      </w:r>
    </w:p>
    <w:p w:rsidR="00000000" w:rsidDel="00000000" w:rsidP="00000000" w:rsidRDefault="00000000" w:rsidRPr="00000000" w14:paraId="00000011">
      <w:pPr>
        <w:tabs>
          <w:tab w:val="left" w:pos="2160"/>
        </w:tabs>
        <w:spacing w:line="276" w:lineRule="auto"/>
        <w:ind w:left="1800" w:right="-466" w:hanging="180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Duration:</w:t>
      </w:r>
      <w:r w:rsidDel="00000000" w:rsidR="00000000" w:rsidRPr="00000000">
        <w:rPr>
          <w:rFonts w:ascii="Calibri" w:cs="Calibri" w:eastAsia="Calibri" w:hAnsi="Calibri"/>
          <w:sz w:val="24"/>
          <w:szCs w:val="24"/>
          <w:rtl w:val="0"/>
        </w:rPr>
        <w:t xml:space="preserve">  </w:t>
        <w:tab/>
        <w:t xml:space="preserve">Permanent        </w:t>
      </w:r>
    </w:p>
    <w:p w:rsidR="00000000" w:rsidDel="00000000" w:rsidP="00000000" w:rsidRDefault="00000000" w:rsidRPr="00000000" w14:paraId="00000012">
      <w:pPr>
        <w:tabs>
          <w:tab w:val="left" w:pos="2160"/>
        </w:tabs>
        <w:spacing w:line="276" w:lineRule="auto"/>
        <w:ind w:left="1800" w:right="-466" w:hanging="180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3">
      <w:pPr>
        <w:tabs>
          <w:tab w:val="left" w:pos="2160"/>
        </w:tabs>
        <w:spacing w:line="276" w:lineRule="auto"/>
        <w:ind w:left="1800" w:right="-466" w:hanging="180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Salary: </w:t>
        <w:tab/>
      </w:r>
      <w:r w:rsidDel="00000000" w:rsidR="00000000" w:rsidRPr="00000000">
        <w:rPr>
          <w:rFonts w:ascii="Calibri" w:cs="Calibri" w:eastAsia="Calibri" w:hAnsi="Calibri"/>
          <w:sz w:val="24"/>
          <w:szCs w:val="24"/>
          <w:rtl w:val="0"/>
        </w:rPr>
        <w:t xml:space="preserve">£31,610 - £37,250 pro rata (based on a 35 hour week)</w:t>
      </w:r>
    </w:p>
    <w:p w:rsidR="00000000" w:rsidDel="00000000" w:rsidP="00000000" w:rsidRDefault="00000000" w:rsidRPr="00000000" w14:paraId="00000014">
      <w:pPr>
        <w:tabs>
          <w:tab w:val="left" w:pos="2160"/>
        </w:tabs>
        <w:spacing w:line="276" w:lineRule="auto"/>
        <w:ind w:left="1800" w:right="-466" w:hanging="1802"/>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(this includes an increment for managing a member of staff which would be removed if the post stopped managing staff). New employees typically start at the bottom of the salary range but there is some limited flexibility on this, depending on experience.</w:t>
      </w:r>
    </w:p>
    <w:p w:rsidR="00000000" w:rsidDel="00000000" w:rsidP="00000000" w:rsidRDefault="00000000" w:rsidRPr="00000000" w14:paraId="00000015">
      <w:pPr>
        <w:tabs>
          <w:tab w:val="left" w:pos="2160"/>
        </w:tabs>
        <w:spacing w:line="276" w:lineRule="auto"/>
        <w:ind w:left="1800" w:right="-466" w:hanging="180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tabs>
          <w:tab w:val="left" w:pos="2160"/>
        </w:tabs>
        <w:spacing w:line="276" w:lineRule="auto"/>
        <w:ind w:left="1800" w:right="-466" w:hanging="180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Other:</w:t>
      </w:r>
      <w:r w:rsidDel="00000000" w:rsidR="00000000" w:rsidRPr="00000000">
        <w:rPr>
          <w:rFonts w:ascii="Calibri" w:cs="Calibri" w:eastAsia="Calibri" w:hAnsi="Calibri"/>
          <w:sz w:val="24"/>
          <w:szCs w:val="24"/>
          <w:rtl w:val="0"/>
        </w:rPr>
        <w:t xml:space="preserve"> </w:t>
        <w:tab/>
        <w:t xml:space="preserve">You will receive 28 days annual leave plus 11 days statutory holidays, pro rata.  Friends of the Earth Scotland operates a Company Pension Plan with NEST. FoES pension benefits exceed the statutory minimum.</w:t>
      </w:r>
    </w:p>
    <w:p w:rsidR="00000000" w:rsidDel="00000000" w:rsidP="00000000" w:rsidRDefault="00000000" w:rsidRPr="00000000" w14:paraId="00000017">
      <w:pPr>
        <w:tabs>
          <w:tab w:val="left" w:pos="2160"/>
        </w:tabs>
        <w:spacing w:line="276" w:lineRule="auto"/>
        <w:ind w:left="1800" w:right="-466" w:hanging="180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line="276" w:lineRule="auto"/>
        <w:ind w:left="1800" w:hanging="180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download an application form please go to</w:t>
      </w:r>
      <w:hyperlink r:id="rId8">
        <w:r w:rsidDel="00000000" w:rsidR="00000000" w:rsidRPr="00000000">
          <w:rPr>
            <w:rFonts w:ascii="Calibri" w:cs="Calibri" w:eastAsia="Calibri" w:hAnsi="Calibri"/>
            <w:sz w:val="24"/>
            <w:szCs w:val="24"/>
            <w:u w:val="single"/>
            <w:rtl w:val="0"/>
          </w:rPr>
          <w:t xml:space="preserve"> </w:t>
        </w:r>
      </w:hyperlink>
      <w:hyperlink r:id="rId9">
        <w:r w:rsidDel="00000000" w:rsidR="00000000" w:rsidRPr="00000000">
          <w:rPr>
            <w:rFonts w:ascii="Calibri" w:cs="Calibri" w:eastAsia="Calibri" w:hAnsi="Calibri"/>
            <w:color w:val="1155cc"/>
            <w:sz w:val="24"/>
            <w:szCs w:val="24"/>
            <w:u w:val="single"/>
            <w:rtl w:val="0"/>
          </w:rPr>
          <w:t xml:space="preserve">www.foe.scot/jobs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9">
      <w:pPr>
        <w:tabs>
          <w:tab w:val="left" w:pos="2160"/>
        </w:tabs>
        <w:spacing w:line="276" w:lineRule="auto"/>
        <w:ind w:left="1800" w:right="-466" w:hanging="180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A">
      <w:pPr>
        <w:tabs>
          <w:tab w:val="left" w:pos="2160"/>
        </w:tabs>
        <w:spacing w:line="276" w:lineRule="auto"/>
        <w:ind w:left="1800" w:right="-466" w:hanging="180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Closing date: </w:t>
        <w:tab/>
        <w:t xml:space="preserve">Tuesday 8th of November 2022 at midday</w:t>
      </w:r>
      <w:r w:rsidDel="00000000" w:rsidR="00000000" w:rsidRPr="00000000">
        <w:rPr>
          <w:rFonts w:ascii="Calibri" w:cs="Calibri" w:eastAsia="Calibri" w:hAnsi="Calibri"/>
          <w:sz w:val="24"/>
          <w:szCs w:val="24"/>
          <w:rtl w:val="0"/>
        </w:rPr>
        <w:tab/>
        <w:t xml:space="preserve"> </w:t>
      </w:r>
    </w:p>
    <w:p w:rsidR="00000000" w:rsidDel="00000000" w:rsidP="00000000" w:rsidRDefault="00000000" w:rsidRPr="00000000" w14:paraId="0000001B">
      <w:pPr>
        <w:tabs>
          <w:tab w:val="left" w:pos="2160"/>
        </w:tabs>
        <w:spacing w:line="276" w:lineRule="auto"/>
        <w:ind w:left="1800" w:right="-466" w:hanging="180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Interview date: </w:t>
        <w:tab/>
        <w:t xml:space="preserve">Tuesday 29th of November 2022</w:t>
        <w:tab/>
      </w:r>
      <w:r w:rsidDel="00000000" w:rsidR="00000000" w:rsidRPr="00000000">
        <w:rPr>
          <w:rtl w:val="0"/>
        </w:rPr>
      </w:r>
    </w:p>
    <w:p w:rsidR="00000000" w:rsidDel="00000000" w:rsidP="00000000" w:rsidRDefault="00000000" w:rsidRPr="00000000" w14:paraId="0000001C">
      <w:pPr>
        <w:spacing w:line="276" w:lineRule="auto"/>
        <w:ind w:left="1800" w:hanging="180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spacing w:line="276" w:lineRule="auto"/>
        <w:ind w:left="1800" w:hanging="180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note we do not accept CVs as part of a job application.</w:t>
      </w:r>
    </w:p>
    <w:p w:rsidR="00000000" w:rsidDel="00000000" w:rsidP="00000000" w:rsidRDefault="00000000" w:rsidRPr="00000000" w14:paraId="0000001E">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ind w:left="0" w:hanging="2"/>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About this role</w:t>
      </w:r>
    </w:p>
    <w:p w:rsidR="00000000" w:rsidDel="00000000" w:rsidP="00000000" w:rsidRDefault="00000000" w:rsidRPr="00000000" w14:paraId="00000027">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role provides effective HR support to all areas of Friends of the Earth Scotland. </w:t>
      </w:r>
    </w:p>
    <w:p w:rsidR="00000000" w:rsidDel="00000000" w:rsidP="00000000" w:rsidRDefault="00000000" w:rsidRPr="00000000" w14:paraId="00000029">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support the Head of Operations and the Director, and provide advice and guidance to managers on best practice, organisational HR policies, terms and conditions of employment and employment law. You will attend the FoES Management Team meeting for HR related discussions and HR implications on any organisational matter.</w:t>
      </w:r>
    </w:p>
    <w:p w:rsidR="00000000" w:rsidDel="00000000" w:rsidP="00000000" w:rsidRDefault="00000000" w:rsidRPr="00000000" w14:paraId="0000002B">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role involves developing and recording processes and procedures for all aspects of the employee life-cycle, union liaison and negotiation, obtaining legal advice from our retained lawyers, keeping up-to-date with all relevant HR related legal requirements, managing HR administration, revision of the staff handbook, co-ordinating recruitment processes and oversight of the training budget.  You will support staff to understand and exercise their rights and responsibilities.</w:t>
      </w:r>
    </w:p>
    <w:p w:rsidR="00000000" w:rsidDel="00000000" w:rsidP="00000000" w:rsidRDefault="00000000" w:rsidRPr="00000000" w14:paraId="0000002D">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pStyle w:val="Heading1"/>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About Friends of the Earth Scotland (FoES)</w:t>
      </w:r>
    </w:p>
    <w:p w:rsidR="00000000" w:rsidDel="00000000" w:rsidP="00000000" w:rsidRDefault="00000000" w:rsidRPr="00000000" w14:paraId="0000002F">
      <w:pPr>
        <w:pStyle w:val="Heading1"/>
        <w:ind w:left="0" w:hanging="2"/>
        <w:rPr>
          <w:rFonts w:ascii="Calibri" w:cs="Calibri" w:eastAsia="Calibri" w:hAnsi="Calibri"/>
          <w:sz w:val="24"/>
          <w:szCs w:val="24"/>
        </w:rPr>
      </w:pPr>
      <w:bookmarkStart w:colFirst="0" w:colLast="0" w:name="_heading=h.zazqvn4hjol7" w:id="0"/>
      <w:bookmarkEnd w:id="0"/>
      <w:r w:rsidDel="00000000" w:rsidR="00000000" w:rsidRPr="00000000">
        <w:rPr>
          <w:rtl w:val="0"/>
        </w:rPr>
      </w:r>
    </w:p>
    <w:p w:rsidR="00000000" w:rsidDel="00000000" w:rsidP="00000000" w:rsidRDefault="00000000" w:rsidRPr="00000000" w14:paraId="00000030">
      <w:pPr>
        <w:spacing w:line="276"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Friends of the Earth Scotland is Scotland's leading environmental campaigning group, working to help people in Scotland look after the planet for everyone’s future.</w:t>
      </w:r>
    </w:p>
    <w:p w:rsidR="00000000" w:rsidDel="00000000" w:rsidP="00000000" w:rsidRDefault="00000000" w:rsidRPr="00000000" w14:paraId="00000031">
      <w:pPr>
        <w:spacing w:line="276"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2">
      <w:pPr>
        <w:spacing w:line="276"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part of Friends of the Earth International, the world’s largest grassroots environmental network, with groups in 73 countries.  We think globally, and act in Scotland, delivering solutions to climate change and other environmental problems, by enabling and empowering people to take individual and collective action.</w:t>
      </w:r>
    </w:p>
    <w:p w:rsidR="00000000" w:rsidDel="00000000" w:rsidP="00000000" w:rsidRDefault="00000000" w:rsidRPr="00000000" w14:paraId="00000033">
      <w:pPr>
        <w:spacing w:line="276"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spacing w:line="276"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 stopping dirty fossil fuels and campaigning for a just transition, to reimagining our economy and our places, we are making a real difference.</w:t>
      </w:r>
    </w:p>
    <w:p w:rsidR="00000000" w:rsidDel="00000000" w:rsidP="00000000" w:rsidRDefault="00000000" w:rsidRPr="00000000" w14:paraId="00000035">
      <w:pPr>
        <w:spacing w:line="276"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numPr>
          <w:ilvl w:val="0"/>
          <w:numId w:val="1"/>
        </w:numPr>
        <w:ind w:left="360" w:hanging="36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committed to democracy, accountability and equality</w:t>
      </w:r>
    </w:p>
    <w:p w:rsidR="00000000" w:rsidDel="00000000" w:rsidP="00000000" w:rsidRDefault="00000000" w:rsidRPr="00000000" w14:paraId="00000037">
      <w:pPr>
        <w:numPr>
          <w:ilvl w:val="0"/>
          <w:numId w:val="1"/>
        </w:numPr>
        <w:ind w:left="360" w:hanging="36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strive to work with communities in our campaigning for positive change</w:t>
      </w:r>
    </w:p>
    <w:p w:rsidR="00000000" w:rsidDel="00000000" w:rsidP="00000000" w:rsidRDefault="00000000" w:rsidRPr="00000000" w14:paraId="00000038">
      <w:pPr>
        <w:numPr>
          <w:ilvl w:val="0"/>
          <w:numId w:val="1"/>
        </w:numPr>
        <w:ind w:left="360" w:hanging="36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work will always be based on objective evidence and a long-term, global perspective</w:t>
      </w:r>
    </w:p>
    <w:p w:rsidR="00000000" w:rsidDel="00000000" w:rsidP="00000000" w:rsidRDefault="00000000" w:rsidRPr="00000000" w14:paraId="00000039">
      <w:pPr>
        <w:numPr>
          <w:ilvl w:val="0"/>
          <w:numId w:val="1"/>
        </w:numPr>
        <w:ind w:left="360" w:hanging="36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believe that everyone has an equal right to a healthy environment and a fair share in the world’s resources. </w:t>
      </w:r>
    </w:p>
    <w:p w:rsidR="00000000" w:rsidDel="00000000" w:rsidP="00000000" w:rsidRDefault="00000000" w:rsidRPr="00000000" w14:paraId="0000003A">
      <w:pPr>
        <w:spacing w:line="276"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spacing w:line="276" w:lineRule="auto"/>
        <w:ind w:left="0" w:hanging="2"/>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We have 23 staff and 12 local groups, and are based in central Edinburgh.</w:t>
      </w:r>
      <w:r w:rsidDel="00000000" w:rsidR="00000000" w:rsidRPr="00000000">
        <w:rPr>
          <w:rtl w:val="0"/>
        </w:rPr>
      </w:r>
    </w:p>
    <w:p w:rsidR="00000000" w:rsidDel="00000000" w:rsidP="00000000" w:rsidRDefault="00000000" w:rsidRPr="00000000" w14:paraId="0000003C">
      <w:pPr>
        <w:spacing w:line="276" w:lineRule="auto"/>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D">
      <w:pPr>
        <w:spacing w:line="276" w:lineRule="auto"/>
        <w:ind w:left="0" w:hanging="2"/>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What we are looking for</w:t>
      </w:r>
      <w:r w:rsidDel="00000000" w:rsidR="00000000" w:rsidRPr="00000000">
        <w:rPr>
          <w:rtl w:val="0"/>
        </w:rPr>
      </w:r>
    </w:p>
    <w:p w:rsidR="00000000" w:rsidDel="00000000" w:rsidP="00000000" w:rsidRDefault="00000000" w:rsidRPr="00000000" w14:paraId="0000003E">
      <w:pPr>
        <w:spacing w:line="276"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Below is a list of key responsibilities and a person specification outlining the attributes, knowledge and experience we are looking for in candidates for this role. </w:t>
      </w:r>
    </w:p>
    <w:p w:rsidR="00000000" w:rsidDel="00000000" w:rsidP="00000000" w:rsidRDefault="00000000" w:rsidRPr="00000000" w14:paraId="0000003F">
      <w:pPr>
        <w:widowControl w:val="0"/>
        <w:ind w:left="0" w:hanging="2"/>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0">
      <w:pPr>
        <w:widowControl w:val="0"/>
        <w:ind w:left="0" w:hanging="2"/>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Duties: </w:t>
      </w:r>
      <w:r w:rsidDel="00000000" w:rsidR="00000000" w:rsidRPr="00000000">
        <w:rPr>
          <w:rtl w:val="0"/>
        </w:rPr>
      </w:r>
    </w:p>
    <w:p w:rsidR="00000000" w:rsidDel="00000000" w:rsidP="00000000" w:rsidRDefault="00000000" w:rsidRPr="00000000" w14:paraId="00000041">
      <w:pPr>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report to and work with the </w:t>
      </w:r>
      <w:r w:rsidDel="00000000" w:rsidR="00000000" w:rsidRPr="00000000">
        <w:rPr>
          <w:rFonts w:ascii="Calibri" w:cs="Calibri" w:eastAsia="Calibri" w:hAnsi="Calibri"/>
          <w:sz w:val="24"/>
          <w:szCs w:val="24"/>
          <w:rtl w:val="0"/>
        </w:rPr>
        <w:t xml:space="preserve">Head of Operations</w:t>
      </w:r>
      <w:r w:rsidDel="00000000" w:rsidR="00000000" w:rsidRPr="00000000">
        <w:rPr>
          <w:rFonts w:ascii="Calibri" w:cs="Calibri" w:eastAsia="Calibri" w:hAnsi="Calibri"/>
          <w:color w:val="000000"/>
          <w:sz w:val="24"/>
          <w:szCs w:val="24"/>
          <w:rtl w:val="0"/>
        </w:rPr>
        <w:t xml:space="preserve"> to develop and implement the HR strategy and implement organisational initiatives including </w:t>
      </w:r>
      <w:r w:rsidDel="00000000" w:rsidR="00000000" w:rsidRPr="00000000">
        <w:rPr>
          <w:rFonts w:ascii="Calibri" w:cs="Calibri" w:eastAsia="Calibri" w:hAnsi="Calibri"/>
          <w:sz w:val="24"/>
          <w:szCs w:val="24"/>
          <w:rtl w:val="0"/>
        </w:rPr>
        <w:t xml:space="preserve">on</w:t>
      </w:r>
      <w:r w:rsidDel="00000000" w:rsidR="00000000" w:rsidRPr="00000000">
        <w:rPr>
          <w:rFonts w:ascii="Calibri" w:cs="Calibri" w:eastAsia="Calibri" w:hAnsi="Calibri"/>
          <w:color w:val="000000"/>
          <w:sz w:val="24"/>
          <w:szCs w:val="24"/>
          <w:rtl w:val="0"/>
        </w:rPr>
        <w:t xml:space="preserve"> anti-racism </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ensure that policies and procedures are developed, reviewed and updated as required, including leading the periodic process of updating the staff handbook</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act as FoES’ union liaison to support the management team in union negotiation and consultations, including direct participation in negotiation</w:t>
      </w:r>
      <w:r w:rsidDel="00000000" w:rsidR="00000000" w:rsidRPr="00000000">
        <w:rPr>
          <w:rtl w:val="0"/>
        </w:rPr>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act as a first point of contact internally for all general HR queries, including helping staff understand and exercise their rights and responsibilities</w:t>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provide advice and guidance to managers on all HR issues</w:t>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work with the Head of Operations in developing immediate and ongoing covid response including risk assessments, procedures, policies and guidance, as well as furlough</w:t>
      </w:r>
      <w:r w:rsidDel="00000000" w:rsidR="00000000" w:rsidRPr="00000000">
        <w:rPr>
          <w:rtl w:val="0"/>
        </w:rPr>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maintain a good working knowledge of current HR practices and employment law and relevant case law changes and to advise Management team on relevant action to be taken</w:t>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support managers with disciplinary and grievance matters, including taking minutes at hearings, preparing letters and packs, liaising with our retained legal service and advising on options for action</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ensure adherence to absence management procedures for short and long</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term absence </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oversee the calculation of annual leave and distribution of holiday sheets</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support the Head of Operations in payroll and pension processing including supporting salary modelling</w:t>
      </w:r>
      <w:r w:rsidDel="00000000" w:rsidR="00000000" w:rsidRPr="00000000">
        <w:rPr>
          <w:rtl w:val="0"/>
        </w:rPr>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support the Head of Operations in GDPR and data processes</w:t>
      </w:r>
      <w:r w:rsidDel="00000000" w:rsidR="00000000" w:rsidRPr="00000000">
        <w:rPr>
          <w:rtl w:val="0"/>
        </w:rPr>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take responsibility for the recruitment process, including preparing and placing adverts, helping draft job descriptions, person specifications, interview scripts, offer letters and terms and conditions of employment</w:t>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ensure that all pre-employment checks are conducted and that the accompanying paperwork is filed appropriately</w:t>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ensure a comprehensive induction programme is in place for all new employees</w:t>
      </w:r>
    </w:p>
    <w:p w:rsidR="00000000" w:rsidDel="00000000" w:rsidP="00000000" w:rsidRDefault="00000000" w:rsidRPr="00000000" w14:paraId="00000051">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take the lead in delivering the organisational induction programme to all new employees</w:t>
      </w:r>
    </w:p>
    <w:p w:rsidR="00000000" w:rsidDel="00000000" w:rsidP="00000000" w:rsidRDefault="00000000" w:rsidRPr="00000000" w14:paraId="00000052">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coordinate the performance appraisal programme for FoES ensuring that appraisals are conducted in a timely manner</w:t>
      </w:r>
    </w:p>
    <w:p w:rsidR="00000000" w:rsidDel="00000000" w:rsidP="00000000" w:rsidRDefault="00000000" w:rsidRPr="00000000" w14:paraId="00000053">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work with managers in developing and implementing training plans linked to the appraisal process and to oversee the organisational </w:t>
      </w:r>
      <w:r w:rsidDel="00000000" w:rsidR="00000000" w:rsidRPr="00000000">
        <w:rPr>
          <w:rFonts w:ascii="Calibri" w:cs="Calibri" w:eastAsia="Calibri" w:hAnsi="Calibri"/>
          <w:sz w:val="24"/>
          <w:szCs w:val="24"/>
          <w:rtl w:val="0"/>
        </w:rPr>
        <w:t xml:space="preserve">training</w:t>
      </w:r>
      <w:r w:rsidDel="00000000" w:rsidR="00000000" w:rsidRPr="00000000">
        <w:rPr>
          <w:rFonts w:ascii="Calibri" w:cs="Calibri" w:eastAsia="Calibri" w:hAnsi="Calibri"/>
          <w:color w:val="000000"/>
          <w:sz w:val="24"/>
          <w:szCs w:val="24"/>
          <w:rtl w:val="0"/>
        </w:rPr>
        <w:t xml:space="preserve"> budget</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report on key HR measures as required. Such measures will include absence levels and employee turnover</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be involved in HR projects or implementing HR strategies as required</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develop and </w:t>
      </w:r>
      <w:r w:rsidDel="00000000" w:rsidR="00000000" w:rsidRPr="00000000">
        <w:rPr>
          <w:rFonts w:ascii="Calibri" w:cs="Calibri" w:eastAsia="Calibri" w:hAnsi="Calibri"/>
          <w:sz w:val="24"/>
          <w:szCs w:val="24"/>
          <w:rtl w:val="0"/>
        </w:rPr>
        <w:t xml:space="preserve">maintain</w:t>
      </w:r>
      <w:r w:rsidDel="00000000" w:rsidR="00000000" w:rsidRPr="00000000">
        <w:rPr>
          <w:rFonts w:ascii="Calibri" w:cs="Calibri" w:eastAsia="Calibri" w:hAnsi="Calibri"/>
          <w:color w:val="000000"/>
          <w:sz w:val="24"/>
          <w:szCs w:val="24"/>
          <w:rtl w:val="0"/>
        </w:rPr>
        <w:t xml:space="preserve"> appropriate record systems for HR and Health and Safety records</w:t>
      </w:r>
      <w:r w:rsidDel="00000000" w:rsidR="00000000" w:rsidRPr="00000000">
        <w:rPr>
          <w:rtl w:val="0"/>
        </w:rPr>
      </w:r>
    </w:p>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manage the volunteer administration</w:t>
      </w:r>
    </w:p>
    <w:p w:rsidR="00000000" w:rsidDel="00000000" w:rsidP="00000000" w:rsidRDefault="00000000" w:rsidRPr="00000000" w14:paraId="00000058">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manage a part-time Administrative Assistant</w:t>
      </w:r>
    </w:p>
    <w:p w:rsidR="00000000" w:rsidDel="00000000" w:rsidP="00000000" w:rsidRDefault="00000000" w:rsidRPr="00000000" w14:paraId="00000059">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respond to HR queries from the FoES Board from time to time</w:t>
      </w:r>
    </w:p>
    <w:p w:rsidR="00000000" w:rsidDel="00000000" w:rsidP="00000000" w:rsidRDefault="00000000" w:rsidRPr="00000000" w14:paraId="0000005A">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support the Chair of SCCS with their HR responsibilities and to provide advice to the HR sub-committee of SCCS.</w:t>
      </w:r>
    </w:p>
    <w:p w:rsidR="00000000" w:rsidDel="00000000" w:rsidP="00000000" w:rsidRDefault="00000000" w:rsidRPr="00000000" w14:paraId="0000005B">
      <w:pPr>
        <w:ind w:left="360" w:hanging="362"/>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5C">
      <w:pPr>
        <w:ind w:left="360" w:hanging="362"/>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Skills and experience needed</w:t>
      </w:r>
      <w:r w:rsidDel="00000000" w:rsidR="00000000" w:rsidRPr="00000000">
        <w:rPr>
          <w:rtl w:val="0"/>
        </w:rPr>
      </w:r>
    </w:p>
    <w:p w:rsidR="00000000" w:rsidDel="00000000" w:rsidP="00000000" w:rsidRDefault="00000000" w:rsidRPr="00000000" w14:paraId="0000005D">
      <w:pPr>
        <w:ind w:left="360" w:hanging="362"/>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5E">
      <w:pPr>
        <w:ind w:left="360" w:hanging="362"/>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Essential:</w:t>
      </w:r>
    </w:p>
    <w:p w:rsidR="00000000" w:rsidDel="00000000" w:rsidP="00000000" w:rsidRDefault="00000000" w:rsidRPr="00000000" w14:paraId="0000005F">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A</w:t>
      </w:r>
      <w:r w:rsidDel="00000000" w:rsidR="00000000" w:rsidRPr="00000000">
        <w:rPr>
          <w:rFonts w:ascii="Calibri" w:cs="Calibri" w:eastAsia="Calibri" w:hAnsi="Calibri"/>
          <w:color w:val="000000"/>
          <w:sz w:val="24"/>
          <w:szCs w:val="24"/>
          <w:rtl w:val="0"/>
        </w:rPr>
        <w:t xml:space="preserve">t least </w:t>
      </w:r>
      <w:r w:rsidDel="00000000" w:rsidR="00000000" w:rsidRPr="00000000">
        <w:rPr>
          <w:rFonts w:ascii="Calibri" w:cs="Calibri" w:eastAsia="Calibri" w:hAnsi="Calibri"/>
          <w:sz w:val="24"/>
          <w:szCs w:val="24"/>
          <w:rtl w:val="0"/>
        </w:rPr>
        <w:t xml:space="preserve">four</w:t>
      </w:r>
      <w:r w:rsidDel="00000000" w:rsidR="00000000" w:rsidRPr="00000000">
        <w:rPr>
          <w:rFonts w:ascii="Calibri" w:cs="Calibri" w:eastAsia="Calibri" w:hAnsi="Calibri"/>
          <w:color w:val="000000"/>
          <w:sz w:val="24"/>
          <w:szCs w:val="24"/>
          <w:rtl w:val="0"/>
        </w:rPr>
        <w:t xml:space="preserve"> years generalist experience in a</w:t>
      </w:r>
      <w:r w:rsidDel="00000000" w:rsidR="00000000" w:rsidRPr="00000000">
        <w:rPr>
          <w:rFonts w:ascii="Calibri" w:cs="Calibri" w:eastAsia="Calibri" w:hAnsi="Calibri"/>
          <w:sz w:val="24"/>
          <w:szCs w:val="24"/>
          <w:rtl w:val="0"/>
        </w:rPr>
        <w:t xml:space="preserve"> standalone </w:t>
      </w:r>
      <w:r w:rsidDel="00000000" w:rsidR="00000000" w:rsidRPr="00000000">
        <w:rPr>
          <w:rFonts w:ascii="Calibri" w:cs="Calibri" w:eastAsia="Calibri" w:hAnsi="Calibri"/>
          <w:color w:val="000000"/>
          <w:sz w:val="24"/>
          <w:szCs w:val="24"/>
          <w:rtl w:val="0"/>
        </w:rPr>
        <w:t xml:space="preserve">HR </w:t>
      </w:r>
      <w:r w:rsidDel="00000000" w:rsidR="00000000" w:rsidRPr="00000000">
        <w:rPr>
          <w:rFonts w:ascii="Calibri" w:cs="Calibri" w:eastAsia="Calibri" w:hAnsi="Calibri"/>
          <w:sz w:val="24"/>
          <w:szCs w:val="24"/>
          <w:rtl w:val="0"/>
        </w:rPr>
        <w:t xml:space="preserve">capacity</w:t>
      </w:r>
      <w:r w:rsidDel="00000000" w:rsidR="00000000" w:rsidRPr="00000000">
        <w:rPr>
          <w:rtl w:val="0"/>
        </w:rPr>
      </w:r>
    </w:p>
    <w:p w:rsidR="00000000" w:rsidDel="00000000" w:rsidP="00000000" w:rsidRDefault="00000000" w:rsidRPr="00000000" w14:paraId="00000060">
      <w:pPr>
        <w:numPr>
          <w:ilvl w:val="0"/>
          <w:numId w:val="3"/>
        </w:numPr>
        <w:spacing w:line="259" w:lineRule="auto"/>
        <w:ind w:left="360" w:hanging="36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Chartered Institute of Personnel and Development level 5 or equivalent experience</w:t>
      </w:r>
    </w:p>
    <w:p w:rsidR="00000000" w:rsidDel="00000000" w:rsidP="00000000" w:rsidRDefault="00000000" w:rsidRPr="00000000" w14:paraId="00000061">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Strong</w:t>
      </w:r>
      <w:r w:rsidDel="00000000" w:rsidR="00000000" w:rsidRPr="00000000">
        <w:rPr>
          <w:rFonts w:ascii="Calibri" w:cs="Calibri" w:eastAsia="Calibri" w:hAnsi="Calibri"/>
          <w:color w:val="000000"/>
          <w:sz w:val="24"/>
          <w:szCs w:val="24"/>
          <w:rtl w:val="0"/>
        </w:rPr>
        <w:t xml:space="preserve"> working knowledge of employment law and good practice</w:t>
      </w:r>
    </w:p>
    <w:p w:rsidR="00000000" w:rsidDel="00000000" w:rsidP="00000000" w:rsidRDefault="00000000" w:rsidRPr="00000000" w14:paraId="00000062">
      <w:pPr>
        <w:numPr>
          <w:ilvl w:val="0"/>
          <w:numId w:val="2"/>
        </w:numP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Empathetic, with </w:t>
      </w:r>
      <w:r w:rsidDel="00000000" w:rsidR="00000000" w:rsidRPr="00000000">
        <w:rPr>
          <w:rFonts w:ascii="Calibri" w:cs="Calibri" w:eastAsia="Calibri" w:hAnsi="Calibri"/>
          <w:color w:val="000000"/>
          <w:sz w:val="24"/>
          <w:szCs w:val="24"/>
          <w:rtl w:val="0"/>
        </w:rPr>
        <w:t xml:space="preserve">strong interpersonal skills</w:t>
      </w:r>
    </w:p>
    <w:p w:rsidR="00000000" w:rsidDel="00000000" w:rsidP="00000000" w:rsidRDefault="00000000" w:rsidRPr="00000000" w14:paraId="00000063">
      <w:pPr>
        <w:numPr>
          <w:ilvl w:val="0"/>
          <w:numId w:val="2"/>
        </w:numPr>
        <w:spacing w:line="259" w:lineRule="auto"/>
        <w:ind w:left="360" w:hanging="36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r w:rsidDel="00000000" w:rsidR="00000000" w:rsidRPr="00000000">
        <w:rPr>
          <w:rFonts w:ascii="Calibri" w:cs="Calibri" w:eastAsia="Calibri" w:hAnsi="Calibri"/>
          <w:color w:val="000000"/>
          <w:sz w:val="24"/>
          <w:szCs w:val="24"/>
          <w:rtl w:val="0"/>
        </w:rPr>
        <w:t xml:space="preserve">ble to develop trusted relationships across all levels of the organisation whilst maintaining appropriate professional boundaries</w:t>
      </w:r>
      <w:r w:rsidDel="00000000" w:rsidR="00000000" w:rsidRPr="00000000">
        <w:rPr>
          <w:rtl w:val="0"/>
        </w:rPr>
      </w:r>
    </w:p>
    <w:p w:rsidR="00000000" w:rsidDel="00000000" w:rsidP="00000000" w:rsidRDefault="00000000" w:rsidRPr="00000000" w14:paraId="00000064">
      <w:pPr>
        <w:numPr>
          <w:ilvl w:val="0"/>
          <w:numId w:val="2"/>
        </w:numP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w:t>
      </w:r>
      <w:r w:rsidDel="00000000" w:rsidR="00000000" w:rsidRPr="00000000">
        <w:rPr>
          <w:rFonts w:ascii="Calibri" w:cs="Calibri" w:eastAsia="Calibri" w:hAnsi="Calibri"/>
          <w:color w:val="000000"/>
          <w:sz w:val="24"/>
          <w:szCs w:val="24"/>
          <w:rtl w:val="0"/>
        </w:rPr>
        <w:t xml:space="preserve">xcellent verbal and written communication skills</w:t>
      </w:r>
    </w:p>
    <w:p w:rsidR="00000000" w:rsidDel="00000000" w:rsidP="00000000" w:rsidRDefault="00000000" w:rsidRPr="00000000" w14:paraId="00000065">
      <w:pPr>
        <w:numPr>
          <w:ilvl w:val="0"/>
          <w:numId w:val="2"/>
        </w:numPr>
        <w:spacing w:line="259" w:lineRule="auto"/>
        <w:ind w:left="360" w:hanging="36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w:t>
      </w:r>
      <w:r w:rsidDel="00000000" w:rsidR="00000000" w:rsidRPr="00000000">
        <w:rPr>
          <w:rFonts w:ascii="Calibri" w:cs="Calibri" w:eastAsia="Calibri" w:hAnsi="Calibri"/>
          <w:color w:val="000000"/>
          <w:sz w:val="24"/>
          <w:szCs w:val="24"/>
          <w:rtl w:val="0"/>
        </w:rPr>
        <w:t xml:space="preserve">umeracy skills</w:t>
      </w:r>
      <w:r w:rsidDel="00000000" w:rsidR="00000000" w:rsidRPr="00000000">
        <w:rPr>
          <w:rtl w:val="0"/>
        </w:rPr>
      </w:r>
    </w:p>
    <w:p w:rsidR="00000000" w:rsidDel="00000000" w:rsidP="00000000" w:rsidRDefault="00000000" w:rsidRPr="00000000" w14:paraId="00000066">
      <w:pPr>
        <w:numPr>
          <w:ilvl w:val="0"/>
          <w:numId w:val="2"/>
        </w:numP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w:t>
      </w:r>
      <w:r w:rsidDel="00000000" w:rsidR="00000000" w:rsidRPr="00000000">
        <w:rPr>
          <w:rFonts w:ascii="Calibri" w:cs="Calibri" w:eastAsia="Calibri" w:hAnsi="Calibri"/>
          <w:color w:val="000000"/>
          <w:sz w:val="24"/>
          <w:szCs w:val="24"/>
          <w:rtl w:val="0"/>
        </w:rPr>
        <w:t xml:space="preserve">xcellent attention to detail </w:t>
      </w:r>
    </w:p>
    <w:p w:rsidR="00000000" w:rsidDel="00000000" w:rsidP="00000000" w:rsidRDefault="00000000" w:rsidRPr="00000000" w14:paraId="00000067">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w:t>
      </w:r>
      <w:r w:rsidDel="00000000" w:rsidR="00000000" w:rsidRPr="00000000">
        <w:rPr>
          <w:rFonts w:ascii="Calibri" w:cs="Calibri" w:eastAsia="Calibri" w:hAnsi="Calibri"/>
          <w:color w:val="000000"/>
          <w:sz w:val="24"/>
          <w:szCs w:val="24"/>
          <w:rtl w:val="0"/>
        </w:rPr>
        <w:t xml:space="preserve">xperience of supporting managers across all areas of the employee lifecycle</w:t>
      </w:r>
    </w:p>
    <w:p w:rsidR="00000000" w:rsidDel="00000000" w:rsidP="00000000" w:rsidRDefault="00000000" w:rsidRPr="00000000" w14:paraId="00000068">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w:t>
      </w:r>
      <w:r w:rsidDel="00000000" w:rsidR="00000000" w:rsidRPr="00000000">
        <w:rPr>
          <w:rFonts w:ascii="Calibri" w:cs="Calibri" w:eastAsia="Calibri" w:hAnsi="Calibri"/>
          <w:color w:val="000000"/>
          <w:sz w:val="24"/>
          <w:szCs w:val="24"/>
          <w:rtl w:val="0"/>
        </w:rPr>
        <w:t xml:space="preserve">xperience in recruitment and selection</w:t>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Able to prioritise a dynamic workload</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ind w:left="360" w:hanging="36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Desirable</w:t>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Experience of implementing training and development programmes</w:t>
      </w:r>
      <w:r w:rsidDel="00000000" w:rsidR="00000000" w:rsidRPr="00000000">
        <w:rPr>
          <w:rtl w:val="0"/>
        </w:rPr>
      </w:r>
    </w:p>
    <w:p w:rsidR="00000000" w:rsidDel="00000000" w:rsidP="00000000" w:rsidRDefault="00000000" w:rsidRPr="00000000" w14:paraId="0000006D">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Good facilitation skills </w:t>
      </w:r>
      <w:r w:rsidDel="00000000" w:rsidR="00000000" w:rsidRPr="00000000">
        <w:rPr>
          <w:rtl w:val="0"/>
        </w:rPr>
      </w:r>
    </w:p>
    <w:p w:rsidR="00000000" w:rsidDel="00000000" w:rsidP="00000000" w:rsidRDefault="00000000" w:rsidRPr="00000000" w14:paraId="0000006E">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Experience of union processes and negotiation</w:t>
      </w:r>
      <w:r w:rsidDel="00000000" w:rsidR="00000000" w:rsidRPr="00000000">
        <w:rPr>
          <w:rtl w:val="0"/>
        </w:rPr>
      </w:r>
    </w:p>
    <w:p w:rsidR="00000000" w:rsidDel="00000000" w:rsidP="00000000" w:rsidRDefault="00000000" w:rsidRPr="00000000" w14:paraId="0000006F">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w:t>
      </w:r>
      <w:r w:rsidDel="00000000" w:rsidR="00000000" w:rsidRPr="00000000">
        <w:rPr>
          <w:rFonts w:ascii="Calibri" w:cs="Calibri" w:eastAsia="Calibri" w:hAnsi="Calibri"/>
          <w:color w:val="000000"/>
          <w:sz w:val="24"/>
          <w:szCs w:val="24"/>
          <w:rtl w:val="0"/>
        </w:rPr>
        <w:t xml:space="preserve">xperience of working in the charity/third sector</w:t>
      </w:r>
    </w:p>
    <w:p w:rsidR="00000000" w:rsidDel="00000000" w:rsidP="00000000" w:rsidRDefault="00000000" w:rsidRPr="00000000" w14:paraId="00000070">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w:t>
      </w:r>
      <w:r w:rsidDel="00000000" w:rsidR="00000000" w:rsidRPr="00000000">
        <w:rPr>
          <w:rFonts w:ascii="Calibri" w:cs="Calibri" w:eastAsia="Calibri" w:hAnsi="Calibri"/>
          <w:color w:val="000000"/>
          <w:sz w:val="24"/>
          <w:szCs w:val="24"/>
          <w:rtl w:val="0"/>
        </w:rPr>
        <w:t xml:space="preserve">xperience of using an HR information system</w:t>
      </w:r>
    </w:p>
    <w:p w:rsidR="00000000" w:rsidDel="00000000" w:rsidP="00000000" w:rsidRDefault="00000000" w:rsidRPr="00000000" w14:paraId="00000071">
      <w:pPr>
        <w:numPr>
          <w:ilvl w:val="0"/>
          <w:numId w:val="3"/>
        </w:numPr>
        <w:pBdr>
          <w:top w:space="0" w:sz="0" w:val="nil"/>
          <w:left w:space="0" w:sz="0" w:val="nil"/>
          <w:bottom w:space="0" w:sz="0" w:val="nil"/>
          <w:right w:space="0" w:sz="0" w:val="nil"/>
          <w:between w:space="0" w:sz="0" w:val="nil"/>
        </w:pBdr>
        <w:spacing w:line="259" w:lineRule="auto"/>
        <w:ind w:left="360" w:hanging="362"/>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Demonstrable commitment to environmental and social justice </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59"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spacing w:line="276" w:lineRule="auto"/>
        <w:ind w:left="0" w:hanging="2"/>
        <w:rPr>
          <w:rFonts w:ascii="Calibri" w:cs="Calibri" w:eastAsia="Calibri" w:hAnsi="Calibri"/>
          <w:b w:val="1"/>
          <w:color w:val="383838"/>
          <w:sz w:val="24"/>
          <w:szCs w:val="24"/>
        </w:rPr>
      </w:pPr>
      <w:r w:rsidDel="00000000" w:rsidR="00000000" w:rsidRPr="00000000">
        <w:rPr>
          <w:rFonts w:ascii="Calibri" w:cs="Calibri" w:eastAsia="Calibri" w:hAnsi="Calibri"/>
          <w:b w:val="1"/>
          <w:color w:val="383838"/>
          <w:sz w:val="24"/>
          <w:szCs w:val="24"/>
          <w:rtl w:val="0"/>
        </w:rPr>
        <w:t xml:space="preserve">Equal Opportunities</w:t>
      </w:r>
    </w:p>
    <w:p w:rsidR="00000000" w:rsidDel="00000000" w:rsidP="00000000" w:rsidRDefault="00000000" w:rsidRPr="00000000" w14:paraId="00000074">
      <w:pPr>
        <w:spacing w:line="276"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would particularly like to encourage applications from people of colour and people most impacted by climate change or impacted by other kinds of environmental, social, and economic injustice who are currently under-represented in the climate and environmental movements in the UK.</w:t>
      </w:r>
    </w:p>
    <w:p w:rsidR="00000000" w:rsidDel="00000000" w:rsidP="00000000" w:rsidRDefault="00000000" w:rsidRPr="00000000" w14:paraId="00000075">
      <w:pPr>
        <w:spacing w:line="276"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6">
      <w:pPr>
        <w:spacing w:line="276"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successful candidate will be selected on the basis of how well they fit the person specification, as judged by their application and interview. Where two or more candidates are judged to be of equal merit, priority may be given to a BAME or migrant candidate as these groups are currently under-represented in the climate and environmental movements in the UK.</w:t>
      </w:r>
    </w:p>
    <w:p w:rsidR="00000000" w:rsidDel="00000000" w:rsidP="00000000" w:rsidRDefault="00000000" w:rsidRPr="00000000" w14:paraId="00000077">
      <w:pPr>
        <w:spacing w:line="276"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8">
      <w:pPr>
        <w:spacing w:line="276"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required by law to ensure that all employees are entitled to work in the UK. We cannot consider applications from people who do not already have the right to work in the UK. All prospective employees, regardless of nationality, must be able to produce original documents (such as a passport) before employment starts, to satisfy current immigration legislation. </w:t>
      </w:r>
    </w:p>
    <w:p w:rsidR="00000000" w:rsidDel="00000000" w:rsidP="00000000" w:rsidRDefault="00000000" w:rsidRPr="00000000" w14:paraId="00000079">
      <w:pPr>
        <w:spacing w:line="276"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spacing w:line="276"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B">
      <w:pPr>
        <w:spacing w:line="276"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213800" cy="1854200"/>
            <wp:effectExtent b="0" l="0" r="0" t="0"/>
            <wp:docPr id="103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2138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276"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spacing w:line="276"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vision is of a world where everyone can enjoy a healthy environment and a fair share of the earth's resources. </w:t>
      </w:r>
    </w:p>
    <w:p w:rsidR="00000000" w:rsidDel="00000000" w:rsidP="00000000" w:rsidRDefault="00000000" w:rsidRPr="00000000" w14:paraId="0000007E">
      <w:pPr>
        <w:spacing w:line="276"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Friends of the Earth Scotland is an independent registered Scottish charity (SC003442).</w:t>
      </w:r>
    </w:p>
    <w:sectPr>
      <w:footerReference r:id="rId11" w:type="even"/>
      <w:pgSz w:h="16840" w:w="11900" w:orient="portrait"/>
      <w:pgMar w:bottom="1134" w:top="851" w:left="993" w:right="112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Arial Bold"/>
  <w:font w:name="Slate-BkCondensed"/>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0"/>
      <w:numFmt w:val="bullet"/>
      <w:lvlText w:val="•"/>
      <w:lvlJc w:val="left"/>
      <w:pPr>
        <w:ind w:left="1080" w:hanging="360"/>
      </w:pPr>
      <w:rPr>
        <w:rFonts w:ascii="Slate-BkCondensed" w:cs="Slate-BkCondensed" w:eastAsia="Slate-BkCondensed" w:hAnsi="Slate-BkCondensed"/>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pPr>
    <w:rPr>
      <w:rFonts w:ascii="Arial Bold" w:cs="Arial Bold" w:eastAsia="Arial Bold" w:hAnsi="Arial Bold"/>
      <w:b w:val="1"/>
      <w:color w:val="000000"/>
      <w:sz w:val="28"/>
      <w:szCs w:val="28"/>
    </w:rPr>
  </w:style>
  <w:style w:type="paragraph" w:styleId="Heading2">
    <w:name w:val="heading 2"/>
    <w:basedOn w:val="Normal"/>
    <w:next w:val="Normal"/>
    <w:pPr>
      <w:keepNext w:val="1"/>
      <w:widowControl w:val="0"/>
    </w:pPr>
    <w:rPr>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pPr>
      <w:suppressAutoHyphens w:val="1"/>
      <w:spacing w:line="1" w:lineRule="atLeast"/>
      <w:ind w:left="-1" w:leftChars="-1" w:hanging="1" w:hangingChars="1"/>
      <w:textDirection w:val="btLr"/>
      <w:textAlignment w:val="top"/>
      <w:outlineLvl w:val="0"/>
    </w:pPr>
    <w:rPr>
      <w:position w:val="-1"/>
      <w:szCs w:val="24"/>
      <w:lang w:eastAsia="en-US"/>
    </w:rPr>
  </w:style>
  <w:style w:type="paragraph" w:styleId="Heading1">
    <w:name w:val="heading 1"/>
    <w:basedOn w:val="Normal"/>
    <w:next w:val="Normal"/>
    <w:pPr>
      <w:keepNext w:val="1"/>
      <w:widowControl w:val="0"/>
      <w:autoSpaceDE w:val="0"/>
      <w:autoSpaceDN w:val="0"/>
      <w:adjustRightInd w:val="0"/>
    </w:pPr>
    <w:rPr>
      <w:rFonts w:ascii="Arial Bold" w:eastAsia="Times New Roman" w:hAnsi="Arial Bold"/>
      <w:b w:val="1"/>
      <w:color w:val="000000"/>
      <w:sz w:val="28"/>
      <w:szCs w:val="20"/>
      <w:lang w:val="en-US"/>
    </w:rPr>
  </w:style>
  <w:style w:type="paragraph" w:styleId="Heading2">
    <w:name w:val="heading 2"/>
    <w:basedOn w:val="Normal"/>
    <w:next w:val="Normal"/>
    <w:pPr>
      <w:keepNext w:val="1"/>
      <w:widowControl w:val="0"/>
      <w:autoSpaceDE w:val="0"/>
      <w:autoSpaceDN w:val="0"/>
      <w:adjustRightInd w:val="0"/>
      <w:outlineLvl w:val="1"/>
    </w:pPr>
    <w:rPr>
      <w:rFonts w:eastAsia="Times New Roman"/>
      <w:b w:val="1"/>
      <w:szCs w:val="20"/>
      <w:lang w:val="en-US"/>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rPr>
  </w:style>
  <w:style w:type="paragraph" w:styleId="Heading5">
    <w:name w:val="heading 5"/>
    <w:basedOn w:val="Normal"/>
    <w:next w:val="Normal"/>
    <w:pPr>
      <w:keepNext w:val="1"/>
      <w:keepLines w:val="1"/>
      <w:spacing w:after="40" w:before="220"/>
      <w:outlineLvl w:val="4"/>
    </w:pPr>
    <w:rPr>
      <w:b w:val="1"/>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character" w:styleId="Heading1Char" w:customStyle="1">
    <w:name w:val="Heading 1 Char"/>
    <w:rPr>
      <w:rFonts w:ascii="Arial Bold" w:cs="Times New Roman" w:eastAsia="Times New Roman" w:hAnsi="Arial Bold"/>
      <w:b w:val="1"/>
      <w:color w:val="000000"/>
      <w:w w:val="100"/>
      <w:position w:val="-1"/>
      <w:sz w:val="28"/>
      <w:szCs w:val="20"/>
      <w:effect w:val="none"/>
      <w:vertAlign w:val="baseline"/>
      <w:cs w:val="0"/>
      <w:em w:val="none"/>
      <w:lang w:val="en-US"/>
    </w:rPr>
  </w:style>
  <w:style w:type="character" w:styleId="Heading2Char" w:customStyle="1">
    <w:name w:val="Heading 2 Char"/>
    <w:rPr>
      <w:rFonts w:ascii="Arial" w:cs="Times New Roman" w:eastAsia="Times New Roman" w:hAnsi="Arial"/>
      <w:b w:val="1"/>
      <w:w w:val="100"/>
      <w:position w:val="-1"/>
      <w:sz w:val="22"/>
      <w:szCs w:val="20"/>
      <w:effect w:val="none"/>
      <w:vertAlign w:val="baseline"/>
      <w:cs w:val="0"/>
      <w:em w:val="none"/>
      <w:lang w:val="en-US"/>
    </w:rPr>
  </w:style>
  <w:style w:type="paragraph" w:styleId="BodyText">
    <w:name w:val="Body Text"/>
    <w:basedOn w:val="Normal"/>
    <w:rPr>
      <w:rFonts w:eastAsia="Times"/>
      <w:noProof w:val="1"/>
      <w:szCs w:val="20"/>
    </w:rPr>
  </w:style>
  <w:style w:type="character" w:styleId="BodyTextChar" w:customStyle="1">
    <w:name w:val="Body Text Char"/>
    <w:rPr>
      <w:rFonts w:ascii="Arial" w:cs="Times New Roman" w:eastAsia="Times" w:hAnsi="Arial"/>
      <w:noProof w:val="1"/>
      <w:w w:val="100"/>
      <w:position w:val="-1"/>
      <w:sz w:val="22"/>
      <w:szCs w:val="20"/>
      <w:effect w:val="none"/>
      <w:vertAlign w:val="baseline"/>
      <w:cs w:val="0"/>
      <w:em w:val="none"/>
    </w:rPr>
  </w:style>
  <w:style w:type="paragraph" w:styleId="Footer">
    <w:name w:val="footer"/>
    <w:basedOn w:val="Normal"/>
    <w:qFormat w:val="1"/>
    <w:pPr>
      <w:tabs>
        <w:tab w:val="center" w:pos="4320"/>
        <w:tab w:val="right" w:pos="8640"/>
      </w:tabs>
    </w:pPr>
  </w:style>
  <w:style w:type="character" w:styleId="FooterChar" w:customStyle="1">
    <w:name w:val="Footer Char"/>
    <w:rPr>
      <w:rFonts w:ascii="Cambria" w:cs="Times New Roman" w:eastAsia="MS Mincho" w:hAnsi="Cambria"/>
      <w:w w:val="100"/>
      <w:position w:val="-1"/>
      <w:effect w:val="none"/>
      <w:vertAlign w:val="baseline"/>
      <w:cs w:val="0"/>
      <w:em w:val="none"/>
    </w:rPr>
  </w:style>
  <w:style w:type="character" w:styleId="PageNumber">
    <w:name w:val="page number"/>
    <w:qFormat w:val="1"/>
    <w:rPr>
      <w:w w:val="100"/>
      <w:position w:val="-1"/>
      <w:effect w:val="none"/>
      <w:vertAlign w:val="baseline"/>
      <w:cs w:val="0"/>
      <w:em w:val="none"/>
    </w:rPr>
  </w:style>
  <w:style w:type="character" w:styleId="Hyperlink">
    <w:name w:val="Hyperlink"/>
    <w:qFormat w:val="1"/>
    <w:rPr>
      <w:color w:val="0000ff"/>
      <w:w w:val="100"/>
      <w:position w:val="-1"/>
      <w:u w:val="single"/>
      <w:effect w:val="none"/>
      <w:vertAlign w:val="baseline"/>
      <w:cs w:val="0"/>
      <w:em w:val="none"/>
    </w:rPr>
  </w:style>
  <w:style w:type="character" w:styleId="FollowedHyperlink">
    <w:name w:val="FollowedHyperlink"/>
    <w:qFormat w:val="1"/>
    <w:rPr>
      <w:color w:val="800080"/>
      <w:w w:val="100"/>
      <w:position w:val="-1"/>
      <w:u w:val="single"/>
      <w:effect w:val="none"/>
      <w:vertAlign w:val="baseline"/>
      <w:cs w:val="0"/>
      <w:em w:val="none"/>
    </w:rPr>
  </w:style>
  <w:style w:type="paragraph" w:styleId="BalloonText">
    <w:name w:val="Balloon Text"/>
    <w:basedOn w:val="Normal"/>
    <w:qFormat w:val="1"/>
    <w:rPr>
      <w:rFonts w:ascii="Lucida Grande" w:cs="Lucida Grande" w:hAnsi="Lucida Grande"/>
      <w:sz w:val="18"/>
      <w:szCs w:val="18"/>
    </w:rPr>
  </w:style>
  <w:style w:type="character" w:styleId="BalloonTextChar" w:customStyle="1">
    <w:name w:val="Balloon Text Char"/>
    <w:rPr>
      <w:rFonts w:ascii="Lucida Grande" w:cs="Lucida Grande" w:eastAsia="MS Mincho" w:hAnsi="Lucida Grande"/>
      <w:w w:val="100"/>
      <w:position w:val="-1"/>
      <w:sz w:val="18"/>
      <w:szCs w:val="18"/>
      <w:effect w:val="none"/>
      <w:vertAlign w:val="baseline"/>
      <w:cs w:val="0"/>
      <w:em w:val="none"/>
    </w:rPr>
  </w:style>
  <w:style w:type="paragraph" w:styleId="ColorfulList-Accent11" w:customStyle="1">
    <w:name w:val="Colorful List - Accent 11"/>
    <w:basedOn w:val="Normal"/>
    <w:pPr>
      <w:widowControl w:val="0"/>
      <w:suppressAutoHyphens w:val="0"/>
      <w:ind w:left="720"/>
      <w:contextualSpacing w:val="1"/>
    </w:pPr>
    <w:rPr>
      <w:rFonts w:eastAsia="Times"/>
      <w:sz w:val="24"/>
      <w:szCs w:val="20"/>
    </w:rPr>
  </w:style>
  <w:style w:type="character" w:styleId="CommentReference">
    <w:name w:val="annotation reference"/>
    <w:qFormat w:val="1"/>
    <w:rPr>
      <w:w w:val="100"/>
      <w:position w:val="-1"/>
      <w:sz w:val="18"/>
      <w:szCs w:val="18"/>
      <w:effect w:val="none"/>
      <w:vertAlign w:val="baseline"/>
      <w:cs w:val="0"/>
      <w:em w:val="none"/>
    </w:rPr>
  </w:style>
  <w:style w:type="paragraph" w:styleId="CommentText">
    <w:name w:val="annotation text"/>
    <w:basedOn w:val="Normal"/>
    <w:link w:val="CommentTextChar"/>
    <w:qFormat w:val="1"/>
    <w:rPr>
      <w:sz w:val="20"/>
      <w:szCs w:val="20"/>
    </w:rPr>
  </w:style>
  <w:style w:type="paragraph" w:styleId="CommentSubject">
    <w:name w:val="annotation subject"/>
    <w:basedOn w:val="CommentText"/>
    <w:next w:val="CommentText"/>
    <w:link w:val="CommentSubjectChar"/>
    <w:qFormat w:val="1"/>
    <w:rPr>
      <w:b w:val="1"/>
      <w:bCs w:val="1"/>
    </w:rPr>
  </w:style>
  <w:style w:type="paragraph" w:styleId="ColorfulShading-Accent11" w:customStyle="1">
    <w:name w:val="Colorful Shading - Accent 11"/>
    <w:pPr>
      <w:suppressAutoHyphens w:val="1"/>
      <w:spacing w:line="1" w:lineRule="atLeast"/>
      <w:ind w:left="-1" w:leftChars="-1" w:hanging="1" w:hangingChars="1"/>
      <w:textDirection w:val="btLr"/>
      <w:textAlignment w:val="top"/>
      <w:outlineLvl w:val="0"/>
    </w:pPr>
    <w:rPr>
      <w:position w:val="-1"/>
      <w:szCs w:val="24"/>
      <w:lang w:eastAsia="en-US"/>
    </w:rPr>
  </w:style>
  <w:style w:type="paragraph" w:styleId="xmsonormal" w:customStyle="1">
    <w:name w:val="xmsonormal"/>
    <w:basedOn w:val="Normal"/>
    <w:pPr>
      <w:spacing w:after="100" w:afterAutospacing="1" w:before="100" w:beforeAutospacing="1"/>
    </w:pPr>
    <w:rPr>
      <w:rFonts w:ascii="Times New Roman" w:eastAsia="Times New Roman" w:hAnsi="Times New Roman"/>
      <w:sz w:val="24"/>
    </w:rPr>
  </w:style>
  <w:style w:type="paragraph" w:styleId="Revision">
    <w:name w:val="Revision"/>
    <w:pPr>
      <w:suppressAutoHyphens w:val="1"/>
      <w:spacing w:line="1" w:lineRule="atLeast"/>
      <w:ind w:left="-1" w:leftChars="-1" w:hanging="1" w:hangingChars="1"/>
      <w:textDirection w:val="btLr"/>
      <w:textAlignment w:val="top"/>
      <w:outlineLvl w:val="0"/>
    </w:pPr>
    <w:rPr>
      <w:position w:val="-1"/>
      <w:szCs w:val="24"/>
      <w:lang w:eastAsia="en-US"/>
    </w:rPr>
  </w:style>
  <w:style w:type="paragraph" w:styleId="ListParagraph">
    <w:name w:val="List Paragraph"/>
    <w:basedOn w:val="Normal"/>
    <w:pPr>
      <w:spacing w:after="160" w:line="259" w:lineRule="auto"/>
      <w:ind w:left="720"/>
      <w:contextualSpacing w:val="1"/>
    </w:pPr>
    <w:rPr>
      <w:rFonts w:ascii="Calibri" w:cs="Times New Roman" w:eastAsia="Calibri" w:hAnsi="Calibri"/>
      <w:szCs w:val="2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character" w:styleId="CommentSubjectChar" w:customStyle="1">
    <w:name w:val="Comment Subject Char"/>
    <w:basedOn w:val="CommentTextChar"/>
    <w:link w:val="CommentSubject"/>
    <w:uiPriority w:val="99"/>
    <w:semiHidden w:val="1"/>
    <w:rPr>
      <w:b w:val="1"/>
      <w:bCs w:val="1"/>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9" Type="http://schemas.openxmlformats.org/officeDocument/2006/relationships/hyperlink" Target="http://www.foe-scotland.org.uk/job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www.foe-scotland.org.uk/jo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bA1FDsEq+XctOFsXV699NiasAg==">AMUW2mWBr0r7NZhhhD/+tdiYg8v7gQ8SSZI6EZjue3G2JOA3p8OFw/2soyOoME2Fb9oQUUkv7FXddE1uE7EVzZRU/0V/YwfCy8Lp9cqht+oBRZHAAFsagInOJ4fUYoIfOS8XI173SwU9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2020-03-10T10:52:00Z</dcterms:created>
  <dc:creator>Per Fischer</dc:creator>
</cp:coreProperties>
</file>