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11080B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pt;height:1pt" o:ole="">
                  <v:imagedata r:id="rId11" o:title=""/>
                </v:shape>
                <o:OLEObject Type="Embed" ProgID="Photoshop.Image.6" ShapeID="_x0000_i1025" DrawAspect="Content" ObjectID="_1727799383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pt;height:1pt" o:ole="">
                  <v:imagedata r:id="rId11" o:title=""/>
                </v:shape>
                <o:OLEObject Type="Embed" ProgID="Photoshop.Image.6" ShapeID="_x0000_i1026" DrawAspect="Content" ObjectID="_1727799384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11080B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11080B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11080B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873622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11080B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11080B" w14:paraId="567A0B5E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11080B" w:rsidRDefault="00AF553C" w:rsidP="0011080B">
            <w:pPr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218724D7" w:rsidR="00AF553C" w:rsidRPr="0011080B" w:rsidRDefault="004A457E" w:rsidP="0011080B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 w:rsidRPr="0011080B">
              <w:rPr>
                <w:rFonts w:asciiTheme="majorHAnsi" w:hAnsiTheme="majorHAnsi" w:cstheme="majorHAnsi"/>
              </w:rPr>
              <w:t>Lead</w:t>
            </w:r>
            <w:r w:rsidR="00756638" w:rsidRPr="0011080B">
              <w:rPr>
                <w:rFonts w:asciiTheme="majorHAnsi" w:hAnsiTheme="majorHAnsi" w:cstheme="majorHAnsi"/>
              </w:rPr>
              <w:t xml:space="preserve"> Consultant (</w:t>
            </w:r>
            <w:r w:rsidR="00711F0E" w:rsidRPr="0011080B">
              <w:rPr>
                <w:rFonts w:asciiTheme="majorHAnsi" w:hAnsiTheme="majorHAnsi" w:cstheme="majorHAnsi"/>
              </w:rPr>
              <w:t>Project SEARCH University of Aberdeen</w:t>
            </w:r>
            <w:r w:rsidR="0066726B" w:rsidRPr="0011080B">
              <w:rPr>
                <w:rFonts w:asciiTheme="majorHAnsi" w:hAnsiTheme="majorHAnsi" w:cstheme="majorHAnsi"/>
              </w:rPr>
              <w:t>)</w:t>
            </w:r>
          </w:p>
        </w:tc>
      </w:tr>
      <w:tr w:rsidR="00AF553C" w:rsidRPr="0011080B" w14:paraId="1FD8E0ED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11080B" w:rsidRDefault="00AF553C" w:rsidP="0011080B">
            <w:pPr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68E6A532" w:rsidR="00AF553C" w:rsidRPr="0011080B" w:rsidRDefault="002D5521" w:rsidP="0011080B">
            <w:pPr>
              <w:rPr>
                <w:rFonts w:asciiTheme="majorHAnsi" w:hAnsiTheme="majorHAnsi" w:cstheme="majorHAnsi"/>
              </w:rPr>
            </w:pPr>
            <w:r w:rsidRPr="0011080B">
              <w:rPr>
                <w:rFonts w:asciiTheme="majorHAnsi" w:hAnsiTheme="majorHAnsi" w:cstheme="majorHAnsi"/>
              </w:rPr>
              <w:t>Aberdeen</w:t>
            </w:r>
          </w:p>
        </w:tc>
      </w:tr>
      <w:tr w:rsidR="00AF553C" w:rsidRPr="0011080B" w14:paraId="31914149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11080B" w:rsidRDefault="004904EC" w:rsidP="0011080B">
            <w:pPr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11080B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6461DA10" w:rsidR="00AF553C" w:rsidRPr="0011080B" w:rsidRDefault="00EA5199" w:rsidP="0011080B">
            <w:pPr>
              <w:rPr>
                <w:rFonts w:asciiTheme="majorHAnsi" w:hAnsiTheme="majorHAnsi" w:cstheme="majorHAnsi"/>
              </w:rPr>
            </w:pPr>
            <w:r w:rsidRPr="0011080B">
              <w:rPr>
                <w:rFonts w:asciiTheme="majorHAnsi" w:hAnsiTheme="majorHAnsi" w:cstheme="majorHAnsi"/>
              </w:rPr>
              <w:t>Senior Lead Consultant</w:t>
            </w:r>
            <w:r w:rsidR="00711F0E" w:rsidRPr="0011080B">
              <w:rPr>
                <w:rFonts w:asciiTheme="majorHAnsi" w:hAnsiTheme="majorHAnsi" w:cstheme="majorHAnsi"/>
              </w:rPr>
              <w:t xml:space="preserve"> </w:t>
            </w:r>
            <w:r w:rsidR="002D5521" w:rsidRPr="0011080B">
              <w:rPr>
                <w:rFonts w:asciiTheme="majorHAnsi" w:hAnsiTheme="majorHAnsi" w:cstheme="majorHAnsi"/>
              </w:rPr>
              <w:t>(Project SEARCH University of Aberdeen)</w:t>
            </w:r>
          </w:p>
        </w:tc>
      </w:tr>
    </w:tbl>
    <w:p w14:paraId="4EFEABC0" w14:textId="0877AC30" w:rsidR="00AF553C" w:rsidRPr="0011080B" w:rsidRDefault="00AF553C" w:rsidP="0011080B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11080B" w:rsidRDefault="00E8437B" w:rsidP="0011080B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1080B" w14:paraId="48E3D7F0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11080B" w:rsidRDefault="00AF553C" w:rsidP="0011080B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1080B" w14:paraId="5A91A9F6" w14:textId="77777777" w:rsidTr="0087362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47A90431" w14:textId="5BB8C26C" w:rsidR="004A457E" w:rsidRPr="0011080B" w:rsidRDefault="00711F0E" w:rsidP="0011080B">
            <w:pPr>
              <w:spacing w:after="480"/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</w:pPr>
            <w:r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T</w:t>
            </w:r>
            <w:r w:rsidR="004A457E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o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</w:t>
            </w:r>
            <w:r w:rsidR="004C202D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contribute to the delivery of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a successful employment focussed</w:t>
            </w:r>
            <w:r w:rsidR="004C202D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Employability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programme with the aim of </w:t>
            </w:r>
            <w:r w:rsidR="004C202D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supporting young people</w:t>
            </w:r>
            <w:r w:rsidR="00D36F07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aged 16 – 2</w:t>
            </w:r>
            <w:r w:rsidR="00C45399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4</w:t>
            </w:r>
            <w:r w:rsidR="00D36F07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with learning disabilities and/ or autism 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sourcing employment of 16 hours per week or more</w:t>
            </w:r>
            <w:r w:rsidR="009B2D9E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.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</w:t>
            </w:r>
          </w:p>
          <w:p w14:paraId="13F5DFA6" w14:textId="72FCDAD6" w:rsidR="00F01000" w:rsidRPr="0011080B" w:rsidRDefault="00EA5199" w:rsidP="0011080B">
            <w:pPr>
              <w:spacing w:after="480"/>
              <w:rPr>
                <w:rFonts w:asciiTheme="minorHAnsi" w:hAnsiTheme="minorHAnsi" w:cstheme="minorHAnsi"/>
                <w:szCs w:val="22"/>
              </w:rPr>
            </w:pPr>
            <w:bookmarkStart w:id="0" w:name="_Hlk34128483"/>
            <w:r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The successful candidate will</w:t>
            </w:r>
            <w:r w:rsidR="00C45399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,</w:t>
            </w:r>
            <w:r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</w:t>
            </w:r>
            <w:r w:rsidR="00F85C6F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as a key member of the</w:t>
            </w:r>
            <w:r w:rsidR="00C467F0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Project SEARCH </w:t>
            </w:r>
            <w:r w:rsidR="00F85C6F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team</w:t>
            </w:r>
            <w:r w:rsidR="00C45399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,</w:t>
            </w:r>
            <w:r w:rsidR="003940C4" w:rsidRPr="0011080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assist individuals to maximise their opportunities to find meaningful and sustainable employment.</w:t>
            </w:r>
            <w:bookmarkEnd w:id="0"/>
          </w:p>
        </w:tc>
      </w:tr>
    </w:tbl>
    <w:p w14:paraId="21322739" w14:textId="56F366BE" w:rsidR="00AF553C" w:rsidRPr="0011080B" w:rsidRDefault="004E594B" w:rsidP="0011080B">
      <w:pPr>
        <w:rPr>
          <w:rFonts w:asciiTheme="majorHAnsi" w:hAnsiTheme="majorHAnsi" w:cstheme="majorHAnsi"/>
          <w:sz w:val="12"/>
        </w:rPr>
      </w:pPr>
      <w:r w:rsidRPr="0011080B"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11080B" w:rsidRDefault="00AF553C" w:rsidP="0011080B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1080B" w14:paraId="4B125436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1080B" w:rsidRDefault="006D2DDF" w:rsidP="0011080B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1080B" w14:paraId="3B412473" w14:textId="77777777" w:rsidTr="00873622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585FDD70" w14:textId="6161D4C8" w:rsidR="00756638" w:rsidRPr="0011080B" w:rsidRDefault="00463ABB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E</w:t>
            </w:r>
            <w:r w:rsidR="00756638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stablish and maintain good relationships with a range of relevant stakeholders, and represent </w:t>
            </w:r>
            <w:r w:rsidR="001151DC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Project SEARCH University of Aberdeen </w:t>
            </w:r>
            <w:r w:rsidR="00756638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in external meetings </w:t>
            </w:r>
          </w:p>
          <w:p w14:paraId="4B831799" w14:textId="77D12468" w:rsidR="00756638" w:rsidRPr="0011080B" w:rsidRDefault="00756638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63ABB" w:rsidRPr="0011080B">
              <w:rPr>
                <w:rFonts w:asciiTheme="majorHAnsi" w:hAnsiTheme="majorHAnsi" w:cstheme="majorHAnsi"/>
                <w:color w:val="000000"/>
                <w:szCs w:val="22"/>
              </w:rPr>
              <w:t>M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onitor and evaluate developing trends in the </w:t>
            </w:r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external environment that will impact on </w:t>
            </w:r>
            <w:r w:rsidR="001151DC" w:rsidRPr="0011080B">
              <w:rPr>
                <w:rFonts w:asciiTheme="majorHAnsi" w:hAnsiTheme="majorHAnsi" w:cstheme="majorHAnsi"/>
                <w:color w:val="000000"/>
                <w:szCs w:val="22"/>
              </w:rPr>
              <w:t>Project SEARCH</w:t>
            </w:r>
          </w:p>
          <w:p w14:paraId="6FB1F2F9" w14:textId="0EFFF1FC" w:rsidR="00F53B88" w:rsidRPr="0011080B" w:rsidRDefault="00756638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63ABB" w:rsidRPr="0011080B">
              <w:rPr>
                <w:rFonts w:asciiTheme="majorHAnsi" w:hAnsiTheme="majorHAnsi" w:cstheme="majorHAnsi"/>
                <w:color w:val="000000"/>
                <w:szCs w:val="22"/>
              </w:rPr>
              <w:t>D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evelop appropriate networking relationships that will enhance the job </w:t>
            </w:r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coaching 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role and the </w:t>
            </w:r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employment 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opportunities available for </w:t>
            </w:r>
            <w:r w:rsidR="001151DC" w:rsidRPr="0011080B">
              <w:rPr>
                <w:rFonts w:asciiTheme="majorHAnsi" w:hAnsiTheme="majorHAnsi" w:cstheme="majorHAnsi"/>
                <w:color w:val="000000"/>
                <w:szCs w:val="22"/>
              </w:rPr>
              <w:t>Project SEARCH University of Aberdeen</w:t>
            </w:r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Interns</w:t>
            </w:r>
          </w:p>
          <w:p w14:paraId="6EECBC3A" w14:textId="0AD7A374" w:rsidR="00756638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6CBCF6B8" w14:textId="0BF309CC" w:rsidR="00463ABB" w:rsidRPr="0011080B" w:rsidRDefault="002D5521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Determine the most appropriate support mechanisms and/or allowances required by individual interns to achieve employment</w:t>
            </w:r>
          </w:p>
          <w:p w14:paraId="18DDAD2F" w14:textId="05559A85" w:rsidR="00463ABB" w:rsidRPr="0011080B" w:rsidRDefault="00F85C6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Supporting the creation of 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individual flexible employment plans</w:t>
            </w:r>
          </w:p>
          <w:p w14:paraId="66F5E8E5" w14:textId="2E5B936D" w:rsidR="00EE6A6C" w:rsidRPr="0011080B" w:rsidRDefault="00EE6A6C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Proactively engage with Interns, families, University staff, external </w:t>
            </w:r>
            <w:proofErr w:type="gramStart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partners</w:t>
            </w:r>
            <w:proofErr w:type="gramEnd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and regulators </w:t>
            </w:r>
            <w:r w:rsidR="001151DC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t</w:t>
            </w: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o establish reciprocal relationships</w:t>
            </w:r>
          </w:p>
          <w:p w14:paraId="0A338462" w14:textId="590D1BB4" w:rsidR="00F85C6F" w:rsidRPr="0011080B" w:rsidRDefault="00F85C6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Support and encourage interns to develop the documentation required to support job searching and job application activities </w:t>
            </w:r>
            <w:proofErr w:type="gramStart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e.g.</w:t>
            </w:r>
            <w:proofErr w:type="gramEnd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CVs, one-page profiles, cover letters</w:t>
            </w:r>
          </w:p>
          <w:p w14:paraId="3081E158" w14:textId="23259A94" w:rsidR="00463ABB" w:rsidRPr="0011080B" w:rsidRDefault="00463ABB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Support individuals to find suitable employment</w:t>
            </w:r>
          </w:p>
          <w:p w14:paraId="762ACB29" w14:textId="3E26AD1E" w:rsidR="00F85C6F" w:rsidRPr="0011080B" w:rsidRDefault="00463ABB" w:rsidP="0011080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lastRenderedPageBreak/>
              <w:t>Provide training and on the job support that is appropriate and effective and encourages workplace independence and progression</w:t>
            </w:r>
          </w:p>
          <w:p w14:paraId="604B990A" w14:textId="7D17DAB2" w:rsidR="00463ABB" w:rsidRPr="0011080B" w:rsidRDefault="00A33C8D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Support </w:t>
            </w:r>
            <w:r w:rsidR="001151DC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rotation providers and </w:t>
            </w: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e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mployers to make reasonable adjustments and utilise assistive technology that are appropriate to </w:t>
            </w:r>
            <w:r w:rsidR="001151DC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everyone’s 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needs</w:t>
            </w:r>
          </w:p>
          <w:p w14:paraId="4F3B112A" w14:textId="2705E112" w:rsidR="00463ABB" w:rsidRPr="0011080B" w:rsidRDefault="00A33C8D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S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upport</w:t>
            </w: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</w:t>
            </w:r>
            <w:r w:rsidR="001151DC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graduates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to participate in the employer’s typical induction, training, probation, performance and development procedures and processes</w:t>
            </w:r>
          </w:p>
          <w:p w14:paraId="2798384C" w14:textId="0DC3DF56" w:rsidR="00F85C6F" w:rsidRPr="0011080B" w:rsidRDefault="00F85C6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Provide employers with information, </w:t>
            </w:r>
            <w:proofErr w:type="gramStart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guidance</w:t>
            </w:r>
            <w:proofErr w:type="gramEnd"/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and support with the recruitment of Project SEARCH graduates</w:t>
            </w:r>
          </w:p>
          <w:p w14:paraId="32DBCCF1" w14:textId="4ED41DE6" w:rsidR="00463ABB" w:rsidRPr="0011080B" w:rsidRDefault="00A33C8D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Encourage employers’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staff </w:t>
            </w: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to take up training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</w:t>
            </w:r>
            <w:r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so that they can provide </w:t>
            </w:r>
            <w:r w:rsidR="00463ABB" w:rsidRPr="0011080B">
              <w:rPr>
                <w:rFonts w:asciiTheme="majorHAnsi" w:hAnsiTheme="majorHAnsi" w:cstheme="majorHAnsi"/>
                <w:bCs/>
                <w:color w:val="000000"/>
                <w:szCs w:val="22"/>
              </w:rPr>
              <w:t>natural support strategies.</w:t>
            </w:r>
          </w:p>
          <w:p w14:paraId="7AE7EE5A" w14:textId="77777777" w:rsidR="00756638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Administrative </w:t>
            </w:r>
          </w:p>
          <w:p w14:paraId="6E2D82D1" w14:textId="319B6BC2" w:rsidR="004A457E" w:rsidRPr="0011080B" w:rsidRDefault="004A457E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Monitor</w:t>
            </w:r>
            <w:r w:rsidR="00E308A7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, support, 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evaluate</w:t>
            </w:r>
            <w:r w:rsidR="00E308A7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and report on interns’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progress</w:t>
            </w:r>
            <w:r w:rsidR="00E308A7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proofErr w:type="gramStart"/>
            <w:r w:rsidR="00E308A7" w:rsidRPr="0011080B">
              <w:rPr>
                <w:rFonts w:asciiTheme="majorHAnsi" w:hAnsiTheme="majorHAnsi" w:cstheme="majorHAnsi"/>
                <w:color w:val="000000"/>
                <w:szCs w:val="22"/>
              </w:rPr>
              <w:t>e.g.</w:t>
            </w:r>
            <w:proofErr w:type="gramEnd"/>
            <w:r w:rsidR="00E308A7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data collection, Personal Learning &amp; Support Plans, supervisor evaluation/feedback reports etc.</w:t>
            </w:r>
          </w:p>
          <w:p w14:paraId="42B22A34" w14:textId="24624141" w:rsidR="004A457E" w:rsidRPr="0011080B" w:rsidRDefault="004A457E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Keep records and documentation and prepare appropriate reports</w:t>
            </w:r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proofErr w:type="gramStart"/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>e.g.</w:t>
            </w:r>
            <w:proofErr w:type="gramEnd"/>
            <w:r w:rsidR="00F85C6F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funder reports, Access to Work claims etc.</w:t>
            </w:r>
          </w:p>
          <w:p w14:paraId="686E2264" w14:textId="77787EBB" w:rsidR="00F85C6F" w:rsidRPr="0011080B" w:rsidRDefault="00F85C6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Co-ordinate arrangements for </w:t>
            </w:r>
            <w:r w:rsidR="00126B27" w:rsidRPr="0011080B">
              <w:rPr>
                <w:rFonts w:asciiTheme="majorHAnsi" w:hAnsiTheme="majorHAnsi" w:cstheme="majorHAnsi"/>
                <w:color w:val="000000"/>
                <w:szCs w:val="22"/>
              </w:rPr>
              <w:t>family network interactions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proofErr w:type="gramStart"/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e.g.</w:t>
            </w:r>
            <w:proofErr w:type="gramEnd"/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Employment Planning Meetings,</w:t>
            </w:r>
            <w:r w:rsidR="00126B27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social events etc.,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including monitoring the follow-up of agreed action points</w:t>
            </w:r>
          </w:p>
          <w:p w14:paraId="39A429DB" w14:textId="51CB5427" w:rsidR="00756638" w:rsidRPr="0011080B" w:rsidRDefault="00756638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To promote </w:t>
            </w:r>
            <w:r w:rsidR="00EE6A6C" w:rsidRPr="0011080B">
              <w:rPr>
                <w:rFonts w:asciiTheme="majorHAnsi" w:hAnsiTheme="majorHAnsi" w:cstheme="majorHAnsi"/>
                <w:color w:val="000000"/>
                <w:szCs w:val="22"/>
              </w:rPr>
              <w:t>Project SEARCH University of Aberdeen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</w:t>
            </w:r>
            <w:r w:rsidR="00711F0E" w:rsidRPr="0011080B">
              <w:rPr>
                <w:rFonts w:asciiTheme="majorHAnsi" w:hAnsiTheme="majorHAnsi" w:cstheme="majorHAnsi"/>
                <w:color w:val="000000"/>
                <w:szCs w:val="22"/>
              </w:rPr>
              <w:t>e.g.,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711F0E" w:rsidRPr="0011080B">
              <w:rPr>
                <w:rFonts w:asciiTheme="majorHAnsi" w:hAnsiTheme="majorHAnsi" w:cstheme="majorHAnsi"/>
                <w:color w:val="000000"/>
                <w:szCs w:val="22"/>
              </w:rPr>
              <w:t>website,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twitter etc.  </w:t>
            </w:r>
          </w:p>
          <w:p w14:paraId="3ADA947A" w14:textId="47F7FBFD" w:rsidR="0043202F" w:rsidRPr="0011080B" w:rsidRDefault="00756638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To support the </w:t>
            </w:r>
            <w:r w:rsidR="00711F0E" w:rsidRPr="0011080B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functioning of the </w:t>
            </w:r>
            <w:r w:rsidR="00EE6A6C" w:rsidRPr="0011080B">
              <w:rPr>
                <w:rFonts w:asciiTheme="majorHAnsi" w:hAnsiTheme="majorHAnsi" w:cstheme="majorHAnsi"/>
                <w:color w:val="000000"/>
                <w:szCs w:val="22"/>
              </w:rPr>
              <w:t>service</w:t>
            </w:r>
          </w:p>
          <w:p w14:paraId="27978375" w14:textId="77777777" w:rsidR="0043202F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11080B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0F8AFCDE" w:rsidR="0043202F" w:rsidRPr="0011080B" w:rsidRDefault="0043202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711F0E" w:rsidRPr="0011080B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duties </w:t>
            </w:r>
          </w:p>
          <w:p w14:paraId="7FEE0621" w14:textId="0B370760" w:rsidR="0043202F" w:rsidRPr="0011080B" w:rsidRDefault="0043202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Staff Handbook including Health &amp; Safety, Adult Safeguarding, Equal Opportunities and other relevant policies and procedures </w:t>
            </w:r>
          </w:p>
          <w:p w14:paraId="381ED1FC" w14:textId="0A801663" w:rsidR="00756638" w:rsidRPr="0011080B" w:rsidRDefault="0043202F" w:rsidP="0011080B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To be accountable to t</w:t>
            </w:r>
            <w:r w:rsidR="004F4F90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he </w:t>
            </w:r>
            <w:r w:rsidR="00EA5199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Senior Lead Consultant </w:t>
            </w:r>
            <w:r w:rsidR="00EA5199" w:rsidRPr="0011080B">
              <w:rPr>
                <w:rFonts w:asciiTheme="majorHAnsi" w:hAnsiTheme="majorHAnsi" w:cstheme="majorHAnsi"/>
              </w:rPr>
              <w:t xml:space="preserve">(Project SEARCH University of Aberdeen) </w:t>
            </w:r>
            <w:r w:rsidR="00A33C8D" w:rsidRPr="0011080B">
              <w:rPr>
                <w:rFonts w:asciiTheme="majorHAnsi" w:hAnsiTheme="majorHAnsi" w:cstheme="majorHAnsi"/>
                <w:color w:val="000000"/>
                <w:szCs w:val="22"/>
              </w:rPr>
              <w:t>Lead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, positively engaging in supervision and support processes and liaise with other staff as a positive member of the VIAS team, through team meetings and general day to day working</w:t>
            </w:r>
          </w:p>
          <w:p w14:paraId="116A7542" w14:textId="77777777" w:rsidR="00756638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11080B" w:rsidRDefault="00756638" w:rsidP="0011080B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11080B" w:rsidRDefault="0069657C" w:rsidP="00AF553C">
      <w:pPr>
        <w:rPr>
          <w:rFonts w:asciiTheme="majorHAnsi" w:hAnsiTheme="majorHAnsi" w:cstheme="majorHAnsi"/>
          <w:sz w:val="12"/>
        </w:rPr>
      </w:pPr>
    </w:p>
    <w:p w14:paraId="3701F828" w14:textId="6141A11F" w:rsidR="00A40490" w:rsidRPr="0011080B" w:rsidRDefault="00A40490" w:rsidP="00AF553C">
      <w:pPr>
        <w:rPr>
          <w:rFonts w:asciiTheme="majorHAnsi" w:hAnsiTheme="majorHAnsi" w:cstheme="majorHAnsi"/>
          <w:sz w:val="12"/>
        </w:rPr>
      </w:pPr>
    </w:p>
    <w:p w14:paraId="2DCF14FA" w14:textId="7C64982D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3A2F02FD" w14:textId="38927B81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6698C44D" w14:textId="0DAF9FE8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23ED89BB" w14:textId="6AC98467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4FE94978" w14:textId="77777777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768C75C2" w14:textId="77777777" w:rsidR="003227D5" w:rsidRPr="0011080B" w:rsidRDefault="003227D5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Pr="0011080B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090940" w:rsidRPr="0011080B" w14:paraId="79A7EFE8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14F0C6FB" w:rsidR="00090940" w:rsidRPr="0011080B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lastRenderedPageBreak/>
              <w:t xml:space="preserve">Person Specification </w:t>
            </w:r>
          </w:p>
        </w:tc>
      </w:tr>
      <w:tr w:rsidR="00090940" w:rsidRPr="0011080B" w14:paraId="4E600039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9507C2" w14:textId="77777777" w:rsidR="00090940" w:rsidRPr="0011080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090940" w:rsidRPr="0011080B" w:rsidRDefault="00090940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7703F678" w14:textId="22F3D1FE" w:rsidR="00F66B85" w:rsidRPr="0011080B" w:rsidRDefault="00F66B85" w:rsidP="00764F7D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A willingness to take up any training that is offered (Essential)</w:t>
            </w:r>
          </w:p>
          <w:p w14:paraId="4B491964" w14:textId="5C34F766" w:rsidR="0049506C" w:rsidRPr="0011080B" w:rsidRDefault="0043202F" w:rsidP="00764F7D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A </w:t>
            </w:r>
            <w:r w:rsidR="00A33C8D" w:rsidRPr="0011080B">
              <w:rPr>
                <w:rFonts w:asciiTheme="majorHAnsi" w:hAnsiTheme="majorHAnsi" w:cstheme="majorHAnsi"/>
                <w:szCs w:val="22"/>
              </w:rPr>
              <w:t>PDA in Supported Employment or a willingness to work towards this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</w:tc>
      </w:tr>
      <w:tr w:rsidR="00090940" w:rsidRPr="0011080B" w14:paraId="7DAE007D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3F55DF4" w14:textId="5C131C52" w:rsidR="00090940" w:rsidRPr="0011080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 w:rsidR="00605BBC" w:rsidRPr="0011080B"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11080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090940" w:rsidRPr="0011080B" w:rsidRDefault="00090940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749C3F99" w14:textId="77777777" w:rsidR="00F66B85" w:rsidRPr="0011080B" w:rsidRDefault="00F66B85" w:rsidP="00F66B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Experience of adhering to regulations and standards (Essential)</w:t>
            </w:r>
          </w:p>
          <w:p w14:paraId="2940CFBD" w14:textId="77777777" w:rsidR="00F66B85" w:rsidRPr="0011080B" w:rsidRDefault="00F66B85" w:rsidP="00F66B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Respect for diversity (Essential)</w:t>
            </w:r>
          </w:p>
          <w:p w14:paraId="5DBB13FB" w14:textId="3268A020" w:rsidR="00D06E7C" w:rsidRPr="0011080B" w:rsidRDefault="00F66B85" w:rsidP="00795E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Ability to inspire others (Essential)</w:t>
            </w:r>
          </w:p>
          <w:p w14:paraId="4E664CD0" w14:textId="3C7DF651" w:rsidR="004A457E" w:rsidRPr="0011080B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Proven experience as job coach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459DB0D6" w14:textId="061D62B0" w:rsidR="004A457E" w:rsidRPr="0011080B" w:rsidRDefault="004A457E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Experience in working with people with </w:t>
            </w:r>
            <w:r w:rsidR="0066457E" w:rsidRPr="0011080B">
              <w:rPr>
                <w:rFonts w:asciiTheme="majorHAnsi" w:hAnsiTheme="majorHAnsi" w:cstheme="majorHAnsi"/>
                <w:szCs w:val="22"/>
              </w:rPr>
              <w:t xml:space="preserve">learning </w:t>
            </w:r>
            <w:r w:rsidRPr="0011080B">
              <w:rPr>
                <w:rFonts w:asciiTheme="majorHAnsi" w:hAnsiTheme="majorHAnsi" w:cstheme="majorHAnsi"/>
                <w:szCs w:val="22"/>
              </w:rPr>
              <w:t xml:space="preserve">disabilities </w:t>
            </w:r>
            <w:r w:rsidR="0066457E" w:rsidRPr="0011080B">
              <w:rPr>
                <w:rFonts w:asciiTheme="majorHAnsi" w:hAnsiTheme="majorHAnsi" w:cstheme="majorHAnsi"/>
                <w:szCs w:val="22"/>
              </w:rPr>
              <w:t>and/ or autism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  <w:p w14:paraId="44FB746B" w14:textId="3B380946" w:rsidR="004F4F90" w:rsidRPr="0011080B" w:rsidRDefault="004A457E" w:rsidP="00F66B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Experience in developing employment plans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(Desirable)</w:t>
            </w:r>
          </w:p>
        </w:tc>
      </w:tr>
      <w:tr w:rsidR="00090940" w:rsidRPr="0011080B" w14:paraId="49FB998C" w14:textId="77777777" w:rsidTr="004066EB">
        <w:trPr>
          <w:trHeight w:val="2266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1755B087" w14:textId="7A6CB2CC" w:rsidR="00090940" w:rsidRPr="0011080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090940" w:rsidRPr="0011080B" w:rsidRDefault="00090940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65CA5" w:rsidRPr="0011080B" w:rsidRDefault="00765CA5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62B4427D" w14:textId="1294243A" w:rsidR="00B249A6" w:rsidRPr="0011080B" w:rsidRDefault="00007752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Demonstrable communication </w:t>
            </w:r>
            <w:r w:rsidR="00745FFE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and presentation 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skills, both verbal and </w:t>
            </w:r>
            <w:r w:rsidR="00745FFE" w:rsidRPr="0011080B">
              <w:rPr>
                <w:rFonts w:asciiTheme="majorHAnsi" w:hAnsiTheme="majorHAnsi" w:cstheme="majorHAnsi"/>
                <w:color w:val="000000"/>
                <w:szCs w:val="22"/>
              </w:rPr>
              <w:t>written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18A3F385" w14:textId="44210D0D" w:rsidR="004A457E" w:rsidRPr="0011080B" w:rsidRDefault="004A457E" w:rsidP="004A457E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Outstanding communication and interpersonal skills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306F8F30" w14:textId="05B5E35D" w:rsidR="004A457E" w:rsidRPr="0011080B" w:rsidRDefault="004A457E" w:rsidP="00265D45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Excellent organizational and problem-solving ability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7EE758F4" w14:textId="21126B7C" w:rsidR="00B249A6" w:rsidRPr="0011080B" w:rsidRDefault="00B249A6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</w:t>
            </w:r>
            <w:r w:rsidR="009B0EE0" w:rsidRPr="0011080B">
              <w:rPr>
                <w:rFonts w:asciiTheme="majorHAnsi" w:hAnsiTheme="majorHAnsi" w:cstheme="majorHAnsi"/>
                <w:color w:val="000000"/>
                <w:szCs w:val="22"/>
              </w:rPr>
              <w:t>, working in an autonomous capacity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14EC1028" w14:textId="1365B61D" w:rsidR="00132F41" w:rsidRPr="0011080B" w:rsidRDefault="00354B50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</w:t>
            </w:r>
            <w:r w:rsidR="00007752" w:rsidRPr="0011080B">
              <w:rPr>
                <w:rFonts w:asciiTheme="majorHAnsi" w:hAnsiTheme="majorHAnsi" w:cstheme="majorHAnsi"/>
                <w:color w:val="000000"/>
                <w:szCs w:val="22"/>
              </w:rPr>
              <w:t>,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internet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50261518" w14:textId="37DFAF61" w:rsidR="00134EA8" w:rsidRPr="0011080B" w:rsidRDefault="00134EA8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(Essential)</w:t>
            </w:r>
          </w:p>
          <w:p w14:paraId="3E186C32" w14:textId="327A20A8" w:rsidR="008E6934" w:rsidRPr="0011080B" w:rsidRDefault="008E6934" w:rsidP="00764F7D">
            <w:pPr>
              <w:numPr>
                <w:ilvl w:val="0"/>
                <w:numId w:val="2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 w:rsidR="009B0EE0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to understand </w:t>
            </w:r>
            <w:r w:rsidR="00A62933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and propose solutions by focussing on customer requirements </w:t>
            </w:r>
            <w:r w:rsidR="00F66B85" w:rsidRPr="0011080B">
              <w:rPr>
                <w:rFonts w:asciiTheme="majorHAnsi" w:hAnsiTheme="majorHAnsi" w:cstheme="majorHAnsi"/>
                <w:color w:val="000000"/>
                <w:szCs w:val="22"/>
              </w:rPr>
              <w:t>(Essential)</w:t>
            </w:r>
          </w:p>
        </w:tc>
      </w:tr>
      <w:tr w:rsidR="00090940" w:rsidRPr="0011080B" w14:paraId="6337CCBF" w14:textId="77777777" w:rsidTr="004066EB">
        <w:trPr>
          <w:trHeight w:val="678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43E7277" w14:textId="77777777" w:rsidR="00090940" w:rsidRPr="0011080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7ABA1A91" w14:textId="77777777" w:rsidR="00090940" w:rsidRPr="0011080B" w:rsidRDefault="00090940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1243DB38" w14:textId="13ACFE69" w:rsidR="008E6934" w:rsidRPr="0011080B" w:rsidRDefault="009B0EE0" w:rsidP="0092194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>Results oriented</w:t>
            </w:r>
            <w:r w:rsidR="008E6934" w:rsidRPr="0011080B">
              <w:rPr>
                <w:rFonts w:asciiTheme="majorHAnsi" w:hAnsiTheme="majorHAnsi" w:cstheme="majorHAnsi"/>
                <w:szCs w:val="22"/>
              </w:rPr>
              <w:t xml:space="preserve"> team player with a ‘can-do’ attitude 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>(Essential)</w:t>
            </w:r>
          </w:p>
          <w:p w14:paraId="596E1139" w14:textId="462214B2" w:rsidR="00765CA5" w:rsidRPr="0011080B" w:rsidRDefault="00067681" w:rsidP="0092194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43202F" w:rsidRPr="0011080B">
              <w:rPr>
                <w:rFonts w:asciiTheme="majorHAnsi" w:hAnsiTheme="majorHAnsi" w:cstheme="majorHAnsi"/>
                <w:szCs w:val="22"/>
              </w:rPr>
              <w:t>VIAS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  <w:p w14:paraId="4262CBF8" w14:textId="2ECE5B61" w:rsidR="00921945" w:rsidRPr="0011080B" w:rsidRDefault="00921945" w:rsidP="000D7AB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Values, </w:t>
            </w:r>
            <w:proofErr w:type="gramStart"/>
            <w:r w:rsidRPr="0011080B">
              <w:rPr>
                <w:rFonts w:asciiTheme="majorHAnsi" w:hAnsiTheme="majorHAnsi" w:cstheme="majorHAnsi"/>
                <w:szCs w:val="22"/>
              </w:rPr>
              <w:t>ethics</w:t>
            </w:r>
            <w:proofErr w:type="gramEnd"/>
            <w:r w:rsidRPr="0011080B">
              <w:rPr>
                <w:rFonts w:asciiTheme="majorHAnsi" w:hAnsiTheme="majorHAnsi" w:cstheme="majorHAnsi"/>
                <w:szCs w:val="22"/>
              </w:rPr>
              <w:t xml:space="preserve"> and skills essential to social care practice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(Essential)</w:t>
            </w:r>
          </w:p>
        </w:tc>
      </w:tr>
    </w:tbl>
    <w:p w14:paraId="31DA3544" w14:textId="1B3A44E0" w:rsidR="00EA55BA" w:rsidRPr="0011080B" w:rsidRDefault="00EA55BA">
      <w:r w:rsidRPr="0011080B">
        <w:br w:type="page"/>
      </w:r>
    </w:p>
    <w:p w14:paraId="0B5E6B46" w14:textId="77777777" w:rsidR="00EA55BA" w:rsidRPr="0011080B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11080B" w14:paraId="37CD76AD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11080B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 w:rsidRPr="0011080B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11080B" w14:paraId="180596DF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11080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11080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065578BD" w14:textId="79DE538E" w:rsidR="00815F36" w:rsidRPr="0011080B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6A685C" w:rsidRPr="0011080B">
              <w:rPr>
                <w:rFonts w:asciiTheme="majorHAnsi" w:hAnsiTheme="majorHAnsi" w:cstheme="majorHAnsi"/>
                <w:szCs w:val="22"/>
              </w:rPr>
              <w:t xml:space="preserve">Up to </w:t>
            </w:r>
            <w:r w:rsidR="00A42735" w:rsidRPr="0011080B">
              <w:rPr>
                <w:rFonts w:asciiTheme="majorHAnsi" w:hAnsiTheme="majorHAnsi" w:cstheme="majorHAnsi"/>
                <w:szCs w:val="22"/>
              </w:rPr>
              <w:t>£</w:t>
            </w:r>
            <w:r w:rsidR="0043202F" w:rsidRPr="0011080B">
              <w:rPr>
                <w:rFonts w:asciiTheme="majorHAnsi" w:hAnsiTheme="majorHAnsi" w:cstheme="majorHAnsi"/>
                <w:szCs w:val="22"/>
              </w:rPr>
              <w:t>2</w:t>
            </w:r>
            <w:r w:rsidR="00E769DE" w:rsidRPr="0011080B">
              <w:rPr>
                <w:rFonts w:asciiTheme="majorHAnsi" w:hAnsiTheme="majorHAnsi" w:cstheme="majorHAnsi"/>
                <w:szCs w:val="22"/>
              </w:rPr>
              <w:t>5,5</w:t>
            </w:r>
            <w:r w:rsidR="003A0542">
              <w:rPr>
                <w:rFonts w:asciiTheme="majorHAnsi" w:hAnsiTheme="majorHAnsi" w:cstheme="majorHAnsi"/>
                <w:szCs w:val="22"/>
              </w:rPr>
              <w:t>71</w:t>
            </w:r>
            <w:r w:rsidR="00E769DE"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>pro rata</w:t>
            </w:r>
            <w:r w:rsidR="00BB7498"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A42735" w:rsidRPr="0011080B">
              <w:rPr>
                <w:rFonts w:asciiTheme="majorHAnsi" w:hAnsiTheme="majorHAnsi" w:cstheme="majorHAnsi"/>
                <w:szCs w:val="22"/>
              </w:rPr>
              <w:t xml:space="preserve">per annum </w:t>
            </w:r>
            <w:r w:rsidR="006A685C" w:rsidRPr="0011080B">
              <w:rPr>
                <w:rFonts w:asciiTheme="majorHAnsi" w:hAnsiTheme="majorHAnsi" w:cstheme="majorHAnsi"/>
                <w:szCs w:val="22"/>
              </w:rPr>
              <w:t xml:space="preserve">depending on experience </w:t>
            </w:r>
          </w:p>
        </w:tc>
      </w:tr>
      <w:tr w:rsidR="0061524C" w:rsidRPr="0011080B" w14:paraId="3597CB46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Pr="0011080B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1E8A1379" w14:textId="77777777" w:rsidR="0061524C" w:rsidRPr="0011080B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1FB5F28F" w:rsidR="008B487B" w:rsidRPr="0011080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11080B">
              <w:rPr>
                <w:rFonts w:asciiTheme="majorHAnsi" w:hAnsiTheme="majorHAnsi" w:cstheme="majorHAnsi"/>
                <w:szCs w:val="22"/>
              </w:rPr>
              <w:t>28</w:t>
            </w:r>
            <w:r w:rsidR="00E769DE"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 w:rsidRPr="0011080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  <w:r w:rsidR="0011080B">
              <w:rPr>
                <w:rFonts w:asciiTheme="majorHAnsi" w:hAnsiTheme="majorHAnsi" w:cstheme="majorHAnsi"/>
                <w:szCs w:val="22"/>
              </w:rPr>
              <w:t>(with the possibility of hours being increased)</w:t>
            </w:r>
          </w:p>
        </w:tc>
      </w:tr>
      <w:tr w:rsidR="00815F36" w:rsidRPr="0011080B" w14:paraId="3D3D0ACB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Pr="0011080B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2DF393C" w14:textId="77777777" w:rsidR="00815F36" w:rsidRPr="0011080B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3568D420" w:rsidR="00815F36" w:rsidRPr="0011080B" w:rsidRDefault="0011080B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30 June 2023</w:t>
            </w:r>
            <w:r w:rsidR="00F66B85" w:rsidRPr="0011080B">
              <w:rPr>
                <w:rFonts w:asciiTheme="majorHAnsi" w:hAnsiTheme="majorHAnsi" w:cstheme="majorHAnsi"/>
                <w:szCs w:val="22"/>
              </w:rPr>
              <w:t xml:space="preserve"> in the first instance (the post is subject to receipt of external funding and the contract may, therefore, be extended should this be received)</w:t>
            </w:r>
            <w:r w:rsidR="00C24305" w:rsidRPr="0011080B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</w:tr>
      <w:tr w:rsidR="003E6113" w:rsidRPr="0011080B" w14:paraId="7E33DA6B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4C40A790" w:rsidR="003E6113" w:rsidRPr="0011080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34047F12" w14:textId="77777777" w:rsidR="003E6113" w:rsidRPr="0011080B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0270E3EC" w:rsidR="00802211" w:rsidRPr="0011080B" w:rsidRDefault="00802211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 w:rsidRPr="0011080B">
              <w:rPr>
                <w:rFonts w:asciiTheme="majorHAnsi" w:hAnsiTheme="majorHAnsi" w:cstheme="majorHAnsi"/>
                <w:szCs w:val="22"/>
              </w:rPr>
              <w:t xml:space="preserve">Pension allowance of up to </w:t>
            </w:r>
            <w:r w:rsidR="00E12EEA" w:rsidRPr="0011080B">
              <w:rPr>
                <w:rFonts w:asciiTheme="majorHAnsi" w:hAnsiTheme="majorHAnsi" w:cstheme="majorHAnsi"/>
                <w:szCs w:val="22"/>
              </w:rPr>
              <w:t>6%</w:t>
            </w:r>
            <w:r w:rsidRPr="0011080B">
              <w:rPr>
                <w:rFonts w:asciiTheme="majorHAnsi" w:hAnsiTheme="majorHAnsi" w:cstheme="majorHAnsi"/>
                <w:szCs w:val="22"/>
              </w:rPr>
              <w:t xml:space="preserve"> of gross salary, </w:t>
            </w:r>
            <w:r w:rsidR="009A1A27" w:rsidRPr="0011080B">
              <w:rPr>
                <w:rFonts w:asciiTheme="majorHAnsi" w:hAnsiTheme="majorHAnsi" w:cstheme="majorHAnsi"/>
                <w:szCs w:val="22"/>
              </w:rPr>
              <w:t xml:space="preserve">matched by the </w:t>
            </w:r>
            <w:r w:rsidR="0095000A" w:rsidRPr="0011080B">
              <w:rPr>
                <w:rFonts w:asciiTheme="majorHAnsi" w:hAnsiTheme="majorHAnsi" w:cstheme="majorHAnsi"/>
                <w:szCs w:val="22"/>
              </w:rPr>
              <w:t>employee’s</w:t>
            </w:r>
            <w:r w:rsidR="009A1A27" w:rsidRPr="0011080B">
              <w:rPr>
                <w:rFonts w:asciiTheme="majorHAnsi" w:hAnsiTheme="majorHAnsi" w:cstheme="majorHAnsi"/>
                <w:szCs w:val="22"/>
              </w:rPr>
              <w:t xml:space="preserve"> contribution </w:t>
            </w:r>
          </w:p>
        </w:tc>
      </w:tr>
      <w:tr w:rsidR="003E6113" w:rsidRPr="0011080B" w14:paraId="3096D2E9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11080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11080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3883BA82" w14:textId="2FEFC963" w:rsidR="0094620A" w:rsidRPr="0011080B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 w:rsidRPr="0011080B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 w:rsidRPr="0011080B"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</w:p>
        </w:tc>
      </w:tr>
      <w:tr w:rsidR="00714D9B" w:rsidRPr="00E8437B" w14:paraId="6C57AD10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Pr="0011080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11080B"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99D85CB" w14:textId="77777777" w:rsidR="0066726B" w:rsidRPr="0011080B" w:rsidRDefault="0066726B" w:rsidP="006672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080B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The Job Description is purposefully intended to be of a general nature, defining the main elements of work required for the successful operation of the work of VIAS.</w:t>
            </w:r>
            <w:r w:rsidRPr="0011080B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0B2291B8" w14:textId="77777777" w:rsidR="0066726B" w:rsidRPr="0011080B" w:rsidRDefault="0066726B" w:rsidP="006672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080B">
              <w:rPr>
                <w:rStyle w:val="eop"/>
                <w:rFonts w:cs="Segoe UI"/>
                <w:sz w:val="22"/>
                <w:szCs w:val="22"/>
              </w:rPr>
              <w:t> </w:t>
            </w:r>
          </w:p>
          <w:p w14:paraId="483CF292" w14:textId="77777777" w:rsidR="0066726B" w:rsidRPr="0011080B" w:rsidRDefault="0066726B" w:rsidP="006672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080B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VIAS staff have access to an employee benefits scheme; continuous personal development; a suite of e-learning opportunities and a confidential employee counselling service.</w:t>
            </w:r>
            <w:r w:rsidRPr="0011080B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532A3C1" w14:textId="77777777" w:rsidR="0066726B" w:rsidRPr="0011080B" w:rsidRDefault="0066726B" w:rsidP="006672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080B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2C0FF59" w14:textId="77777777" w:rsidR="0066726B" w:rsidRDefault="0066726B" w:rsidP="0066726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080B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 xml:space="preserve">It is recognised that changing circumstances will have a direct bearing on the balance of duties at any </w:t>
            </w:r>
            <w:proofErr w:type="gramStart"/>
            <w:r w:rsidRPr="0011080B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particular time</w:t>
            </w:r>
            <w:proofErr w:type="gramEnd"/>
            <w:r w:rsidRPr="0011080B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. As part of a continuing process, objectives and priorities will be kept under regular review.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12CA0CBF" w14:textId="77777777" w:rsidR="00714D9B" w:rsidRDefault="00714D9B" w:rsidP="0066726B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F0D9" w14:textId="77777777" w:rsidR="003D0A15" w:rsidRDefault="003D0A15" w:rsidP="00AF553C">
      <w:r>
        <w:separator/>
      </w:r>
    </w:p>
  </w:endnote>
  <w:endnote w:type="continuationSeparator" w:id="0">
    <w:p w14:paraId="1AE03653" w14:textId="77777777" w:rsidR="003D0A15" w:rsidRDefault="003D0A15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B207" w14:textId="77777777" w:rsidR="003D0A15" w:rsidRDefault="003D0A15" w:rsidP="00AF553C">
      <w:r>
        <w:separator/>
      </w:r>
    </w:p>
  </w:footnote>
  <w:footnote w:type="continuationSeparator" w:id="0">
    <w:p w14:paraId="1D558E1A" w14:textId="77777777" w:rsidR="003D0A15" w:rsidRDefault="003D0A15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D45EA"/>
    <w:multiLevelType w:val="hybridMultilevel"/>
    <w:tmpl w:val="1EE6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258B"/>
    <w:multiLevelType w:val="hybridMultilevel"/>
    <w:tmpl w:val="E7A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01316">
    <w:abstractNumId w:val="5"/>
  </w:num>
  <w:num w:numId="2" w16cid:durableId="1746144042">
    <w:abstractNumId w:val="11"/>
  </w:num>
  <w:num w:numId="3" w16cid:durableId="685060885">
    <w:abstractNumId w:val="0"/>
  </w:num>
  <w:num w:numId="4" w16cid:durableId="1378160473">
    <w:abstractNumId w:val="8"/>
  </w:num>
  <w:num w:numId="5" w16cid:durableId="32729265">
    <w:abstractNumId w:val="9"/>
  </w:num>
  <w:num w:numId="6" w16cid:durableId="1444766779">
    <w:abstractNumId w:val="3"/>
  </w:num>
  <w:num w:numId="7" w16cid:durableId="349726219">
    <w:abstractNumId w:val="2"/>
  </w:num>
  <w:num w:numId="8" w16cid:durableId="156769384">
    <w:abstractNumId w:val="12"/>
  </w:num>
  <w:num w:numId="9" w16cid:durableId="86460497">
    <w:abstractNumId w:val="4"/>
  </w:num>
  <w:num w:numId="10" w16cid:durableId="190841562">
    <w:abstractNumId w:val="1"/>
  </w:num>
  <w:num w:numId="11" w16cid:durableId="1855806056">
    <w:abstractNumId w:val="10"/>
  </w:num>
  <w:num w:numId="12" w16cid:durableId="684477665">
    <w:abstractNumId w:val="7"/>
  </w:num>
  <w:num w:numId="13" w16cid:durableId="49665045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318DA"/>
    <w:rsid w:val="00042ED4"/>
    <w:rsid w:val="0004446E"/>
    <w:rsid w:val="000549EC"/>
    <w:rsid w:val="000620B6"/>
    <w:rsid w:val="000638A3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C3F95"/>
    <w:rsid w:val="000C7FAD"/>
    <w:rsid w:val="000D4905"/>
    <w:rsid w:val="000D79C2"/>
    <w:rsid w:val="000D7AB3"/>
    <w:rsid w:val="000E04FA"/>
    <w:rsid w:val="000F3A38"/>
    <w:rsid w:val="000F3B91"/>
    <w:rsid w:val="00102D85"/>
    <w:rsid w:val="00103577"/>
    <w:rsid w:val="001035E5"/>
    <w:rsid w:val="0011080B"/>
    <w:rsid w:val="001113AF"/>
    <w:rsid w:val="00113C8C"/>
    <w:rsid w:val="001151DC"/>
    <w:rsid w:val="00123869"/>
    <w:rsid w:val="00124780"/>
    <w:rsid w:val="001257C7"/>
    <w:rsid w:val="00126B2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A7C7E"/>
    <w:rsid w:val="001B0CBC"/>
    <w:rsid w:val="001D4365"/>
    <w:rsid w:val="001D6AF4"/>
    <w:rsid w:val="00224063"/>
    <w:rsid w:val="002318CC"/>
    <w:rsid w:val="00235B5D"/>
    <w:rsid w:val="002378E4"/>
    <w:rsid w:val="00240C86"/>
    <w:rsid w:val="002532BD"/>
    <w:rsid w:val="00262389"/>
    <w:rsid w:val="00262F60"/>
    <w:rsid w:val="00264851"/>
    <w:rsid w:val="0026596B"/>
    <w:rsid w:val="00265D45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2D5521"/>
    <w:rsid w:val="0030151B"/>
    <w:rsid w:val="00312B59"/>
    <w:rsid w:val="00316811"/>
    <w:rsid w:val="00321028"/>
    <w:rsid w:val="003227D5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77B12"/>
    <w:rsid w:val="00380D12"/>
    <w:rsid w:val="00386402"/>
    <w:rsid w:val="0039244C"/>
    <w:rsid w:val="003940C4"/>
    <w:rsid w:val="003A0542"/>
    <w:rsid w:val="003B26D2"/>
    <w:rsid w:val="003C052C"/>
    <w:rsid w:val="003C1416"/>
    <w:rsid w:val="003D0A15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6F2D"/>
    <w:rsid w:val="0043202F"/>
    <w:rsid w:val="00434809"/>
    <w:rsid w:val="004405F7"/>
    <w:rsid w:val="00440A59"/>
    <w:rsid w:val="00441327"/>
    <w:rsid w:val="00444E0C"/>
    <w:rsid w:val="00447D1F"/>
    <w:rsid w:val="00454D9B"/>
    <w:rsid w:val="00457C6F"/>
    <w:rsid w:val="00463ABB"/>
    <w:rsid w:val="004730CE"/>
    <w:rsid w:val="004904EC"/>
    <w:rsid w:val="00491BCD"/>
    <w:rsid w:val="0049506C"/>
    <w:rsid w:val="004A0677"/>
    <w:rsid w:val="004A06C8"/>
    <w:rsid w:val="004A1217"/>
    <w:rsid w:val="004A3F37"/>
    <w:rsid w:val="004A457E"/>
    <w:rsid w:val="004A5E76"/>
    <w:rsid w:val="004B15AF"/>
    <w:rsid w:val="004C202D"/>
    <w:rsid w:val="004C2462"/>
    <w:rsid w:val="004C392A"/>
    <w:rsid w:val="004D60CB"/>
    <w:rsid w:val="004E594B"/>
    <w:rsid w:val="004F4F90"/>
    <w:rsid w:val="00503971"/>
    <w:rsid w:val="00505A36"/>
    <w:rsid w:val="005253F8"/>
    <w:rsid w:val="005362EB"/>
    <w:rsid w:val="005366A6"/>
    <w:rsid w:val="00540EDD"/>
    <w:rsid w:val="00552103"/>
    <w:rsid w:val="0055490D"/>
    <w:rsid w:val="005618FE"/>
    <w:rsid w:val="00564D43"/>
    <w:rsid w:val="00565DF6"/>
    <w:rsid w:val="005715F8"/>
    <w:rsid w:val="0059534B"/>
    <w:rsid w:val="005A7077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6457E"/>
    <w:rsid w:val="0066726B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297"/>
    <w:rsid w:val="006B6C7B"/>
    <w:rsid w:val="006C2D07"/>
    <w:rsid w:val="006C3DCB"/>
    <w:rsid w:val="006D0CEA"/>
    <w:rsid w:val="006D1263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1F0E"/>
    <w:rsid w:val="00714771"/>
    <w:rsid w:val="00714D9B"/>
    <w:rsid w:val="00725F13"/>
    <w:rsid w:val="00731199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C3237"/>
    <w:rsid w:val="007C5A02"/>
    <w:rsid w:val="007C7227"/>
    <w:rsid w:val="007D01AA"/>
    <w:rsid w:val="007D1412"/>
    <w:rsid w:val="007D73A6"/>
    <w:rsid w:val="007E684C"/>
    <w:rsid w:val="00802211"/>
    <w:rsid w:val="0080503B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D1BA8"/>
    <w:rsid w:val="008E15D7"/>
    <w:rsid w:val="008E1F8D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802A3"/>
    <w:rsid w:val="009872E7"/>
    <w:rsid w:val="00990AFF"/>
    <w:rsid w:val="009A1A27"/>
    <w:rsid w:val="009A4A7E"/>
    <w:rsid w:val="009A5E1B"/>
    <w:rsid w:val="009B0DD1"/>
    <w:rsid w:val="009B0EE0"/>
    <w:rsid w:val="009B2D9E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302D7"/>
    <w:rsid w:val="00A305F0"/>
    <w:rsid w:val="00A33C8D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11631"/>
    <w:rsid w:val="00B249A6"/>
    <w:rsid w:val="00B45C2F"/>
    <w:rsid w:val="00B47703"/>
    <w:rsid w:val="00B52EBB"/>
    <w:rsid w:val="00B54690"/>
    <w:rsid w:val="00B6206A"/>
    <w:rsid w:val="00B63093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E7E7A"/>
    <w:rsid w:val="00BF1665"/>
    <w:rsid w:val="00BF5121"/>
    <w:rsid w:val="00C15081"/>
    <w:rsid w:val="00C22117"/>
    <w:rsid w:val="00C24305"/>
    <w:rsid w:val="00C30AC3"/>
    <w:rsid w:val="00C36FA6"/>
    <w:rsid w:val="00C42188"/>
    <w:rsid w:val="00C42850"/>
    <w:rsid w:val="00C4399A"/>
    <w:rsid w:val="00C43CE6"/>
    <w:rsid w:val="00C45399"/>
    <w:rsid w:val="00C467F0"/>
    <w:rsid w:val="00C51812"/>
    <w:rsid w:val="00C63109"/>
    <w:rsid w:val="00C77334"/>
    <w:rsid w:val="00C80D84"/>
    <w:rsid w:val="00C819B4"/>
    <w:rsid w:val="00C8740B"/>
    <w:rsid w:val="00C874B3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7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36F07"/>
    <w:rsid w:val="00D44656"/>
    <w:rsid w:val="00D53672"/>
    <w:rsid w:val="00D54837"/>
    <w:rsid w:val="00D61EE0"/>
    <w:rsid w:val="00D67BD7"/>
    <w:rsid w:val="00D911CB"/>
    <w:rsid w:val="00DA3FE6"/>
    <w:rsid w:val="00DB2F83"/>
    <w:rsid w:val="00DC4BAF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08A7"/>
    <w:rsid w:val="00E31B03"/>
    <w:rsid w:val="00E32AA5"/>
    <w:rsid w:val="00E33EEC"/>
    <w:rsid w:val="00E400EC"/>
    <w:rsid w:val="00E414E3"/>
    <w:rsid w:val="00E4243E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769DE"/>
    <w:rsid w:val="00E82D62"/>
    <w:rsid w:val="00E8437B"/>
    <w:rsid w:val="00E97441"/>
    <w:rsid w:val="00EA25A0"/>
    <w:rsid w:val="00EA5199"/>
    <w:rsid w:val="00EA55BA"/>
    <w:rsid w:val="00EB1150"/>
    <w:rsid w:val="00EB2977"/>
    <w:rsid w:val="00EC67A0"/>
    <w:rsid w:val="00ED5C02"/>
    <w:rsid w:val="00ED6DEE"/>
    <w:rsid w:val="00ED766E"/>
    <w:rsid w:val="00EE6A6C"/>
    <w:rsid w:val="00EF18C5"/>
    <w:rsid w:val="00F01000"/>
    <w:rsid w:val="00F07DF6"/>
    <w:rsid w:val="00F127C7"/>
    <w:rsid w:val="00F13D5D"/>
    <w:rsid w:val="00F270B7"/>
    <w:rsid w:val="00F3586D"/>
    <w:rsid w:val="00F459AC"/>
    <w:rsid w:val="00F474C6"/>
    <w:rsid w:val="00F47777"/>
    <w:rsid w:val="00F53B88"/>
    <w:rsid w:val="00F66B85"/>
    <w:rsid w:val="00F73FE8"/>
    <w:rsid w:val="00F76860"/>
    <w:rsid w:val="00F85C6F"/>
    <w:rsid w:val="00FA1905"/>
    <w:rsid w:val="00FA2C32"/>
    <w:rsid w:val="00FA7452"/>
    <w:rsid w:val="00FA75C4"/>
    <w:rsid w:val="00FB546A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EA5199"/>
    <w:rPr>
      <w:rFonts w:ascii="CG Times" w:eastAsia="Times New Roman" w:hAnsi="CG Times"/>
      <w:sz w:val="22"/>
      <w:szCs w:val="24"/>
      <w:lang w:val="en-GB"/>
    </w:rPr>
  </w:style>
  <w:style w:type="paragraph" w:customStyle="1" w:styleId="paragraph">
    <w:name w:val="paragraph"/>
    <w:basedOn w:val="Normal"/>
    <w:rsid w:val="0066726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66726B"/>
  </w:style>
  <w:style w:type="character" w:customStyle="1" w:styleId="eop">
    <w:name w:val="eop"/>
    <w:basedOn w:val="DefaultParagraphFont"/>
    <w:rsid w:val="0066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D9A91DFFBA1449B5A295D3442CD30" ma:contentTypeVersion="4" ma:contentTypeDescription="Create a new document." ma:contentTypeScope="" ma:versionID="25f4704366e5f08766c2a189d3c23862">
  <xsd:schema xmlns:xsd="http://www.w3.org/2001/XMLSchema" xmlns:xs="http://www.w3.org/2001/XMLSchema" xmlns:p="http://schemas.microsoft.com/office/2006/metadata/properties" xmlns:ns2="807f048f-caf9-4264-85b8-4d6de0c01d8d" targetNamespace="http://schemas.microsoft.com/office/2006/metadata/properties" ma:root="true" ma:fieldsID="12ab9f11e56d6d3904afa702fc0de922" ns2:_="">
    <xsd:import namespace="807f048f-caf9-4264-85b8-4d6de0c01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048f-caf9-4264-85b8-4d6de0c0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58B11-DFF9-458D-B086-420C3A95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f048f-caf9-4264-85b8-4d6de0c0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6050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http://www.vetsnowreferrals.com/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2</cp:revision>
  <cp:lastPrinted>2020-02-28T12:27:00Z</cp:lastPrinted>
  <dcterms:created xsi:type="dcterms:W3CDTF">2022-10-20T18:30:00Z</dcterms:created>
  <dcterms:modified xsi:type="dcterms:W3CDTF">2022-10-20T18:30:00Z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0x01010065FD9A91DFFBA1449B5A295D3442CD30</vt:lpwstr>
  </property>
</Properties>
</file>