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left"/>
        <w:rPr>
          <w:rFonts w:ascii="Roboto Mono" w:cs="Roboto Mono" w:eastAsia="Roboto Mono" w:hAnsi="Roboto Mono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leftMargin">
              <wp:posOffset>790575</wp:posOffset>
            </wp:positionH>
            <wp:positionV relativeFrom="topMargin">
              <wp:posOffset>390525</wp:posOffset>
            </wp:positionV>
            <wp:extent cx="1341755" cy="64135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641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Roboto Mono" w:cs="Roboto Mono" w:eastAsia="Roboto Mono" w:hAnsi="Roboto Mono"/>
          <w:b w:val="1"/>
          <w:sz w:val="28"/>
          <w:szCs w:val="28"/>
          <w:vertAlign w:val="baseline"/>
          <w:rtl w:val="0"/>
        </w:rPr>
        <w:t xml:space="preserve">   </w:t>
        <w:tab/>
        <w:t xml:space="preserve">   JOB DESCRIPTION</w:t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1985"/>
          <w:tab w:val="center" w:pos="4507"/>
          <w:tab w:val="left" w:pos="7050"/>
        </w:tabs>
        <w:ind w:left="3600" w:hanging="3600"/>
        <w:rPr>
          <w:rFonts w:ascii="Roboto Mono" w:cs="Roboto Mono" w:eastAsia="Roboto Mono" w:hAnsi="Roboto Mono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Roboto Mono" w:cs="Roboto Mono" w:eastAsia="Roboto Mono" w:hAnsi="Roboto Mono"/>
          <w:b w:val="1"/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tbl>
      <w:tblPr>
        <w:tblStyle w:val="Table1"/>
        <w:tblW w:w="9231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376"/>
        <w:gridCol w:w="6855"/>
        <w:tblGridChange w:id="0">
          <w:tblGrid>
            <w:gridCol w:w="2376"/>
            <w:gridCol w:w="6855"/>
          </w:tblGrid>
        </w:tblGridChange>
      </w:tblGrid>
      <w:tr>
        <w:trPr>
          <w:cantSplit w:val="0"/>
          <w:trHeight w:val="355.957031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4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Job Title:</w:t>
              <w:tab/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Communications Assistan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.97851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Location: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Pearce Institute, Govan &amp;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Homebased   </w:t>
            </w:r>
          </w:p>
        </w:tc>
      </w:tr>
      <w:tr>
        <w:trPr>
          <w:cantSplit w:val="0"/>
          <w:trHeight w:val="312.97851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Hours Per Week: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14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hours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per week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22"/>
                <w:szCs w:val="22"/>
                <w:rtl w:val="0"/>
              </w:rPr>
              <w:t xml:space="preserve">Currently funded till March 2024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27.97851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Salary Scale: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i w:val="1"/>
                <w:sz w:val="22"/>
                <w:szCs w:val="22"/>
                <w:highlight w:val="yellow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£19,000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per annum (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pro rata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’d)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highlight w:val="yellow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342.97851562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Reporting To: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tabs>
                <w:tab w:val="left" w:pos="1985"/>
                <w:tab w:val="left" w:pos="2835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Head of Charity </w:t>
            </w:r>
          </w:p>
        </w:tc>
      </w:tr>
    </w:tbl>
    <w:p w:rsidR="00000000" w:rsidDel="00000000" w:rsidP="00000000" w:rsidRDefault="00000000" w:rsidRPr="00000000" w14:paraId="0000000E">
      <w:pPr>
        <w:tabs>
          <w:tab w:val="left" w:pos="1985"/>
        </w:tabs>
        <w:jc w:val="both"/>
        <w:rPr>
          <w:rFonts w:ascii="Arial" w:cs="Arial" w:eastAsia="Arial" w:hAnsi="Arial"/>
          <w:i w:val="0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1985"/>
        </w:tabs>
        <w:rPr>
          <w:rFonts w:ascii="Arial" w:cs="Arial" w:eastAsia="Arial" w:hAnsi="Arial"/>
          <w:i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OVERALL PURPOSE OF THE JOB</w:t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left" w:pos="1985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To support the GCP team to provide a co-ordinated approach to so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cial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media communications, ensuring that information 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shared on all platforms used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 The comms assistant role is crucial to ensuring a regular social media presence, sharing information in a timely manner, promoting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our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ctivities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&amp; opportunities, updating on policy &amp; campaigning developments relevant to the asylum/refugee community,and sharing information from partner agencies.  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left" w:pos="1985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left" w:pos="1985"/>
        </w:tabs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MAIN DUTIES AND RESPONSIBILITIES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Social Media Content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Managing all social media channels- planning and creating engaging content for social media platforms and scheduling sharing of information which promotes the work of GCP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Support the involvement of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GCP community members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 developing content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for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social media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Support the staff team with communicating information about projects and activities 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Responding to d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irect requests/contacts made via social media and forwarding enquiries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the appropriate staff member 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Maintain GCP website and update as required 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Coordinate the roll out of any GCP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social media campaigns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Upload relevant information to GCP website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Work with partners to support collaborative social media campaigns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Marketing Strategy &amp; Development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Create a quarterly GCP Newsletter and grow the Newsletter mailing list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alongside the Head of Charity to develop a Marketing and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ommunications strategy for the organisation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Work with the staff team to develop a style guide for GCP social media content 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alongside any web development support to enhance the website functionality (if available)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Utilise digital resources, digital analytics and training opportunities to maximise traffic to social media and website </w:t>
      </w:r>
    </w:p>
    <w:p w:rsidR="00000000" w:rsidDel="00000000" w:rsidP="00000000" w:rsidRDefault="00000000" w:rsidRPr="00000000" w14:paraId="00000027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Reporting,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vertAlign w:val="baseline"/>
          <w:rtl w:val="0"/>
        </w:rPr>
        <w:t xml:space="preserve">Monitoring and Evaluation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1985"/>
        </w:tabs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gather data on traffic and engagement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 provide quarterly and ad-hoc reports to Head of Charity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Undertake research/consultation with community members on accessibility of social media</w:t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Other Duties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tabs>
          <w:tab w:val="left" w:pos="1985"/>
        </w:tabs>
        <w:ind w:left="284" w:hanging="284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Working as part of the staff team to maintain the Values and Ethos of Govan Community Project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Adhere to all organisational policies and procedures 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with the staff team to contribute towards providing a safe, welcoming, clean and tidy environment for staff and visitors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Attend meetings and contribute to strategic development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Perform any other tasks or duties deemed necessary 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985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Personal specification: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Essential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Evidenced e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xperience of using social media and creating engaging content, either in a p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aid or voluntary capacity.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Excellent written communication skills with the ability to create content for different audiences 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 ability to review, select and report on current affairs in relation to the asylum system and immigration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basic level of design skills for developing content for social media, preferably with experience of design platforms such as Photoshop or Canva 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ind w:left="284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commitment to the aims of the organisation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flexible working approach and excellent time management skills 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Ability to work independently and as part of a team. 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Desirable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An understanding of the challenges faced by members of the asylum community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Experience using mailchimp and website content management systems for creating/updating content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Lived experience of the asylum process.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hanging="284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bility to provide written content in 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relevant second language eg Farsi, Arabic, Kurdish Sorani</w:t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4" w:right="0" w:firstLine="0"/>
        <w:jc w:val="left"/>
        <w:rPr>
          <w:rFonts w:ascii="Roboto Mono" w:cs="Roboto Mono" w:eastAsia="Roboto Mono" w:hAnsi="Roboto Mon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7" w:orient="portrait"/>
      <w:pgMar w:bottom="567" w:top="993" w:left="1474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Roboto Mon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Palatino">
    <w:altName w:val="Book Antiqua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284" w:hanging="284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284" w:hanging="284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" w:cs="Palatino" w:eastAsia="Palatino" w:hAnsi="Palatino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8"/>
      <w:szCs w:val="28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i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Palatino" w:cs="Palatino" w:eastAsia="Palatino" w:hAnsi="Palatino"/>
      <w:b w:val="1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</w:pPr>
    <w:rPr>
      <w:rFonts w:ascii="Arial" w:cs="Arial" w:eastAsia="Arial" w:hAnsi="Arial"/>
      <w:b w:val="1"/>
      <w:sz w:val="32"/>
      <w:szCs w:val="32"/>
      <w:vertAlign w:val="baseline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32"/>
      <w:szCs w:val="32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Arial" w:cs="Arial" w:eastAsia="Arial" w:hAnsi="Arial"/>
      <w:sz w:val="32"/>
      <w:szCs w:val="32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b w:val="1"/>
      <w:w w:val="100"/>
      <w:kern w:val="28"/>
      <w:position w:val="-1"/>
      <w:sz w:val="28"/>
      <w:effect w:val="none"/>
      <w:vertAlign w:val="baseline"/>
      <w:cs w:val="0"/>
      <w:em w:val="none"/>
      <w:lang w:bidi="ar-SA" w:eastAsia="en-US" w:val="en-GB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1"/>
    </w:pPr>
    <w:rPr>
      <w:rFonts w:ascii="Palatino" w:hAnsi="Palatino"/>
      <w:b w:val="1"/>
      <w:i w:val="1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after="60" w:before="240" w:line="1" w:lineRule="atLeast"/>
      <w:ind w:leftChars="-1" w:rightChars="0" w:firstLineChars="-1"/>
      <w:textDirection w:val="btLr"/>
      <w:textAlignment w:val="baseline"/>
      <w:outlineLvl w:val="2"/>
    </w:pPr>
    <w:rPr>
      <w:rFonts w:ascii="Palatino" w:hAnsi="Palatino"/>
      <w:b w:val="1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3"/>
    </w:pPr>
    <w:rPr>
      <w:rFonts w:ascii="Arial" w:cs="Arial" w:hAnsi="Arial"/>
      <w:b w:val="1"/>
      <w:w w:val="100"/>
      <w:position w:val="-1"/>
      <w:sz w:val="32"/>
      <w:effect w:val="none"/>
      <w:vertAlign w:val="baseline"/>
      <w:cs w:val="0"/>
      <w:em w:val="none"/>
      <w:lang w:bidi="ar-SA" w:eastAsia="en-US" w:val="en-GB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jc w:val="center"/>
      <w:textDirection w:val="btLr"/>
      <w:textAlignment w:val="baseline"/>
      <w:outlineLvl w:val="4"/>
    </w:pPr>
    <w:rPr>
      <w:rFonts w:ascii="Tahoma" w:cs="Tahoma" w:hAnsi="Tahoma"/>
      <w:b w:val="1"/>
      <w:bCs w:val="1"/>
      <w:w w:val="100"/>
      <w:position w:val="-1"/>
      <w:sz w:val="32"/>
      <w:effect w:val="none"/>
      <w:vertAlign w:val="baseline"/>
      <w:cs w:val="0"/>
      <w:em w:val="none"/>
      <w:lang w:bidi="ar-SA" w:eastAsia="en-US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FootnoteReference">
    <w:name w:val="Footnote Reference"/>
    <w:next w:val="FootnoteReference"/>
    <w:autoRedefine w:val="0"/>
    <w:hidden w:val="0"/>
    <w:qFormat w:val="0"/>
    <w:rPr>
      <w:rFonts w:ascii="Palatino" w:hAnsi="Palatino"/>
      <w:w w:val="100"/>
      <w:position w:val="-1"/>
      <w:effect w:val="none"/>
      <w:vertAlign w:val="superscript"/>
      <w:cs w:val="0"/>
      <w:em w:val="none"/>
      <w:lang/>
    </w:rPr>
  </w:style>
  <w:style w:type="character" w:styleId="PageNumber">
    <w:name w:val="Page Number"/>
    <w:next w:val="PageNumbe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/>
    </w:rPr>
  </w:style>
  <w:style w:type="paragraph" w:styleId="FootnoteText">
    <w:name w:val="Footnote Text"/>
    <w:basedOn w:val="Normal"/>
    <w:next w:val="FootnoteText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sz w:val="17"/>
      <w:effect w:val="none"/>
      <w:vertAlign w:val="baseline"/>
      <w:cs w:val="0"/>
      <w:em w:val="none"/>
      <w:lang w:bidi="ar-SA" w:eastAsia="en-US" w:val="en-GB"/>
    </w:rPr>
  </w:style>
  <w:style w:type="paragraph" w:styleId="Header">
    <w:name w:val="Header"/>
    <w:basedOn w:val="Normal"/>
    <w:next w:val="Header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Footer">
    <w:name w:val="Footer"/>
    <w:basedOn w:val="Normal"/>
    <w:next w:val="Footer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paragraph" w:styleId="BodyTextIndent2">
    <w:name w:val="Body Text Indent 2"/>
    <w:basedOn w:val="Normal"/>
    <w:next w:val="BodyTextIndent2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="1440" w:leftChars="-1" w:rightChars="0" w:hanging="720" w:firstLineChars="-1"/>
      <w:textDirection w:val="btLr"/>
      <w:textAlignment w:val="auto"/>
      <w:outlineLvl w:val="0"/>
    </w:pPr>
    <w:rPr>
      <w:rFonts w:ascii="Arial Narrow" w:hAnsi="Arial Narrow"/>
      <w:w w:val="100"/>
      <w:position w:val="-1"/>
      <w:sz w:val="24"/>
      <w:effect w:val="none"/>
      <w:vertAlign w:val="baseline"/>
      <w:cs w:val="0"/>
      <w:em w:val="none"/>
      <w:lang w:bidi="ar-SA" w:eastAsia="en-US" w:val="en-GB"/>
    </w:rPr>
  </w:style>
  <w:style w:type="paragraph" w:styleId="BodyTextIndent">
    <w:name w:val="Body Text Indent"/>
    <w:basedOn w:val="Normal"/>
    <w:next w:val="BodyTextInden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="360" w:leftChars="-1" w:rightChars="0" w:firstLineChars="-1"/>
      <w:textDirection w:val="btLr"/>
      <w:textAlignment w:val="auto"/>
      <w:outlineLvl w:val="0"/>
    </w:pPr>
    <w:rPr>
      <w:rFonts w:ascii="Tahoma" w:cs="Tahoma" w:hAnsi="Tahoma"/>
      <w:w w:val="100"/>
      <w:position w:val="-1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BodyText">
    <w:name w:val="Body Text"/>
    <w:basedOn w:val="Normal"/>
    <w:next w:val="BodyText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textDirection w:val="btLr"/>
      <w:textAlignment w:val="auto"/>
      <w:outlineLvl w:val="0"/>
    </w:pPr>
    <w:rPr>
      <w:rFonts w:ascii="Tahoma" w:cs="Tahoma" w:hAnsi="Tahoma"/>
      <w:w w:val="100"/>
      <w:position w:val="-1"/>
      <w:szCs w:val="24"/>
      <w:effect w:val="none"/>
      <w:vertAlign w:val="baseline"/>
      <w:cs w:val="0"/>
      <w:em w:val="none"/>
      <w:lang w:bidi="ar-SA" w:eastAsia="en-US" w:val="en-GB"/>
    </w:rPr>
  </w:style>
  <w:style w:type="paragraph" w:styleId="Title">
    <w:name w:val="Title"/>
    <w:basedOn w:val="Normal"/>
    <w:next w:val="Title"/>
    <w:autoRedefine w:val="0"/>
    <w:hidden w:val="0"/>
    <w:qFormat w:val="0"/>
    <w:pPr>
      <w:suppressAutoHyphens w:val="1"/>
      <w:overflowPunct w:val="1"/>
      <w:autoSpaceDE w:val="1"/>
      <w:autoSpaceDN w:val="1"/>
      <w:adjustRightInd w:val="1"/>
      <w:spacing w:line="1" w:lineRule="atLeast"/>
      <w:ind w:leftChars="-1" w:rightChars="0" w:firstLineChars="-1"/>
      <w:jc w:val="center"/>
      <w:textDirection w:val="btLr"/>
      <w:textAlignment w:val="auto"/>
      <w:outlineLvl w:val="0"/>
    </w:pPr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bidi="ar-SA" w:eastAsia="en-GB" w:val="en-GB"/>
    </w:rPr>
  </w:style>
  <w:style w:type="character" w:styleId="TitleChar">
    <w:name w:val="Title Char"/>
    <w:next w:val="TitleChar"/>
    <w:autoRedefine w:val="0"/>
    <w:hidden w:val="0"/>
    <w:qFormat w:val="0"/>
    <w:rPr>
      <w:rFonts w:ascii="Arial" w:hAnsi="Arial"/>
      <w:w w:val="100"/>
      <w:position w:val="-1"/>
      <w:sz w:val="32"/>
      <w:effect w:val="none"/>
      <w:vertAlign w:val="baseline"/>
      <w:cs w:val="0"/>
      <w:em w:val="none"/>
      <w:lang w:eastAsia="en-GB" w:val="en-GB"/>
    </w:rPr>
  </w:style>
  <w:style w:type="character" w:styleId="HeaderChar">
    <w:name w:val="Header Char"/>
    <w:next w:val="HeaderCha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overflowPunct w:val="0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val="en-GB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overflowPunct w:val="0"/>
      <w:autoSpaceDE w:val="0"/>
      <w:autoSpaceDN w:val="0"/>
      <w:adjustRightInd w:val="0"/>
      <w:spacing w:line="1" w:lineRule="atLeast"/>
      <w:ind w:left="720" w:leftChars="-1" w:rightChars="0" w:firstLineChars="-1"/>
      <w:contextualSpacing w:val="1"/>
      <w:textDirection w:val="btLr"/>
      <w:textAlignment w:val="baseline"/>
      <w:outlineLvl w:val="0"/>
    </w:pPr>
    <w:rPr>
      <w:rFonts w:ascii="Palatino" w:hAnsi="Palatino"/>
      <w:w w:val="100"/>
      <w:position w:val="-1"/>
      <w:effect w:val="none"/>
      <w:vertAlign w:val="baseline"/>
      <w:cs w:val="0"/>
      <w:em w:val="none"/>
      <w:lang w:bidi="ar-SA" w:eastAsia="en-US" w:val="en-GB"/>
    </w:rPr>
  </w:style>
  <w:style w:type="character" w:styleId="FooterChar">
    <w:name w:val="Footer Char"/>
    <w:next w:val="FooterChar"/>
    <w:autoRedefine w:val="0"/>
    <w:hidden w:val="0"/>
    <w:qFormat w:val="0"/>
    <w:rPr>
      <w:rFonts w:ascii="Palatino" w:hAnsi="Palatino"/>
      <w:w w:val="100"/>
      <w:position w:val="-1"/>
      <w:effect w:val="none"/>
      <w:vertAlign w:val="baseline"/>
      <w:cs w:val="0"/>
      <w:em w:val="none"/>
      <w:lang w:val="en-GB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Roboto Mono" w:cs="Roboto Mono" w:eastAsia="Calibri" w:hAnsi="Roboto Mono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10" Type="http://schemas.openxmlformats.org/officeDocument/2006/relationships/font" Target="fonts/RobotoMono-boldItalic.ttf"/><Relationship Id="rId9" Type="http://schemas.openxmlformats.org/officeDocument/2006/relationships/font" Target="fonts/RobotoMono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RobotoMono-regular.ttf"/><Relationship Id="rId8" Type="http://schemas.openxmlformats.org/officeDocument/2006/relationships/font" Target="fonts/RobotoMon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Ifn5P3Ml4/l3gdrxx2WOzyWIekQ==">AMUW2mWsnBmVA5yYl794Fz8rqbkKEr654ES1Lx5xN19w0LR2Etv9WcIEdghs/A7tu+CiQiNeFD6X9AVEABsaIeE9aOVBK/E0DRcVXso5X+G6rdHb02C5yJxoIqApsDbKz09lBuwdMdKzrE8u8DF/XlQXbeUHIQ2L/WztDkBxnJ4M+ozRawBqhyncg555lzn+E8J23x8ZxZ/yBlCahRGhR9Ww10LSdcCJ62xvL1etpASQuEot7EFVsC7HkkX2tfht6eI9dzIr2bvYA/zz4ldI/02+BZ+EIRO9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2020-07-09T13:16:00Z</dcterms:created>
  <dc:creator>Sarah L Stones</dc:creator>
</cp:coreProperties>
</file>