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EC5A" w14:textId="77777777" w:rsidR="00964842" w:rsidRDefault="00964842" w:rsidP="006921F8">
      <w:pPr>
        <w:autoSpaceDE w:val="0"/>
        <w:autoSpaceDN w:val="0"/>
        <w:adjustRightInd w:val="0"/>
        <w:spacing w:after="0" w:line="240" w:lineRule="auto"/>
        <w:jc w:val="center"/>
        <w:rPr>
          <w:rFonts w:ascii="Calibri-Bold" w:hAnsi="Calibri-Bold" w:cs="Calibri-Bold"/>
          <w:b/>
          <w:bCs/>
          <w:color w:val="000000"/>
        </w:rPr>
      </w:pPr>
    </w:p>
    <w:p w14:paraId="4CB1FF6F" w14:textId="77777777" w:rsidR="00964842" w:rsidRDefault="00964842" w:rsidP="006921F8">
      <w:pPr>
        <w:autoSpaceDE w:val="0"/>
        <w:autoSpaceDN w:val="0"/>
        <w:adjustRightInd w:val="0"/>
        <w:spacing w:after="0" w:line="240" w:lineRule="auto"/>
        <w:jc w:val="center"/>
        <w:rPr>
          <w:rFonts w:ascii="Calibri-Bold" w:hAnsi="Calibri-Bold" w:cs="Calibri-Bold"/>
          <w:b/>
          <w:bCs/>
          <w:color w:val="000000"/>
        </w:rPr>
      </w:pPr>
    </w:p>
    <w:p w14:paraId="353E5690" w14:textId="15526D0F" w:rsidR="00964842" w:rsidRPr="0070777C" w:rsidRDefault="00964842" w:rsidP="006921F8">
      <w:pPr>
        <w:autoSpaceDE w:val="0"/>
        <w:autoSpaceDN w:val="0"/>
        <w:adjustRightInd w:val="0"/>
        <w:spacing w:after="0" w:line="240" w:lineRule="auto"/>
        <w:jc w:val="center"/>
        <w:rPr>
          <w:rFonts w:ascii="Calibri-Bold" w:hAnsi="Calibri-Bold" w:cs="Calibri-Bold"/>
          <w:b/>
          <w:bCs/>
          <w:color w:val="000000"/>
          <w:sz w:val="32"/>
          <w:szCs w:val="32"/>
        </w:rPr>
      </w:pPr>
      <w:r w:rsidRPr="0070777C">
        <w:rPr>
          <w:rFonts w:ascii="Calibri-Bold" w:hAnsi="Calibri-Bold" w:cs="Calibri-Bold"/>
          <w:b/>
          <w:bCs/>
          <w:color w:val="000000"/>
          <w:sz w:val="32"/>
          <w:szCs w:val="32"/>
        </w:rPr>
        <w:t>Information for Applicants</w:t>
      </w:r>
    </w:p>
    <w:p w14:paraId="162E99DD" w14:textId="783064F1"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739D60D1"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710175BB" w14:textId="600E698A" w:rsidR="00964842" w:rsidRDefault="00964842" w:rsidP="006921F8">
      <w:pPr>
        <w:autoSpaceDE w:val="0"/>
        <w:autoSpaceDN w:val="0"/>
        <w:adjustRightInd w:val="0"/>
        <w:spacing w:after="0" w:line="240" w:lineRule="auto"/>
        <w:jc w:val="center"/>
        <w:rPr>
          <w:rFonts w:ascii="Calibri-Bold" w:hAnsi="Calibri-Bold" w:cs="Calibri-Bold"/>
          <w:b/>
          <w:bCs/>
          <w:color w:val="000000"/>
        </w:rPr>
      </w:pPr>
    </w:p>
    <w:p w14:paraId="23F3AE79" w14:textId="2CED3923" w:rsidR="00964842" w:rsidRPr="00964842" w:rsidRDefault="00964842" w:rsidP="00964842">
      <w:pPr>
        <w:autoSpaceDE w:val="0"/>
        <w:autoSpaceDN w:val="0"/>
        <w:adjustRightInd w:val="0"/>
        <w:spacing w:after="0" w:line="240" w:lineRule="auto"/>
        <w:rPr>
          <w:rFonts w:ascii="Calibri-Bold" w:hAnsi="Calibri-Bold" w:cs="Calibri-Bold"/>
          <w:color w:val="000000"/>
        </w:rPr>
      </w:pPr>
      <w:r w:rsidRPr="00964842">
        <w:rPr>
          <w:rFonts w:ascii="Calibri-Bold" w:hAnsi="Calibri-Bold" w:cs="Calibri-Bold"/>
          <w:color w:val="000000"/>
        </w:rPr>
        <w:t xml:space="preserve">This role is a 0.8FTE </w:t>
      </w:r>
      <w:r w:rsidR="00411692">
        <w:rPr>
          <w:rFonts w:ascii="Calibri-Bold" w:hAnsi="Calibri-Bold" w:cs="Calibri-Bold"/>
          <w:color w:val="000000"/>
        </w:rPr>
        <w:t xml:space="preserve">self employed </w:t>
      </w:r>
      <w:r w:rsidRPr="00964842">
        <w:rPr>
          <w:rFonts w:ascii="Calibri-Bold" w:hAnsi="Calibri-Bold" w:cs="Calibri-Bold"/>
          <w:color w:val="000000"/>
        </w:rPr>
        <w:t xml:space="preserve">contract position for a fixed term of three years. </w:t>
      </w:r>
    </w:p>
    <w:p w14:paraId="2FAEEC9E" w14:textId="64B83287" w:rsidR="00964842" w:rsidRPr="00964842" w:rsidRDefault="00964842" w:rsidP="00964842">
      <w:pPr>
        <w:autoSpaceDE w:val="0"/>
        <w:autoSpaceDN w:val="0"/>
        <w:adjustRightInd w:val="0"/>
        <w:spacing w:after="0" w:line="240" w:lineRule="auto"/>
        <w:rPr>
          <w:rFonts w:ascii="Calibri-Bold" w:hAnsi="Calibri-Bold" w:cs="Calibri-Bold"/>
          <w:color w:val="000000"/>
        </w:rPr>
      </w:pPr>
    </w:p>
    <w:p w14:paraId="097749AD" w14:textId="347D483A" w:rsidR="00964842" w:rsidRPr="00964842" w:rsidRDefault="00964842" w:rsidP="00964842">
      <w:pPr>
        <w:autoSpaceDE w:val="0"/>
        <w:autoSpaceDN w:val="0"/>
        <w:adjustRightInd w:val="0"/>
        <w:spacing w:after="0" w:line="240" w:lineRule="auto"/>
        <w:rPr>
          <w:rFonts w:cs="Calibri-Bold"/>
          <w:color w:val="000000"/>
        </w:rPr>
      </w:pPr>
      <w:r w:rsidRPr="00964842">
        <w:rPr>
          <w:rFonts w:ascii="Calibri-Bold" w:hAnsi="Calibri-Bold" w:cs="Calibri-Bold"/>
          <w:color w:val="000000"/>
        </w:rPr>
        <w:t xml:space="preserve">The closing date for applications is </w:t>
      </w:r>
      <w:r w:rsidR="0070777C">
        <w:rPr>
          <w:rFonts w:ascii="Calibri-Bold" w:hAnsi="Calibri-Bold" w:cs="Calibri-Bold"/>
          <w:color w:val="000000"/>
        </w:rPr>
        <w:t xml:space="preserve">Thursday </w:t>
      </w:r>
      <w:r w:rsidR="00DD378C">
        <w:rPr>
          <w:rFonts w:ascii="Calibri-Bold" w:hAnsi="Calibri-Bold" w:cs="Calibri-Bold"/>
          <w:color w:val="000000"/>
        </w:rPr>
        <w:t>22nd</w:t>
      </w:r>
      <w:r w:rsidRPr="00964842">
        <w:rPr>
          <w:rFonts w:ascii="Calibri-Bold" w:hAnsi="Calibri-Bold" w:cs="Calibri-Bold"/>
          <w:color w:val="000000"/>
        </w:rPr>
        <w:t xml:space="preserve"> December.  A CV and covering letter explaining why you think you would be suitable for the role should be sent no later than this date </w:t>
      </w:r>
      <w:r w:rsidR="0070777C">
        <w:rPr>
          <w:rFonts w:ascii="Calibri-Bold" w:hAnsi="Calibri-Bold" w:cs="Calibri-Bold"/>
          <w:color w:val="000000"/>
        </w:rPr>
        <w:t xml:space="preserve">by email to </w:t>
      </w:r>
      <w:hyperlink r:id="rId8" w:history="1">
        <w:r w:rsidRPr="00964842">
          <w:rPr>
            <w:rStyle w:val="Hyperlink"/>
            <w:sz w:val="21"/>
            <w:szCs w:val="21"/>
            <w:shd w:val="clear" w:color="auto" w:fill="FFFFFF"/>
          </w:rPr>
          <w:t>fcmitchell314@gmail.com</w:t>
        </w:r>
      </w:hyperlink>
      <w:r w:rsidRPr="00964842">
        <w:rPr>
          <w:color w:val="222222"/>
          <w:sz w:val="21"/>
          <w:szCs w:val="21"/>
          <w:shd w:val="clear" w:color="auto" w:fill="FFFFFF"/>
        </w:rPr>
        <w:t xml:space="preserve">. Fiona Mitchell is the Secretary to the Fair Isle Development Company. </w:t>
      </w:r>
    </w:p>
    <w:p w14:paraId="49D8F004" w14:textId="227C99C7" w:rsidR="00964842" w:rsidRPr="00964842" w:rsidRDefault="00964842" w:rsidP="00964842">
      <w:pPr>
        <w:autoSpaceDE w:val="0"/>
        <w:autoSpaceDN w:val="0"/>
        <w:adjustRightInd w:val="0"/>
        <w:spacing w:after="0" w:line="240" w:lineRule="auto"/>
        <w:rPr>
          <w:rFonts w:ascii="Calibri-Bold" w:hAnsi="Calibri-Bold" w:cs="Calibri-Bold"/>
          <w:color w:val="000000"/>
        </w:rPr>
      </w:pPr>
    </w:p>
    <w:p w14:paraId="7E1F38A3" w14:textId="7003D20E" w:rsidR="00964842" w:rsidRDefault="00964842" w:rsidP="00964842">
      <w:pPr>
        <w:autoSpaceDE w:val="0"/>
        <w:autoSpaceDN w:val="0"/>
        <w:adjustRightInd w:val="0"/>
        <w:spacing w:after="0" w:line="240" w:lineRule="auto"/>
        <w:rPr>
          <w:rFonts w:ascii="Calibri-Bold" w:hAnsi="Calibri-Bold" w:cs="Calibri-Bold"/>
          <w:color w:val="000000"/>
        </w:rPr>
      </w:pPr>
      <w:r w:rsidRPr="00964842">
        <w:rPr>
          <w:rFonts w:ascii="Calibri-Bold" w:hAnsi="Calibri-Bold" w:cs="Calibri-Bold"/>
          <w:color w:val="000000"/>
        </w:rPr>
        <w:t xml:space="preserve">Interviews will be held online the week of </w:t>
      </w:r>
      <w:r w:rsidR="00DD378C">
        <w:rPr>
          <w:rFonts w:ascii="Calibri-Bold" w:hAnsi="Calibri-Bold" w:cs="Calibri-Bold"/>
          <w:color w:val="000000"/>
        </w:rPr>
        <w:t xml:space="preserve">16 </w:t>
      </w:r>
      <w:r w:rsidRPr="00964842">
        <w:rPr>
          <w:rFonts w:ascii="Calibri-Bold" w:hAnsi="Calibri-Bold" w:cs="Calibri-Bold"/>
          <w:color w:val="000000"/>
        </w:rPr>
        <w:t xml:space="preserve">January 2023. </w:t>
      </w:r>
      <w:r>
        <w:rPr>
          <w:rFonts w:ascii="Calibri-Bold" w:hAnsi="Calibri-Bold" w:cs="Calibri-Bold"/>
          <w:color w:val="000000"/>
        </w:rPr>
        <w:t>Interviews will be conducted by 2 FIDC Directors, an independent panel member and representatives from the 2 funders for the post – Highlands and Islands Enterprise and the National Trust for Scotland</w:t>
      </w:r>
    </w:p>
    <w:p w14:paraId="6142A5AB" w14:textId="77777777" w:rsidR="00964842" w:rsidRDefault="00964842" w:rsidP="00964842">
      <w:pPr>
        <w:autoSpaceDE w:val="0"/>
        <w:autoSpaceDN w:val="0"/>
        <w:adjustRightInd w:val="0"/>
        <w:spacing w:after="0" w:line="240" w:lineRule="auto"/>
        <w:rPr>
          <w:rFonts w:ascii="Calibri-Bold" w:hAnsi="Calibri-Bold" w:cs="Calibri-Bold"/>
          <w:color w:val="000000"/>
        </w:rPr>
      </w:pPr>
    </w:p>
    <w:p w14:paraId="21243658" w14:textId="0B441D6A" w:rsidR="00964842" w:rsidRPr="00964842" w:rsidRDefault="00964842" w:rsidP="00964842">
      <w:pPr>
        <w:autoSpaceDE w:val="0"/>
        <w:autoSpaceDN w:val="0"/>
        <w:adjustRightInd w:val="0"/>
        <w:spacing w:after="0" w:line="240" w:lineRule="auto"/>
        <w:rPr>
          <w:rFonts w:ascii="Calibri-Bold" w:hAnsi="Calibri-Bold" w:cs="Calibri-Bold"/>
          <w:color w:val="000000"/>
        </w:rPr>
      </w:pPr>
      <w:r w:rsidRPr="00964842">
        <w:rPr>
          <w:rFonts w:ascii="Calibri-Bold" w:hAnsi="Calibri-Bold" w:cs="Calibri-Bold"/>
          <w:color w:val="000000"/>
        </w:rPr>
        <w:t>A start date of mid</w:t>
      </w:r>
      <w:r w:rsidR="00DD378C">
        <w:rPr>
          <w:rFonts w:ascii="Calibri-Bold" w:hAnsi="Calibri-Bold" w:cs="Calibri-Bold"/>
          <w:color w:val="000000"/>
        </w:rPr>
        <w:t xml:space="preserve"> to end</w:t>
      </w:r>
      <w:r w:rsidRPr="00964842">
        <w:rPr>
          <w:rFonts w:ascii="Calibri-Bold" w:hAnsi="Calibri-Bold" w:cs="Calibri-Bold"/>
          <w:color w:val="000000"/>
        </w:rPr>
        <w:t xml:space="preserve"> February is expected with an initial site visit to Fair Isle in March 2023.</w:t>
      </w:r>
    </w:p>
    <w:p w14:paraId="51E63847" w14:textId="0809D4F6" w:rsidR="00964842" w:rsidRPr="00964842" w:rsidRDefault="00964842" w:rsidP="00964842">
      <w:pPr>
        <w:autoSpaceDE w:val="0"/>
        <w:autoSpaceDN w:val="0"/>
        <w:adjustRightInd w:val="0"/>
        <w:spacing w:after="0" w:line="240" w:lineRule="auto"/>
        <w:rPr>
          <w:rFonts w:ascii="Calibri-Bold" w:hAnsi="Calibri-Bold" w:cs="Calibri-Bold"/>
          <w:color w:val="000000"/>
        </w:rPr>
      </w:pPr>
    </w:p>
    <w:p w14:paraId="7C3B9AAF" w14:textId="145C0C72" w:rsidR="00964842" w:rsidRPr="00964842" w:rsidRDefault="00964842" w:rsidP="00964842">
      <w:pPr>
        <w:autoSpaceDE w:val="0"/>
        <w:autoSpaceDN w:val="0"/>
        <w:adjustRightInd w:val="0"/>
        <w:spacing w:after="0" w:line="240" w:lineRule="auto"/>
        <w:rPr>
          <w:rFonts w:ascii="Calibri-Bold" w:hAnsi="Calibri-Bold" w:cs="Calibri-Bold"/>
          <w:color w:val="000000"/>
        </w:rPr>
      </w:pPr>
      <w:r w:rsidRPr="00964842">
        <w:rPr>
          <w:rFonts w:ascii="Calibri-Bold" w:hAnsi="Calibri-Bold" w:cs="Calibri-Bold"/>
          <w:color w:val="000000"/>
        </w:rPr>
        <w:t>Successful applicants may be asked to provide references.</w:t>
      </w:r>
    </w:p>
    <w:p w14:paraId="2A563F91" w14:textId="49D16276" w:rsidR="00964842" w:rsidRPr="00964842" w:rsidRDefault="00964842" w:rsidP="00964842">
      <w:pPr>
        <w:autoSpaceDE w:val="0"/>
        <w:autoSpaceDN w:val="0"/>
        <w:adjustRightInd w:val="0"/>
        <w:spacing w:after="0" w:line="240" w:lineRule="auto"/>
        <w:rPr>
          <w:rFonts w:ascii="Calibri-Bold" w:hAnsi="Calibri-Bold" w:cs="Calibri-Bold"/>
          <w:color w:val="000000"/>
        </w:rPr>
      </w:pPr>
    </w:p>
    <w:p w14:paraId="00BB18F8" w14:textId="52600D14" w:rsidR="00964842" w:rsidRPr="00964842" w:rsidRDefault="00964842" w:rsidP="00964842">
      <w:pPr>
        <w:autoSpaceDE w:val="0"/>
        <w:autoSpaceDN w:val="0"/>
        <w:adjustRightInd w:val="0"/>
        <w:spacing w:after="0" w:line="240" w:lineRule="auto"/>
        <w:rPr>
          <w:rFonts w:ascii="Calibri-Bold" w:hAnsi="Calibri-Bold" w:cs="Calibri-Bold"/>
          <w:color w:val="000000"/>
        </w:rPr>
      </w:pPr>
      <w:r w:rsidRPr="00964842">
        <w:rPr>
          <w:rFonts w:ascii="Calibri-Bold" w:hAnsi="Calibri-Bold" w:cs="Calibri-Bold"/>
          <w:color w:val="000000"/>
        </w:rPr>
        <w:t>For more information contact:</w:t>
      </w:r>
    </w:p>
    <w:p w14:paraId="6E38B2B0" w14:textId="102C02F4" w:rsidR="00964842" w:rsidRPr="00964842" w:rsidRDefault="00964842" w:rsidP="00964842">
      <w:pPr>
        <w:autoSpaceDE w:val="0"/>
        <w:autoSpaceDN w:val="0"/>
        <w:adjustRightInd w:val="0"/>
        <w:spacing w:after="0" w:line="240" w:lineRule="auto"/>
        <w:rPr>
          <w:rFonts w:ascii="Calibri-Bold" w:hAnsi="Calibri-Bold" w:cs="Calibri-Bold"/>
          <w:color w:val="000000"/>
        </w:rPr>
      </w:pPr>
    </w:p>
    <w:p w14:paraId="0379FC2C" w14:textId="3B107CFD" w:rsidR="00964842" w:rsidRPr="00964842" w:rsidRDefault="00964842" w:rsidP="00964842">
      <w:pPr>
        <w:autoSpaceDE w:val="0"/>
        <w:autoSpaceDN w:val="0"/>
        <w:adjustRightInd w:val="0"/>
        <w:spacing w:after="0" w:line="240" w:lineRule="auto"/>
        <w:rPr>
          <w:rFonts w:ascii="Calibri-Bold" w:hAnsi="Calibri-Bold" w:cs="Calibri-Bold"/>
          <w:color w:val="000000"/>
        </w:rPr>
      </w:pPr>
      <w:r w:rsidRPr="00964842">
        <w:rPr>
          <w:rFonts w:cs="Arial"/>
          <w:color w:val="222222"/>
        </w:rPr>
        <w:t>Hollie on </w:t>
      </w:r>
      <w:hyperlink r:id="rId9" w:tgtFrame="_blank" w:history="1">
        <w:r w:rsidRPr="00964842">
          <w:rPr>
            <w:rFonts w:cs="Arial"/>
            <w:color w:val="1155CC"/>
            <w:u w:val="single"/>
          </w:rPr>
          <w:t>hollieruthshaw@gmail.com</w:t>
        </w:r>
      </w:hyperlink>
      <w:r w:rsidRPr="00964842">
        <w:rPr>
          <w:rFonts w:cs="Arial"/>
          <w:color w:val="222222"/>
        </w:rPr>
        <w:t>   07587 776999 or Guillermo  </w:t>
      </w:r>
      <w:hyperlink r:id="rId10" w:tgtFrame="_blank" w:history="1">
        <w:r w:rsidRPr="00964842">
          <w:rPr>
            <w:rFonts w:cs="Arial"/>
            <w:color w:val="1155CC"/>
            <w:u w:val="single"/>
          </w:rPr>
          <w:t>wrotolo@gmail.com</w:t>
        </w:r>
      </w:hyperlink>
      <w:r w:rsidRPr="00964842">
        <w:rPr>
          <w:rFonts w:cs="Arial"/>
          <w:color w:val="222222"/>
        </w:rPr>
        <w:t>    07799 885971</w:t>
      </w:r>
    </w:p>
    <w:p w14:paraId="0295D729" w14:textId="496BF82B" w:rsidR="00964842" w:rsidRDefault="00964842" w:rsidP="00964842">
      <w:pPr>
        <w:autoSpaceDE w:val="0"/>
        <w:autoSpaceDN w:val="0"/>
        <w:adjustRightInd w:val="0"/>
        <w:spacing w:after="0" w:line="240" w:lineRule="auto"/>
        <w:rPr>
          <w:rFonts w:ascii="Calibri-Bold" w:hAnsi="Calibri-Bold" w:cs="Calibri-Bold"/>
          <w:b/>
          <w:bCs/>
          <w:color w:val="000000"/>
        </w:rPr>
      </w:pPr>
    </w:p>
    <w:p w14:paraId="4E1C63E8" w14:textId="77777777" w:rsidR="00964842" w:rsidRDefault="00964842" w:rsidP="00964842">
      <w:pPr>
        <w:autoSpaceDE w:val="0"/>
        <w:autoSpaceDN w:val="0"/>
        <w:adjustRightInd w:val="0"/>
        <w:spacing w:after="0" w:line="240" w:lineRule="auto"/>
        <w:rPr>
          <w:rFonts w:ascii="Calibri-Bold" w:hAnsi="Calibri-Bold" w:cs="Calibri-Bold"/>
          <w:b/>
          <w:bCs/>
          <w:color w:val="000000"/>
        </w:rPr>
      </w:pPr>
    </w:p>
    <w:p w14:paraId="0F1ED3F1" w14:textId="77777777" w:rsidR="00964842" w:rsidRDefault="00964842" w:rsidP="006921F8">
      <w:pPr>
        <w:autoSpaceDE w:val="0"/>
        <w:autoSpaceDN w:val="0"/>
        <w:adjustRightInd w:val="0"/>
        <w:spacing w:after="0" w:line="240" w:lineRule="auto"/>
        <w:jc w:val="center"/>
        <w:rPr>
          <w:rFonts w:ascii="Calibri-Bold" w:hAnsi="Calibri-Bold" w:cs="Calibri-Bold"/>
          <w:b/>
          <w:bCs/>
          <w:color w:val="000000"/>
        </w:rPr>
      </w:pPr>
    </w:p>
    <w:p w14:paraId="470CEA43" w14:textId="77777777" w:rsidR="00964842" w:rsidRDefault="00964842" w:rsidP="006921F8">
      <w:pPr>
        <w:autoSpaceDE w:val="0"/>
        <w:autoSpaceDN w:val="0"/>
        <w:adjustRightInd w:val="0"/>
        <w:spacing w:after="0" w:line="240" w:lineRule="auto"/>
        <w:jc w:val="center"/>
        <w:rPr>
          <w:rFonts w:ascii="Calibri-Bold" w:hAnsi="Calibri-Bold" w:cs="Calibri-Bold"/>
          <w:b/>
          <w:bCs/>
          <w:color w:val="000000"/>
        </w:rPr>
      </w:pPr>
    </w:p>
    <w:p w14:paraId="718703BC"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21A784E7"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19ED7B98"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3117B011"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1138CA4B"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28F417BA"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06447CC2"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29EDA656"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797E3145"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0694FEA1" w14:textId="77777777" w:rsidR="0070777C" w:rsidRDefault="0070777C" w:rsidP="006921F8">
      <w:pPr>
        <w:autoSpaceDE w:val="0"/>
        <w:autoSpaceDN w:val="0"/>
        <w:adjustRightInd w:val="0"/>
        <w:spacing w:after="0" w:line="240" w:lineRule="auto"/>
        <w:jc w:val="center"/>
        <w:rPr>
          <w:rFonts w:ascii="Calibri-Bold" w:hAnsi="Calibri-Bold" w:cs="Calibri-Bold"/>
          <w:b/>
          <w:bCs/>
          <w:color w:val="000000"/>
        </w:rPr>
      </w:pPr>
    </w:p>
    <w:p w14:paraId="1FF3DA98" w14:textId="79352337" w:rsidR="00964842" w:rsidRPr="0070777C" w:rsidRDefault="00964842" w:rsidP="006921F8">
      <w:pPr>
        <w:autoSpaceDE w:val="0"/>
        <w:autoSpaceDN w:val="0"/>
        <w:adjustRightInd w:val="0"/>
        <w:spacing w:after="0" w:line="240" w:lineRule="auto"/>
        <w:jc w:val="center"/>
        <w:rPr>
          <w:rFonts w:ascii="Calibri-Bold" w:hAnsi="Calibri-Bold" w:cs="Calibri-Bold"/>
          <w:b/>
          <w:bCs/>
          <w:color w:val="000000"/>
          <w:sz w:val="32"/>
          <w:szCs w:val="32"/>
        </w:rPr>
      </w:pPr>
      <w:r w:rsidRPr="0070777C">
        <w:rPr>
          <w:rFonts w:ascii="Calibri-Bold" w:hAnsi="Calibri-Bold" w:cs="Calibri-Bold"/>
          <w:b/>
          <w:bCs/>
          <w:color w:val="000000"/>
          <w:sz w:val="32"/>
          <w:szCs w:val="32"/>
        </w:rPr>
        <w:t>Job Description and Work Plan</w:t>
      </w:r>
    </w:p>
    <w:p w14:paraId="48388F4A" w14:textId="32667719" w:rsidR="006921F8" w:rsidRPr="0070777C" w:rsidRDefault="006921F8" w:rsidP="006921F8">
      <w:pPr>
        <w:autoSpaceDE w:val="0"/>
        <w:autoSpaceDN w:val="0"/>
        <w:adjustRightInd w:val="0"/>
        <w:spacing w:after="0" w:line="240" w:lineRule="auto"/>
        <w:jc w:val="center"/>
        <w:rPr>
          <w:rFonts w:ascii="Calibri-Bold" w:hAnsi="Calibri-Bold" w:cs="Calibri-Bold"/>
          <w:b/>
          <w:bCs/>
          <w:color w:val="000000"/>
          <w:sz w:val="32"/>
          <w:szCs w:val="32"/>
        </w:rPr>
      </w:pPr>
      <w:r w:rsidRPr="0070777C">
        <w:rPr>
          <w:rFonts w:ascii="Calibri-Bold" w:hAnsi="Calibri-Bold" w:cs="Calibri-Bold"/>
          <w:b/>
          <w:bCs/>
          <w:color w:val="000000"/>
          <w:sz w:val="32"/>
          <w:szCs w:val="32"/>
        </w:rPr>
        <w:t>Fair Isle Development Company Ltd (FIDC)</w:t>
      </w:r>
    </w:p>
    <w:p w14:paraId="3CDDE033" w14:textId="0286A8AE" w:rsidR="006921F8" w:rsidRPr="0070777C" w:rsidRDefault="006921F8" w:rsidP="006921F8">
      <w:pPr>
        <w:autoSpaceDE w:val="0"/>
        <w:autoSpaceDN w:val="0"/>
        <w:adjustRightInd w:val="0"/>
        <w:spacing w:after="0" w:line="240" w:lineRule="auto"/>
        <w:jc w:val="center"/>
        <w:rPr>
          <w:rFonts w:ascii="Calibri-Bold" w:hAnsi="Calibri-Bold" w:cs="Calibri-Bold"/>
          <w:b/>
          <w:bCs/>
          <w:color w:val="000000"/>
          <w:sz w:val="32"/>
          <w:szCs w:val="32"/>
        </w:rPr>
      </w:pPr>
      <w:r w:rsidRPr="0070777C">
        <w:rPr>
          <w:rFonts w:ascii="Calibri-Bold" w:hAnsi="Calibri-Bold" w:cs="Calibri-Bold"/>
          <w:b/>
          <w:bCs/>
          <w:color w:val="000000"/>
          <w:sz w:val="32"/>
          <w:szCs w:val="32"/>
        </w:rPr>
        <w:t>Development Manager</w:t>
      </w:r>
    </w:p>
    <w:p w14:paraId="0301C7A6" w14:textId="77777777" w:rsidR="006921F8" w:rsidRDefault="006921F8" w:rsidP="006921F8">
      <w:pPr>
        <w:autoSpaceDE w:val="0"/>
        <w:autoSpaceDN w:val="0"/>
        <w:adjustRightInd w:val="0"/>
        <w:spacing w:after="0" w:line="240" w:lineRule="auto"/>
        <w:jc w:val="center"/>
        <w:rPr>
          <w:rFonts w:ascii="Calibri-Bold" w:hAnsi="Calibri-Bold" w:cs="Calibri-Bold"/>
          <w:b/>
          <w:bCs/>
          <w:color w:val="000000"/>
        </w:rPr>
      </w:pPr>
    </w:p>
    <w:p w14:paraId="4D329867" w14:textId="7777777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Introduction</w:t>
      </w:r>
    </w:p>
    <w:p w14:paraId="0904718B" w14:textId="77777777" w:rsidR="006921F8" w:rsidRDefault="006921F8" w:rsidP="006921F8">
      <w:pPr>
        <w:autoSpaceDE w:val="0"/>
        <w:autoSpaceDN w:val="0"/>
        <w:adjustRightInd w:val="0"/>
        <w:spacing w:after="0" w:line="240" w:lineRule="auto"/>
        <w:rPr>
          <w:rFonts w:ascii="Calibri-Bold" w:hAnsi="Calibri-Bold" w:cs="Calibri-Bold"/>
          <w:b/>
          <w:bCs/>
          <w:color w:val="000000"/>
        </w:rPr>
      </w:pPr>
    </w:p>
    <w:p w14:paraId="2F2CB1F3" w14:textId="77777777" w:rsidR="006921F8" w:rsidRDefault="006921F8" w:rsidP="006921F8">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This role is to support the development of the Fair Isle community’s social and economic aspirations for the island and its people.  It will focus on specific projects that have already been identified.  </w:t>
      </w:r>
    </w:p>
    <w:p w14:paraId="60664503" w14:textId="77777777" w:rsidR="006921F8" w:rsidRDefault="006921F8" w:rsidP="006921F8">
      <w:pPr>
        <w:autoSpaceDE w:val="0"/>
        <w:autoSpaceDN w:val="0"/>
        <w:adjustRightInd w:val="0"/>
        <w:spacing w:after="0" w:line="240" w:lineRule="auto"/>
        <w:rPr>
          <w:rFonts w:ascii="Calibri-Bold" w:hAnsi="Calibri-Bold" w:cs="Calibri-Bold"/>
          <w:color w:val="000000"/>
        </w:rPr>
      </w:pPr>
    </w:p>
    <w:p w14:paraId="70CCCBB6" w14:textId="6F40099F" w:rsidR="006921F8" w:rsidRDefault="006921F8" w:rsidP="006921F8">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The successful candidate will be employed by the Fair Isle Development Company although the work plan for the post will be overseen by a range of partners with interests in the island.</w:t>
      </w:r>
    </w:p>
    <w:p w14:paraId="06BE1047" w14:textId="44831C7B" w:rsidR="00A24029" w:rsidRDefault="00A24029" w:rsidP="006921F8">
      <w:pPr>
        <w:autoSpaceDE w:val="0"/>
        <w:autoSpaceDN w:val="0"/>
        <w:adjustRightInd w:val="0"/>
        <w:spacing w:after="0" w:line="240" w:lineRule="auto"/>
        <w:rPr>
          <w:rFonts w:ascii="Calibri-Bold" w:hAnsi="Calibri-Bold" w:cs="Calibri-Bold"/>
          <w:color w:val="000000"/>
        </w:rPr>
      </w:pPr>
    </w:p>
    <w:p w14:paraId="74E8665C" w14:textId="3500795B" w:rsidR="00A24029" w:rsidRDefault="00A24029" w:rsidP="006921F8">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The role </w:t>
      </w:r>
      <w:r w:rsidR="00041D8F">
        <w:rPr>
          <w:rFonts w:ascii="Calibri-Bold" w:hAnsi="Calibri-Bold" w:cs="Calibri-Bold"/>
          <w:color w:val="000000"/>
        </w:rPr>
        <w:t xml:space="preserve">will be </w:t>
      </w:r>
      <w:r>
        <w:rPr>
          <w:rFonts w:ascii="Calibri-Bold" w:hAnsi="Calibri-Bold" w:cs="Calibri-Bold"/>
          <w:color w:val="000000"/>
        </w:rPr>
        <w:t>working from home. Visits to Fair Isle will be required at least every 3 months, and may be more</w:t>
      </w:r>
      <w:r w:rsidR="00805F8B">
        <w:rPr>
          <w:rFonts w:ascii="Calibri-Bold" w:hAnsi="Calibri-Bold" w:cs="Calibri-Bold"/>
          <w:color w:val="000000"/>
        </w:rPr>
        <w:t>,</w:t>
      </w:r>
      <w:r>
        <w:rPr>
          <w:rFonts w:ascii="Calibri-Bold" w:hAnsi="Calibri-Bold" w:cs="Calibri-Bold"/>
          <w:color w:val="000000"/>
        </w:rPr>
        <w:t xml:space="preserve"> dependent on project progress. The costs of travel to and accommodation</w:t>
      </w:r>
      <w:r w:rsidR="00805F8B">
        <w:rPr>
          <w:rFonts w:ascii="Calibri-Bold" w:hAnsi="Calibri-Bold" w:cs="Calibri-Bold"/>
          <w:color w:val="000000"/>
        </w:rPr>
        <w:t xml:space="preserve"> on Fair Isle will be paid. </w:t>
      </w:r>
    </w:p>
    <w:p w14:paraId="6E3C5772" w14:textId="1BF3A3E2" w:rsidR="00041D8F" w:rsidRDefault="00041D8F" w:rsidP="006921F8">
      <w:pPr>
        <w:autoSpaceDE w:val="0"/>
        <w:autoSpaceDN w:val="0"/>
        <w:adjustRightInd w:val="0"/>
        <w:spacing w:after="0" w:line="240" w:lineRule="auto"/>
        <w:rPr>
          <w:rFonts w:ascii="Calibri-Bold" w:hAnsi="Calibri-Bold" w:cs="Calibri-Bold"/>
          <w:color w:val="000000"/>
        </w:rPr>
      </w:pPr>
    </w:p>
    <w:p w14:paraId="6CE2C521" w14:textId="3692B819" w:rsidR="00041D8F" w:rsidRDefault="00041D8F" w:rsidP="006921F8">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If candidates are interested in relocating to Fair Isle, then an early discussion is encouraged (prior to submitting a formal application) with the FIDC Chair  to explore opportunities. </w:t>
      </w:r>
    </w:p>
    <w:p w14:paraId="26CC7A60" w14:textId="77777777" w:rsidR="006921F8" w:rsidRDefault="006921F8" w:rsidP="006921F8">
      <w:pPr>
        <w:autoSpaceDE w:val="0"/>
        <w:autoSpaceDN w:val="0"/>
        <w:adjustRightInd w:val="0"/>
        <w:spacing w:after="0" w:line="240" w:lineRule="auto"/>
        <w:rPr>
          <w:rFonts w:ascii="Calibri-Bold" w:hAnsi="Calibri-Bold" w:cs="Calibri-Bold"/>
          <w:color w:val="000000"/>
        </w:rPr>
      </w:pPr>
    </w:p>
    <w:p w14:paraId="26EEE7F6" w14:textId="65EC5EAA" w:rsidR="006921F8" w:rsidRPr="00805F8B" w:rsidRDefault="006921F8" w:rsidP="006921F8">
      <w:pPr>
        <w:autoSpaceDE w:val="0"/>
        <w:autoSpaceDN w:val="0"/>
        <w:adjustRightInd w:val="0"/>
        <w:spacing w:after="0" w:line="240" w:lineRule="auto"/>
        <w:rPr>
          <w:rFonts w:ascii="Calibri-Bold" w:hAnsi="Calibri-Bold" w:cs="Calibri-Bold"/>
        </w:rPr>
      </w:pPr>
      <w:r w:rsidRPr="00805F8B">
        <w:rPr>
          <w:rFonts w:ascii="Calibri-Bold" w:hAnsi="Calibri-Bold" w:cs="Calibri-Bold"/>
          <w:color w:val="000000"/>
        </w:rPr>
        <w:t xml:space="preserve">This job is offered </w:t>
      </w:r>
      <w:r w:rsidRPr="00805F8B">
        <w:rPr>
          <w:rFonts w:ascii="Calibri-Bold" w:hAnsi="Calibri-Bold" w:cs="Calibri-Bold"/>
        </w:rPr>
        <w:t xml:space="preserve">as a </w:t>
      </w:r>
      <w:r w:rsidR="00041D8F" w:rsidRPr="00805F8B">
        <w:rPr>
          <w:rFonts w:ascii="Calibri-Bold" w:hAnsi="Calibri-Bold" w:cs="Calibri-Bold"/>
        </w:rPr>
        <w:t>three-year</w:t>
      </w:r>
      <w:r w:rsidRPr="00805F8B">
        <w:rPr>
          <w:rFonts w:ascii="Calibri-Bold" w:hAnsi="Calibri-Bold" w:cs="Calibri-Bold"/>
        </w:rPr>
        <w:t xml:space="preserve"> fixed post</w:t>
      </w:r>
      <w:r w:rsidR="00C333BF">
        <w:rPr>
          <w:rFonts w:ascii="Calibri-Bold" w:hAnsi="Calibri-Bold" w:cs="Calibri-Bold"/>
        </w:rPr>
        <w:t xml:space="preserve">.  </w:t>
      </w:r>
    </w:p>
    <w:p w14:paraId="6C8B0E17" w14:textId="77777777" w:rsidR="006921F8" w:rsidRDefault="006921F8" w:rsidP="006921F8">
      <w:pPr>
        <w:autoSpaceDE w:val="0"/>
        <w:autoSpaceDN w:val="0"/>
        <w:adjustRightInd w:val="0"/>
        <w:spacing w:after="0" w:line="240" w:lineRule="auto"/>
        <w:rPr>
          <w:rFonts w:ascii="Calibri-Bold" w:hAnsi="Calibri-Bold" w:cs="Calibri-Bold"/>
          <w:b/>
          <w:bCs/>
          <w:color w:val="000000"/>
        </w:rPr>
      </w:pPr>
    </w:p>
    <w:p w14:paraId="0C331D65" w14:textId="15F150F0"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Hours: 0.</w:t>
      </w:r>
      <w:r w:rsidR="00A24029">
        <w:rPr>
          <w:rFonts w:ascii="Calibri" w:hAnsi="Calibri" w:cs="Calibri"/>
          <w:color w:val="000000"/>
        </w:rPr>
        <w:t>8</w:t>
      </w:r>
      <w:r>
        <w:rPr>
          <w:rFonts w:ascii="Calibri" w:hAnsi="Calibri" w:cs="Calibri"/>
          <w:color w:val="000000"/>
        </w:rPr>
        <w:t xml:space="preserve"> FTE</w:t>
      </w:r>
    </w:p>
    <w:p w14:paraId="1FFB5AAC" w14:textId="71B7A752" w:rsidR="006921F8" w:rsidRPr="00A24029" w:rsidRDefault="006921F8" w:rsidP="006921F8">
      <w:pPr>
        <w:autoSpaceDE w:val="0"/>
        <w:autoSpaceDN w:val="0"/>
        <w:adjustRightInd w:val="0"/>
        <w:spacing w:after="0" w:line="240" w:lineRule="auto"/>
        <w:rPr>
          <w:rFonts w:ascii="Calibri" w:hAnsi="Calibri" w:cs="Calibri"/>
        </w:rPr>
      </w:pPr>
      <w:r w:rsidRPr="00A24029">
        <w:rPr>
          <w:rFonts w:ascii="Calibri" w:hAnsi="Calibri" w:cs="Calibri"/>
        </w:rPr>
        <w:t xml:space="preserve">Salary: </w:t>
      </w:r>
      <w:r w:rsidR="00A24029" w:rsidRPr="00A24029">
        <w:rPr>
          <w:rFonts w:ascii="Calibri" w:hAnsi="Calibri" w:cs="Calibri"/>
        </w:rPr>
        <w:t>£35,000 pa</w:t>
      </w:r>
    </w:p>
    <w:p w14:paraId="2A7B571A" w14:textId="77777777" w:rsidR="006921F8" w:rsidRDefault="006921F8" w:rsidP="006921F8">
      <w:pPr>
        <w:autoSpaceDE w:val="0"/>
        <w:autoSpaceDN w:val="0"/>
        <w:adjustRightInd w:val="0"/>
        <w:spacing w:after="0" w:line="240" w:lineRule="auto"/>
        <w:rPr>
          <w:rFonts w:ascii="Calibri" w:hAnsi="Calibri" w:cs="Calibri"/>
          <w:color w:val="FF0000"/>
        </w:rPr>
      </w:pPr>
    </w:p>
    <w:p w14:paraId="08D24E0E" w14:textId="1AE18035" w:rsidR="006921F8" w:rsidRDefault="00A24029"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IT and mobile – as the role involves largely working from home, the </w:t>
      </w:r>
      <w:r w:rsidR="00041D8F">
        <w:rPr>
          <w:rFonts w:ascii="Calibri" w:hAnsi="Calibri" w:cs="Calibri"/>
          <w:color w:val="000000"/>
        </w:rPr>
        <w:t>candidates</w:t>
      </w:r>
      <w:r>
        <w:rPr>
          <w:rFonts w:ascii="Calibri" w:hAnsi="Calibri" w:cs="Calibri"/>
          <w:color w:val="000000"/>
        </w:rPr>
        <w:t xml:space="preserve"> will provide their own equipment to undertake the role. Proportionate mobile phone expenses can be paid. </w:t>
      </w:r>
    </w:p>
    <w:p w14:paraId="3D940B78" w14:textId="77777777" w:rsidR="006921F8" w:rsidRDefault="006921F8" w:rsidP="006921F8">
      <w:pPr>
        <w:autoSpaceDE w:val="0"/>
        <w:autoSpaceDN w:val="0"/>
        <w:adjustRightInd w:val="0"/>
        <w:spacing w:after="0" w:line="240" w:lineRule="auto"/>
        <w:rPr>
          <w:rFonts w:ascii="Calibri" w:hAnsi="Calibri" w:cs="Calibri"/>
          <w:color w:val="000000"/>
        </w:rPr>
      </w:pPr>
    </w:p>
    <w:p w14:paraId="2EF26839" w14:textId="3AB04A3D"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This post is funded by the National Trust for Scotland and Highlands and Islands Enterprise.</w:t>
      </w:r>
    </w:p>
    <w:p w14:paraId="181CDB5B" w14:textId="77777777" w:rsidR="0070777C" w:rsidRDefault="0070777C" w:rsidP="006921F8">
      <w:pPr>
        <w:autoSpaceDE w:val="0"/>
        <w:autoSpaceDN w:val="0"/>
        <w:adjustRightInd w:val="0"/>
        <w:spacing w:after="0" w:line="240" w:lineRule="auto"/>
        <w:rPr>
          <w:rFonts w:ascii="Calibri" w:hAnsi="Calibri" w:cs="Calibri"/>
          <w:color w:val="000000"/>
        </w:rPr>
      </w:pPr>
    </w:p>
    <w:p w14:paraId="26AB4682" w14:textId="77777777" w:rsidR="006921F8" w:rsidRDefault="006921F8" w:rsidP="006921F8">
      <w:pPr>
        <w:autoSpaceDE w:val="0"/>
        <w:autoSpaceDN w:val="0"/>
        <w:adjustRightInd w:val="0"/>
        <w:spacing w:after="0" w:line="240" w:lineRule="auto"/>
        <w:rPr>
          <w:rFonts w:ascii="Calibri" w:hAnsi="Calibri" w:cs="Calibri"/>
          <w:color w:val="000000"/>
        </w:rPr>
      </w:pPr>
    </w:p>
    <w:p w14:paraId="53CB864F" w14:textId="77777777" w:rsidR="006921F8" w:rsidRDefault="006921F8" w:rsidP="006921F8">
      <w:pPr>
        <w:autoSpaceDE w:val="0"/>
        <w:autoSpaceDN w:val="0"/>
        <w:adjustRightInd w:val="0"/>
        <w:spacing w:after="0" w:line="240" w:lineRule="auto"/>
        <w:rPr>
          <w:rFonts w:ascii="Calibri" w:hAnsi="Calibri" w:cs="Calibri"/>
          <w:color w:val="000000"/>
        </w:rPr>
      </w:pPr>
    </w:p>
    <w:p w14:paraId="249527FA" w14:textId="4468360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Background</w:t>
      </w:r>
    </w:p>
    <w:p w14:paraId="6CED77B7" w14:textId="77777777" w:rsidR="00805F8B" w:rsidRDefault="00805F8B" w:rsidP="006921F8">
      <w:pPr>
        <w:autoSpaceDE w:val="0"/>
        <w:autoSpaceDN w:val="0"/>
        <w:adjustRightInd w:val="0"/>
        <w:spacing w:after="0" w:line="240" w:lineRule="auto"/>
        <w:rPr>
          <w:rFonts w:ascii="Calibri-Bold" w:hAnsi="Calibri-Bold" w:cs="Calibri-Bold"/>
          <w:b/>
          <w:bCs/>
          <w:color w:val="000000"/>
        </w:rPr>
      </w:pPr>
    </w:p>
    <w:p w14:paraId="16195DF8" w14:textId="24562229"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Fair Isle, owned by the National Trust for Scotland (NTS), is a small island halfway between Orkney</w:t>
      </w:r>
      <w:r w:rsidR="002F5256">
        <w:rPr>
          <w:rFonts w:ascii="Calibri" w:hAnsi="Calibri" w:cs="Calibri"/>
          <w:color w:val="000000"/>
        </w:rPr>
        <w:t xml:space="preserve"> </w:t>
      </w:r>
      <w:r>
        <w:rPr>
          <w:rFonts w:ascii="Calibri" w:hAnsi="Calibri" w:cs="Calibri"/>
          <w:color w:val="000000"/>
        </w:rPr>
        <w:t>and Shetland, falling within the administrative area of the Shetland Islands. The island is</w:t>
      </w:r>
      <w:r w:rsidR="002F5256">
        <w:rPr>
          <w:rFonts w:ascii="Calibri" w:hAnsi="Calibri" w:cs="Calibri"/>
          <w:color w:val="000000"/>
        </w:rPr>
        <w:t xml:space="preserve"> </w:t>
      </w:r>
      <w:r>
        <w:rPr>
          <w:rFonts w:ascii="Calibri" w:hAnsi="Calibri" w:cs="Calibri"/>
          <w:color w:val="000000"/>
        </w:rPr>
        <w:t>approximately 3 miles long by one and a half miles wide with a resident population of approximately</w:t>
      </w:r>
    </w:p>
    <w:p w14:paraId="39F439B7" w14:textId="3C535A70" w:rsidR="00DB2523"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50 people.</w:t>
      </w:r>
      <w:r w:rsidR="002F5256">
        <w:rPr>
          <w:rFonts w:ascii="Calibri" w:hAnsi="Calibri" w:cs="Calibri"/>
          <w:color w:val="000000"/>
        </w:rPr>
        <w:t xml:space="preserve"> </w:t>
      </w:r>
    </w:p>
    <w:p w14:paraId="291F271B" w14:textId="1FE95DA0"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Fair Isle Development Company was established in 2015, as a response to growing community</w:t>
      </w:r>
      <w:r w:rsidR="002F5256">
        <w:rPr>
          <w:rFonts w:ascii="Calibri" w:hAnsi="Calibri" w:cs="Calibri"/>
          <w:color w:val="000000"/>
        </w:rPr>
        <w:t xml:space="preserve"> </w:t>
      </w:r>
      <w:r>
        <w:rPr>
          <w:rFonts w:ascii="Calibri" w:hAnsi="Calibri" w:cs="Calibri"/>
          <w:color w:val="000000"/>
        </w:rPr>
        <w:t>concern regarding the sustainability of the island and its future. In common with the aspirations of</w:t>
      </w:r>
      <w:r w:rsidR="002F5256">
        <w:rPr>
          <w:rFonts w:ascii="Calibri" w:hAnsi="Calibri" w:cs="Calibri"/>
          <w:color w:val="000000"/>
        </w:rPr>
        <w:t xml:space="preserve"> </w:t>
      </w:r>
      <w:r>
        <w:rPr>
          <w:rFonts w:ascii="Calibri" w:hAnsi="Calibri" w:cs="Calibri"/>
          <w:color w:val="000000"/>
        </w:rPr>
        <w:t>many small island communities the initial aims of the development company were to stimulate</w:t>
      </w:r>
      <w:r w:rsidR="002F5256">
        <w:rPr>
          <w:rFonts w:ascii="Calibri" w:hAnsi="Calibri" w:cs="Calibri"/>
          <w:color w:val="000000"/>
        </w:rPr>
        <w:t xml:space="preserve"> </w:t>
      </w:r>
      <w:r>
        <w:rPr>
          <w:rFonts w:ascii="Calibri" w:hAnsi="Calibri" w:cs="Calibri"/>
          <w:color w:val="000000"/>
        </w:rPr>
        <w:t>sustainable demographic growth supported by good employment opportunities, good services,</w:t>
      </w:r>
      <w:r w:rsidR="002F5256">
        <w:rPr>
          <w:rFonts w:ascii="Calibri" w:hAnsi="Calibri" w:cs="Calibri"/>
          <w:color w:val="000000"/>
        </w:rPr>
        <w:t xml:space="preserve"> </w:t>
      </w:r>
      <w:r>
        <w:rPr>
          <w:rFonts w:ascii="Calibri" w:hAnsi="Calibri" w:cs="Calibri"/>
          <w:color w:val="000000"/>
        </w:rPr>
        <w:t>facilities and affordable housing. Going forward it is hoped that FIDC will function as a focus for the</w:t>
      </w:r>
      <w:r w:rsidR="002F5256">
        <w:rPr>
          <w:rFonts w:ascii="Calibri" w:hAnsi="Calibri" w:cs="Calibri"/>
          <w:color w:val="000000"/>
        </w:rPr>
        <w:t xml:space="preserve"> </w:t>
      </w:r>
      <w:r>
        <w:rPr>
          <w:rFonts w:ascii="Calibri" w:hAnsi="Calibri" w:cs="Calibri"/>
          <w:color w:val="000000"/>
        </w:rPr>
        <w:t>administration of community projects and a vehicle to manage assets on behalf of the community</w:t>
      </w:r>
      <w:r w:rsidR="002F5256">
        <w:rPr>
          <w:rFonts w:ascii="Calibri" w:hAnsi="Calibri" w:cs="Calibri"/>
          <w:color w:val="000000"/>
        </w:rPr>
        <w:t xml:space="preserve"> </w:t>
      </w:r>
      <w:r>
        <w:rPr>
          <w:rFonts w:ascii="Calibri" w:hAnsi="Calibri" w:cs="Calibri"/>
          <w:color w:val="000000"/>
        </w:rPr>
        <w:t>and to act as a community voice when working with external stakeholders.</w:t>
      </w:r>
    </w:p>
    <w:p w14:paraId="4A757922" w14:textId="77777777" w:rsidR="00DB2523" w:rsidRDefault="00DB2523" w:rsidP="006921F8">
      <w:pPr>
        <w:autoSpaceDE w:val="0"/>
        <w:autoSpaceDN w:val="0"/>
        <w:adjustRightInd w:val="0"/>
        <w:spacing w:after="0" w:line="240" w:lineRule="auto"/>
        <w:rPr>
          <w:rFonts w:ascii="Calibri" w:hAnsi="Calibri" w:cs="Calibri"/>
          <w:color w:val="000000"/>
        </w:rPr>
      </w:pPr>
    </w:p>
    <w:p w14:paraId="2D5969D2" w14:textId="44114941"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FIDC has completed a number of community consultation documents, including a development plan</w:t>
      </w:r>
      <w:r w:rsidR="002F5256">
        <w:rPr>
          <w:rFonts w:ascii="Calibri" w:hAnsi="Calibri" w:cs="Calibri"/>
          <w:color w:val="000000"/>
        </w:rPr>
        <w:t xml:space="preserve"> </w:t>
      </w:r>
      <w:r>
        <w:rPr>
          <w:rFonts w:ascii="Calibri" w:hAnsi="Calibri" w:cs="Calibri"/>
          <w:color w:val="000000"/>
        </w:rPr>
        <w:t>and several housing reports and has supported other community organisations to obtain funding for</w:t>
      </w:r>
      <w:r w:rsidR="002F5256">
        <w:rPr>
          <w:rFonts w:ascii="Calibri" w:hAnsi="Calibri" w:cs="Calibri"/>
          <w:color w:val="000000"/>
        </w:rPr>
        <w:t xml:space="preserve"> </w:t>
      </w:r>
      <w:r>
        <w:rPr>
          <w:rFonts w:ascii="Calibri" w:hAnsi="Calibri" w:cs="Calibri"/>
          <w:color w:val="000000"/>
        </w:rPr>
        <w:t>a range of projects. In light of recent world events the community is keen to reengage with partners,</w:t>
      </w:r>
    </w:p>
    <w:p w14:paraId="453AA4DB" w14:textId="7EE5C30B"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such as the National Trust for Scotland, and to </w:t>
      </w:r>
      <w:r w:rsidR="00041D8F">
        <w:rPr>
          <w:rFonts w:ascii="Calibri" w:hAnsi="Calibri" w:cs="Calibri"/>
          <w:color w:val="000000"/>
        </w:rPr>
        <w:t>re-evaluate</w:t>
      </w:r>
      <w:r>
        <w:rPr>
          <w:rFonts w:ascii="Calibri" w:hAnsi="Calibri" w:cs="Calibri"/>
          <w:color w:val="000000"/>
        </w:rPr>
        <w:t xml:space="preserve"> the priorities for community development.</w:t>
      </w:r>
      <w:r w:rsidR="002F5256">
        <w:rPr>
          <w:rFonts w:ascii="Calibri" w:hAnsi="Calibri" w:cs="Calibri"/>
          <w:color w:val="000000"/>
        </w:rPr>
        <w:t xml:space="preserve"> </w:t>
      </w:r>
      <w:r>
        <w:rPr>
          <w:rFonts w:ascii="Calibri" w:hAnsi="Calibri" w:cs="Calibri"/>
          <w:color w:val="000000"/>
        </w:rPr>
        <w:t>To support this process and kickstart the development of new projects the community will need the</w:t>
      </w:r>
      <w:r w:rsidR="002F5256">
        <w:rPr>
          <w:rFonts w:ascii="Calibri" w:hAnsi="Calibri" w:cs="Calibri"/>
          <w:color w:val="000000"/>
        </w:rPr>
        <w:t xml:space="preserve"> </w:t>
      </w:r>
      <w:r>
        <w:rPr>
          <w:rFonts w:ascii="Calibri" w:hAnsi="Calibri" w:cs="Calibri"/>
          <w:color w:val="000000"/>
        </w:rPr>
        <w:t>services of a Development Manager.</w:t>
      </w:r>
    </w:p>
    <w:p w14:paraId="0FC02F60" w14:textId="77777777" w:rsidR="00DB2523" w:rsidRDefault="00DB2523" w:rsidP="006921F8">
      <w:pPr>
        <w:autoSpaceDE w:val="0"/>
        <w:autoSpaceDN w:val="0"/>
        <w:adjustRightInd w:val="0"/>
        <w:spacing w:after="0" w:line="240" w:lineRule="auto"/>
        <w:rPr>
          <w:rFonts w:ascii="Calibri" w:hAnsi="Calibri" w:cs="Calibri"/>
          <w:color w:val="000000"/>
        </w:rPr>
      </w:pPr>
    </w:p>
    <w:p w14:paraId="45B537DC" w14:textId="5C09039E"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successful applicant will work with members of the Fair Isle community through FIDC </w:t>
      </w:r>
      <w:r w:rsidR="00DB2523">
        <w:rPr>
          <w:rFonts w:ascii="Calibri" w:hAnsi="Calibri" w:cs="Calibri"/>
          <w:color w:val="000000"/>
        </w:rPr>
        <w:t xml:space="preserve">and the Fair Isle Community </w:t>
      </w:r>
      <w:r w:rsidR="00B702AB">
        <w:rPr>
          <w:rFonts w:ascii="Calibri" w:hAnsi="Calibri" w:cs="Calibri"/>
          <w:color w:val="000000"/>
        </w:rPr>
        <w:t xml:space="preserve">Committee and Community </w:t>
      </w:r>
      <w:r w:rsidR="00DB2523">
        <w:rPr>
          <w:rFonts w:ascii="Calibri" w:hAnsi="Calibri" w:cs="Calibri"/>
          <w:color w:val="000000"/>
        </w:rPr>
        <w:t xml:space="preserve">Association </w:t>
      </w:r>
      <w:r>
        <w:rPr>
          <w:rFonts w:ascii="Calibri" w:hAnsi="Calibri" w:cs="Calibri"/>
          <w:color w:val="000000"/>
        </w:rPr>
        <w:t>and in</w:t>
      </w:r>
      <w:r w:rsidR="00DB2523">
        <w:rPr>
          <w:rFonts w:ascii="Calibri" w:hAnsi="Calibri" w:cs="Calibri"/>
          <w:color w:val="000000"/>
        </w:rPr>
        <w:t xml:space="preserve"> </w:t>
      </w:r>
      <w:r>
        <w:rPr>
          <w:rFonts w:ascii="Calibri" w:hAnsi="Calibri" w:cs="Calibri"/>
          <w:color w:val="000000"/>
        </w:rPr>
        <w:t>partnership with National Trust for Scotland and Highlands and Islands Enterprise.</w:t>
      </w:r>
    </w:p>
    <w:p w14:paraId="4CB5DD62" w14:textId="77777777" w:rsidR="00DB2523" w:rsidRDefault="00DB2523" w:rsidP="006921F8">
      <w:pPr>
        <w:autoSpaceDE w:val="0"/>
        <w:autoSpaceDN w:val="0"/>
        <w:adjustRightInd w:val="0"/>
        <w:spacing w:after="0" w:line="240" w:lineRule="auto"/>
        <w:rPr>
          <w:rFonts w:ascii="Calibri" w:hAnsi="Calibri" w:cs="Calibri"/>
          <w:color w:val="000000"/>
        </w:rPr>
      </w:pPr>
    </w:p>
    <w:p w14:paraId="542CDB99" w14:textId="75E3F066"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The Role</w:t>
      </w:r>
    </w:p>
    <w:p w14:paraId="448A6B78" w14:textId="77777777" w:rsidR="00DB2523" w:rsidRDefault="00DB2523" w:rsidP="006921F8">
      <w:pPr>
        <w:autoSpaceDE w:val="0"/>
        <w:autoSpaceDN w:val="0"/>
        <w:adjustRightInd w:val="0"/>
        <w:spacing w:after="0" w:line="240" w:lineRule="auto"/>
        <w:rPr>
          <w:rFonts w:ascii="Calibri-Bold" w:hAnsi="Calibri-Bold" w:cs="Calibri-Bold"/>
          <w:b/>
          <w:bCs/>
          <w:color w:val="000000"/>
        </w:rPr>
      </w:pPr>
    </w:p>
    <w:p w14:paraId="70C49B8E" w14:textId="2F96600C"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Development Manager (DM) role is a new post and will require someone with knowledge and</w:t>
      </w:r>
      <w:r w:rsidR="002F5256">
        <w:rPr>
          <w:rFonts w:ascii="Calibri" w:hAnsi="Calibri" w:cs="Calibri"/>
          <w:color w:val="000000"/>
        </w:rPr>
        <w:t xml:space="preserve"> </w:t>
      </w:r>
      <w:r>
        <w:rPr>
          <w:rFonts w:ascii="Calibri" w:hAnsi="Calibri" w:cs="Calibri"/>
          <w:color w:val="000000"/>
        </w:rPr>
        <w:t>experience of living and working in rural areas, business planning, project development, fundraising</w:t>
      </w:r>
      <w:r w:rsidR="002F5256">
        <w:rPr>
          <w:rFonts w:ascii="Calibri" w:hAnsi="Calibri" w:cs="Calibri"/>
          <w:color w:val="000000"/>
        </w:rPr>
        <w:t xml:space="preserve"> </w:t>
      </w:r>
      <w:r>
        <w:rPr>
          <w:rFonts w:ascii="Calibri" w:hAnsi="Calibri" w:cs="Calibri"/>
          <w:color w:val="000000"/>
        </w:rPr>
        <w:t>and management. Experience working with a community company and a volunteer board of</w:t>
      </w:r>
    </w:p>
    <w:p w14:paraId="419081F5" w14:textId="0D49C286"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directors would be preferred.</w:t>
      </w:r>
    </w:p>
    <w:p w14:paraId="61B83FAE" w14:textId="77777777" w:rsidR="00DB2523" w:rsidRDefault="00DB2523" w:rsidP="006921F8">
      <w:pPr>
        <w:autoSpaceDE w:val="0"/>
        <w:autoSpaceDN w:val="0"/>
        <w:adjustRightInd w:val="0"/>
        <w:spacing w:after="0" w:line="240" w:lineRule="auto"/>
        <w:rPr>
          <w:rFonts w:ascii="Calibri" w:hAnsi="Calibri" w:cs="Calibri"/>
          <w:color w:val="000000"/>
        </w:rPr>
      </w:pPr>
    </w:p>
    <w:p w14:paraId="2BF2AEB4" w14:textId="3A1F2E7C" w:rsidR="002F5256"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DM will report to the board of directors and will receive line management (with a named line</w:t>
      </w:r>
      <w:r w:rsidR="002F5256">
        <w:rPr>
          <w:rFonts w:ascii="Calibri" w:hAnsi="Calibri" w:cs="Calibri"/>
          <w:color w:val="000000"/>
        </w:rPr>
        <w:t xml:space="preserve"> </w:t>
      </w:r>
      <w:r>
        <w:rPr>
          <w:rFonts w:ascii="Calibri" w:hAnsi="Calibri" w:cs="Calibri"/>
          <w:color w:val="000000"/>
        </w:rPr>
        <w:t>manager) and support from the board. We expect the DM to be able to work independently and on</w:t>
      </w:r>
      <w:r w:rsidR="002F5256">
        <w:rPr>
          <w:rFonts w:ascii="Calibri" w:hAnsi="Calibri" w:cs="Calibri"/>
          <w:color w:val="000000"/>
        </w:rPr>
        <w:t xml:space="preserve"> </w:t>
      </w:r>
      <w:r>
        <w:rPr>
          <w:rFonts w:ascii="Calibri" w:hAnsi="Calibri" w:cs="Calibri"/>
          <w:color w:val="000000"/>
        </w:rPr>
        <w:t>their own initiative.</w:t>
      </w:r>
      <w:r w:rsidR="00DB2523">
        <w:rPr>
          <w:rFonts w:ascii="Calibri" w:hAnsi="Calibri" w:cs="Calibri"/>
          <w:color w:val="000000"/>
        </w:rPr>
        <w:t xml:space="preserve"> As they will be principally working from home, they will be expected to set their </w:t>
      </w:r>
    </w:p>
    <w:p w14:paraId="1FA5154B" w14:textId="1123F820" w:rsidR="00DB2523" w:rsidRDefault="00DB2523"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own work plan and report at least monthly to the FIDC Board.</w:t>
      </w:r>
    </w:p>
    <w:p w14:paraId="69C09C84" w14:textId="77777777" w:rsidR="00DB2523" w:rsidRDefault="00DB2523" w:rsidP="006921F8">
      <w:pPr>
        <w:autoSpaceDE w:val="0"/>
        <w:autoSpaceDN w:val="0"/>
        <w:adjustRightInd w:val="0"/>
        <w:spacing w:after="0" w:line="240" w:lineRule="auto"/>
        <w:rPr>
          <w:rFonts w:ascii="Calibri" w:hAnsi="Calibri" w:cs="Calibri"/>
          <w:color w:val="000000"/>
        </w:rPr>
      </w:pPr>
    </w:p>
    <w:p w14:paraId="515B1949" w14:textId="77777777" w:rsidR="00DB2523" w:rsidRDefault="00DB2523"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Travel within the role will largely be to and from Fair Isle although meetings with local partners, such as HIE and Shetland Islands Council – both likely on Shetland Mainland – will also be necessary. The costs of travel to and from Shetland and Fair Isle, together with any accommodation costs will be met as part of the project.</w:t>
      </w:r>
    </w:p>
    <w:p w14:paraId="2DB34F12" w14:textId="7B3C3F73" w:rsidR="006921F8" w:rsidRDefault="00DB2523"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52ED1F3C" w14:textId="2EE5DEC3"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Main Duties</w:t>
      </w:r>
    </w:p>
    <w:p w14:paraId="439F9F21" w14:textId="77777777" w:rsidR="00DB2523" w:rsidRDefault="00DB2523" w:rsidP="006921F8">
      <w:pPr>
        <w:autoSpaceDE w:val="0"/>
        <w:autoSpaceDN w:val="0"/>
        <w:adjustRightInd w:val="0"/>
        <w:spacing w:after="0" w:line="240" w:lineRule="auto"/>
        <w:rPr>
          <w:rFonts w:ascii="Calibri-Bold" w:hAnsi="Calibri-Bold" w:cs="Calibri-Bold"/>
          <w:b/>
          <w:bCs/>
          <w:color w:val="000000"/>
        </w:rPr>
      </w:pPr>
    </w:p>
    <w:p w14:paraId="7C4579F0" w14:textId="607D9230"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Develop and oversee the delivery of projects agreed by FIDC Ltd</w:t>
      </w:r>
      <w:r w:rsidR="00DB2523">
        <w:rPr>
          <w:rFonts w:ascii="Calibri" w:hAnsi="Calibri" w:cs="Calibri"/>
          <w:color w:val="000000"/>
        </w:rPr>
        <w:t xml:space="preserve">, in association with the Residents Association. </w:t>
      </w:r>
      <w:r>
        <w:rPr>
          <w:rFonts w:ascii="Calibri" w:hAnsi="Calibri" w:cs="Calibri"/>
          <w:color w:val="000000"/>
        </w:rPr>
        <w:t xml:space="preserve"> These projects include but are not</w:t>
      </w:r>
      <w:r w:rsidR="00DB2523">
        <w:rPr>
          <w:rFonts w:ascii="Calibri" w:hAnsi="Calibri" w:cs="Calibri"/>
          <w:color w:val="000000"/>
        </w:rPr>
        <w:t xml:space="preserve"> </w:t>
      </w:r>
      <w:r>
        <w:rPr>
          <w:rFonts w:ascii="Calibri" w:hAnsi="Calibri" w:cs="Calibri"/>
          <w:color w:val="000000"/>
        </w:rPr>
        <w:t>limited to the following:</w:t>
      </w:r>
    </w:p>
    <w:p w14:paraId="4C5E2680" w14:textId="52F7DCB5" w:rsidR="00DB2523" w:rsidRDefault="00DB2523" w:rsidP="006921F8">
      <w:pPr>
        <w:autoSpaceDE w:val="0"/>
        <w:autoSpaceDN w:val="0"/>
        <w:adjustRightInd w:val="0"/>
        <w:spacing w:after="0" w:line="240" w:lineRule="auto"/>
        <w:rPr>
          <w:rFonts w:ascii="Calibri" w:hAnsi="Calibri" w:cs="Calibri"/>
          <w:color w:val="000000"/>
        </w:rPr>
      </w:pPr>
    </w:p>
    <w:p w14:paraId="09DAEE4A" w14:textId="2EF43AE4" w:rsidR="00DB2523" w:rsidRDefault="00DB2523" w:rsidP="006921F8">
      <w:pPr>
        <w:autoSpaceDE w:val="0"/>
        <w:autoSpaceDN w:val="0"/>
        <w:adjustRightInd w:val="0"/>
        <w:spacing w:after="0" w:line="240" w:lineRule="auto"/>
        <w:rPr>
          <w:rFonts w:ascii="Calibri" w:hAnsi="Calibri" w:cs="Calibri"/>
          <w:color w:val="000000"/>
        </w:rPr>
      </w:pPr>
    </w:p>
    <w:p w14:paraId="3BE24D17" w14:textId="77777777" w:rsidR="00DB2523" w:rsidRPr="00111BE7" w:rsidRDefault="00DB2523" w:rsidP="00DB2523">
      <w:pPr>
        <w:rPr>
          <w:b/>
          <w:bCs/>
          <w:color w:val="4472C4" w:themeColor="accent1"/>
          <w:u w:val="single"/>
        </w:rPr>
      </w:pPr>
      <w:r w:rsidRPr="00111BE7">
        <w:rPr>
          <w:b/>
          <w:bCs/>
          <w:color w:val="4472C4" w:themeColor="accent1"/>
          <w:u w:val="single"/>
        </w:rPr>
        <w:t>Development Manager work plan</w:t>
      </w:r>
    </w:p>
    <w:tbl>
      <w:tblPr>
        <w:tblStyle w:val="TableGrid"/>
        <w:tblW w:w="12895" w:type="dxa"/>
        <w:tblLook w:val="04A0" w:firstRow="1" w:lastRow="0" w:firstColumn="1" w:lastColumn="0" w:noHBand="0" w:noVBand="1"/>
      </w:tblPr>
      <w:tblGrid>
        <w:gridCol w:w="6091"/>
        <w:gridCol w:w="3260"/>
        <w:gridCol w:w="3544"/>
      </w:tblGrid>
      <w:tr w:rsidR="007F7CA3" w14:paraId="21935CA3" w14:textId="77777777" w:rsidTr="002F5256">
        <w:tc>
          <w:tcPr>
            <w:tcW w:w="6091" w:type="dxa"/>
          </w:tcPr>
          <w:p w14:paraId="73B44711" w14:textId="77777777" w:rsidR="007F7CA3" w:rsidRDefault="007F7CA3" w:rsidP="003424A5"/>
        </w:tc>
        <w:tc>
          <w:tcPr>
            <w:tcW w:w="3260" w:type="dxa"/>
          </w:tcPr>
          <w:p w14:paraId="66173D9A" w14:textId="77777777" w:rsidR="007F7CA3" w:rsidRDefault="007F7CA3" w:rsidP="003424A5"/>
        </w:tc>
        <w:tc>
          <w:tcPr>
            <w:tcW w:w="3544" w:type="dxa"/>
          </w:tcPr>
          <w:p w14:paraId="24A3227A" w14:textId="77777777" w:rsidR="007F7CA3" w:rsidRDefault="007F7CA3" w:rsidP="003424A5"/>
        </w:tc>
      </w:tr>
      <w:tr w:rsidR="007F7CA3" w14:paraId="026672E7" w14:textId="77777777" w:rsidTr="002F5256">
        <w:tc>
          <w:tcPr>
            <w:tcW w:w="6091" w:type="dxa"/>
          </w:tcPr>
          <w:p w14:paraId="2D559529" w14:textId="77777777" w:rsidR="007F7CA3" w:rsidRDefault="007F7CA3" w:rsidP="003424A5">
            <w:r>
              <w:t>Action</w:t>
            </w:r>
          </w:p>
        </w:tc>
        <w:tc>
          <w:tcPr>
            <w:tcW w:w="3260" w:type="dxa"/>
          </w:tcPr>
          <w:p w14:paraId="4748055C" w14:textId="77777777" w:rsidR="007F7CA3" w:rsidRDefault="007F7CA3" w:rsidP="003424A5">
            <w:r>
              <w:t>Timescale</w:t>
            </w:r>
          </w:p>
        </w:tc>
        <w:tc>
          <w:tcPr>
            <w:tcW w:w="3544" w:type="dxa"/>
          </w:tcPr>
          <w:p w14:paraId="31026E7E" w14:textId="77777777" w:rsidR="007F7CA3" w:rsidRDefault="007F7CA3" w:rsidP="003424A5">
            <w:r>
              <w:t>Partners</w:t>
            </w:r>
          </w:p>
        </w:tc>
      </w:tr>
      <w:tr w:rsidR="007F7CA3" w14:paraId="283E5D42" w14:textId="77777777" w:rsidTr="002F5256">
        <w:tc>
          <w:tcPr>
            <w:tcW w:w="6091" w:type="dxa"/>
          </w:tcPr>
          <w:p w14:paraId="2F52B94C" w14:textId="77777777" w:rsidR="007F7CA3" w:rsidRDefault="007F7CA3" w:rsidP="003424A5"/>
        </w:tc>
        <w:tc>
          <w:tcPr>
            <w:tcW w:w="3260" w:type="dxa"/>
          </w:tcPr>
          <w:p w14:paraId="139B66FD" w14:textId="77777777" w:rsidR="007F7CA3" w:rsidRDefault="007F7CA3" w:rsidP="003424A5"/>
        </w:tc>
        <w:tc>
          <w:tcPr>
            <w:tcW w:w="3544" w:type="dxa"/>
          </w:tcPr>
          <w:p w14:paraId="4BCAC23D" w14:textId="77777777" w:rsidR="007F7CA3" w:rsidRDefault="007F7CA3" w:rsidP="003424A5"/>
        </w:tc>
      </w:tr>
      <w:tr w:rsidR="007F7CA3" w14:paraId="31366904" w14:textId="77777777" w:rsidTr="002F5256">
        <w:tc>
          <w:tcPr>
            <w:tcW w:w="6091" w:type="dxa"/>
          </w:tcPr>
          <w:p w14:paraId="7B8C7A60" w14:textId="6A0384CB" w:rsidR="007F7CA3" w:rsidRDefault="007F7CA3" w:rsidP="00DB2523">
            <w:pPr>
              <w:pStyle w:val="ListParagraph"/>
              <w:numPr>
                <w:ilvl w:val="0"/>
                <w:numId w:val="1"/>
              </w:numPr>
            </w:pPr>
            <w:r>
              <w:t>Finalise restructure of on island community organisations to create Residents Ass</w:t>
            </w:r>
            <w:r w:rsidR="006E1445">
              <w:t>oc</w:t>
            </w:r>
            <w:r>
              <w:t xml:space="preserve"> and Development Company</w:t>
            </w:r>
            <w:r w:rsidR="006E1445">
              <w:t>.</w:t>
            </w:r>
          </w:p>
        </w:tc>
        <w:tc>
          <w:tcPr>
            <w:tcW w:w="3260" w:type="dxa"/>
          </w:tcPr>
          <w:p w14:paraId="573FA711" w14:textId="77777777" w:rsidR="007F7CA3" w:rsidRDefault="007F7CA3" w:rsidP="003424A5">
            <w:r>
              <w:t>0-6 mths</w:t>
            </w:r>
          </w:p>
        </w:tc>
        <w:tc>
          <w:tcPr>
            <w:tcW w:w="3544" w:type="dxa"/>
          </w:tcPr>
          <w:p w14:paraId="3FF90A1F" w14:textId="77777777" w:rsidR="007F7CA3" w:rsidRDefault="007F7CA3" w:rsidP="003424A5">
            <w:r>
              <w:t>Community</w:t>
            </w:r>
          </w:p>
          <w:p w14:paraId="50062406" w14:textId="77777777" w:rsidR="007F7CA3" w:rsidRDefault="007F7CA3" w:rsidP="003424A5">
            <w:r>
              <w:t>NTS</w:t>
            </w:r>
            <w:r>
              <w:br/>
              <w:t>HIE</w:t>
            </w:r>
          </w:p>
        </w:tc>
      </w:tr>
      <w:tr w:rsidR="007F7CA3" w14:paraId="0522E144" w14:textId="77777777" w:rsidTr="002F5256">
        <w:tc>
          <w:tcPr>
            <w:tcW w:w="6091" w:type="dxa"/>
          </w:tcPr>
          <w:p w14:paraId="0F679A52" w14:textId="240A3E9B" w:rsidR="007F7CA3" w:rsidRDefault="007F7CA3" w:rsidP="00DB2523">
            <w:pPr>
              <w:pStyle w:val="ListParagraph"/>
              <w:numPr>
                <w:ilvl w:val="0"/>
                <w:numId w:val="1"/>
              </w:numPr>
            </w:pPr>
            <w:r>
              <w:t>Explore opportunities for partnership Board with NTS</w:t>
            </w:r>
            <w:r w:rsidR="006E1445">
              <w:t>.</w:t>
            </w:r>
          </w:p>
        </w:tc>
        <w:tc>
          <w:tcPr>
            <w:tcW w:w="3260" w:type="dxa"/>
          </w:tcPr>
          <w:p w14:paraId="1497E36E" w14:textId="77777777" w:rsidR="007F7CA3" w:rsidRDefault="007F7CA3" w:rsidP="003424A5">
            <w:r>
              <w:t>0-6 mths</w:t>
            </w:r>
          </w:p>
        </w:tc>
        <w:tc>
          <w:tcPr>
            <w:tcW w:w="3544" w:type="dxa"/>
          </w:tcPr>
          <w:p w14:paraId="21FCA9D0" w14:textId="77777777" w:rsidR="007F7CA3" w:rsidRDefault="007F7CA3" w:rsidP="003424A5">
            <w:r>
              <w:t>Community</w:t>
            </w:r>
          </w:p>
          <w:p w14:paraId="750B4289" w14:textId="77777777" w:rsidR="007F7CA3" w:rsidRDefault="007F7CA3" w:rsidP="003424A5">
            <w:r>
              <w:t>NTS</w:t>
            </w:r>
          </w:p>
          <w:p w14:paraId="4C0487E4" w14:textId="77777777" w:rsidR="007F7CA3" w:rsidRDefault="007F7CA3" w:rsidP="003424A5">
            <w:r>
              <w:t>SIC</w:t>
            </w:r>
          </w:p>
          <w:p w14:paraId="64DE150F" w14:textId="77777777" w:rsidR="007F7CA3" w:rsidRDefault="007F7CA3" w:rsidP="003424A5">
            <w:r>
              <w:t>HIE</w:t>
            </w:r>
          </w:p>
        </w:tc>
      </w:tr>
      <w:tr w:rsidR="007F7CA3" w14:paraId="785D896C" w14:textId="77777777" w:rsidTr="002F5256">
        <w:tc>
          <w:tcPr>
            <w:tcW w:w="6091" w:type="dxa"/>
          </w:tcPr>
          <w:p w14:paraId="2628B08B" w14:textId="07410AA1" w:rsidR="007F7CA3" w:rsidRDefault="007F7CA3" w:rsidP="00DB2523">
            <w:pPr>
              <w:pStyle w:val="ListParagraph"/>
              <w:numPr>
                <w:ilvl w:val="0"/>
                <w:numId w:val="1"/>
              </w:numPr>
            </w:pPr>
            <w:r>
              <w:t>Attend Partnership Board meetings together with FIDC and Community Ass</w:t>
            </w:r>
            <w:r w:rsidR="006E1445">
              <w:t>oc</w:t>
            </w:r>
            <w:r>
              <w:t xml:space="preserve"> reps to present on development progress.</w:t>
            </w:r>
            <w:r w:rsidR="006E1445">
              <w:t>.</w:t>
            </w:r>
          </w:p>
        </w:tc>
        <w:tc>
          <w:tcPr>
            <w:tcW w:w="3260" w:type="dxa"/>
          </w:tcPr>
          <w:p w14:paraId="020978E0" w14:textId="77777777" w:rsidR="007F7CA3" w:rsidRDefault="007F7CA3" w:rsidP="003424A5">
            <w:r>
              <w:t>0-36 mths</w:t>
            </w:r>
          </w:p>
        </w:tc>
        <w:tc>
          <w:tcPr>
            <w:tcW w:w="3544" w:type="dxa"/>
          </w:tcPr>
          <w:p w14:paraId="406EDB94" w14:textId="77777777" w:rsidR="007F7CA3" w:rsidRDefault="007F7CA3" w:rsidP="003424A5">
            <w:r>
              <w:t>Community</w:t>
            </w:r>
          </w:p>
          <w:p w14:paraId="77EA8B11" w14:textId="77777777" w:rsidR="007F7CA3" w:rsidRDefault="007F7CA3" w:rsidP="003424A5">
            <w:r>
              <w:t>NTS</w:t>
            </w:r>
          </w:p>
          <w:p w14:paraId="7BE5F4E5" w14:textId="77777777" w:rsidR="007F7CA3" w:rsidRDefault="007F7CA3" w:rsidP="003424A5">
            <w:r>
              <w:t>SIC</w:t>
            </w:r>
          </w:p>
          <w:p w14:paraId="3FF100C8" w14:textId="77777777" w:rsidR="007F7CA3" w:rsidRDefault="007F7CA3" w:rsidP="003424A5">
            <w:r>
              <w:t>HIE</w:t>
            </w:r>
          </w:p>
        </w:tc>
      </w:tr>
      <w:tr w:rsidR="007F7CA3" w14:paraId="06C58982" w14:textId="77777777" w:rsidTr="002F5256">
        <w:tc>
          <w:tcPr>
            <w:tcW w:w="6091" w:type="dxa"/>
          </w:tcPr>
          <w:p w14:paraId="376DF749" w14:textId="05AC0258" w:rsidR="007F7CA3" w:rsidRDefault="007F7CA3" w:rsidP="00DB2523">
            <w:pPr>
              <w:pStyle w:val="ListParagraph"/>
              <w:numPr>
                <w:ilvl w:val="0"/>
                <w:numId w:val="1"/>
              </w:numPr>
            </w:pPr>
            <w:r>
              <w:t xml:space="preserve">Agree </w:t>
            </w:r>
            <w:r w:rsidR="00B702AB">
              <w:t xml:space="preserve">with the community a plan to increase population numbers and make better use of the housing stock on the island.  This will </w:t>
            </w:r>
            <w:r>
              <w:t xml:space="preserve"> include management and maintenance of existing stock/ refurbs and new build.  </w:t>
            </w:r>
          </w:p>
        </w:tc>
        <w:tc>
          <w:tcPr>
            <w:tcW w:w="3260" w:type="dxa"/>
          </w:tcPr>
          <w:p w14:paraId="10B47986" w14:textId="77777777" w:rsidR="007F7CA3" w:rsidRDefault="007F7CA3" w:rsidP="003424A5">
            <w:r>
              <w:t>0-6 mths</w:t>
            </w:r>
          </w:p>
        </w:tc>
        <w:tc>
          <w:tcPr>
            <w:tcW w:w="3544" w:type="dxa"/>
          </w:tcPr>
          <w:p w14:paraId="76A6C086" w14:textId="77777777" w:rsidR="007F7CA3" w:rsidRDefault="007F7CA3" w:rsidP="003424A5">
            <w:r>
              <w:t>FIDC</w:t>
            </w:r>
          </w:p>
          <w:p w14:paraId="7634D361" w14:textId="77777777" w:rsidR="007F7CA3" w:rsidRDefault="007F7CA3" w:rsidP="003424A5">
            <w:r>
              <w:t>NTS</w:t>
            </w:r>
            <w:r>
              <w:br/>
              <w:t>HIE</w:t>
            </w:r>
          </w:p>
          <w:p w14:paraId="639E366F" w14:textId="77777777" w:rsidR="007F7CA3" w:rsidRDefault="007F7CA3" w:rsidP="003424A5">
            <w:r>
              <w:t>SIC</w:t>
            </w:r>
          </w:p>
          <w:p w14:paraId="479B2674" w14:textId="77777777" w:rsidR="007F7CA3" w:rsidRDefault="007F7CA3" w:rsidP="003424A5">
            <w:r>
              <w:t>Communities Housing Trust</w:t>
            </w:r>
          </w:p>
          <w:p w14:paraId="261EF9B9" w14:textId="32E29774" w:rsidR="007F7CA3" w:rsidRDefault="007F7CA3" w:rsidP="003424A5">
            <w:r>
              <w:t>Housing Assoc</w:t>
            </w:r>
          </w:p>
        </w:tc>
      </w:tr>
      <w:tr w:rsidR="007F7CA3" w14:paraId="1D1757FC" w14:textId="77777777" w:rsidTr="002F5256">
        <w:tc>
          <w:tcPr>
            <w:tcW w:w="6091" w:type="dxa"/>
          </w:tcPr>
          <w:p w14:paraId="6338E28B" w14:textId="173F3C49" w:rsidR="007F7CA3" w:rsidRDefault="007F7CA3" w:rsidP="00DB2523">
            <w:pPr>
              <w:pStyle w:val="ListParagraph"/>
              <w:numPr>
                <w:ilvl w:val="0"/>
                <w:numId w:val="1"/>
              </w:numPr>
            </w:pPr>
            <w:r>
              <w:t>Bring forward housing developments – refurbs of available properties and build new</w:t>
            </w:r>
            <w:r w:rsidR="006E1445">
              <w:t>.</w:t>
            </w:r>
          </w:p>
        </w:tc>
        <w:tc>
          <w:tcPr>
            <w:tcW w:w="3260" w:type="dxa"/>
          </w:tcPr>
          <w:p w14:paraId="1857CFAE" w14:textId="77777777" w:rsidR="007F7CA3" w:rsidRDefault="007F7CA3" w:rsidP="003424A5">
            <w:r>
              <w:t>6- 36 months</w:t>
            </w:r>
          </w:p>
        </w:tc>
        <w:tc>
          <w:tcPr>
            <w:tcW w:w="3544" w:type="dxa"/>
          </w:tcPr>
          <w:p w14:paraId="7BC7103D" w14:textId="77777777" w:rsidR="007F7CA3" w:rsidRPr="00576171" w:rsidRDefault="007F7CA3" w:rsidP="003424A5">
            <w:r w:rsidRPr="00576171">
              <w:t>FIDC</w:t>
            </w:r>
          </w:p>
          <w:p w14:paraId="1EC6DFAF" w14:textId="77777777" w:rsidR="007F7CA3" w:rsidRPr="00576171" w:rsidRDefault="007F7CA3" w:rsidP="003424A5">
            <w:r w:rsidRPr="00576171">
              <w:t>NTS</w:t>
            </w:r>
            <w:r w:rsidRPr="00576171">
              <w:br/>
              <w:t>HIE</w:t>
            </w:r>
          </w:p>
          <w:p w14:paraId="4E80093A" w14:textId="77777777" w:rsidR="007F7CA3" w:rsidRPr="00576171" w:rsidRDefault="007F7CA3" w:rsidP="003424A5">
            <w:r w:rsidRPr="00576171">
              <w:t>SIC</w:t>
            </w:r>
          </w:p>
          <w:p w14:paraId="20EEC8F1" w14:textId="77777777" w:rsidR="007F7CA3" w:rsidRDefault="007F7CA3" w:rsidP="003424A5">
            <w:r w:rsidRPr="00576171">
              <w:t>Communities Housing Trust</w:t>
            </w:r>
          </w:p>
        </w:tc>
      </w:tr>
      <w:tr w:rsidR="007F7CA3" w14:paraId="58423E33" w14:textId="77777777" w:rsidTr="002F5256">
        <w:tc>
          <w:tcPr>
            <w:tcW w:w="6091" w:type="dxa"/>
          </w:tcPr>
          <w:p w14:paraId="2397304C" w14:textId="6FF88280" w:rsidR="007F7CA3" w:rsidRDefault="007F7CA3" w:rsidP="00DB2523">
            <w:pPr>
              <w:pStyle w:val="ListParagraph"/>
              <w:numPr>
                <w:ilvl w:val="0"/>
                <w:numId w:val="1"/>
              </w:numPr>
            </w:pPr>
            <w:r>
              <w:lastRenderedPageBreak/>
              <w:t>Explore opportunities for building on contracting capacity on island to support housing development and other new build/ refurb opportunities; also, to review options for bidding for NTS and public sector management and maintenance contracts on island</w:t>
            </w:r>
            <w:r w:rsidR="006E1445">
              <w:t>.</w:t>
            </w:r>
          </w:p>
        </w:tc>
        <w:tc>
          <w:tcPr>
            <w:tcW w:w="3260" w:type="dxa"/>
          </w:tcPr>
          <w:p w14:paraId="7A248D9A" w14:textId="77777777" w:rsidR="007F7CA3" w:rsidRDefault="007F7CA3" w:rsidP="003424A5">
            <w:r>
              <w:t>6-18 months</w:t>
            </w:r>
          </w:p>
        </w:tc>
        <w:tc>
          <w:tcPr>
            <w:tcW w:w="3544" w:type="dxa"/>
          </w:tcPr>
          <w:p w14:paraId="67593D69" w14:textId="77777777" w:rsidR="007F7CA3" w:rsidRDefault="007F7CA3" w:rsidP="003424A5">
            <w:r>
              <w:t>FIDC</w:t>
            </w:r>
          </w:p>
          <w:p w14:paraId="6595D7B5" w14:textId="77777777" w:rsidR="007F7CA3" w:rsidRDefault="007F7CA3" w:rsidP="003424A5">
            <w:r>
              <w:t>NTS</w:t>
            </w:r>
          </w:p>
          <w:p w14:paraId="4081308B" w14:textId="77777777" w:rsidR="007F7CA3" w:rsidRDefault="007F7CA3" w:rsidP="003424A5">
            <w:r>
              <w:t>HIE</w:t>
            </w:r>
          </w:p>
          <w:p w14:paraId="37300CA7" w14:textId="77777777" w:rsidR="007F7CA3" w:rsidRDefault="007F7CA3" w:rsidP="003424A5">
            <w:r>
              <w:t>SIC</w:t>
            </w:r>
          </w:p>
        </w:tc>
      </w:tr>
      <w:tr w:rsidR="007F7CA3" w14:paraId="1DE7C157" w14:textId="77777777" w:rsidTr="002F5256">
        <w:tc>
          <w:tcPr>
            <w:tcW w:w="6091" w:type="dxa"/>
          </w:tcPr>
          <w:p w14:paraId="0059136E" w14:textId="2BB35B5E" w:rsidR="007F7CA3" w:rsidRDefault="007F7CA3" w:rsidP="00DB2523">
            <w:pPr>
              <w:pStyle w:val="ListParagraph"/>
              <w:numPr>
                <w:ilvl w:val="0"/>
                <w:numId w:val="1"/>
              </w:numPr>
            </w:pPr>
            <w:r>
              <w:t>Work with partners to develop sustainable tourism strategy for FI including securing key operational assets for island; agreeing carrying capacity for FI; developing the USP of the FI brand; working with FIBOT to ensure benefits are fully realised for the island community</w:t>
            </w:r>
            <w:r w:rsidR="006E1445">
              <w:t>.</w:t>
            </w:r>
          </w:p>
        </w:tc>
        <w:tc>
          <w:tcPr>
            <w:tcW w:w="3260" w:type="dxa"/>
          </w:tcPr>
          <w:p w14:paraId="744B21D3" w14:textId="6AC77F7E" w:rsidR="007F7CA3" w:rsidRDefault="007F7CA3" w:rsidP="003424A5">
            <w:r>
              <w:t>6-</w:t>
            </w:r>
            <w:r w:rsidR="008C4BC8">
              <w:t>36</w:t>
            </w:r>
            <w:r>
              <w:t xml:space="preserve"> months</w:t>
            </w:r>
          </w:p>
        </w:tc>
        <w:tc>
          <w:tcPr>
            <w:tcW w:w="3544" w:type="dxa"/>
          </w:tcPr>
          <w:p w14:paraId="015D84B5" w14:textId="77777777" w:rsidR="007F7CA3" w:rsidRDefault="007F7CA3" w:rsidP="003424A5">
            <w:r>
              <w:t>FIDC</w:t>
            </w:r>
          </w:p>
          <w:p w14:paraId="7BB8C893" w14:textId="77777777" w:rsidR="007F7CA3" w:rsidRDefault="007F7CA3" w:rsidP="003424A5">
            <w:r>
              <w:t>NTS</w:t>
            </w:r>
          </w:p>
          <w:p w14:paraId="7AF3B1C7" w14:textId="77777777" w:rsidR="007F7CA3" w:rsidRDefault="007F7CA3" w:rsidP="003424A5">
            <w:r>
              <w:t>FIBOT</w:t>
            </w:r>
          </w:p>
          <w:p w14:paraId="71F806C4" w14:textId="77777777" w:rsidR="007F7CA3" w:rsidRDefault="007F7CA3" w:rsidP="003424A5">
            <w:r>
              <w:t>HIE</w:t>
            </w:r>
          </w:p>
          <w:p w14:paraId="5328878F" w14:textId="77777777" w:rsidR="007F7CA3" w:rsidRDefault="007F7CA3" w:rsidP="003424A5">
            <w:r>
              <w:t>SIC</w:t>
            </w:r>
          </w:p>
          <w:p w14:paraId="54E56A9D" w14:textId="514B96B5" w:rsidR="007F7CA3" w:rsidRDefault="007F7CA3" w:rsidP="003424A5">
            <w:r>
              <w:t>Shetland Tourism Ass</w:t>
            </w:r>
            <w:r w:rsidR="00681704">
              <w:t>oc</w:t>
            </w:r>
          </w:p>
          <w:p w14:paraId="0037F7EF" w14:textId="77777777" w:rsidR="007F7CA3" w:rsidRDefault="007F7CA3" w:rsidP="003424A5">
            <w:r>
              <w:t>Transport operators</w:t>
            </w:r>
          </w:p>
          <w:p w14:paraId="7E2F38B4" w14:textId="77777777" w:rsidR="007F7CA3" w:rsidRDefault="007F7CA3" w:rsidP="003424A5">
            <w:r>
              <w:t>Visit Scotland</w:t>
            </w:r>
          </w:p>
        </w:tc>
      </w:tr>
      <w:tr w:rsidR="007F7CA3" w14:paraId="35806664" w14:textId="77777777" w:rsidTr="002F5256">
        <w:tc>
          <w:tcPr>
            <w:tcW w:w="6091" w:type="dxa"/>
          </w:tcPr>
          <w:p w14:paraId="5EF0F581" w14:textId="4A3372D5" w:rsidR="007F7CA3" w:rsidRDefault="007F7CA3" w:rsidP="00DB2523">
            <w:pPr>
              <w:pStyle w:val="ListParagraph"/>
              <w:numPr>
                <w:ilvl w:val="0"/>
                <w:numId w:val="1"/>
              </w:numPr>
            </w:pPr>
            <w:r>
              <w:t xml:space="preserve">Work with the Fair Isle Electricity Co to build further resilience and capacity into FI grid and agree plan and source funding for </w:t>
            </w:r>
            <w:r w:rsidR="00041D8F">
              <w:t>the decarbonisation</w:t>
            </w:r>
            <w:r>
              <w:t xml:space="preserve"> of FI. </w:t>
            </w:r>
          </w:p>
        </w:tc>
        <w:tc>
          <w:tcPr>
            <w:tcW w:w="3260" w:type="dxa"/>
          </w:tcPr>
          <w:p w14:paraId="5D0739F7" w14:textId="77777777" w:rsidR="007F7CA3" w:rsidRDefault="007F7CA3" w:rsidP="003424A5">
            <w:r>
              <w:t>12-36 months</w:t>
            </w:r>
          </w:p>
        </w:tc>
        <w:tc>
          <w:tcPr>
            <w:tcW w:w="3544" w:type="dxa"/>
          </w:tcPr>
          <w:p w14:paraId="7947AC57" w14:textId="77777777" w:rsidR="007F7CA3" w:rsidRDefault="007F7CA3" w:rsidP="003424A5">
            <w:r>
              <w:t>FIDC</w:t>
            </w:r>
          </w:p>
          <w:p w14:paraId="4DAB9039" w14:textId="77777777" w:rsidR="007F7CA3" w:rsidRDefault="007F7CA3" w:rsidP="003424A5">
            <w:r>
              <w:t>NTS</w:t>
            </w:r>
          </w:p>
          <w:p w14:paraId="49C8B60B" w14:textId="77777777" w:rsidR="007F7CA3" w:rsidRDefault="007F7CA3" w:rsidP="003424A5">
            <w:r>
              <w:t>HIE</w:t>
            </w:r>
          </w:p>
          <w:p w14:paraId="33FCADF2" w14:textId="77777777" w:rsidR="007F7CA3" w:rsidRDefault="007F7CA3" w:rsidP="003424A5">
            <w:r>
              <w:t>SIDC</w:t>
            </w:r>
          </w:p>
        </w:tc>
      </w:tr>
      <w:tr w:rsidR="007F7CA3" w14:paraId="202F1194" w14:textId="77777777" w:rsidTr="002F5256">
        <w:tc>
          <w:tcPr>
            <w:tcW w:w="6091" w:type="dxa"/>
          </w:tcPr>
          <w:p w14:paraId="19E4DC61" w14:textId="1AC4EA29" w:rsidR="007F7CA3" w:rsidRDefault="007F7CA3" w:rsidP="00DB2523">
            <w:pPr>
              <w:pStyle w:val="ListParagraph"/>
              <w:numPr>
                <w:ilvl w:val="0"/>
                <w:numId w:val="1"/>
              </w:numPr>
            </w:pPr>
            <w:r>
              <w:t>Explore and create new economic and business development opportunities for FI</w:t>
            </w:r>
            <w:r w:rsidR="006E1445">
              <w:t>.</w:t>
            </w:r>
          </w:p>
        </w:tc>
        <w:tc>
          <w:tcPr>
            <w:tcW w:w="3260" w:type="dxa"/>
          </w:tcPr>
          <w:p w14:paraId="7BE724BD" w14:textId="77777777" w:rsidR="007F7CA3" w:rsidRDefault="007F7CA3" w:rsidP="003424A5">
            <w:r>
              <w:t>18-36 months</w:t>
            </w:r>
          </w:p>
        </w:tc>
        <w:tc>
          <w:tcPr>
            <w:tcW w:w="3544" w:type="dxa"/>
          </w:tcPr>
          <w:p w14:paraId="6D796D01" w14:textId="77777777" w:rsidR="007F7CA3" w:rsidRDefault="007F7CA3" w:rsidP="003424A5">
            <w:r>
              <w:t>FIDC</w:t>
            </w:r>
          </w:p>
          <w:p w14:paraId="6657B36D" w14:textId="77777777" w:rsidR="007F7CA3" w:rsidRDefault="007F7CA3" w:rsidP="003424A5">
            <w:r>
              <w:t>NTS</w:t>
            </w:r>
          </w:p>
          <w:p w14:paraId="4D8B445F" w14:textId="77777777" w:rsidR="007F7CA3" w:rsidRDefault="007F7CA3" w:rsidP="003424A5">
            <w:r>
              <w:t>HIE</w:t>
            </w:r>
          </w:p>
          <w:p w14:paraId="72CAE04D" w14:textId="77777777" w:rsidR="007F7CA3" w:rsidRDefault="007F7CA3" w:rsidP="003424A5">
            <w:r>
              <w:t>FIBOT</w:t>
            </w:r>
          </w:p>
        </w:tc>
      </w:tr>
    </w:tbl>
    <w:p w14:paraId="6A840488" w14:textId="65AECF16" w:rsidR="00DB2523" w:rsidRDefault="00DB2523" w:rsidP="006921F8">
      <w:pPr>
        <w:autoSpaceDE w:val="0"/>
        <w:autoSpaceDN w:val="0"/>
        <w:adjustRightInd w:val="0"/>
        <w:spacing w:after="0" w:line="240" w:lineRule="auto"/>
        <w:rPr>
          <w:rFonts w:ascii="Calibri" w:hAnsi="Calibri" w:cs="Calibri"/>
          <w:color w:val="000000"/>
        </w:rPr>
      </w:pPr>
    </w:p>
    <w:p w14:paraId="7E4B7E97" w14:textId="03A3003D" w:rsidR="00DB2523" w:rsidRDefault="007F7CA3"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role will also include:</w:t>
      </w:r>
    </w:p>
    <w:p w14:paraId="1F4CD7F0" w14:textId="6204D95E" w:rsidR="007F7CA3" w:rsidRDefault="007F7CA3" w:rsidP="006921F8">
      <w:pPr>
        <w:autoSpaceDE w:val="0"/>
        <w:autoSpaceDN w:val="0"/>
        <w:adjustRightInd w:val="0"/>
        <w:spacing w:after="0" w:line="240" w:lineRule="auto"/>
        <w:rPr>
          <w:rFonts w:ascii="Calibri" w:hAnsi="Calibri" w:cs="Calibri"/>
          <w:color w:val="000000"/>
        </w:rPr>
      </w:pPr>
    </w:p>
    <w:p w14:paraId="14AA8C8A" w14:textId="44635624" w:rsidR="006921F8" w:rsidRPr="007F7CA3" w:rsidRDefault="007F7CA3" w:rsidP="006921F8">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 xml:space="preserve">Supporting </w:t>
      </w:r>
      <w:r w:rsidR="006921F8" w:rsidRPr="007F7CA3">
        <w:rPr>
          <w:rFonts w:ascii="Calibri" w:hAnsi="Calibri" w:cs="Calibri"/>
          <w:color w:val="000000"/>
        </w:rPr>
        <w:t>FIDC to develop an effective communication strategy with the local community and</w:t>
      </w:r>
      <w:r w:rsidRPr="007F7CA3">
        <w:rPr>
          <w:rFonts w:ascii="Calibri" w:hAnsi="Calibri" w:cs="Calibri"/>
          <w:color w:val="000000"/>
        </w:rPr>
        <w:t xml:space="preserve"> </w:t>
      </w:r>
      <w:r w:rsidR="006921F8" w:rsidRPr="007F7CA3">
        <w:rPr>
          <w:rFonts w:ascii="Calibri" w:hAnsi="Calibri" w:cs="Calibri"/>
          <w:color w:val="000000"/>
        </w:rPr>
        <w:t>external partners</w:t>
      </w:r>
      <w:r w:rsidR="00681704">
        <w:rPr>
          <w:rFonts w:ascii="Calibri" w:hAnsi="Calibri" w:cs="Calibri"/>
          <w:color w:val="000000"/>
        </w:rPr>
        <w:t>.</w:t>
      </w:r>
    </w:p>
    <w:p w14:paraId="6DDE4CD1" w14:textId="31EC8443"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Build</w:t>
      </w:r>
      <w:r w:rsidR="007F7CA3">
        <w:rPr>
          <w:rFonts w:ascii="Calibri" w:hAnsi="Calibri" w:cs="Calibri"/>
          <w:color w:val="000000"/>
        </w:rPr>
        <w:t>ing</w:t>
      </w:r>
      <w:r w:rsidRPr="007F7CA3">
        <w:rPr>
          <w:rFonts w:ascii="Calibri" w:hAnsi="Calibri" w:cs="Calibri"/>
          <w:color w:val="000000"/>
        </w:rPr>
        <w:t xml:space="preserve"> relationships with funders and other partners and stakeholders</w:t>
      </w:r>
      <w:r w:rsidR="00681704">
        <w:rPr>
          <w:rFonts w:ascii="Calibri" w:hAnsi="Calibri" w:cs="Calibri"/>
          <w:color w:val="000000"/>
        </w:rPr>
        <w:t>.</w:t>
      </w:r>
    </w:p>
    <w:p w14:paraId="0435E118" w14:textId="0A3C6774"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Work</w:t>
      </w:r>
      <w:r w:rsidR="007F7CA3">
        <w:rPr>
          <w:rFonts w:ascii="Calibri" w:hAnsi="Calibri" w:cs="Calibri"/>
          <w:color w:val="000000"/>
        </w:rPr>
        <w:t>ing</w:t>
      </w:r>
      <w:r w:rsidRPr="007F7CA3">
        <w:rPr>
          <w:rFonts w:ascii="Calibri" w:hAnsi="Calibri" w:cs="Calibri"/>
          <w:color w:val="000000"/>
        </w:rPr>
        <w:t xml:space="preserve"> with FIDC Ltd Directors to timeously submit grant claims and reports to funders.</w:t>
      </w:r>
    </w:p>
    <w:p w14:paraId="31C4ECA3" w14:textId="599AC85E"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Positive engagement with the policies and procedures agreed by FIDC Ltd</w:t>
      </w:r>
      <w:r w:rsidR="00681704">
        <w:rPr>
          <w:rFonts w:ascii="Calibri" w:hAnsi="Calibri" w:cs="Calibri"/>
          <w:color w:val="000000"/>
        </w:rPr>
        <w:t>.</w:t>
      </w:r>
    </w:p>
    <w:p w14:paraId="6AB70334" w14:textId="2205A9AC"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Constructive and supportive interaction with all island residents</w:t>
      </w:r>
      <w:r w:rsidR="00681704">
        <w:rPr>
          <w:rFonts w:ascii="Calibri" w:hAnsi="Calibri" w:cs="Calibri"/>
          <w:color w:val="000000"/>
        </w:rPr>
        <w:t>.</w:t>
      </w:r>
    </w:p>
    <w:p w14:paraId="0A02C181" w14:textId="24224215"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Ensur</w:t>
      </w:r>
      <w:r w:rsidR="007F7CA3">
        <w:rPr>
          <w:rFonts w:ascii="Calibri" w:hAnsi="Calibri" w:cs="Calibri"/>
          <w:color w:val="000000"/>
        </w:rPr>
        <w:t>ing</w:t>
      </w:r>
      <w:r w:rsidRPr="007F7CA3">
        <w:rPr>
          <w:rFonts w:ascii="Calibri" w:hAnsi="Calibri" w:cs="Calibri"/>
          <w:color w:val="000000"/>
        </w:rPr>
        <w:t xml:space="preserve"> the principles of value for money and effective management are achieved</w:t>
      </w:r>
    </w:p>
    <w:p w14:paraId="26C61CA6" w14:textId="4E4AF80F" w:rsidR="006921F8" w:rsidRDefault="006921F8" w:rsidP="007F7CA3">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throughout the duration of the post</w:t>
      </w:r>
      <w:r w:rsidR="00681704">
        <w:rPr>
          <w:rFonts w:ascii="Calibri" w:hAnsi="Calibri" w:cs="Calibri"/>
          <w:color w:val="000000"/>
        </w:rPr>
        <w:t>.</w:t>
      </w:r>
    </w:p>
    <w:p w14:paraId="1945DB48" w14:textId="2D1B49B7" w:rsidR="006921F8" w:rsidRPr="007F7CA3" w:rsidRDefault="006921F8" w:rsidP="007F7CA3">
      <w:pPr>
        <w:pStyle w:val="ListParagraph"/>
        <w:numPr>
          <w:ilvl w:val="0"/>
          <w:numId w:val="2"/>
        </w:numPr>
        <w:autoSpaceDE w:val="0"/>
        <w:autoSpaceDN w:val="0"/>
        <w:adjustRightInd w:val="0"/>
        <w:spacing w:after="0" w:line="240" w:lineRule="auto"/>
        <w:rPr>
          <w:rFonts w:ascii="Calibri" w:hAnsi="Calibri" w:cs="Calibri"/>
          <w:color w:val="000000"/>
        </w:rPr>
      </w:pPr>
      <w:r w:rsidRPr="007F7CA3">
        <w:rPr>
          <w:rFonts w:ascii="Calibri" w:hAnsi="Calibri" w:cs="Calibri"/>
          <w:color w:val="000000"/>
        </w:rPr>
        <w:t>Regular reporting to the FIDC, funders and Fair Isle community when relevant</w:t>
      </w:r>
      <w:r w:rsidR="00681704">
        <w:rPr>
          <w:rFonts w:ascii="Calibri" w:hAnsi="Calibri" w:cs="Calibri"/>
          <w:color w:val="000000"/>
        </w:rPr>
        <w:t>.</w:t>
      </w:r>
    </w:p>
    <w:p w14:paraId="598B8164" w14:textId="77777777" w:rsidR="007F7CA3" w:rsidRPr="007F7CA3" w:rsidRDefault="007F7CA3" w:rsidP="007F7CA3">
      <w:pPr>
        <w:pStyle w:val="ListParagraph"/>
        <w:autoSpaceDE w:val="0"/>
        <w:autoSpaceDN w:val="0"/>
        <w:adjustRightInd w:val="0"/>
        <w:spacing w:after="0" w:line="240" w:lineRule="auto"/>
        <w:rPr>
          <w:rFonts w:ascii="Calibri" w:hAnsi="Calibri" w:cs="Calibri"/>
          <w:color w:val="000000"/>
        </w:rPr>
      </w:pPr>
    </w:p>
    <w:p w14:paraId="7E9D34EB" w14:textId="7777777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Line Management</w:t>
      </w:r>
    </w:p>
    <w:p w14:paraId="70041966" w14:textId="7564947B"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post will have no line management responsibilities</w:t>
      </w:r>
    </w:p>
    <w:p w14:paraId="2EA12853" w14:textId="77777777" w:rsidR="007F7CA3" w:rsidRDefault="007F7CA3" w:rsidP="006921F8">
      <w:pPr>
        <w:autoSpaceDE w:val="0"/>
        <w:autoSpaceDN w:val="0"/>
        <w:adjustRightInd w:val="0"/>
        <w:spacing w:after="0" w:line="240" w:lineRule="auto"/>
        <w:rPr>
          <w:rFonts w:ascii="Calibri" w:hAnsi="Calibri" w:cs="Calibri"/>
          <w:color w:val="000000"/>
        </w:rPr>
      </w:pPr>
    </w:p>
    <w:p w14:paraId="5AB529F6" w14:textId="77777777" w:rsidR="002F5256" w:rsidRDefault="002F5256" w:rsidP="006921F8">
      <w:pPr>
        <w:autoSpaceDE w:val="0"/>
        <w:autoSpaceDN w:val="0"/>
        <w:adjustRightInd w:val="0"/>
        <w:spacing w:after="0" w:line="240" w:lineRule="auto"/>
        <w:rPr>
          <w:rFonts w:ascii="Calibri-Bold" w:hAnsi="Calibri-Bold" w:cs="Calibri-Bold"/>
          <w:b/>
          <w:bCs/>
          <w:color w:val="000000"/>
        </w:rPr>
      </w:pPr>
    </w:p>
    <w:p w14:paraId="6EE9CB3B" w14:textId="77777777" w:rsidR="002F5256" w:rsidRDefault="002F5256" w:rsidP="006921F8">
      <w:pPr>
        <w:autoSpaceDE w:val="0"/>
        <w:autoSpaceDN w:val="0"/>
        <w:adjustRightInd w:val="0"/>
        <w:spacing w:after="0" w:line="240" w:lineRule="auto"/>
        <w:rPr>
          <w:rFonts w:ascii="Calibri-Bold" w:hAnsi="Calibri-Bold" w:cs="Calibri-Bold"/>
          <w:b/>
          <w:bCs/>
          <w:color w:val="000000"/>
        </w:rPr>
      </w:pPr>
    </w:p>
    <w:p w14:paraId="684F4BF9" w14:textId="7317B0E2"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Reporting</w:t>
      </w:r>
    </w:p>
    <w:p w14:paraId="734D9B4D" w14:textId="10146CA1"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DM will report directly to the FIDC directors and will have a named line manager. The post will</w:t>
      </w:r>
      <w:r w:rsidR="002F5256">
        <w:rPr>
          <w:rFonts w:ascii="Calibri" w:hAnsi="Calibri" w:cs="Calibri"/>
          <w:color w:val="000000"/>
        </w:rPr>
        <w:t xml:space="preserve"> </w:t>
      </w:r>
      <w:r>
        <w:rPr>
          <w:rFonts w:ascii="Calibri" w:hAnsi="Calibri" w:cs="Calibri"/>
          <w:color w:val="000000"/>
        </w:rPr>
        <w:t>be strongly supported by the board of directors and key funders The National Trust for Scotland and</w:t>
      </w:r>
      <w:r w:rsidR="002F5256">
        <w:rPr>
          <w:rFonts w:ascii="Calibri" w:hAnsi="Calibri" w:cs="Calibri"/>
          <w:color w:val="000000"/>
        </w:rPr>
        <w:t xml:space="preserve"> </w:t>
      </w:r>
      <w:r>
        <w:rPr>
          <w:rFonts w:ascii="Calibri" w:hAnsi="Calibri" w:cs="Calibri"/>
          <w:color w:val="000000"/>
        </w:rPr>
        <w:t xml:space="preserve">Highlands and </w:t>
      </w:r>
      <w:r w:rsidR="00577E2E">
        <w:rPr>
          <w:rFonts w:ascii="Calibri" w:hAnsi="Calibri" w:cs="Calibri"/>
          <w:color w:val="000000"/>
        </w:rPr>
        <w:t>Islands</w:t>
      </w:r>
      <w:r>
        <w:rPr>
          <w:rFonts w:ascii="Calibri" w:hAnsi="Calibri" w:cs="Calibri"/>
          <w:color w:val="000000"/>
        </w:rPr>
        <w:t xml:space="preserve"> Enterprise. Partnership working will be a key part of this role.</w:t>
      </w:r>
    </w:p>
    <w:p w14:paraId="1E918544" w14:textId="77777777" w:rsidR="007F7CA3" w:rsidRDefault="007F7CA3" w:rsidP="006921F8">
      <w:pPr>
        <w:autoSpaceDE w:val="0"/>
        <w:autoSpaceDN w:val="0"/>
        <w:adjustRightInd w:val="0"/>
        <w:spacing w:after="0" w:line="240" w:lineRule="auto"/>
        <w:rPr>
          <w:rFonts w:ascii="Calibri" w:hAnsi="Calibri" w:cs="Calibri"/>
          <w:color w:val="000000"/>
        </w:rPr>
      </w:pPr>
    </w:p>
    <w:p w14:paraId="45E267C2" w14:textId="7777777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Insurance</w:t>
      </w:r>
    </w:p>
    <w:p w14:paraId="1021A758" w14:textId="37F88656" w:rsidR="006921F8" w:rsidRDefault="006921F8" w:rsidP="006921F8">
      <w:pPr>
        <w:autoSpaceDE w:val="0"/>
        <w:autoSpaceDN w:val="0"/>
        <w:adjustRightInd w:val="0"/>
        <w:spacing w:after="0" w:line="240" w:lineRule="auto"/>
        <w:rPr>
          <w:rFonts w:ascii="Calibri" w:hAnsi="Calibri" w:cs="Calibri"/>
          <w:color w:val="FF0000"/>
        </w:rPr>
      </w:pPr>
      <w:r>
        <w:rPr>
          <w:rFonts w:ascii="Calibri" w:hAnsi="Calibri" w:cs="Calibri"/>
          <w:color w:val="000000"/>
        </w:rPr>
        <w:t>The successful applicant will keep in place at all times a policy of public liability insurance cover for a</w:t>
      </w:r>
      <w:r w:rsidR="002F5256">
        <w:rPr>
          <w:rFonts w:ascii="Calibri" w:hAnsi="Calibri" w:cs="Calibri"/>
          <w:color w:val="000000"/>
        </w:rPr>
        <w:t xml:space="preserve"> </w:t>
      </w:r>
      <w:r>
        <w:rPr>
          <w:rFonts w:ascii="Calibri" w:hAnsi="Calibri" w:cs="Calibri"/>
          <w:color w:val="000000"/>
        </w:rPr>
        <w:t xml:space="preserve">sum of at least £2million and will provide evidence of such cover on request. </w:t>
      </w:r>
    </w:p>
    <w:p w14:paraId="034FF025" w14:textId="77777777" w:rsidR="007F7CA3" w:rsidRDefault="007F7CA3" w:rsidP="006921F8">
      <w:pPr>
        <w:autoSpaceDE w:val="0"/>
        <w:autoSpaceDN w:val="0"/>
        <w:adjustRightInd w:val="0"/>
        <w:spacing w:after="0" w:line="240" w:lineRule="auto"/>
        <w:rPr>
          <w:rFonts w:ascii="Calibri" w:hAnsi="Calibri" w:cs="Calibri"/>
          <w:color w:val="FF0000"/>
        </w:rPr>
      </w:pPr>
    </w:p>
    <w:p w14:paraId="761D9C9A" w14:textId="7777777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Equal Opportunities</w:t>
      </w:r>
    </w:p>
    <w:p w14:paraId="76A225E2" w14:textId="646E23FF"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FIDC has an equal opportunities policy to ensure all members of staff employed by the organisation,</w:t>
      </w:r>
      <w:r w:rsidR="002F5256">
        <w:rPr>
          <w:rFonts w:ascii="Calibri" w:hAnsi="Calibri" w:cs="Calibri"/>
          <w:color w:val="000000"/>
        </w:rPr>
        <w:t xml:space="preserve"> </w:t>
      </w:r>
      <w:r>
        <w:rPr>
          <w:rFonts w:ascii="Calibri" w:hAnsi="Calibri" w:cs="Calibri"/>
          <w:color w:val="000000"/>
        </w:rPr>
        <w:t>and all applicants for employment will be given equal opportunity irrespective of gender, sexual</w:t>
      </w:r>
      <w:r w:rsidR="002F5256">
        <w:rPr>
          <w:rFonts w:ascii="Calibri" w:hAnsi="Calibri" w:cs="Calibri"/>
          <w:color w:val="000000"/>
        </w:rPr>
        <w:t xml:space="preserve"> </w:t>
      </w:r>
      <w:r>
        <w:rPr>
          <w:rFonts w:ascii="Calibri" w:hAnsi="Calibri" w:cs="Calibri"/>
          <w:color w:val="000000"/>
        </w:rPr>
        <w:t>orientation, marital status, race, colour, nationality or ethnic origin, in all aspects of recruitment,</w:t>
      </w:r>
      <w:r w:rsidR="002F5256">
        <w:rPr>
          <w:rFonts w:ascii="Calibri" w:hAnsi="Calibri" w:cs="Calibri"/>
          <w:color w:val="000000"/>
        </w:rPr>
        <w:t xml:space="preserve"> </w:t>
      </w:r>
      <w:r>
        <w:rPr>
          <w:rFonts w:ascii="Calibri" w:hAnsi="Calibri" w:cs="Calibri"/>
          <w:color w:val="000000"/>
        </w:rPr>
        <w:t>employment, promotion and training. The Board of Directors is committed to giving full and fair</w:t>
      </w:r>
      <w:r w:rsidR="002F5256">
        <w:rPr>
          <w:rFonts w:ascii="Calibri" w:hAnsi="Calibri" w:cs="Calibri"/>
          <w:color w:val="000000"/>
        </w:rPr>
        <w:t xml:space="preserve"> </w:t>
      </w:r>
      <w:r>
        <w:rPr>
          <w:rFonts w:ascii="Calibri" w:hAnsi="Calibri" w:cs="Calibri"/>
          <w:color w:val="000000"/>
        </w:rPr>
        <w:t>consideration to people with disabilities applying for this post that possess the relevant skills and</w:t>
      </w:r>
      <w:r w:rsidR="002F5256">
        <w:rPr>
          <w:rFonts w:ascii="Calibri" w:hAnsi="Calibri" w:cs="Calibri"/>
          <w:color w:val="000000"/>
        </w:rPr>
        <w:t xml:space="preserve"> </w:t>
      </w:r>
      <w:r>
        <w:rPr>
          <w:rFonts w:ascii="Calibri" w:hAnsi="Calibri" w:cs="Calibri"/>
          <w:color w:val="000000"/>
        </w:rPr>
        <w:t>experience.</w:t>
      </w:r>
    </w:p>
    <w:p w14:paraId="53CFC0DB" w14:textId="77777777" w:rsidR="007F7CA3" w:rsidRDefault="007F7CA3" w:rsidP="006921F8">
      <w:pPr>
        <w:autoSpaceDE w:val="0"/>
        <w:autoSpaceDN w:val="0"/>
        <w:adjustRightInd w:val="0"/>
        <w:spacing w:after="0" w:line="240" w:lineRule="auto"/>
        <w:rPr>
          <w:rFonts w:ascii="Calibri" w:hAnsi="Calibri" w:cs="Calibri"/>
          <w:color w:val="000000"/>
        </w:rPr>
      </w:pPr>
    </w:p>
    <w:p w14:paraId="459441E4" w14:textId="77777777" w:rsidR="006921F8" w:rsidRDefault="006921F8" w:rsidP="006921F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Funding</w:t>
      </w:r>
    </w:p>
    <w:p w14:paraId="6B7C284F" w14:textId="77777777" w:rsidR="007F7CA3"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This post is jointly funded by the National Trust for Scotland and Highlands and Islands Enterprise</w:t>
      </w:r>
      <w:r w:rsidR="007F7CA3">
        <w:rPr>
          <w:rFonts w:ascii="Calibri" w:hAnsi="Calibri" w:cs="Calibri"/>
          <w:color w:val="000000"/>
        </w:rPr>
        <w:t xml:space="preserve"> and their support should be regularly acknowledged.</w:t>
      </w:r>
    </w:p>
    <w:p w14:paraId="63B0AC28" w14:textId="39D8FA6F" w:rsidR="006921F8" w:rsidRDefault="006921F8" w:rsidP="006921F8">
      <w:pPr>
        <w:autoSpaceDE w:val="0"/>
        <w:autoSpaceDN w:val="0"/>
        <w:adjustRightInd w:val="0"/>
        <w:spacing w:after="0" w:line="240" w:lineRule="auto"/>
        <w:rPr>
          <w:rFonts w:ascii="Calibri" w:hAnsi="Calibri" w:cs="Calibri"/>
          <w:color w:val="000000"/>
        </w:rPr>
      </w:pPr>
    </w:p>
    <w:p w14:paraId="0BC95CB1" w14:textId="15235CCE" w:rsidR="006921F8" w:rsidRDefault="006921F8" w:rsidP="006921F8">
      <w:pPr>
        <w:autoSpaceDE w:val="0"/>
        <w:autoSpaceDN w:val="0"/>
        <w:adjustRightInd w:val="0"/>
        <w:spacing w:after="0" w:line="240" w:lineRule="auto"/>
        <w:rPr>
          <w:rFonts w:ascii="Calibri" w:hAnsi="Calibri" w:cs="Calibri"/>
          <w:color w:val="000000"/>
        </w:rPr>
      </w:pPr>
      <w:r>
        <w:rPr>
          <w:rFonts w:ascii="Calibri" w:hAnsi="Calibri" w:cs="Calibri"/>
          <w:color w:val="000000"/>
        </w:rPr>
        <w:t>The post holder will work directly for FIDC.</w:t>
      </w:r>
    </w:p>
    <w:p w14:paraId="08AC194A" w14:textId="4D52E62D" w:rsidR="007F7CA3" w:rsidRDefault="007F7CA3" w:rsidP="006921F8">
      <w:pPr>
        <w:autoSpaceDE w:val="0"/>
        <w:autoSpaceDN w:val="0"/>
        <w:adjustRightInd w:val="0"/>
        <w:spacing w:after="0" w:line="240" w:lineRule="auto"/>
        <w:rPr>
          <w:rFonts w:ascii="Calibri" w:hAnsi="Calibri" w:cs="Calibri"/>
          <w:color w:val="000000"/>
        </w:rPr>
      </w:pPr>
    </w:p>
    <w:p w14:paraId="4C32FE2A" w14:textId="54465E44" w:rsidR="00D32BB5" w:rsidRDefault="00D32BB5" w:rsidP="006921F8">
      <w:pPr>
        <w:autoSpaceDE w:val="0"/>
        <w:autoSpaceDN w:val="0"/>
        <w:adjustRightInd w:val="0"/>
        <w:spacing w:after="0" w:line="240" w:lineRule="auto"/>
        <w:rPr>
          <w:rFonts w:ascii="Calibri-Bold" w:hAnsi="Calibri-Bold" w:cs="Calibri-Bold"/>
          <w:b/>
          <w:bCs/>
          <w:color w:val="000000"/>
        </w:rPr>
      </w:pPr>
    </w:p>
    <w:p w14:paraId="2A9B4C6B" w14:textId="22CF6610" w:rsidR="00C333BF" w:rsidRDefault="00C333BF" w:rsidP="006921F8">
      <w:pPr>
        <w:autoSpaceDE w:val="0"/>
        <w:autoSpaceDN w:val="0"/>
        <w:adjustRightInd w:val="0"/>
        <w:spacing w:after="0" w:line="240" w:lineRule="auto"/>
        <w:rPr>
          <w:rFonts w:ascii="Calibri-Bold" w:hAnsi="Calibri-Bold" w:cs="Calibri-Bold"/>
          <w:b/>
          <w:bCs/>
          <w:color w:val="000000"/>
        </w:rPr>
      </w:pPr>
    </w:p>
    <w:p w14:paraId="098B2857" w14:textId="3A9751BF" w:rsidR="00C333BF" w:rsidRDefault="00C333BF" w:rsidP="006921F8">
      <w:pPr>
        <w:autoSpaceDE w:val="0"/>
        <w:autoSpaceDN w:val="0"/>
        <w:adjustRightInd w:val="0"/>
        <w:spacing w:after="0" w:line="240" w:lineRule="auto"/>
        <w:rPr>
          <w:rFonts w:ascii="Calibri-Bold" w:hAnsi="Calibri-Bold" w:cs="Calibri-Bold"/>
          <w:b/>
          <w:bCs/>
          <w:color w:val="000000"/>
        </w:rPr>
      </w:pPr>
    </w:p>
    <w:p w14:paraId="5A27D272" w14:textId="44C132E2" w:rsidR="00C333BF" w:rsidRDefault="00C333BF" w:rsidP="006921F8">
      <w:pPr>
        <w:autoSpaceDE w:val="0"/>
        <w:autoSpaceDN w:val="0"/>
        <w:adjustRightInd w:val="0"/>
        <w:spacing w:after="0" w:line="240" w:lineRule="auto"/>
        <w:rPr>
          <w:rFonts w:ascii="Calibri-Bold" w:hAnsi="Calibri-Bold" w:cs="Calibri-Bold"/>
          <w:b/>
          <w:bCs/>
          <w:color w:val="000000"/>
        </w:rPr>
      </w:pPr>
    </w:p>
    <w:p w14:paraId="42C9EF47" w14:textId="57ED5534" w:rsidR="00C333BF" w:rsidRDefault="00C333BF" w:rsidP="006921F8">
      <w:pPr>
        <w:autoSpaceDE w:val="0"/>
        <w:autoSpaceDN w:val="0"/>
        <w:adjustRightInd w:val="0"/>
        <w:spacing w:after="0" w:line="240" w:lineRule="auto"/>
        <w:rPr>
          <w:rFonts w:ascii="Calibri-Bold" w:hAnsi="Calibri-Bold" w:cs="Calibri-Bold"/>
          <w:b/>
          <w:bCs/>
          <w:color w:val="000000"/>
        </w:rPr>
      </w:pPr>
    </w:p>
    <w:p w14:paraId="46EA80A2" w14:textId="2D55B167" w:rsidR="00C333BF" w:rsidRDefault="00C333BF" w:rsidP="006921F8">
      <w:pPr>
        <w:autoSpaceDE w:val="0"/>
        <w:autoSpaceDN w:val="0"/>
        <w:adjustRightInd w:val="0"/>
        <w:spacing w:after="0" w:line="240" w:lineRule="auto"/>
        <w:rPr>
          <w:rFonts w:ascii="Calibri-Bold" w:hAnsi="Calibri-Bold" w:cs="Calibri-Bold"/>
          <w:b/>
          <w:bCs/>
          <w:color w:val="000000"/>
        </w:rPr>
      </w:pPr>
    </w:p>
    <w:p w14:paraId="4B837B22" w14:textId="0E17A278" w:rsidR="00C333BF" w:rsidRDefault="00C333BF" w:rsidP="006921F8">
      <w:pPr>
        <w:autoSpaceDE w:val="0"/>
        <w:autoSpaceDN w:val="0"/>
        <w:adjustRightInd w:val="0"/>
        <w:spacing w:after="0" w:line="240" w:lineRule="auto"/>
        <w:rPr>
          <w:rFonts w:ascii="Calibri-Bold" w:hAnsi="Calibri-Bold" w:cs="Calibri-Bold"/>
          <w:b/>
          <w:bCs/>
          <w:color w:val="000000"/>
        </w:rPr>
      </w:pPr>
    </w:p>
    <w:p w14:paraId="3BC08446" w14:textId="639F517C" w:rsidR="00C333BF" w:rsidRDefault="00C333BF" w:rsidP="006921F8">
      <w:pPr>
        <w:autoSpaceDE w:val="0"/>
        <w:autoSpaceDN w:val="0"/>
        <w:adjustRightInd w:val="0"/>
        <w:spacing w:after="0" w:line="240" w:lineRule="auto"/>
        <w:rPr>
          <w:rFonts w:ascii="Calibri-Bold" w:hAnsi="Calibri-Bold" w:cs="Calibri-Bold"/>
          <w:b/>
          <w:bCs/>
          <w:color w:val="000000"/>
        </w:rPr>
      </w:pPr>
    </w:p>
    <w:p w14:paraId="7205FD00" w14:textId="6AC7EBF9" w:rsidR="00C333BF" w:rsidRDefault="00C333BF" w:rsidP="006921F8">
      <w:pPr>
        <w:autoSpaceDE w:val="0"/>
        <w:autoSpaceDN w:val="0"/>
        <w:adjustRightInd w:val="0"/>
        <w:spacing w:after="0" w:line="240" w:lineRule="auto"/>
        <w:rPr>
          <w:rFonts w:ascii="Calibri-Bold" w:hAnsi="Calibri-Bold" w:cs="Calibri-Bold"/>
          <w:b/>
          <w:bCs/>
          <w:color w:val="000000"/>
        </w:rPr>
      </w:pPr>
    </w:p>
    <w:p w14:paraId="12B49CC8" w14:textId="35EF58BB" w:rsidR="00C333BF" w:rsidRDefault="00C333BF" w:rsidP="006921F8">
      <w:pPr>
        <w:autoSpaceDE w:val="0"/>
        <w:autoSpaceDN w:val="0"/>
        <w:adjustRightInd w:val="0"/>
        <w:spacing w:after="0" w:line="240" w:lineRule="auto"/>
        <w:rPr>
          <w:rFonts w:ascii="Calibri-Bold" w:hAnsi="Calibri-Bold" w:cs="Calibri-Bold"/>
          <w:b/>
          <w:bCs/>
          <w:color w:val="000000"/>
        </w:rPr>
      </w:pPr>
    </w:p>
    <w:p w14:paraId="3A2BE0FD" w14:textId="406328B2" w:rsidR="00C333BF" w:rsidRDefault="00C333BF" w:rsidP="006921F8">
      <w:pPr>
        <w:autoSpaceDE w:val="0"/>
        <w:autoSpaceDN w:val="0"/>
        <w:adjustRightInd w:val="0"/>
        <w:spacing w:after="0" w:line="240" w:lineRule="auto"/>
        <w:rPr>
          <w:rFonts w:ascii="Calibri-Bold" w:hAnsi="Calibri-Bold" w:cs="Calibri-Bold"/>
          <w:b/>
          <w:bCs/>
          <w:color w:val="000000"/>
        </w:rPr>
      </w:pPr>
    </w:p>
    <w:p w14:paraId="371D05E3" w14:textId="6F77AB68" w:rsidR="00C333BF" w:rsidRDefault="00C333BF" w:rsidP="006921F8">
      <w:pPr>
        <w:autoSpaceDE w:val="0"/>
        <w:autoSpaceDN w:val="0"/>
        <w:adjustRightInd w:val="0"/>
        <w:spacing w:after="0" w:line="240" w:lineRule="auto"/>
        <w:rPr>
          <w:rFonts w:ascii="Calibri-Bold" w:hAnsi="Calibri-Bold" w:cs="Calibri-Bold"/>
          <w:b/>
          <w:bCs/>
          <w:color w:val="000000"/>
        </w:rPr>
      </w:pPr>
    </w:p>
    <w:p w14:paraId="5CF79BBB" w14:textId="221E44F4" w:rsidR="00C333BF" w:rsidRDefault="00C333BF" w:rsidP="006921F8">
      <w:pPr>
        <w:autoSpaceDE w:val="0"/>
        <w:autoSpaceDN w:val="0"/>
        <w:adjustRightInd w:val="0"/>
        <w:spacing w:after="0" w:line="240" w:lineRule="auto"/>
        <w:rPr>
          <w:rFonts w:ascii="Calibri-Bold" w:hAnsi="Calibri-Bold" w:cs="Calibri-Bold"/>
          <w:b/>
          <w:bCs/>
          <w:color w:val="000000"/>
        </w:rPr>
      </w:pPr>
    </w:p>
    <w:p w14:paraId="7E480D51" w14:textId="2D33E3F9" w:rsidR="00C333BF" w:rsidRDefault="00C333BF" w:rsidP="006921F8">
      <w:pPr>
        <w:autoSpaceDE w:val="0"/>
        <w:autoSpaceDN w:val="0"/>
        <w:adjustRightInd w:val="0"/>
        <w:spacing w:after="0" w:line="240" w:lineRule="auto"/>
        <w:rPr>
          <w:rFonts w:ascii="Calibri-Bold" w:hAnsi="Calibri-Bold" w:cs="Calibri-Bold"/>
          <w:b/>
          <w:bCs/>
          <w:color w:val="000000"/>
        </w:rPr>
      </w:pPr>
    </w:p>
    <w:p w14:paraId="7FC2A875" w14:textId="4B6F8378" w:rsidR="00D32BB5" w:rsidRPr="00D32BB5" w:rsidRDefault="00041D8F" w:rsidP="00D32BB5">
      <w:pPr>
        <w:widowControl w:val="0"/>
        <w:pBdr>
          <w:top w:val="nil"/>
          <w:left w:val="nil"/>
          <w:bottom w:val="nil"/>
          <w:right w:val="nil"/>
          <w:between w:val="nil"/>
          <w:bar w:val="nil"/>
        </w:pBdr>
        <w:spacing w:after="0" w:line="240" w:lineRule="auto"/>
        <w:rPr>
          <w:rFonts w:ascii="Calibri" w:eastAsia="Calibri" w:hAnsi="Calibri" w:cs="Calibri"/>
          <w:b/>
          <w:bCs/>
          <w:color w:val="000000"/>
          <w:u w:color="000000"/>
          <w:bdr w:val="nil"/>
          <w:lang w:val="en-US" w:eastAsia="en-GB"/>
        </w:rPr>
      </w:pPr>
      <w:r w:rsidRPr="00D32BB5">
        <w:rPr>
          <w:rFonts w:ascii="Calibri" w:eastAsia="Calibri" w:hAnsi="Calibri" w:cs="Calibri"/>
          <w:b/>
          <w:bCs/>
          <w:color w:val="000000"/>
          <w:u w:val="thick" w:color="000000"/>
          <w:bdr w:val="nil"/>
          <w:lang w:val="en-US" w:eastAsia="en-GB"/>
        </w:rPr>
        <w:t>Person Specification</w:t>
      </w:r>
    </w:p>
    <w:p w14:paraId="69C57B46"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b/>
          <w:bCs/>
          <w:color w:val="000000"/>
          <w:u w:color="000000"/>
          <w:bdr w:val="nil"/>
          <w:lang w:val="en-US" w:eastAsia="en-GB"/>
        </w:rPr>
      </w:pPr>
    </w:p>
    <w:tbl>
      <w:tblPr>
        <w:tblW w:w="14318" w:type="dxa"/>
        <w:tblInd w:w="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92"/>
        <w:gridCol w:w="6954"/>
        <w:gridCol w:w="4772"/>
      </w:tblGrid>
      <w:tr w:rsidR="00D32BB5" w:rsidRPr="00D32BB5" w14:paraId="7C93FA22" w14:textId="77777777" w:rsidTr="003424A5">
        <w:trPr>
          <w:trHeight w:val="259"/>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5817267D" w14:textId="2E9AAA00" w:rsidR="00D32BB5" w:rsidRPr="00D32BB5" w:rsidRDefault="00041D8F"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Key Criteria</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0B2C5F22"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Essential</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404A4709"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Desirable</w:t>
            </w:r>
          </w:p>
        </w:tc>
      </w:tr>
      <w:tr w:rsidR="00D32BB5" w:rsidRPr="00D32BB5" w14:paraId="60DDDAE4" w14:textId="77777777" w:rsidTr="003424A5">
        <w:trPr>
          <w:trHeight w:val="45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FF0B2" w14:textId="77777777" w:rsidR="00D32BB5" w:rsidRPr="00D32BB5" w:rsidRDefault="00D32BB5" w:rsidP="00D32BB5">
            <w:pPr>
              <w:widowControl w:val="0"/>
              <w:pBdr>
                <w:top w:val="nil"/>
                <w:left w:val="nil"/>
                <w:bottom w:val="nil"/>
                <w:right w:val="nil"/>
                <w:between w:val="nil"/>
                <w:bar w:val="nil"/>
              </w:pBdr>
              <w:spacing w:after="0" w:line="240" w:lineRule="auto"/>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 xml:space="preserve"> Qualifications and Training</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36F1D0BB"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A good standard of formal education to Highers/A level.</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15745" w14:textId="77777777" w:rsidR="00D32BB5" w:rsidRPr="00D32BB5" w:rsidRDefault="00D32BB5" w:rsidP="00D32BB5">
            <w:pPr>
              <w:pBdr>
                <w:top w:val="nil"/>
                <w:left w:val="nil"/>
                <w:bottom w:val="nil"/>
                <w:right w:val="nil"/>
                <w:between w:val="nil"/>
                <w:bar w:val="nil"/>
              </w:pBdr>
              <w:spacing w:after="200" w:line="276" w:lineRule="auto"/>
              <w:rPr>
                <w:rFonts w:ascii="Optima" w:eastAsia="Arial Unicode MS" w:hAnsi="Optima" w:cs="Arial Unicode MS"/>
                <w:color w:val="000000"/>
                <w:sz w:val="24"/>
                <w:szCs w:val="24"/>
                <w:u w:color="000000"/>
                <w:bdr w:val="nil"/>
                <w:lang w:val="en-US" w:eastAsia="en-GB"/>
              </w:rPr>
            </w:pPr>
          </w:p>
        </w:tc>
      </w:tr>
      <w:tr w:rsidR="00D32BB5" w:rsidRPr="00D32BB5" w14:paraId="33B4F7D3" w14:textId="77777777" w:rsidTr="003424A5">
        <w:trPr>
          <w:trHeight w:val="265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3A233B2A"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b/>
                <w:bCs/>
                <w:color w:val="000000"/>
                <w:sz w:val="20"/>
                <w:szCs w:val="20"/>
                <w:u w:color="000000"/>
                <w:bdr w:val="nil"/>
                <w:lang w:val="en-US" w:eastAsia="en-GB"/>
              </w:rPr>
            </w:pPr>
          </w:p>
          <w:p w14:paraId="74A18808"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Work Experience</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7D6AEBC3" w14:textId="77777777" w:rsid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 xml:space="preserve">Experience of developing, delivering and administering projects. </w:t>
            </w:r>
          </w:p>
          <w:p w14:paraId="73EC8993" w14:textId="529D73A9"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A record of working at voluntary and community level.</w:t>
            </w:r>
          </w:p>
          <w:p w14:paraId="5466B12E"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Experience of working with a voluntary board.</w:t>
            </w:r>
          </w:p>
          <w:p w14:paraId="02A81765"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Knowledge of project funding sources and application processes.</w:t>
            </w:r>
          </w:p>
          <w:p w14:paraId="05961D77"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Experience with Business Planning and Project Management.</w:t>
            </w:r>
          </w:p>
          <w:p w14:paraId="6AF5124E"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Experience with financial planning and management.</w:t>
            </w:r>
          </w:p>
          <w:p w14:paraId="56CC3462" w14:textId="63A1E2D8"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Experience of working with Architects and contractors to deliver projects in remote areas</w:t>
            </w:r>
            <w:r w:rsidR="00681704">
              <w:rPr>
                <w:rFonts w:ascii="Calibri" w:eastAsia="Calibri" w:hAnsi="Calibri" w:cs="Calibri"/>
                <w:color w:val="000000"/>
                <w:sz w:val="20"/>
                <w:szCs w:val="20"/>
                <w:u w:color="000000"/>
                <w:bdr w:val="nil"/>
                <w:lang w:val="en-US" w:eastAsia="en-GB"/>
              </w:rPr>
              <w:t>.</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28078" w14:textId="77777777" w:rsidR="00D32BB5" w:rsidRPr="00D32BB5" w:rsidRDefault="00D32BB5" w:rsidP="00D32BB5">
            <w:pPr>
              <w:widowControl w:val="0"/>
              <w:pBdr>
                <w:top w:val="nil"/>
                <w:left w:val="nil"/>
                <w:bottom w:val="nil"/>
                <w:right w:val="nil"/>
                <w:between w:val="nil"/>
                <w:bar w:val="nil"/>
              </w:pBdr>
              <w:spacing w:after="0" w:line="240" w:lineRule="auto"/>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Experience of working in peripheral areas of the Highlands and Islands.</w:t>
            </w:r>
          </w:p>
          <w:p w14:paraId="420778E0" w14:textId="77777777" w:rsidR="00D32BB5" w:rsidRPr="00D32BB5" w:rsidRDefault="00D32BB5" w:rsidP="00D32BB5">
            <w:pPr>
              <w:widowControl w:val="0"/>
              <w:pBdr>
                <w:top w:val="nil"/>
                <w:left w:val="nil"/>
                <w:bottom w:val="nil"/>
                <w:right w:val="nil"/>
                <w:between w:val="nil"/>
                <w:bar w:val="nil"/>
              </w:pBdr>
              <w:spacing w:after="0" w:line="240" w:lineRule="auto"/>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Experience in land and/or property management.</w:t>
            </w:r>
          </w:p>
        </w:tc>
      </w:tr>
      <w:tr w:rsidR="00D32BB5" w:rsidRPr="00D32BB5" w14:paraId="7D8EC0BE" w14:textId="77777777" w:rsidTr="003424A5">
        <w:trPr>
          <w:trHeight w:val="199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40943A4F"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b/>
                <w:bCs/>
                <w:color w:val="000000"/>
                <w:sz w:val="20"/>
                <w:szCs w:val="20"/>
                <w:u w:color="000000"/>
                <w:bdr w:val="nil"/>
                <w:lang w:val="en-US" w:eastAsia="en-GB"/>
              </w:rPr>
            </w:pPr>
          </w:p>
          <w:p w14:paraId="118DCEAE"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Knowledge, Skills and Abilities</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083EA4DC" w14:textId="2E6FD186"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Practical experience of realities of community life in peripheral areas of Highlands and Islands</w:t>
            </w:r>
            <w:r w:rsidR="00681704">
              <w:rPr>
                <w:rFonts w:ascii="Calibri" w:eastAsia="Calibri" w:hAnsi="Calibri" w:cs="Calibri"/>
                <w:color w:val="000000"/>
                <w:sz w:val="20"/>
                <w:szCs w:val="20"/>
                <w:u w:color="000000"/>
                <w:bdr w:val="nil"/>
                <w:lang w:val="en-US" w:eastAsia="en-GB"/>
              </w:rPr>
              <w:t>.</w:t>
            </w:r>
          </w:p>
          <w:p w14:paraId="66472F83" w14:textId="12C5CD10"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Knowledge of the structures and roles of public agencies engaged in rural development</w:t>
            </w:r>
            <w:r w:rsidR="00681704">
              <w:rPr>
                <w:rFonts w:ascii="Calibri" w:eastAsia="Calibri" w:hAnsi="Calibri" w:cs="Calibri"/>
                <w:color w:val="000000"/>
                <w:sz w:val="20"/>
                <w:szCs w:val="20"/>
                <w:u w:color="000000"/>
                <w:bdr w:val="nil"/>
                <w:lang w:val="en-US" w:eastAsia="en-GB"/>
              </w:rPr>
              <w:t>.</w:t>
            </w:r>
          </w:p>
          <w:p w14:paraId="53F69925" w14:textId="495887F3"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Strong self-discipline to work on own initiative in absence of close management</w:t>
            </w:r>
            <w:r w:rsidR="00681704">
              <w:rPr>
                <w:rFonts w:ascii="Calibri" w:eastAsia="Calibri" w:hAnsi="Calibri" w:cs="Calibri"/>
                <w:color w:val="000000"/>
                <w:sz w:val="20"/>
                <w:szCs w:val="20"/>
                <w:u w:color="000000"/>
                <w:bdr w:val="nil"/>
                <w:lang w:val="en-US" w:eastAsia="en-GB"/>
              </w:rPr>
              <w:t>.</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DF124" w14:textId="77777777" w:rsidR="00D32BB5" w:rsidRPr="00D32BB5" w:rsidRDefault="00D32BB5" w:rsidP="00D32BB5">
            <w:pPr>
              <w:widowControl w:val="0"/>
              <w:pBdr>
                <w:top w:val="nil"/>
                <w:left w:val="nil"/>
                <w:bottom w:val="nil"/>
                <w:right w:val="nil"/>
                <w:between w:val="nil"/>
                <w:bar w:val="nil"/>
              </w:pBdr>
              <w:spacing w:after="0" w:line="240" w:lineRule="auto"/>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 xml:space="preserve">Some knowledge of the roles and structures of organisations engaged in development support and public service delivery in the Highlands and Islands  Familiarity with other initiatives in fragile areas </w:t>
            </w:r>
          </w:p>
          <w:p w14:paraId="4CF8BD9B" w14:textId="77777777" w:rsidR="00D32BB5" w:rsidRPr="00D32BB5" w:rsidRDefault="00D32BB5" w:rsidP="00D32BB5">
            <w:pPr>
              <w:widowControl w:val="0"/>
              <w:pBdr>
                <w:top w:val="nil"/>
                <w:left w:val="nil"/>
                <w:bottom w:val="nil"/>
                <w:right w:val="nil"/>
                <w:between w:val="nil"/>
                <w:bar w:val="nil"/>
              </w:pBdr>
              <w:spacing w:after="0" w:line="240" w:lineRule="auto"/>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Entrepreneurial approach to income generation for not for profit organisations.</w:t>
            </w:r>
          </w:p>
        </w:tc>
      </w:tr>
      <w:tr w:rsidR="00D32BB5" w:rsidRPr="00D32BB5" w14:paraId="1656171C" w14:textId="77777777" w:rsidTr="003424A5">
        <w:trPr>
          <w:trHeight w:val="89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68852644"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b/>
                <w:bCs/>
                <w:color w:val="000000"/>
                <w:sz w:val="20"/>
                <w:szCs w:val="20"/>
                <w:u w:color="000000"/>
                <w:bdr w:val="nil"/>
                <w:lang w:val="en-US" w:eastAsia="en-GB"/>
              </w:rPr>
            </w:pPr>
          </w:p>
          <w:p w14:paraId="5719F89C"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Technical Skills</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1A6366D2" w14:textId="64644466"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Good general computer competence (Word, Excel, PowerPoint,</w:t>
            </w:r>
            <w:r w:rsidR="00681704">
              <w:rPr>
                <w:rFonts w:ascii="Calibri" w:eastAsia="Calibri" w:hAnsi="Calibri" w:cs="Calibri"/>
                <w:color w:val="000000"/>
                <w:sz w:val="20"/>
                <w:szCs w:val="20"/>
                <w:u w:color="000000"/>
                <w:bdr w:val="nil"/>
                <w:lang w:val="en-US" w:eastAsia="en-GB"/>
              </w:rPr>
              <w:t xml:space="preserve"> Project Management tools,</w:t>
            </w:r>
            <w:r w:rsidRPr="00D32BB5">
              <w:rPr>
                <w:rFonts w:ascii="Calibri" w:eastAsia="Calibri" w:hAnsi="Calibri" w:cs="Calibri"/>
                <w:color w:val="000000"/>
                <w:sz w:val="20"/>
                <w:szCs w:val="20"/>
                <w:u w:color="000000"/>
                <w:bdr w:val="nil"/>
                <w:lang w:val="en-US" w:eastAsia="en-GB"/>
              </w:rPr>
              <w:t xml:space="preserve"> Web, email</w:t>
            </w:r>
            <w:r w:rsidR="00681704">
              <w:rPr>
                <w:rFonts w:ascii="Calibri" w:eastAsia="Calibri" w:hAnsi="Calibri" w:cs="Calibri"/>
                <w:color w:val="000000"/>
                <w:sz w:val="20"/>
                <w:szCs w:val="20"/>
                <w:u w:color="000000"/>
                <w:bdr w:val="nil"/>
                <w:lang w:val="en-US" w:eastAsia="en-GB"/>
              </w:rPr>
              <w:t>.</w:t>
            </w:r>
            <w:r w:rsidRPr="00D32BB5">
              <w:rPr>
                <w:rFonts w:ascii="Calibri" w:eastAsia="Calibri" w:hAnsi="Calibri" w:cs="Calibri"/>
                <w:color w:val="000000"/>
                <w:sz w:val="20"/>
                <w:szCs w:val="20"/>
                <w:u w:color="000000"/>
                <w:bdr w:val="nil"/>
                <w:lang w:val="en-US" w:eastAsia="en-GB"/>
              </w:rPr>
              <w:t>)</w:t>
            </w:r>
          </w:p>
          <w:p w14:paraId="726C3A36" w14:textId="75A0F610"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Comfortable with remote working communications technologies and practices</w:t>
            </w:r>
            <w:r w:rsidR="00681704">
              <w:rPr>
                <w:rFonts w:ascii="Calibri" w:eastAsia="Calibri" w:hAnsi="Calibri" w:cs="Calibri"/>
                <w:color w:val="000000"/>
                <w:sz w:val="20"/>
                <w:szCs w:val="20"/>
                <w:u w:color="000000"/>
                <w:bdr w:val="nil"/>
                <w:lang w:val="en-US" w:eastAsia="en-GB"/>
              </w:rPr>
              <w:t>.</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22519" w14:textId="77777777" w:rsidR="00D32BB5" w:rsidRPr="00D32BB5" w:rsidRDefault="00D32BB5" w:rsidP="00D32BB5">
            <w:pPr>
              <w:pBdr>
                <w:top w:val="nil"/>
                <w:left w:val="nil"/>
                <w:bottom w:val="nil"/>
                <w:right w:val="nil"/>
                <w:between w:val="nil"/>
                <w:bar w:val="nil"/>
              </w:pBdr>
              <w:spacing w:after="200" w:line="276" w:lineRule="auto"/>
              <w:rPr>
                <w:rFonts w:ascii="Optima" w:eastAsia="Arial Unicode MS" w:hAnsi="Optima" w:cs="Arial Unicode MS"/>
                <w:color w:val="000000"/>
                <w:sz w:val="24"/>
                <w:szCs w:val="24"/>
                <w:u w:color="000000"/>
                <w:bdr w:val="nil"/>
                <w:lang w:val="en-US" w:eastAsia="en-GB"/>
              </w:rPr>
            </w:pPr>
          </w:p>
        </w:tc>
      </w:tr>
      <w:tr w:rsidR="00D32BB5" w:rsidRPr="00D32BB5" w14:paraId="1F768B9A" w14:textId="77777777" w:rsidTr="003424A5">
        <w:trPr>
          <w:trHeight w:val="980"/>
        </w:trPr>
        <w:tc>
          <w:tcPr>
            <w:tcW w:w="259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7FC15DA4" w14:textId="7777777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b/>
                <w:bCs/>
                <w:color w:val="000000"/>
                <w:sz w:val="20"/>
                <w:szCs w:val="20"/>
                <w:u w:color="000000"/>
                <w:bdr w:val="nil"/>
                <w:lang w:val="en-US" w:eastAsia="en-GB"/>
              </w:rPr>
              <w:t>Job Circumstances</w:t>
            </w:r>
          </w:p>
        </w:tc>
        <w:tc>
          <w:tcPr>
            <w:tcW w:w="6954"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38325FEE" w14:textId="3B0CAB10"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 xml:space="preserve">Based on the mainland with regular visits to </w:t>
            </w:r>
            <w:r>
              <w:rPr>
                <w:rFonts w:ascii="Calibri" w:eastAsia="Calibri" w:hAnsi="Calibri" w:cs="Calibri"/>
                <w:color w:val="000000"/>
                <w:sz w:val="20"/>
                <w:szCs w:val="20"/>
                <w:u w:color="000000"/>
                <w:bdr w:val="nil"/>
                <w:lang w:val="en-US" w:eastAsia="en-GB"/>
              </w:rPr>
              <w:t>Fair Isle</w:t>
            </w:r>
            <w:r w:rsidR="00681704">
              <w:rPr>
                <w:rFonts w:ascii="Calibri" w:eastAsia="Calibri" w:hAnsi="Calibri" w:cs="Calibri"/>
                <w:color w:val="000000"/>
                <w:sz w:val="20"/>
                <w:szCs w:val="20"/>
                <w:u w:color="000000"/>
                <w:bdr w:val="nil"/>
                <w:lang w:val="en-US" w:eastAsia="en-GB"/>
              </w:rPr>
              <w:t>.</w:t>
            </w:r>
          </w:p>
          <w:p w14:paraId="7F96F0F8" w14:textId="700B6A56"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Flexible for travel</w:t>
            </w:r>
            <w:r w:rsidR="00681704">
              <w:rPr>
                <w:rFonts w:ascii="Calibri" w:eastAsia="Calibri" w:hAnsi="Calibri" w:cs="Calibri"/>
                <w:color w:val="000000"/>
                <w:sz w:val="20"/>
                <w:szCs w:val="20"/>
                <w:u w:color="000000"/>
                <w:bdr w:val="nil"/>
                <w:lang w:val="en-US" w:eastAsia="en-GB"/>
              </w:rPr>
              <w:t>. Relocating to Fair Isle can be considered.</w:t>
            </w:r>
          </w:p>
          <w:p w14:paraId="5CA74D2F" w14:textId="00FB6A2B" w:rsidR="00D32BB5" w:rsidRPr="00D32BB5" w:rsidRDefault="00D32BB5" w:rsidP="00D32BB5">
            <w:pPr>
              <w:widowControl w:val="0"/>
              <w:pBdr>
                <w:top w:val="nil"/>
                <w:left w:val="nil"/>
                <w:bottom w:val="nil"/>
                <w:right w:val="nil"/>
                <w:between w:val="nil"/>
                <w:bar w:val="nil"/>
              </w:pBdr>
              <w:spacing w:after="0" w:line="240" w:lineRule="auto"/>
              <w:ind w:left="100"/>
              <w:rPr>
                <w:rFonts w:ascii="Calibri" w:eastAsia="Calibri" w:hAnsi="Calibri" w:cs="Calibri"/>
                <w:color w:val="000000"/>
                <w:sz w:val="20"/>
                <w:szCs w:val="20"/>
                <w:u w:color="000000"/>
                <w:bdr w:val="nil"/>
                <w:lang w:val="en-US" w:eastAsia="en-GB"/>
              </w:rPr>
            </w:pPr>
            <w:r w:rsidRPr="00D32BB5">
              <w:rPr>
                <w:rFonts w:ascii="Calibri" w:eastAsia="Calibri" w:hAnsi="Calibri" w:cs="Calibri"/>
                <w:color w:val="000000"/>
                <w:sz w:val="20"/>
                <w:szCs w:val="20"/>
                <w:u w:color="000000"/>
                <w:bdr w:val="nil"/>
                <w:lang w:val="en-US" w:eastAsia="en-GB"/>
              </w:rPr>
              <w:t>Strong motivation and enthusiasm for the post</w:t>
            </w:r>
            <w:r w:rsidR="00681704">
              <w:rPr>
                <w:rFonts w:ascii="Calibri" w:eastAsia="Calibri" w:hAnsi="Calibri" w:cs="Calibri"/>
                <w:color w:val="000000"/>
                <w:sz w:val="20"/>
                <w:szCs w:val="20"/>
                <w:u w:color="000000"/>
                <w:bdr w:val="nil"/>
                <w:lang w:val="en-US" w:eastAsia="en-GB"/>
              </w:rPr>
              <w:t>.</w:t>
            </w:r>
          </w:p>
          <w:p w14:paraId="1948DDEA" w14:textId="4824B017"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Clean driving license and access to own transport</w:t>
            </w:r>
            <w:r w:rsidR="00681704">
              <w:rPr>
                <w:rFonts w:ascii="Calibri" w:eastAsia="Calibri" w:hAnsi="Calibri" w:cs="Calibri"/>
                <w:color w:val="000000"/>
                <w:sz w:val="20"/>
                <w:szCs w:val="20"/>
                <w:u w:color="000000"/>
                <w:bdr w:val="nil"/>
                <w:lang w:val="en-US" w:eastAsia="en-GB"/>
              </w:rPr>
              <w:t>.</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0" w:type="dxa"/>
              <w:bottom w:w="80" w:type="dxa"/>
              <w:right w:w="80" w:type="dxa"/>
            </w:tcMar>
          </w:tcPr>
          <w:p w14:paraId="1B762BAF" w14:textId="42842C3C" w:rsidR="00D32BB5" w:rsidRPr="00D32BB5" w:rsidRDefault="00D32BB5" w:rsidP="00D32BB5">
            <w:pPr>
              <w:widowControl w:val="0"/>
              <w:pBdr>
                <w:top w:val="nil"/>
                <w:left w:val="nil"/>
                <w:bottom w:val="nil"/>
                <w:right w:val="nil"/>
                <w:between w:val="nil"/>
                <w:bar w:val="nil"/>
              </w:pBdr>
              <w:spacing w:after="0" w:line="240" w:lineRule="auto"/>
              <w:ind w:left="100"/>
              <w:rPr>
                <w:rFonts w:ascii="Arial" w:eastAsia="Arial" w:hAnsi="Arial" w:cs="Arial"/>
                <w:color w:val="000000"/>
                <w:sz w:val="24"/>
                <w:szCs w:val="24"/>
                <w:u w:color="000000"/>
                <w:bdr w:val="nil"/>
                <w:lang w:val="en-US" w:eastAsia="en-GB"/>
              </w:rPr>
            </w:pPr>
            <w:r w:rsidRPr="00D32BB5">
              <w:rPr>
                <w:rFonts w:ascii="Calibri" w:eastAsia="Calibri" w:hAnsi="Calibri" w:cs="Calibri"/>
                <w:color w:val="000000"/>
                <w:sz w:val="20"/>
                <w:szCs w:val="20"/>
                <w:u w:color="000000"/>
                <w:bdr w:val="nil"/>
                <w:lang w:val="en-US" w:eastAsia="en-GB"/>
              </w:rPr>
              <w:t>Ability to establish contacts within Highlands and Island development circles and public agencies. Early start date</w:t>
            </w:r>
            <w:r w:rsidR="00681704">
              <w:rPr>
                <w:rFonts w:ascii="Calibri" w:eastAsia="Calibri" w:hAnsi="Calibri" w:cs="Calibri"/>
                <w:color w:val="000000"/>
                <w:sz w:val="20"/>
                <w:szCs w:val="20"/>
                <w:u w:color="000000"/>
                <w:bdr w:val="nil"/>
                <w:lang w:val="en-US" w:eastAsia="en-GB"/>
              </w:rPr>
              <w:t>.</w:t>
            </w:r>
          </w:p>
        </w:tc>
      </w:tr>
    </w:tbl>
    <w:p w14:paraId="21D6612C" w14:textId="77777777" w:rsidR="00D32BB5" w:rsidRPr="00D32BB5" w:rsidRDefault="00D32BB5" w:rsidP="00D32BB5">
      <w:pPr>
        <w:pBdr>
          <w:top w:val="nil"/>
          <w:left w:val="nil"/>
          <w:bottom w:val="nil"/>
          <w:right w:val="nil"/>
          <w:between w:val="nil"/>
          <w:bar w:val="nil"/>
        </w:pBdr>
        <w:spacing w:after="200" w:line="276" w:lineRule="auto"/>
        <w:rPr>
          <w:rFonts w:ascii="Optima" w:eastAsia="Arial Unicode MS" w:hAnsi="Optima" w:cs="Arial Unicode MS"/>
          <w:color w:val="000000"/>
          <w:sz w:val="24"/>
          <w:szCs w:val="24"/>
          <w:u w:color="000000"/>
          <w:bdr w:val="nil"/>
          <w:lang w:val="en-US" w:eastAsia="en-GB"/>
        </w:rPr>
      </w:pPr>
    </w:p>
    <w:sectPr w:rsidR="00D32BB5" w:rsidRPr="00D32BB5" w:rsidSect="00B702AB">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B74E" w14:textId="77777777" w:rsidR="00326407" w:rsidRDefault="00326407" w:rsidP="0070777C">
      <w:pPr>
        <w:spacing w:after="0" w:line="240" w:lineRule="auto"/>
      </w:pPr>
      <w:r>
        <w:separator/>
      </w:r>
    </w:p>
  </w:endnote>
  <w:endnote w:type="continuationSeparator" w:id="0">
    <w:p w14:paraId="5394BA0D" w14:textId="77777777" w:rsidR="00326407" w:rsidRDefault="00326407" w:rsidP="0070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Microsoft JhengHei"/>
    <w:panose1 w:val="00000000000000000000"/>
    <w:charset w:val="88"/>
    <w:family w:val="auto"/>
    <w:notTrueType/>
    <w:pitch w:val="default"/>
    <w:sig w:usb0="00000001" w:usb1="08080000" w:usb2="00000010" w:usb3="00000000" w:csb0="00100000" w:csb1="00000000"/>
  </w:font>
  <w:font w:name="Calibri-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altName w:val="Bell M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E246" w14:textId="43F21A60" w:rsidR="0070777C" w:rsidRDefault="0070777C">
    <w:pPr>
      <w:pStyle w:val="Footer"/>
    </w:pPr>
    <w:r>
      <w:t>Fair Isle Development Company</w:t>
    </w:r>
    <w:r>
      <w:ptab w:relativeTo="margin" w:alignment="center" w:leader="none"/>
    </w:r>
    <w:r>
      <w:t>November 2022</w:t>
    </w:r>
    <w:r>
      <w:ptab w:relativeTo="margin" w:alignment="right" w:leader="none"/>
    </w:r>
    <w:r>
      <w:t>Development Manager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6813" w14:textId="77777777" w:rsidR="00326407" w:rsidRDefault="00326407" w:rsidP="0070777C">
      <w:pPr>
        <w:spacing w:after="0" w:line="240" w:lineRule="auto"/>
      </w:pPr>
      <w:r>
        <w:separator/>
      </w:r>
    </w:p>
  </w:footnote>
  <w:footnote w:type="continuationSeparator" w:id="0">
    <w:p w14:paraId="1F156BE7" w14:textId="77777777" w:rsidR="00326407" w:rsidRDefault="00326407" w:rsidP="00707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1DF2"/>
    <w:multiLevelType w:val="hybridMultilevel"/>
    <w:tmpl w:val="B1EE68F4"/>
    <w:lvl w:ilvl="0" w:tplc="6AE8CB74">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70B48"/>
    <w:multiLevelType w:val="hybridMultilevel"/>
    <w:tmpl w:val="0D0C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E5091A"/>
    <w:multiLevelType w:val="hybridMultilevel"/>
    <w:tmpl w:val="3FC4C674"/>
    <w:lvl w:ilvl="0" w:tplc="CE66CE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874F3"/>
    <w:multiLevelType w:val="hybridMultilevel"/>
    <w:tmpl w:val="13AAB0C4"/>
    <w:lvl w:ilvl="0" w:tplc="EA348656">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096E"/>
    <w:multiLevelType w:val="hybridMultilevel"/>
    <w:tmpl w:val="DD5221D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7F6591"/>
    <w:multiLevelType w:val="hybridMultilevel"/>
    <w:tmpl w:val="A8D8F854"/>
    <w:lvl w:ilvl="0" w:tplc="53C29354">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22F81"/>
    <w:multiLevelType w:val="hybridMultilevel"/>
    <w:tmpl w:val="39500156"/>
    <w:lvl w:ilvl="0" w:tplc="EB08295C">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83A7B"/>
    <w:multiLevelType w:val="hybridMultilevel"/>
    <w:tmpl w:val="E95E67FC"/>
    <w:lvl w:ilvl="0" w:tplc="0C88F802">
      <w:numFmt w:val="bullet"/>
      <w:lvlText w:val=""/>
      <w:lvlJc w:val="left"/>
      <w:pPr>
        <w:ind w:left="720" w:hanging="360"/>
      </w:pPr>
      <w:rPr>
        <w:rFonts w:ascii="SymbolMT" w:eastAsia="SymbolMT" w:hAnsi="Calibri-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567783">
    <w:abstractNumId w:val="2"/>
  </w:num>
  <w:num w:numId="2" w16cid:durableId="1017997814">
    <w:abstractNumId w:val="4"/>
  </w:num>
  <w:num w:numId="3" w16cid:durableId="1698698184">
    <w:abstractNumId w:val="6"/>
  </w:num>
  <w:num w:numId="4" w16cid:durableId="567034460">
    <w:abstractNumId w:val="7"/>
  </w:num>
  <w:num w:numId="5" w16cid:durableId="1760324468">
    <w:abstractNumId w:val="3"/>
  </w:num>
  <w:num w:numId="6" w16cid:durableId="1166089277">
    <w:abstractNumId w:val="0"/>
  </w:num>
  <w:num w:numId="7" w16cid:durableId="1842963391">
    <w:abstractNumId w:val="1"/>
  </w:num>
  <w:num w:numId="8" w16cid:durableId="1554653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F8"/>
    <w:rsid w:val="00041D8F"/>
    <w:rsid w:val="002F5256"/>
    <w:rsid w:val="00326407"/>
    <w:rsid w:val="00411692"/>
    <w:rsid w:val="00577E2E"/>
    <w:rsid w:val="005C1050"/>
    <w:rsid w:val="00681704"/>
    <w:rsid w:val="006921F8"/>
    <w:rsid w:val="006E1445"/>
    <w:rsid w:val="0070777C"/>
    <w:rsid w:val="007F7CA3"/>
    <w:rsid w:val="00805F8B"/>
    <w:rsid w:val="008C4BC8"/>
    <w:rsid w:val="00964842"/>
    <w:rsid w:val="00A24029"/>
    <w:rsid w:val="00B702AB"/>
    <w:rsid w:val="00BC5F18"/>
    <w:rsid w:val="00C333BF"/>
    <w:rsid w:val="00D32BB5"/>
    <w:rsid w:val="00D7266D"/>
    <w:rsid w:val="00DB2523"/>
    <w:rsid w:val="00DB46B2"/>
    <w:rsid w:val="00DD378C"/>
    <w:rsid w:val="00EC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DFE6"/>
  <w15:chartTrackingRefBased/>
  <w15:docId w15:val="{59A89CD6-ECD0-4D03-8D34-1CE0359C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F8B"/>
    <w:rPr>
      <w:sz w:val="16"/>
      <w:szCs w:val="16"/>
    </w:rPr>
  </w:style>
  <w:style w:type="paragraph" w:styleId="CommentText">
    <w:name w:val="annotation text"/>
    <w:basedOn w:val="Normal"/>
    <w:link w:val="CommentTextChar"/>
    <w:uiPriority w:val="99"/>
    <w:semiHidden/>
    <w:unhideWhenUsed/>
    <w:rsid w:val="00805F8B"/>
    <w:pPr>
      <w:spacing w:line="240" w:lineRule="auto"/>
    </w:pPr>
    <w:rPr>
      <w:sz w:val="20"/>
      <w:szCs w:val="20"/>
    </w:rPr>
  </w:style>
  <w:style w:type="character" w:customStyle="1" w:styleId="CommentTextChar">
    <w:name w:val="Comment Text Char"/>
    <w:basedOn w:val="DefaultParagraphFont"/>
    <w:link w:val="CommentText"/>
    <w:uiPriority w:val="99"/>
    <w:semiHidden/>
    <w:rsid w:val="00805F8B"/>
    <w:rPr>
      <w:sz w:val="20"/>
      <w:szCs w:val="20"/>
    </w:rPr>
  </w:style>
  <w:style w:type="paragraph" w:styleId="CommentSubject">
    <w:name w:val="annotation subject"/>
    <w:basedOn w:val="CommentText"/>
    <w:next w:val="CommentText"/>
    <w:link w:val="CommentSubjectChar"/>
    <w:uiPriority w:val="99"/>
    <w:semiHidden/>
    <w:unhideWhenUsed/>
    <w:rsid w:val="00805F8B"/>
    <w:rPr>
      <w:b/>
      <w:bCs/>
    </w:rPr>
  </w:style>
  <w:style w:type="character" w:customStyle="1" w:styleId="CommentSubjectChar">
    <w:name w:val="Comment Subject Char"/>
    <w:basedOn w:val="CommentTextChar"/>
    <w:link w:val="CommentSubject"/>
    <w:uiPriority w:val="99"/>
    <w:semiHidden/>
    <w:rsid w:val="00805F8B"/>
    <w:rPr>
      <w:b/>
      <w:bCs/>
      <w:sz w:val="20"/>
      <w:szCs w:val="20"/>
    </w:rPr>
  </w:style>
  <w:style w:type="paragraph" w:styleId="ListParagraph">
    <w:name w:val="List Paragraph"/>
    <w:basedOn w:val="Normal"/>
    <w:uiPriority w:val="34"/>
    <w:qFormat/>
    <w:rsid w:val="00DB2523"/>
    <w:pPr>
      <w:ind w:left="720"/>
      <w:contextualSpacing/>
    </w:pPr>
  </w:style>
  <w:style w:type="table" w:styleId="TableGrid">
    <w:name w:val="Table Grid"/>
    <w:basedOn w:val="TableNormal"/>
    <w:uiPriority w:val="39"/>
    <w:rsid w:val="00DB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398"/>
    <w:rPr>
      <w:rFonts w:ascii="Segoe UI" w:hAnsi="Segoe UI" w:cs="Segoe UI"/>
      <w:sz w:val="18"/>
      <w:szCs w:val="18"/>
    </w:rPr>
  </w:style>
  <w:style w:type="paragraph" w:styleId="Revision">
    <w:name w:val="Revision"/>
    <w:hidden/>
    <w:uiPriority w:val="99"/>
    <w:semiHidden/>
    <w:rsid w:val="00DB46B2"/>
    <w:pPr>
      <w:spacing w:after="0" w:line="240" w:lineRule="auto"/>
    </w:pPr>
  </w:style>
  <w:style w:type="character" w:styleId="Hyperlink">
    <w:name w:val="Hyperlink"/>
    <w:basedOn w:val="DefaultParagraphFont"/>
    <w:uiPriority w:val="99"/>
    <w:unhideWhenUsed/>
    <w:rsid w:val="00964842"/>
    <w:rPr>
      <w:color w:val="0563C1" w:themeColor="hyperlink"/>
      <w:u w:val="single"/>
    </w:rPr>
  </w:style>
  <w:style w:type="character" w:styleId="UnresolvedMention">
    <w:name w:val="Unresolved Mention"/>
    <w:basedOn w:val="DefaultParagraphFont"/>
    <w:uiPriority w:val="99"/>
    <w:semiHidden/>
    <w:unhideWhenUsed/>
    <w:rsid w:val="00964842"/>
    <w:rPr>
      <w:color w:val="605E5C"/>
      <w:shd w:val="clear" w:color="auto" w:fill="E1DFDD"/>
    </w:rPr>
  </w:style>
  <w:style w:type="paragraph" w:styleId="Header">
    <w:name w:val="header"/>
    <w:basedOn w:val="Normal"/>
    <w:link w:val="HeaderChar"/>
    <w:uiPriority w:val="99"/>
    <w:unhideWhenUsed/>
    <w:rsid w:val="00707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7C"/>
  </w:style>
  <w:style w:type="paragraph" w:styleId="Footer">
    <w:name w:val="footer"/>
    <w:basedOn w:val="Normal"/>
    <w:link w:val="FooterChar"/>
    <w:uiPriority w:val="99"/>
    <w:unhideWhenUsed/>
    <w:rsid w:val="00707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mitchell3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rotolo@gmail.com" TargetMode="External"/><Relationship Id="rId4" Type="http://schemas.openxmlformats.org/officeDocument/2006/relationships/settings" Target="settings.xml"/><Relationship Id="rId9" Type="http://schemas.openxmlformats.org/officeDocument/2006/relationships/hyperlink" Target="mailto:hollieruthsha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914B4-D648-4978-9482-F78153EA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Raeburn</dc:creator>
  <cp:keywords/>
  <dc:description/>
  <cp:lastModifiedBy>Ailsa Raeburn</cp:lastModifiedBy>
  <cp:revision>4</cp:revision>
  <dcterms:created xsi:type="dcterms:W3CDTF">2022-11-28T09:34:00Z</dcterms:created>
  <dcterms:modified xsi:type="dcterms:W3CDTF">2022-11-28T17:12:00Z</dcterms:modified>
</cp:coreProperties>
</file>