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D8E8" w14:textId="648A6A28" w:rsidR="002D6F61" w:rsidRPr="00A76EE1" w:rsidRDefault="00A76EE1">
      <w:pPr>
        <w:rPr>
          <w:rFonts w:ascii="Arial" w:hAnsi="Arial" w:cs="Arial"/>
          <w:b/>
          <w:bCs/>
        </w:rPr>
      </w:pPr>
      <w:r w:rsidRPr="00A76EE1">
        <w:rPr>
          <w:rFonts w:ascii="Arial" w:hAnsi="Arial" w:cs="Arial"/>
          <w:b/>
          <w:bCs/>
        </w:rPr>
        <w:t>1.</w:t>
      </w:r>
      <w:r w:rsidRPr="00A76EE1">
        <w:rPr>
          <w:rFonts w:ascii="Arial" w:hAnsi="Arial" w:cs="Arial"/>
          <w:b/>
          <w:bCs/>
        </w:rPr>
        <w:tab/>
        <w:t>INTRODUCTION</w:t>
      </w:r>
    </w:p>
    <w:p w14:paraId="2D175D25" w14:textId="7C6D9AC2" w:rsidR="00A76EE1" w:rsidRPr="00A76EE1" w:rsidRDefault="00A76EE1">
      <w:pPr>
        <w:rPr>
          <w:rFonts w:ascii="Arial" w:hAnsi="Arial" w:cs="Arial"/>
        </w:rPr>
      </w:pPr>
      <w:r w:rsidRPr="00A76EE1">
        <w:rPr>
          <w:rFonts w:ascii="Arial" w:hAnsi="Arial" w:cs="Arial"/>
        </w:rPr>
        <w:t xml:space="preserve">This Job Application Pack contains all you need to know to apply for this exciting new role with Coigach Community Development </w:t>
      </w:r>
      <w:r w:rsidR="00AD6F8E">
        <w:rPr>
          <w:rFonts w:ascii="Arial" w:hAnsi="Arial" w:cs="Arial"/>
        </w:rPr>
        <w:t>Company</w:t>
      </w:r>
      <w:r w:rsidRPr="00A76EE1">
        <w:rPr>
          <w:rFonts w:ascii="Arial" w:hAnsi="Arial" w:cs="Arial"/>
        </w:rPr>
        <w:t xml:space="preserve"> (CCDC):</w:t>
      </w:r>
    </w:p>
    <w:p w14:paraId="2ED90D23" w14:textId="33854E35" w:rsidR="00A76EE1" w:rsidRPr="00A76EE1" w:rsidRDefault="00A76EE1" w:rsidP="00A76EE1">
      <w:pPr>
        <w:pStyle w:val="ListParagraph"/>
        <w:numPr>
          <w:ilvl w:val="0"/>
          <w:numId w:val="7"/>
        </w:numPr>
        <w:rPr>
          <w:rFonts w:ascii="Arial" w:hAnsi="Arial" w:cs="Arial"/>
        </w:rPr>
      </w:pPr>
      <w:r w:rsidRPr="00A76EE1">
        <w:rPr>
          <w:rFonts w:ascii="Arial" w:hAnsi="Arial" w:cs="Arial"/>
        </w:rPr>
        <w:t>Background information about CCDC</w:t>
      </w:r>
      <w:r w:rsidR="007B4673">
        <w:rPr>
          <w:rFonts w:ascii="Arial" w:hAnsi="Arial" w:cs="Arial"/>
        </w:rPr>
        <w:t xml:space="preserve">, including: </w:t>
      </w:r>
      <w:r w:rsidRPr="00A76EE1">
        <w:rPr>
          <w:rFonts w:ascii="Arial" w:hAnsi="Arial" w:cs="Arial"/>
        </w:rPr>
        <w:t xml:space="preserve">governance and </w:t>
      </w:r>
      <w:r w:rsidR="007B4673">
        <w:rPr>
          <w:rFonts w:ascii="Arial" w:hAnsi="Arial" w:cs="Arial"/>
        </w:rPr>
        <w:t xml:space="preserve">management, current and future delivery plans and aims </w:t>
      </w:r>
    </w:p>
    <w:p w14:paraId="015918DD" w14:textId="1C5F31F1" w:rsidR="00A76EE1" w:rsidRPr="00A76EE1" w:rsidRDefault="00A76EE1" w:rsidP="00A76EE1">
      <w:pPr>
        <w:pStyle w:val="ListParagraph"/>
        <w:numPr>
          <w:ilvl w:val="0"/>
          <w:numId w:val="7"/>
        </w:numPr>
        <w:rPr>
          <w:rFonts w:ascii="Arial" w:hAnsi="Arial" w:cs="Arial"/>
        </w:rPr>
      </w:pPr>
      <w:r w:rsidRPr="00A76EE1">
        <w:rPr>
          <w:rFonts w:ascii="Arial" w:hAnsi="Arial" w:cs="Arial"/>
        </w:rPr>
        <w:t>Job Description</w:t>
      </w:r>
    </w:p>
    <w:p w14:paraId="0B0BA3E0" w14:textId="5913A412" w:rsidR="00A76EE1" w:rsidRPr="00A76EE1" w:rsidRDefault="00A76EE1" w:rsidP="00A76EE1">
      <w:pPr>
        <w:pStyle w:val="ListParagraph"/>
        <w:numPr>
          <w:ilvl w:val="0"/>
          <w:numId w:val="7"/>
        </w:numPr>
        <w:rPr>
          <w:rFonts w:ascii="Arial" w:hAnsi="Arial" w:cs="Arial"/>
        </w:rPr>
      </w:pPr>
      <w:r w:rsidRPr="00A76EE1">
        <w:rPr>
          <w:rFonts w:ascii="Arial" w:hAnsi="Arial" w:cs="Arial"/>
        </w:rPr>
        <w:t xml:space="preserve">Recruitment process: how to apply and interview </w:t>
      </w:r>
      <w:r w:rsidR="006D6A04">
        <w:rPr>
          <w:rFonts w:ascii="Arial" w:hAnsi="Arial" w:cs="Arial"/>
        </w:rPr>
        <w:t>process</w:t>
      </w:r>
    </w:p>
    <w:p w14:paraId="04B3D8A4" w14:textId="64A4FD92" w:rsidR="002D6F61" w:rsidRDefault="00A76EE1">
      <w:pPr>
        <w:rPr>
          <w:rFonts w:ascii="Arial" w:hAnsi="Arial" w:cs="Arial"/>
          <w:b/>
          <w:bCs/>
        </w:rPr>
      </w:pPr>
      <w:r>
        <w:rPr>
          <w:rFonts w:ascii="Arial" w:hAnsi="Arial" w:cs="Arial"/>
          <w:b/>
          <w:bCs/>
        </w:rPr>
        <w:t>2</w:t>
      </w:r>
      <w:r w:rsidR="00A542FB">
        <w:rPr>
          <w:rFonts w:ascii="Arial" w:hAnsi="Arial" w:cs="Arial"/>
          <w:b/>
          <w:bCs/>
        </w:rPr>
        <w:t>.</w:t>
      </w:r>
      <w:r w:rsidR="00A542FB">
        <w:rPr>
          <w:rFonts w:ascii="Arial" w:hAnsi="Arial" w:cs="Arial"/>
          <w:b/>
          <w:bCs/>
        </w:rPr>
        <w:tab/>
      </w:r>
      <w:r w:rsidR="002D6F61" w:rsidRPr="002D6F61">
        <w:rPr>
          <w:rFonts w:ascii="Arial" w:hAnsi="Arial" w:cs="Arial"/>
          <w:b/>
          <w:bCs/>
        </w:rPr>
        <w:t>COIGACH COMMUNITY DEVELOPMENT TRUST</w:t>
      </w:r>
    </w:p>
    <w:p w14:paraId="1342DA90" w14:textId="4940E27D" w:rsidR="00E52072" w:rsidRPr="00E52072" w:rsidRDefault="00E52072" w:rsidP="00E52072">
      <w:pPr>
        <w:shd w:val="clear" w:color="auto" w:fill="FFFFFF"/>
        <w:spacing w:after="0" w:line="240" w:lineRule="auto"/>
        <w:textAlignment w:val="baseline"/>
        <w:rPr>
          <w:rFonts w:ascii="Arial" w:eastAsia="Times New Roman" w:hAnsi="Arial" w:cs="Arial"/>
          <w:b/>
          <w:bCs/>
          <w:color w:val="000000"/>
          <w:bdr w:val="none" w:sz="0" w:space="0" w:color="auto" w:frame="1"/>
          <w:lang w:eastAsia="en-GB"/>
        </w:rPr>
      </w:pPr>
      <w:r>
        <w:rPr>
          <w:rFonts w:ascii="Arial" w:eastAsia="Times New Roman" w:hAnsi="Arial" w:cs="Arial"/>
          <w:b/>
          <w:bCs/>
          <w:color w:val="000000"/>
          <w:bdr w:val="none" w:sz="0" w:space="0" w:color="auto" w:frame="1"/>
          <w:lang w:eastAsia="en-GB"/>
        </w:rPr>
        <w:t>2.1</w:t>
      </w:r>
      <w:r>
        <w:rPr>
          <w:rFonts w:ascii="Arial" w:eastAsia="Times New Roman" w:hAnsi="Arial" w:cs="Arial"/>
          <w:b/>
          <w:bCs/>
          <w:color w:val="000000"/>
          <w:bdr w:val="none" w:sz="0" w:space="0" w:color="auto" w:frame="1"/>
          <w:lang w:eastAsia="en-GB"/>
        </w:rPr>
        <w:tab/>
      </w:r>
      <w:r w:rsidRPr="00E52072">
        <w:rPr>
          <w:rFonts w:ascii="Arial" w:eastAsia="Times New Roman" w:hAnsi="Arial" w:cs="Arial"/>
          <w:b/>
          <w:bCs/>
          <w:color w:val="000000"/>
          <w:bdr w:val="none" w:sz="0" w:space="0" w:color="auto" w:frame="1"/>
          <w:lang w:eastAsia="en-GB"/>
        </w:rPr>
        <w:t>Background to CCDC</w:t>
      </w:r>
    </w:p>
    <w:p w14:paraId="06C783AF" w14:textId="77777777" w:rsidR="00E52072" w:rsidRPr="00E52072" w:rsidRDefault="00E52072" w:rsidP="00E52072">
      <w:pPr>
        <w:shd w:val="clear" w:color="auto" w:fill="FFFFFF"/>
        <w:spacing w:after="0" w:line="240" w:lineRule="auto"/>
        <w:textAlignment w:val="baseline"/>
        <w:rPr>
          <w:rFonts w:ascii="Arial" w:eastAsia="Times New Roman" w:hAnsi="Arial" w:cs="Arial"/>
          <w:color w:val="000000"/>
          <w:bdr w:val="none" w:sz="0" w:space="0" w:color="auto" w:frame="1"/>
          <w:lang w:eastAsia="en-GB"/>
        </w:rPr>
      </w:pPr>
    </w:p>
    <w:p w14:paraId="2F137AFC" w14:textId="77777777" w:rsidR="00E52072" w:rsidRPr="00E52072" w:rsidRDefault="00E52072" w:rsidP="00E52072">
      <w:pPr>
        <w:shd w:val="clear" w:color="auto" w:fill="FFFFFF"/>
        <w:spacing w:after="0" w:line="240" w:lineRule="auto"/>
        <w:textAlignment w:val="baseline"/>
        <w:rPr>
          <w:rFonts w:ascii="Arial" w:eastAsia="Times New Roman" w:hAnsi="Arial" w:cs="Arial"/>
          <w:lang w:eastAsia="en-GB"/>
        </w:rPr>
      </w:pPr>
      <w:r w:rsidRPr="00E52072">
        <w:rPr>
          <w:rFonts w:ascii="Arial" w:eastAsia="Times New Roman" w:hAnsi="Arial" w:cs="Arial"/>
          <w:color w:val="000000"/>
          <w:bdr w:val="none" w:sz="0" w:space="0" w:color="auto" w:frame="1"/>
          <w:lang w:eastAsia="en-GB"/>
        </w:rPr>
        <w:t xml:space="preserve">Coigach is a rural community, which numbers approximately 230 people, and is situated in the North-West Highlands, approximately 45 </w:t>
      </w:r>
      <w:proofErr w:type="spellStart"/>
      <w:r w:rsidRPr="00E52072">
        <w:rPr>
          <w:rFonts w:ascii="Arial" w:eastAsia="Times New Roman" w:hAnsi="Arial" w:cs="Arial"/>
          <w:color w:val="000000"/>
          <w:bdr w:val="none" w:sz="0" w:space="0" w:color="auto" w:frame="1"/>
          <w:lang w:eastAsia="en-GB"/>
        </w:rPr>
        <w:t>minutes drive</w:t>
      </w:r>
      <w:proofErr w:type="spellEnd"/>
      <w:r w:rsidRPr="00E52072">
        <w:rPr>
          <w:rFonts w:ascii="Arial" w:eastAsia="Times New Roman" w:hAnsi="Arial" w:cs="Arial"/>
          <w:color w:val="000000"/>
          <w:bdr w:val="none" w:sz="0" w:space="0" w:color="auto" w:frame="1"/>
          <w:lang w:eastAsia="en-GB"/>
        </w:rPr>
        <w:t xml:space="preserve"> from Ullapool. </w:t>
      </w:r>
      <w:hyperlink r:id="rId7" w:history="1">
        <w:r w:rsidRPr="00E52072">
          <w:rPr>
            <w:rFonts w:ascii="Arial" w:eastAsia="Times New Roman" w:hAnsi="Arial" w:cs="Arial"/>
            <w:color w:val="0563C1" w:themeColor="hyperlink"/>
            <w:u w:val="single"/>
            <w:bdr w:val="none" w:sz="0" w:space="0" w:color="auto" w:frame="1"/>
            <w:lang w:eastAsia="en-GB"/>
          </w:rPr>
          <w:t>Coigach Community Development Company</w:t>
        </w:r>
      </w:hyperlink>
      <w:r w:rsidRPr="00E52072">
        <w:rPr>
          <w:rFonts w:ascii="Arial" w:eastAsia="Times New Roman" w:hAnsi="Arial" w:cs="Arial"/>
          <w:color w:val="000000"/>
          <w:bdr w:val="none" w:sz="0" w:space="0" w:color="auto" w:frame="1"/>
          <w:lang w:eastAsia="en-GB"/>
        </w:rPr>
        <w:t xml:space="preserve"> (CCDC) was established in 2010, and also registered as a charity in 2017. It was set up in response to the expressed wishes of Coigach residents, to help ensure the future sustainability of the local community. CCDC is run by a Board of nine voluntary directors who live in and are elected by the community of Coigach. </w:t>
      </w:r>
      <w:r w:rsidRPr="00E52072">
        <w:rPr>
          <w:rFonts w:ascii="Arial" w:eastAsia="Times New Roman" w:hAnsi="Arial" w:cs="Arial"/>
          <w:lang w:eastAsia="en-GB"/>
        </w:rPr>
        <w:t xml:space="preserve">In addition to elected directors, from time to time, up to two directors may be co-opted on to the board, typically to fill gaps in expertise or experience. </w:t>
      </w:r>
    </w:p>
    <w:p w14:paraId="1961E80C" w14:textId="77777777" w:rsidR="00E52072" w:rsidRPr="00E52072" w:rsidRDefault="00E52072" w:rsidP="00E52072">
      <w:pPr>
        <w:shd w:val="clear" w:color="auto" w:fill="FFFFFF"/>
        <w:spacing w:after="0" w:line="240" w:lineRule="auto"/>
        <w:textAlignment w:val="baseline"/>
        <w:rPr>
          <w:rFonts w:ascii="Arial" w:eastAsia="Times New Roman" w:hAnsi="Arial" w:cs="Arial"/>
          <w:lang w:eastAsia="en-GB"/>
        </w:rPr>
      </w:pPr>
    </w:p>
    <w:p w14:paraId="5C0FC74F" w14:textId="6522C0E5" w:rsidR="00E52072" w:rsidRPr="00E52072" w:rsidRDefault="00E52072" w:rsidP="00E52072">
      <w:pPr>
        <w:shd w:val="clear" w:color="auto" w:fill="FFFFFF"/>
        <w:spacing w:after="0" w:line="240" w:lineRule="auto"/>
        <w:textAlignment w:val="baseline"/>
        <w:rPr>
          <w:rFonts w:ascii="Arial" w:eastAsia="Times New Roman" w:hAnsi="Arial" w:cs="Arial"/>
          <w:lang w:eastAsia="en-GB"/>
        </w:rPr>
      </w:pPr>
      <w:r w:rsidRPr="00E52072">
        <w:rPr>
          <w:rFonts w:ascii="Arial" w:eastAsia="Times New Roman" w:hAnsi="Arial" w:cs="Arial"/>
          <w:lang w:eastAsia="en-GB"/>
        </w:rPr>
        <w:t>CCDC has one full time equivalent Local Development Officer role, currently shared by two staff members</w:t>
      </w:r>
      <w:r w:rsidR="00AD6F8E">
        <w:rPr>
          <w:rFonts w:ascii="Arial" w:eastAsia="Times New Roman" w:hAnsi="Arial" w:cs="Arial"/>
          <w:lang w:eastAsia="en-GB"/>
        </w:rPr>
        <w:t>, both of whom live locally</w:t>
      </w:r>
      <w:r w:rsidRPr="00E52072">
        <w:rPr>
          <w:rFonts w:ascii="Arial" w:eastAsia="Times New Roman" w:hAnsi="Arial" w:cs="Arial"/>
          <w:lang w:eastAsia="en-GB"/>
        </w:rPr>
        <w:t>.</w:t>
      </w:r>
    </w:p>
    <w:p w14:paraId="645E0F51" w14:textId="77777777" w:rsidR="00E52072" w:rsidRPr="00E52072" w:rsidRDefault="00E52072" w:rsidP="00E52072">
      <w:pPr>
        <w:shd w:val="clear" w:color="auto" w:fill="FFFFFF"/>
        <w:spacing w:after="0" w:line="240" w:lineRule="auto"/>
        <w:textAlignment w:val="baseline"/>
        <w:rPr>
          <w:rFonts w:ascii="Arial" w:eastAsia="Times New Roman" w:hAnsi="Arial" w:cs="Arial"/>
          <w:lang w:eastAsia="en-GB"/>
        </w:rPr>
      </w:pPr>
    </w:p>
    <w:p w14:paraId="077E8CAB" w14:textId="3D5E98AC" w:rsidR="00E52072" w:rsidRPr="00E52072" w:rsidRDefault="00E52072" w:rsidP="00E52072">
      <w:pPr>
        <w:shd w:val="clear" w:color="auto" w:fill="FFFFFF"/>
        <w:spacing w:after="360" w:line="240" w:lineRule="auto"/>
        <w:textAlignment w:val="baseline"/>
        <w:rPr>
          <w:rFonts w:ascii="Arial" w:eastAsia="Times New Roman" w:hAnsi="Arial" w:cs="Arial"/>
          <w:lang w:eastAsia="en-GB"/>
        </w:rPr>
      </w:pPr>
      <w:r w:rsidRPr="00E52072">
        <w:rPr>
          <w:rFonts w:ascii="Arial" w:eastAsia="Times New Roman" w:hAnsi="Arial" w:cs="Arial"/>
          <w:lang w:eastAsia="en-GB"/>
        </w:rPr>
        <w:t>At least half of the community are now members of CCDC. Membership is free</w:t>
      </w:r>
      <w:r w:rsidRPr="00E52072">
        <w:rPr>
          <w:rFonts w:ascii="Arial" w:eastAsia="Times New Roman" w:hAnsi="Arial" w:cs="Arial"/>
          <w:color w:val="444444"/>
          <w:lang w:eastAsia="en-GB"/>
        </w:rPr>
        <w:t xml:space="preserve"> </w:t>
      </w:r>
      <w:r w:rsidRPr="00E52072">
        <w:rPr>
          <w:rFonts w:ascii="Arial" w:eastAsia="Times New Roman" w:hAnsi="Arial" w:cs="Arial"/>
          <w:lang w:eastAsia="en-GB"/>
        </w:rPr>
        <w:t xml:space="preserve">and is for those who are on the Coigach Electoral Register and who are resident in the area as defined by postcodes in the CCDC </w:t>
      </w:r>
      <w:hyperlink r:id="rId8" w:history="1">
        <w:r w:rsidR="0067015D" w:rsidRPr="0067015D">
          <w:rPr>
            <w:rStyle w:val="Hyperlink"/>
            <w:rFonts w:ascii="Arial" w:eastAsia="Times New Roman" w:hAnsi="Arial" w:cs="Arial"/>
            <w:lang w:eastAsia="en-GB"/>
          </w:rPr>
          <w:t>Article</w:t>
        </w:r>
        <w:r w:rsidR="00C93AC4">
          <w:rPr>
            <w:rStyle w:val="Hyperlink"/>
            <w:rFonts w:ascii="Arial" w:eastAsia="Times New Roman" w:hAnsi="Arial" w:cs="Arial"/>
            <w:lang w:eastAsia="en-GB"/>
          </w:rPr>
          <w:t>s</w:t>
        </w:r>
        <w:r w:rsidR="0067015D" w:rsidRPr="0067015D">
          <w:rPr>
            <w:rStyle w:val="Hyperlink"/>
            <w:rFonts w:ascii="Arial" w:eastAsia="Times New Roman" w:hAnsi="Arial" w:cs="Arial"/>
            <w:lang w:eastAsia="en-GB"/>
          </w:rPr>
          <w:t xml:space="preserve"> of Association</w:t>
        </w:r>
      </w:hyperlink>
      <w:r w:rsidR="0067015D">
        <w:rPr>
          <w:rFonts w:ascii="Arial" w:eastAsia="Times New Roman" w:hAnsi="Arial" w:cs="Arial"/>
          <w:lang w:eastAsia="en-GB"/>
        </w:rPr>
        <w:t xml:space="preserve">. </w:t>
      </w:r>
    </w:p>
    <w:p w14:paraId="1CE7215D" w14:textId="4C7BEB88" w:rsidR="00E52072" w:rsidRPr="00E52072" w:rsidRDefault="00E52072" w:rsidP="00E52072">
      <w:pPr>
        <w:shd w:val="clear" w:color="auto" w:fill="FFFFFF"/>
        <w:spacing w:after="0" w:line="240" w:lineRule="auto"/>
        <w:textAlignment w:val="baseline"/>
        <w:rPr>
          <w:rFonts w:ascii="Arial" w:eastAsia="Times New Roman" w:hAnsi="Arial" w:cs="Arial"/>
          <w:lang w:eastAsia="en-GB"/>
        </w:rPr>
      </w:pPr>
      <w:r w:rsidRPr="00E52072">
        <w:rPr>
          <w:rFonts w:ascii="Arial" w:eastAsia="Times New Roman" w:hAnsi="Arial" w:cs="Arial"/>
          <w:lang w:eastAsia="en-GB"/>
        </w:rPr>
        <w:t>During 2022 CCDC undert</w:t>
      </w:r>
      <w:r w:rsidR="00AD6F8E">
        <w:rPr>
          <w:rFonts w:ascii="Arial" w:eastAsia="Times New Roman" w:hAnsi="Arial" w:cs="Arial"/>
          <w:lang w:eastAsia="en-GB"/>
        </w:rPr>
        <w:t>ook</w:t>
      </w:r>
      <w:r w:rsidRPr="00E52072">
        <w:rPr>
          <w:rFonts w:ascii="Arial" w:eastAsia="Times New Roman" w:hAnsi="Arial" w:cs="Arial"/>
          <w:lang w:eastAsia="en-GB"/>
        </w:rPr>
        <w:t xml:space="preserve"> in depth work to consider its future strategic priorities, including a review of governance, to ensure that the organisation is fit for purpose</w:t>
      </w:r>
      <w:r w:rsidR="00AD6F8E">
        <w:rPr>
          <w:rFonts w:ascii="Arial" w:eastAsia="Times New Roman" w:hAnsi="Arial" w:cs="Arial"/>
          <w:lang w:eastAsia="en-GB"/>
        </w:rPr>
        <w:t>, meets statutory requirements and can deliver on the community’s ambitions</w:t>
      </w:r>
      <w:r w:rsidRPr="00E52072">
        <w:rPr>
          <w:rFonts w:ascii="Arial" w:eastAsia="Times New Roman" w:hAnsi="Arial" w:cs="Arial"/>
          <w:lang w:eastAsia="en-GB"/>
        </w:rPr>
        <w:t>. Having grown quickly since 2010, and anticipating the development and delivery of increasingly complex projects in the future, it is vital that the organisation has the systems, processes, skills and capacity to do this. This review has identified the need for a</w:t>
      </w:r>
      <w:r w:rsidR="00C03444">
        <w:rPr>
          <w:rFonts w:ascii="Arial" w:eastAsia="Times New Roman" w:hAnsi="Arial" w:cs="Arial"/>
          <w:lang w:eastAsia="en-GB"/>
        </w:rPr>
        <w:t xml:space="preserve"> Managing Director </w:t>
      </w:r>
      <w:r w:rsidRPr="00E52072">
        <w:rPr>
          <w:rFonts w:ascii="Arial" w:eastAsia="Times New Roman" w:hAnsi="Arial" w:cs="Arial"/>
          <w:lang w:eastAsia="en-GB"/>
        </w:rPr>
        <w:t>to lead CCDC in the next stage of its evolution.</w:t>
      </w:r>
    </w:p>
    <w:p w14:paraId="69F7AAD3" w14:textId="77777777" w:rsidR="00E52072" w:rsidRPr="00E52072" w:rsidRDefault="00E52072" w:rsidP="00E52072">
      <w:pPr>
        <w:shd w:val="clear" w:color="auto" w:fill="FFFFFF"/>
        <w:spacing w:after="0" w:line="240" w:lineRule="auto"/>
        <w:textAlignment w:val="baseline"/>
        <w:rPr>
          <w:rFonts w:ascii="Arial" w:eastAsia="Times New Roman" w:hAnsi="Arial" w:cs="Arial"/>
          <w:b/>
          <w:bCs/>
          <w:lang w:eastAsia="en-GB"/>
        </w:rPr>
      </w:pPr>
    </w:p>
    <w:p w14:paraId="5D6149C6" w14:textId="6744913A" w:rsidR="00E52072" w:rsidRDefault="00E52072" w:rsidP="00A5487E">
      <w:pPr>
        <w:shd w:val="clear" w:color="auto" w:fill="FFFFFF"/>
        <w:spacing w:after="0" w:line="240" w:lineRule="auto"/>
        <w:textAlignment w:val="baseline"/>
        <w:rPr>
          <w:rFonts w:ascii="Arial" w:eastAsia="Times New Roman" w:hAnsi="Arial" w:cs="Arial"/>
          <w:b/>
          <w:bCs/>
          <w:lang w:eastAsia="en-GB"/>
        </w:rPr>
      </w:pPr>
      <w:r>
        <w:rPr>
          <w:rFonts w:ascii="Arial" w:eastAsia="Times New Roman" w:hAnsi="Arial" w:cs="Arial"/>
          <w:b/>
          <w:bCs/>
          <w:lang w:eastAsia="en-GB"/>
        </w:rPr>
        <w:t>2.2</w:t>
      </w:r>
      <w:r>
        <w:rPr>
          <w:rFonts w:ascii="Arial" w:eastAsia="Times New Roman" w:hAnsi="Arial" w:cs="Arial"/>
          <w:b/>
          <w:bCs/>
          <w:lang w:eastAsia="en-GB"/>
        </w:rPr>
        <w:tab/>
      </w:r>
      <w:r w:rsidRPr="00E52072">
        <w:rPr>
          <w:rFonts w:ascii="Arial" w:eastAsia="Times New Roman" w:hAnsi="Arial" w:cs="Arial"/>
          <w:b/>
          <w:bCs/>
          <w:lang w:eastAsia="en-GB"/>
        </w:rPr>
        <w:t>Activity to date</w:t>
      </w:r>
    </w:p>
    <w:p w14:paraId="4C844938" w14:textId="77777777" w:rsidR="00A5487E" w:rsidRPr="00E52072" w:rsidRDefault="00A5487E" w:rsidP="00A5487E">
      <w:pPr>
        <w:shd w:val="clear" w:color="auto" w:fill="FFFFFF"/>
        <w:spacing w:after="0" w:line="240" w:lineRule="auto"/>
        <w:textAlignment w:val="baseline"/>
        <w:rPr>
          <w:rFonts w:ascii="Arial" w:eastAsia="Times New Roman" w:hAnsi="Arial" w:cs="Arial"/>
          <w:b/>
          <w:bCs/>
          <w:lang w:eastAsia="en-GB"/>
        </w:rPr>
      </w:pPr>
    </w:p>
    <w:p w14:paraId="78582B0F" w14:textId="679AC97D" w:rsidR="00E52072" w:rsidRDefault="00E52072" w:rsidP="00A5487E">
      <w:pPr>
        <w:shd w:val="clear" w:color="auto" w:fill="FFFFFF"/>
        <w:spacing w:after="0" w:line="240" w:lineRule="auto"/>
        <w:textAlignment w:val="baseline"/>
        <w:rPr>
          <w:rFonts w:ascii="Arial" w:hAnsi="Arial" w:cs="Arial"/>
        </w:rPr>
      </w:pPr>
      <w:r w:rsidRPr="00E52072">
        <w:rPr>
          <w:rFonts w:ascii="Arial" w:eastAsia="Times New Roman" w:hAnsi="Arial" w:cs="Arial"/>
          <w:lang w:eastAsia="en-GB"/>
        </w:rPr>
        <w:t>Since its establishment, CCDC has achieved</w:t>
      </w:r>
      <w:r w:rsidRPr="00E52072">
        <w:rPr>
          <w:rFonts w:ascii="Arial" w:hAnsi="Arial" w:cs="Arial"/>
        </w:rPr>
        <w:t xml:space="preserve"> numerous successes, most notably the construction of a 500kw community owned wind turbine (existing planning permission to 20</w:t>
      </w:r>
      <w:r w:rsidR="00E64519">
        <w:rPr>
          <w:rFonts w:ascii="Arial" w:hAnsi="Arial" w:cs="Arial"/>
        </w:rPr>
        <w:t>3</w:t>
      </w:r>
      <w:r w:rsidRPr="00E52072">
        <w:rPr>
          <w:rFonts w:ascii="Arial" w:hAnsi="Arial" w:cs="Arial"/>
        </w:rPr>
        <w:t>7), which provides a healthy income stream enabling CCDC to undertake core activities, deliver projects in line with its charitable objectives and administer a grant scheme for local community groups and individuals. The information below provides an overview of some of the key activities which CCDC is currently leading, managing and/or engaging in:</w:t>
      </w:r>
    </w:p>
    <w:p w14:paraId="4C4C048F" w14:textId="77777777" w:rsidR="00A5487E" w:rsidRPr="00E52072" w:rsidRDefault="00A5487E" w:rsidP="00A5487E">
      <w:pPr>
        <w:shd w:val="clear" w:color="auto" w:fill="FFFFFF"/>
        <w:spacing w:after="0" w:line="240" w:lineRule="auto"/>
        <w:textAlignment w:val="baseline"/>
        <w:rPr>
          <w:rFonts w:ascii="Arial" w:hAnsi="Arial" w:cs="Arial"/>
        </w:rPr>
      </w:pPr>
    </w:p>
    <w:p w14:paraId="0F870929" w14:textId="77777777" w:rsidR="00A5487E" w:rsidRDefault="00A5487E" w:rsidP="00E52072">
      <w:pPr>
        <w:shd w:val="clear" w:color="auto" w:fill="FFFFFF"/>
        <w:spacing w:after="360" w:line="240" w:lineRule="auto"/>
        <w:textAlignment w:val="baseline"/>
        <w:rPr>
          <w:rFonts w:ascii="Arial" w:hAnsi="Arial" w:cs="Arial"/>
          <w:b/>
          <w:bCs/>
        </w:rPr>
      </w:pPr>
    </w:p>
    <w:p w14:paraId="0B761228" w14:textId="6B52F9EC" w:rsidR="008E1FEB" w:rsidRDefault="008E1FEB" w:rsidP="008E1FEB">
      <w:pPr>
        <w:shd w:val="clear" w:color="auto" w:fill="FFFFFF"/>
        <w:spacing w:after="0" w:line="240" w:lineRule="auto"/>
        <w:textAlignment w:val="baseline"/>
        <w:rPr>
          <w:rFonts w:ascii="Arial" w:hAnsi="Arial" w:cs="Arial"/>
          <w:b/>
          <w:bCs/>
        </w:rPr>
      </w:pPr>
      <w:r>
        <w:rPr>
          <w:rFonts w:ascii="Arial" w:hAnsi="Arial" w:cs="Arial"/>
          <w:b/>
          <w:bCs/>
        </w:rPr>
        <w:lastRenderedPageBreak/>
        <w:t>2.2.1</w:t>
      </w:r>
      <w:r>
        <w:rPr>
          <w:rFonts w:ascii="Arial" w:hAnsi="Arial" w:cs="Arial"/>
          <w:b/>
          <w:bCs/>
        </w:rPr>
        <w:tab/>
      </w:r>
      <w:r w:rsidRPr="00E52072">
        <w:rPr>
          <w:rFonts w:ascii="Arial" w:hAnsi="Arial" w:cs="Arial"/>
          <w:b/>
          <w:bCs/>
        </w:rPr>
        <w:t>Hou</w:t>
      </w:r>
      <w:r>
        <w:rPr>
          <w:rFonts w:ascii="Arial" w:hAnsi="Arial" w:cs="Arial"/>
          <w:b/>
          <w:bCs/>
        </w:rPr>
        <w:t>s</w:t>
      </w:r>
      <w:r w:rsidRPr="00E52072">
        <w:rPr>
          <w:rFonts w:ascii="Arial" w:hAnsi="Arial" w:cs="Arial"/>
          <w:b/>
          <w:bCs/>
        </w:rPr>
        <w:t>ing</w:t>
      </w:r>
    </w:p>
    <w:p w14:paraId="4BA33DF4" w14:textId="77777777" w:rsidR="008E1FEB" w:rsidRPr="00E52072" w:rsidRDefault="008E1FEB" w:rsidP="008E1FEB">
      <w:pPr>
        <w:shd w:val="clear" w:color="auto" w:fill="FFFFFF"/>
        <w:spacing w:after="0" w:line="240" w:lineRule="auto"/>
        <w:textAlignment w:val="baseline"/>
        <w:rPr>
          <w:rFonts w:ascii="Arial" w:hAnsi="Arial" w:cs="Arial"/>
          <w:b/>
          <w:bCs/>
        </w:rPr>
      </w:pPr>
    </w:p>
    <w:p w14:paraId="508CA709" w14:textId="77777777" w:rsidR="008E1FEB" w:rsidRDefault="008E1FEB" w:rsidP="008E1FEB">
      <w:pPr>
        <w:suppressAutoHyphens/>
        <w:autoSpaceDN w:val="0"/>
        <w:spacing w:after="0" w:line="240" w:lineRule="auto"/>
        <w:rPr>
          <w:rFonts w:ascii="Arial" w:eastAsia="Calibri" w:hAnsi="Arial" w:cs="Arial"/>
        </w:rPr>
      </w:pPr>
      <w:r w:rsidRPr="00E52072">
        <w:rPr>
          <w:rFonts w:ascii="Arial" w:eastAsia="Calibri" w:hAnsi="Arial" w:cs="Arial"/>
        </w:rPr>
        <w:t xml:space="preserve">The very limited availability of housing, particularly for young families is a key and ongoing issue for the local community, and the provision of affordable housing remains CCDC’s top priority. Work is currently underway to explore opportunities to purchase land and investigate other potential housing sites in Coigach. A Scottish Land Fund Stage Two application was recently submitted for the purchase of the former </w:t>
      </w:r>
      <w:proofErr w:type="spellStart"/>
      <w:r w:rsidRPr="00E52072">
        <w:rPr>
          <w:rFonts w:ascii="Arial" w:eastAsia="Calibri" w:hAnsi="Arial" w:cs="Arial"/>
        </w:rPr>
        <w:t>Hydroponicum</w:t>
      </w:r>
      <w:proofErr w:type="spellEnd"/>
      <w:r w:rsidRPr="00E52072">
        <w:rPr>
          <w:rFonts w:ascii="Arial" w:eastAsia="Calibri" w:hAnsi="Arial" w:cs="Arial"/>
        </w:rPr>
        <w:t xml:space="preserve"> site.</w:t>
      </w:r>
    </w:p>
    <w:p w14:paraId="3EF0E59A" w14:textId="77777777" w:rsidR="008E1FEB" w:rsidRDefault="008E1FEB" w:rsidP="008E1FEB">
      <w:pPr>
        <w:suppressAutoHyphens/>
        <w:autoSpaceDN w:val="0"/>
        <w:spacing w:after="0" w:line="240" w:lineRule="auto"/>
        <w:rPr>
          <w:rFonts w:ascii="Arial" w:eastAsia="Calibri" w:hAnsi="Arial" w:cs="Arial"/>
        </w:rPr>
      </w:pPr>
    </w:p>
    <w:p w14:paraId="6978E17F" w14:textId="74AB0874" w:rsidR="00E52072" w:rsidRPr="00E52072" w:rsidRDefault="007B4673" w:rsidP="00E52072">
      <w:pPr>
        <w:shd w:val="clear" w:color="auto" w:fill="FFFFFF"/>
        <w:spacing w:after="360" w:line="240" w:lineRule="auto"/>
        <w:textAlignment w:val="baseline"/>
        <w:rPr>
          <w:rFonts w:ascii="Arial" w:hAnsi="Arial" w:cs="Arial"/>
          <w:b/>
          <w:bCs/>
        </w:rPr>
      </w:pPr>
      <w:r>
        <w:rPr>
          <w:rFonts w:ascii="Arial" w:hAnsi="Arial" w:cs="Arial"/>
          <w:b/>
          <w:bCs/>
        </w:rPr>
        <w:t>2.2.</w:t>
      </w:r>
      <w:r w:rsidR="008E1FEB">
        <w:rPr>
          <w:rFonts w:ascii="Arial" w:hAnsi="Arial" w:cs="Arial"/>
          <w:b/>
          <w:bCs/>
        </w:rPr>
        <w:t>2</w:t>
      </w:r>
      <w:r>
        <w:rPr>
          <w:rFonts w:ascii="Arial" w:hAnsi="Arial" w:cs="Arial"/>
          <w:b/>
          <w:bCs/>
        </w:rPr>
        <w:tab/>
      </w:r>
      <w:r w:rsidR="00E52072" w:rsidRPr="00E52072">
        <w:rPr>
          <w:rFonts w:ascii="Arial" w:hAnsi="Arial" w:cs="Arial"/>
          <w:b/>
          <w:bCs/>
        </w:rPr>
        <w:t>Community Grant programmes</w:t>
      </w:r>
    </w:p>
    <w:p w14:paraId="5D6FB980" w14:textId="59120F87" w:rsidR="00E52072" w:rsidRDefault="00E52072" w:rsidP="00A5487E">
      <w:pPr>
        <w:shd w:val="clear" w:color="auto" w:fill="FFFFFF"/>
        <w:spacing w:after="0" w:line="240" w:lineRule="auto"/>
        <w:textAlignment w:val="baseline"/>
        <w:rPr>
          <w:rFonts w:ascii="Arial" w:eastAsia="Times New Roman" w:hAnsi="Arial" w:cs="Arial"/>
          <w:lang w:eastAsia="en-GB"/>
        </w:rPr>
      </w:pPr>
      <w:r w:rsidRPr="00E52072">
        <w:rPr>
          <w:rFonts w:ascii="Arial" w:eastAsia="Times New Roman" w:hAnsi="Arial" w:cs="Arial"/>
          <w:lang w:eastAsia="en-GB"/>
        </w:rPr>
        <w:t>CCDC currently runs the following grant programmes for the benefit of local people:</w:t>
      </w:r>
    </w:p>
    <w:p w14:paraId="24EA8230" w14:textId="77777777" w:rsidR="00A5487E" w:rsidRPr="00E52072" w:rsidRDefault="00A5487E" w:rsidP="00A5487E">
      <w:pPr>
        <w:shd w:val="clear" w:color="auto" w:fill="FFFFFF"/>
        <w:spacing w:after="0" w:line="240" w:lineRule="auto"/>
        <w:textAlignment w:val="baseline"/>
        <w:rPr>
          <w:rFonts w:ascii="Arial" w:eastAsia="Times New Roman" w:hAnsi="Arial" w:cs="Arial"/>
          <w:lang w:eastAsia="en-GB"/>
        </w:rPr>
      </w:pPr>
    </w:p>
    <w:p w14:paraId="222C40B7" w14:textId="5391449A" w:rsidR="00E52072" w:rsidRDefault="00E52072" w:rsidP="00A5487E">
      <w:pPr>
        <w:shd w:val="clear" w:color="auto" w:fill="FFFFFF"/>
        <w:spacing w:after="0" w:line="240" w:lineRule="auto"/>
        <w:textAlignment w:val="baseline"/>
        <w:rPr>
          <w:rFonts w:ascii="Arial" w:eastAsia="Times New Roman" w:hAnsi="Arial" w:cs="Arial"/>
          <w:lang w:eastAsia="en-GB"/>
        </w:rPr>
      </w:pPr>
      <w:r w:rsidRPr="00E52072">
        <w:rPr>
          <w:rFonts w:ascii="Arial" w:eastAsia="Times New Roman" w:hAnsi="Arial" w:cs="Arial"/>
          <w:b/>
          <w:bCs/>
          <w:lang w:eastAsia="en-GB"/>
        </w:rPr>
        <w:t>CCDC Supporting Children and Young People Fund</w:t>
      </w:r>
      <w:r w:rsidRPr="00E52072">
        <w:rPr>
          <w:rFonts w:ascii="Arial" w:eastAsia="Times New Roman" w:hAnsi="Arial" w:cs="Arial"/>
          <w:lang w:eastAsia="en-GB"/>
        </w:rPr>
        <w:t xml:space="preserve"> for individuals, from birth through to end of secondary school, enabling them to access activities or obtain equipment that supports their development. In the year to 31st March 2022 CCDC distributed £600 from this fund. </w:t>
      </w:r>
    </w:p>
    <w:p w14:paraId="0701A7A2" w14:textId="77777777" w:rsidR="00A5487E" w:rsidRPr="00E52072" w:rsidRDefault="00A5487E" w:rsidP="00A5487E">
      <w:pPr>
        <w:shd w:val="clear" w:color="auto" w:fill="FFFFFF"/>
        <w:spacing w:after="0" w:line="240" w:lineRule="auto"/>
        <w:textAlignment w:val="baseline"/>
        <w:rPr>
          <w:rFonts w:ascii="Arial" w:eastAsia="Times New Roman" w:hAnsi="Arial" w:cs="Arial"/>
          <w:b/>
          <w:bCs/>
          <w:lang w:eastAsia="en-GB"/>
        </w:rPr>
      </w:pPr>
    </w:p>
    <w:p w14:paraId="16BB5E76" w14:textId="6588A39A" w:rsidR="00E52072" w:rsidRDefault="00E52072" w:rsidP="00A5487E">
      <w:pPr>
        <w:shd w:val="clear" w:color="auto" w:fill="FFFFFF"/>
        <w:spacing w:after="0" w:line="240" w:lineRule="auto"/>
        <w:textAlignment w:val="baseline"/>
        <w:rPr>
          <w:rFonts w:ascii="Arial" w:eastAsia="Times New Roman" w:hAnsi="Arial" w:cs="Arial"/>
          <w:lang w:eastAsia="en-GB"/>
        </w:rPr>
      </w:pPr>
      <w:r w:rsidRPr="00E52072">
        <w:rPr>
          <w:rFonts w:ascii="Arial" w:eastAsia="Times New Roman" w:hAnsi="Arial" w:cs="Arial"/>
          <w:b/>
          <w:bCs/>
          <w:lang w:eastAsia="en-GB"/>
        </w:rPr>
        <w:t>CCDC Education and Training Bursaries Fund</w:t>
      </w:r>
      <w:r w:rsidRPr="00E52072">
        <w:rPr>
          <w:rFonts w:ascii="Arial" w:eastAsia="Times New Roman" w:hAnsi="Arial" w:cs="Arial"/>
          <w:lang w:eastAsia="en-GB"/>
        </w:rPr>
        <w:t xml:space="preserve"> for individuals (aged 16+) who wish to develop their skills by undertaking courses delivered by accredited organisations and recognised training providers. In the year to 31st March 2022 CCDC awarded £2,570 from this fund.</w:t>
      </w:r>
    </w:p>
    <w:p w14:paraId="45F93C29" w14:textId="77777777" w:rsidR="00A5487E" w:rsidRPr="00E52072" w:rsidRDefault="00A5487E" w:rsidP="00A5487E">
      <w:pPr>
        <w:shd w:val="clear" w:color="auto" w:fill="FFFFFF"/>
        <w:spacing w:after="0" w:line="240" w:lineRule="auto"/>
        <w:textAlignment w:val="baseline"/>
        <w:rPr>
          <w:rFonts w:ascii="Arial" w:eastAsia="Times New Roman" w:hAnsi="Arial" w:cs="Arial"/>
          <w:lang w:eastAsia="en-GB"/>
        </w:rPr>
      </w:pPr>
    </w:p>
    <w:p w14:paraId="2D238E44" w14:textId="0585DC58" w:rsidR="00E52072" w:rsidRDefault="00E52072" w:rsidP="00A5487E">
      <w:pPr>
        <w:shd w:val="clear" w:color="auto" w:fill="FFFFFF"/>
        <w:spacing w:after="0" w:line="240" w:lineRule="auto"/>
        <w:textAlignment w:val="baseline"/>
        <w:rPr>
          <w:rFonts w:ascii="Arial" w:eastAsia="Times New Roman" w:hAnsi="Arial" w:cs="Arial"/>
          <w:lang w:eastAsia="en-GB"/>
        </w:rPr>
      </w:pPr>
      <w:r w:rsidRPr="00E52072">
        <w:rPr>
          <w:rFonts w:ascii="Arial" w:eastAsia="Times New Roman" w:hAnsi="Arial" w:cs="Arial"/>
          <w:b/>
          <w:bCs/>
          <w:lang w:eastAsia="en-GB"/>
        </w:rPr>
        <w:t>CCDC Wellbeing Fund</w:t>
      </w:r>
      <w:r w:rsidRPr="00E52072">
        <w:rPr>
          <w:rFonts w:ascii="Arial" w:eastAsia="Times New Roman" w:hAnsi="Arial" w:cs="Arial"/>
          <w:lang w:eastAsia="en-GB"/>
        </w:rPr>
        <w:t xml:space="preserve"> for individuals (aged 16+) to participate in a wide range of arts, cultural or leisure events. In the year to 31st March 2022 CCDC awarded £2,775 from this fund. </w:t>
      </w:r>
    </w:p>
    <w:p w14:paraId="7B62E193" w14:textId="77777777" w:rsidR="00A5487E" w:rsidRPr="00E52072" w:rsidRDefault="00A5487E" w:rsidP="00A5487E">
      <w:pPr>
        <w:shd w:val="clear" w:color="auto" w:fill="FFFFFF"/>
        <w:spacing w:after="0" w:line="240" w:lineRule="auto"/>
        <w:textAlignment w:val="baseline"/>
        <w:rPr>
          <w:rFonts w:ascii="Arial" w:eastAsia="Times New Roman" w:hAnsi="Arial" w:cs="Arial"/>
          <w:lang w:eastAsia="en-GB"/>
        </w:rPr>
      </w:pPr>
    </w:p>
    <w:p w14:paraId="48157F6C" w14:textId="19612279" w:rsidR="00E52072" w:rsidRDefault="00E52072" w:rsidP="00A5487E">
      <w:pPr>
        <w:shd w:val="clear" w:color="auto" w:fill="FFFFFF"/>
        <w:spacing w:after="0" w:line="240" w:lineRule="auto"/>
        <w:textAlignment w:val="baseline"/>
        <w:rPr>
          <w:rFonts w:ascii="Arial" w:eastAsia="Times New Roman" w:hAnsi="Arial" w:cs="Arial"/>
          <w:lang w:eastAsia="en-GB"/>
        </w:rPr>
      </w:pPr>
      <w:r w:rsidRPr="00E52072">
        <w:rPr>
          <w:rFonts w:ascii="Arial" w:eastAsia="Times New Roman" w:hAnsi="Arial" w:cs="Arial"/>
          <w:b/>
          <w:bCs/>
          <w:lang w:eastAsia="en-GB"/>
        </w:rPr>
        <w:t>CCDC Small Grant Fund</w:t>
      </w:r>
      <w:r w:rsidR="00A5487E">
        <w:rPr>
          <w:rFonts w:ascii="Arial" w:eastAsia="Times New Roman" w:hAnsi="Arial" w:cs="Arial"/>
          <w:lang w:eastAsia="en-GB"/>
        </w:rPr>
        <w:t xml:space="preserve"> (up to £5,000)</w:t>
      </w:r>
      <w:r w:rsidRPr="00E52072">
        <w:rPr>
          <w:rFonts w:ascii="Arial" w:eastAsia="Times New Roman" w:hAnsi="Arial" w:cs="Arial"/>
          <w:lang w:eastAsia="en-GB"/>
        </w:rPr>
        <w:t xml:space="preserve"> for Organisations for local organisations (voluntary bodies, school etc.) to deliver project/s which meets one or more of CCDC’s charitable objects and benefit the wider community. In the year to 31st March 2022 </w:t>
      </w:r>
      <w:proofErr w:type="gramStart"/>
      <w:r w:rsidRPr="00E52072">
        <w:rPr>
          <w:rFonts w:ascii="Arial" w:eastAsia="Times New Roman" w:hAnsi="Arial" w:cs="Arial"/>
          <w:lang w:eastAsia="en-GB"/>
        </w:rPr>
        <w:t>CCDC  awarded</w:t>
      </w:r>
      <w:proofErr w:type="gramEnd"/>
      <w:r w:rsidRPr="00E52072">
        <w:rPr>
          <w:rFonts w:ascii="Arial" w:eastAsia="Times New Roman" w:hAnsi="Arial" w:cs="Arial"/>
          <w:lang w:eastAsia="en-GB"/>
        </w:rPr>
        <w:t xml:space="preserve"> £18,560 from this fund, to; Coigach Heritage, </w:t>
      </w:r>
      <w:proofErr w:type="spellStart"/>
      <w:r w:rsidRPr="00E52072">
        <w:rPr>
          <w:rFonts w:ascii="Arial" w:eastAsia="Times New Roman" w:hAnsi="Arial" w:cs="Arial"/>
          <w:lang w:eastAsia="en-GB"/>
        </w:rPr>
        <w:t>Achiltibuie</w:t>
      </w:r>
      <w:proofErr w:type="spellEnd"/>
      <w:r w:rsidRPr="00E52072">
        <w:rPr>
          <w:rFonts w:ascii="Arial" w:eastAsia="Times New Roman" w:hAnsi="Arial" w:cs="Arial"/>
          <w:lang w:eastAsia="en-GB"/>
        </w:rPr>
        <w:t xml:space="preserve"> Tourist Association, Coigach Community Trust, Highland Community Broadband and </w:t>
      </w:r>
      <w:proofErr w:type="spellStart"/>
      <w:r w:rsidRPr="00E52072">
        <w:rPr>
          <w:rFonts w:ascii="Arial" w:eastAsia="Times New Roman" w:hAnsi="Arial" w:cs="Arial"/>
          <w:lang w:eastAsia="en-GB"/>
        </w:rPr>
        <w:t>Achiltibuie</w:t>
      </w:r>
      <w:proofErr w:type="spellEnd"/>
      <w:r w:rsidRPr="00E52072">
        <w:rPr>
          <w:rFonts w:ascii="Arial" w:eastAsia="Times New Roman" w:hAnsi="Arial" w:cs="Arial"/>
          <w:lang w:eastAsia="en-GB"/>
        </w:rPr>
        <w:t xml:space="preserve"> Primary School Parent Council.</w:t>
      </w:r>
    </w:p>
    <w:p w14:paraId="682EB0EC" w14:textId="77777777" w:rsidR="00A5487E" w:rsidRPr="00E52072" w:rsidRDefault="00A5487E" w:rsidP="00A5487E">
      <w:pPr>
        <w:shd w:val="clear" w:color="auto" w:fill="FFFFFF"/>
        <w:spacing w:after="0" w:line="240" w:lineRule="auto"/>
        <w:textAlignment w:val="baseline"/>
        <w:rPr>
          <w:rFonts w:ascii="Arial" w:eastAsia="Times New Roman" w:hAnsi="Arial" w:cs="Arial"/>
          <w:lang w:eastAsia="en-GB"/>
        </w:rPr>
      </w:pPr>
    </w:p>
    <w:p w14:paraId="7BC63F54" w14:textId="3E7432F4" w:rsidR="00E52072" w:rsidRDefault="00E52072" w:rsidP="00A5487E">
      <w:pPr>
        <w:shd w:val="clear" w:color="auto" w:fill="FFFFFF"/>
        <w:spacing w:after="0" w:line="240" w:lineRule="auto"/>
        <w:textAlignment w:val="baseline"/>
        <w:rPr>
          <w:rFonts w:ascii="Arial" w:eastAsia="Times New Roman" w:hAnsi="Arial" w:cs="Arial"/>
          <w:lang w:eastAsia="en-GB"/>
        </w:rPr>
      </w:pPr>
      <w:r w:rsidRPr="00E52072">
        <w:rPr>
          <w:rFonts w:ascii="Arial" w:eastAsia="Times New Roman" w:hAnsi="Arial" w:cs="Arial"/>
          <w:b/>
          <w:bCs/>
          <w:lang w:eastAsia="en-GB"/>
        </w:rPr>
        <w:t>CCDC Energy Support Fund</w:t>
      </w:r>
      <w:r w:rsidRPr="00E52072">
        <w:rPr>
          <w:rFonts w:ascii="Arial" w:eastAsia="Times New Roman" w:hAnsi="Arial" w:cs="Arial"/>
          <w:lang w:eastAsia="en-GB"/>
        </w:rPr>
        <w:t xml:space="preserve"> established in April 2022, which allows support for individuals experiencing difficulty with covering the cost of their domestic energy bills.</w:t>
      </w:r>
    </w:p>
    <w:p w14:paraId="0AD3A0EC" w14:textId="77777777" w:rsidR="00A5487E" w:rsidRPr="00E52072" w:rsidRDefault="00A5487E" w:rsidP="00A5487E">
      <w:pPr>
        <w:shd w:val="clear" w:color="auto" w:fill="FFFFFF"/>
        <w:spacing w:after="0" w:line="240" w:lineRule="auto"/>
        <w:textAlignment w:val="baseline"/>
        <w:rPr>
          <w:rFonts w:ascii="Arial" w:eastAsia="Times New Roman" w:hAnsi="Arial" w:cs="Arial"/>
          <w:lang w:eastAsia="en-GB"/>
        </w:rPr>
      </w:pPr>
    </w:p>
    <w:p w14:paraId="527B6ECD" w14:textId="24DD336D" w:rsidR="00E52072" w:rsidRPr="00E52072" w:rsidRDefault="007B4673" w:rsidP="00E52072">
      <w:pPr>
        <w:suppressAutoHyphens/>
        <w:autoSpaceDN w:val="0"/>
        <w:spacing w:after="200" w:line="276" w:lineRule="auto"/>
        <w:rPr>
          <w:rFonts w:ascii="Arial" w:eastAsia="Calibri" w:hAnsi="Arial" w:cs="Arial"/>
          <w:b/>
          <w:bCs/>
        </w:rPr>
      </w:pPr>
      <w:r>
        <w:rPr>
          <w:rFonts w:ascii="Arial" w:eastAsia="Calibri" w:hAnsi="Arial" w:cs="Arial"/>
          <w:b/>
          <w:bCs/>
        </w:rPr>
        <w:t>2.2.3</w:t>
      </w:r>
      <w:r>
        <w:rPr>
          <w:rFonts w:ascii="Arial" w:eastAsia="Calibri" w:hAnsi="Arial" w:cs="Arial"/>
          <w:b/>
          <w:bCs/>
        </w:rPr>
        <w:tab/>
      </w:r>
      <w:r w:rsidR="00E52072" w:rsidRPr="00E52072">
        <w:rPr>
          <w:rFonts w:ascii="Arial" w:eastAsia="Calibri" w:hAnsi="Arial" w:cs="Arial"/>
          <w:b/>
          <w:bCs/>
        </w:rPr>
        <w:t>Coigach &amp; Assynt Living Landscapes Partnership (CALLP)</w:t>
      </w:r>
    </w:p>
    <w:p w14:paraId="64569BA4" w14:textId="39E712B6" w:rsidR="00E52072" w:rsidRDefault="00E52072" w:rsidP="00E52072">
      <w:pPr>
        <w:spacing w:after="150" w:line="240" w:lineRule="auto"/>
        <w:rPr>
          <w:rFonts w:ascii="Arial" w:eastAsia="Calibri" w:hAnsi="Arial" w:cs="Arial"/>
        </w:rPr>
      </w:pPr>
      <w:r w:rsidRPr="00E52072">
        <w:rPr>
          <w:rFonts w:ascii="Arial" w:eastAsia="Calibri" w:hAnsi="Arial" w:cs="Arial"/>
        </w:rPr>
        <w:t xml:space="preserve">Funded by the National Heritage Lottery Fund, and led by the Scottish Wildlife Trust, the </w:t>
      </w:r>
      <w:hyperlink r:id="rId9" w:history="1">
        <w:r w:rsidRPr="00E52072">
          <w:rPr>
            <w:rFonts w:ascii="Arial" w:eastAsia="Calibri" w:hAnsi="Arial" w:cs="Arial"/>
            <w:color w:val="0563C1" w:themeColor="hyperlink"/>
            <w:u w:val="single"/>
          </w:rPr>
          <w:t>Coigach &amp; Assynt Living Landscapes Partnership</w:t>
        </w:r>
      </w:hyperlink>
      <w:r w:rsidRPr="00E52072">
        <w:rPr>
          <w:rFonts w:ascii="Arial" w:eastAsia="Calibri" w:hAnsi="Arial" w:cs="Arial"/>
        </w:rPr>
        <w:t xml:space="preserve"> aims to bring </w:t>
      </w:r>
      <w:r w:rsidRPr="00E52072">
        <w:rPr>
          <w:rFonts w:ascii="Arial" w:eastAsia="Times New Roman" w:hAnsi="Arial" w:cs="Arial"/>
          <w:lang w:eastAsia="en-GB"/>
        </w:rPr>
        <w:t xml:space="preserve">environmental and economic benefits to the Coigach and Assynt regions of North West Scotland. CCDC has been one of 14 partners, which range from community land-owners, community interest groups, charitable land-owners, private land-owners and charitable membership </w:t>
      </w:r>
      <w:proofErr w:type="gramStart"/>
      <w:r w:rsidRPr="00E52072">
        <w:rPr>
          <w:rFonts w:ascii="Arial" w:eastAsia="Times New Roman" w:hAnsi="Arial" w:cs="Arial"/>
          <w:lang w:eastAsia="en-GB"/>
        </w:rPr>
        <w:t>organisations..</w:t>
      </w:r>
      <w:proofErr w:type="gramEnd"/>
      <w:r w:rsidRPr="00E52072">
        <w:rPr>
          <w:rFonts w:ascii="Arial" w:eastAsia="Times New Roman" w:hAnsi="Arial" w:cs="Arial"/>
          <w:lang w:eastAsia="en-GB"/>
        </w:rPr>
        <w:t xml:space="preserve"> CCDC </w:t>
      </w:r>
      <w:r w:rsidRPr="00E52072">
        <w:rPr>
          <w:rFonts w:ascii="Arial" w:eastAsia="Calibri" w:hAnsi="Arial" w:cs="Arial"/>
        </w:rPr>
        <w:t>has enjoyed direct involvement in and benefit towards a number of local projects centred on access, recreation, interpretation and music.</w:t>
      </w:r>
    </w:p>
    <w:p w14:paraId="320FA3D2" w14:textId="60704792" w:rsidR="007B4673" w:rsidRDefault="007B4673" w:rsidP="00E52072">
      <w:pPr>
        <w:spacing w:after="150" w:line="240" w:lineRule="auto"/>
        <w:rPr>
          <w:rFonts w:ascii="Arial" w:eastAsia="Calibri" w:hAnsi="Arial" w:cs="Arial"/>
        </w:rPr>
      </w:pPr>
    </w:p>
    <w:p w14:paraId="4E768893" w14:textId="77777777" w:rsidR="008E1FEB" w:rsidRPr="00E52072" w:rsidRDefault="008E1FEB" w:rsidP="00E52072">
      <w:pPr>
        <w:spacing w:after="150" w:line="240" w:lineRule="auto"/>
        <w:rPr>
          <w:rFonts w:ascii="Arial" w:eastAsia="Calibri" w:hAnsi="Arial" w:cs="Arial"/>
        </w:rPr>
      </w:pPr>
    </w:p>
    <w:p w14:paraId="699DD55E" w14:textId="64F787FC" w:rsidR="00E52072" w:rsidRPr="00E52072" w:rsidRDefault="00E52072" w:rsidP="00E52072">
      <w:pPr>
        <w:shd w:val="clear" w:color="auto" w:fill="FFFFFF"/>
        <w:spacing w:after="0" w:line="240" w:lineRule="auto"/>
        <w:textAlignment w:val="baseline"/>
        <w:rPr>
          <w:rFonts w:ascii="Arial" w:eastAsia="Times New Roman" w:hAnsi="Arial" w:cs="Arial"/>
          <w:b/>
          <w:bCs/>
          <w:lang w:eastAsia="en-GB"/>
        </w:rPr>
      </w:pPr>
      <w:r>
        <w:rPr>
          <w:rFonts w:ascii="Arial" w:eastAsia="Times New Roman" w:hAnsi="Arial" w:cs="Arial"/>
          <w:b/>
          <w:bCs/>
          <w:lang w:eastAsia="en-GB"/>
        </w:rPr>
        <w:lastRenderedPageBreak/>
        <w:t>2.3</w:t>
      </w:r>
      <w:r>
        <w:rPr>
          <w:rFonts w:ascii="Arial" w:eastAsia="Times New Roman" w:hAnsi="Arial" w:cs="Arial"/>
          <w:b/>
          <w:bCs/>
          <w:lang w:eastAsia="en-GB"/>
        </w:rPr>
        <w:tab/>
      </w:r>
      <w:r w:rsidRPr="00E52072">
        <w:rPr>
          <w:rFonts w:ascii="Arial" w:eastAsia="Times New Roman" w:hAnsi="Arial" w:cs="Arial"/>
          <w:b/>
          <w:bCs/>
          <w:lang w:eastAsia="en-GB"/>
        </w:rPr>
        <w:t>Strategic Delivery Plan 2022-23 and beyond</w:t>
      </w:r>
    </w:p>
    <w:p w14:paraId="670F5B7A" w14:textId="77777777" w:rsidR="00E52072" w:rsidRPr="00E52072" w:rsidRDefault="00E52072" w:rsidP="00E52072">
      <w:pPr>
        <w:shd w:val="clear" w:color="auto" w:fill="FFFFFF"/>
        <w:spacing w:after="0" w:line="240" w:lineRule="auto"/>
        <w:textAlignment w:val="baseline"/>
        <w:rPr>
          <w:rFonts w:ascii="Arial" w:eastAsia="Times New Roman" w:hAnsi="Arial" w:cs="Arial"/>
          <w:b/>
          <w:bCs/>
          <w:lang w:eastAsia="en-GB"/>
        </w:rPr>
      </w:pPr>
    </w:p>
    <w:p w14:paraId="5335397A" w14:textId="77777777" w:rsidR="00E52072" w:rsidRPr="00E52072" w:rsidRDefault="00E52072" w:rsidP="00E52072">
      <w:pPr>
        <w:shd w:val="clear" w:color="auto" w:fill="FFFFFF"/>
        <w:spacing w:after="0" w:line="240" w:lineRule="auto"/>
        <w:textAlignment w:val="baseline"/>
        <w:rPr>
          <w:rFonts w:ascii="Arial" w:eastAsia="Times New Roman" w:hAnsi="Arial" w:cs="Arial"/>
          <w:lang w:eastAsia="en-GB"/>
        </w:rPr>
      </w:pPr>
      <w:r w:rsidRPr="00E52072">
        <w:rPr>
          <w:rFonts w:ascii="Arial" w:eastAsia="Times New Roman" w:hAnsi="Arial" w:cs="Arial"/>
          <w:lang w:eastAsia="en-GB"/>
        </w:rPr>
        <w:t>The current CCDC Strategic Delivery Plan identifies a range of priority projects and activities across a number of thematic areas. These are summarised in the table below:</w:t>
      </w:r>
    </w:p>
    <w:p w14:paraId="3BEAD536" w14:textId="77777777" w:rsidR="00E52072" w:rsidRPr="00E52072" w:rsidRDefault="00E52072" w:rsidP="00E52072">
      <w:pPr>
        <w:shd w:val="clear" w:color="auto" w:fill="FFFFFF"/>
        <w:spacing w:after="0" w:line="240" w:lineRule="auto"/>
        <w:textAlignment w:val="baseline"/>
        <w:rPr>
          <w:rFonts w:ascii="Arial" w:eastAsia="Times New Roman" w:hAnsi="Arial" w:cs="Arial"/>
          <w:lang w:eastAsia="en-GB"/>
        </w:rPr>
      </w:pPr>
    </w:p>
    <w:tbl>
      <w:tblPr>
        <w:tblStyle w:val="TableGrid"/>
        <w:tblW w:w="0" w:type="auto"/>
        <w:tblLook w:val="04A0" w:firstRow="1" w:lastRow="0" w:firstColumn="1" w:lastColumn="0" w:noHBand="0" w:noVBand="1"/>
      </w:tblPr>
      <w:tblGrid>
        <w:gridCol w:w="4508"/>
        <w:gridCol w:w="4508"/>
      </w:tblGrid>
      <w:tr w:rsidR="00E52072" w:rsidRPr="00E52072" w14:paraId="66E65220" w14:textId="77777777" w:rsidTr="002C697A">
        <w:tc>
          <w:tcPr>
            <w:tcW w:w="4508" w:type="dxa"/>
          </w:tcPr>
          <w:p w14:paraId="3B0254EE" w14:textId="77777777" w:rsidR="00E52072" w:rsidRPr="00E52072" w:rsidRDefault="00E52072" w:rsidP="00E52072">
            <w:pPr>
              <w:textAlignment w:val="baseline"/>
              <w:rPr>
                <w:rFonts w:ascii="Arial" w:eastAsia="Times New Roman" w:hAnsi="Arial" w:cs="Arial"/>
                <w:b/>
                <w:bCs/>
                <w:lang w:eastAsia="en-GB"/>
              </w:rPr>
            </w:pPr>
            <w:r w:rsidRPr="00E52072">
              <w:rPr>
                <w:rFonts w:ascii="Arial" w:eastAsia="Times New Roman" w:hAnsi="Arial" w:cs="Arial"/>
                <w:b/>
                <w:bCs/>
                <w:lang w:eastAsia="en-GB"/>
              </w:rPr>
              <w:t>Thematic work area</w:t>
            </w:r>
          </w:p>
        </w:tc>
        <w:tc>
          <w:tcPr>
            <w:tcW w:w="4508" w:type="dxa"/>
          </w:tcPr>
          <w:p w14:paraId="6380FFE8" w14:textId="77777777" w:rsidR="00E52072" w:rsidRPr="00E52072" w:rsidRDefault="00E52072" w:rsidP="00E52072">
            <w:pPr>
              <w:textAlignment w:val="baseline"/>
              <w:rPr>
                <w:rFonts w:ascii="Arial" w:eastAsia="Times New Roman" w:hAnsi="Arial" w:cs="Arial"/>
                <w:b/>
                <w:bCs/>
                <w:lang w:eastAsia="en-GB"/>
              </w:rPr>
            </w:pPr>
            <w:r w:rsidRPr="00E52072">
              <w:rPr>
                <w:rFonts w:ascii="Arial" w:eastAsia="Times New Roman" w:hAnsi="Arial" w:cs="Arial"/>
                <w:b/>
                <w:bCs/>
                <w:lang w:eastAsia="en-GB"/>
              </w:rPr>
              <w:t>Summary of priority actions 2022-23</w:t>
            </w:r>
          </w:p>
        </w:tc>
      </w:tr>
      <w:tr w:rsidR="00E52072" w:rsidRPr="00E52072" w14:paraId="48C4D73C" w14:textId="77777777" w:rsidTr="002C697A">
        <w:tc>
          <w:tcPr>
            <w:tcW w:w="4508" w:type="dxa"/>
          </w:tcPr>
          <w:p w14:paraId="2CE99694" w14:textId="77777777" w:rsidR="00E52072" w:rsidRPr="00E52072" w:rsidRDefault="00E52072" w:rsidP="00E52072">
            <w:pPr>
              <w:textAlignment w:val="baseline"/>
              <w:rPr>
                <w:rFonts w:ascii="Arial" w:eastAsia="Times New Roman" w:hAnsi="Arial" w:cs="Arial"/>
                <w:b/>
                <w:bCs/>
                <w:lang w:eastAsia="en-GB"/>
              </w:rPr>
            </w:pPr>
            <w:r w:rsidRPr="00E52072">
              <w:rPr>
                <w:rFonts w:ascii="Arial" w:eastAsia="Times New Roman" w:hAnsi="Arial" w:cs="Arial"/>
                <w:b/>
                <w:bCs/>
                <w:lang w:eastAsia="en-GB"/>
              </w:rPr>
              <w:t>Housing</w:t>
            </w:r>
          </w:p>
        </w:tc>
        <w:tc>
          <w:tcPr>
            <w:tcW w:w="4508" w:type="dxa"/>
          </w:tcPr>
          <w:p w14:paraId="18427666" w14:textId="77777777" w:rsidR="00E52072" w:rsidRPr="00E52072" w:rsidRDefault="00E52072" w:rsidP="00E52072">
            <w:pPr>
              <w:textAlignment w:val="baseline"/>
              <w:rPr>
                <w:rFonts w:ascii="Arial" w:eastAsia="Times New Roman" w:hAnsi="Arial" w:cs="Arial"/>
                <w:lang w:eastAsia="en-GB"/>
              </w:rPr>
            </w:pPr>
            <w:r w:rsidRPr="00E52072">
              <w:rPr>
                <w:rFonts w:ascii="Arial" w:eastAsia="Times New Roman" w:hAnsi="Arial" w:cs="Arial"/>
                <w:lang w:eastAsia="en-GB"/>
              </w:rPr>
              <w:t>Gain control of a site for multi-house development &amp; submit planning application; scope other options for access to housing; review housing needs survey.</w:t>
            </w:r>
          </w:p>
        </w:tc>
      </w:tr>
      <w:tr w:rsidR="00E52072" w:rsidRPr="00E52072" w14:paraId="79B9F755" w14:textId="77777777" w:rsidTr="002C697A">
        <w:tc>
          <w:tcPr>
            <w:tcW w:w="4508" w:type="dxa"/>
          </w:tcPr>
          <w:p w14:paraId="4281EAC5" w14:textId="77777777" w:rsidR="00E52072" w:rsidRPr="00E52072" w:rsidRDefault="00E52072" w:rsidP="00E52072">
            <w:pPr>
              <w:textAlignment w:val="baseline"/>
              <w:rPr>
                <w:rFonts w:ascii="Arial" w:eastAsia="Times New Roman" w:hAnsi="Arial" w:cs="Arial"/>
                <w:b/>
                <w:bCs/>
                <w:lang w:eastAsia="en-GB"/>
              </w:rPr>
            </w:pPr>
            <w:r w:rsidRPr="00E52072">
              <w:rPr>
                <w:rFonts w:ascii="Arial" w:eastAsia="Times New Roman" w:hAnsi="Arial" w:cs="Arial"/>
                <w:b/>
                <w:bCs/>
                <w:lang w:eastAsia="en-GB"/>
              </w:rPr>
              <w:t>Infrastructure</w:t>
            </w:r>
          </w:p>
        </w:tc>
        <w:tc>
          <w:tcPr>
            <w:tcW w:w="4508" w:type="dxa"/>
          </w:tcPr>
          <w:p w14:paraId="0D185678" w14:textId="77777777" w:rsidR="00E52072" w:rsidRPr="00E52072" w:rsidRDefault="00E52072" w:rsidP="00E52072">
            <w:pPr>
              <w:textAlignment w:val="baseline"/>
              <w:rPr>
                <w:rFonts w:ascii="Arial" w:eastAsia="Times New Roman" w:hAnsi="Arial" w:cs="Arial"/>
                <w:lang w:eastAsia="en-GB"/>
              </w:rPr>
            </w:pPr>
            <w:r w:rsidRPr="00E52072">
              <w:rPr>
                <w:rFonts w:ascii="Arial" w:eastAsia="Times New Roman" w:hAnsi="Arial" w:cs="Arial"/>
                <w:lang w:eastAsia="en-GB"/>
              </w:rPr>
              <w:t>Explore options for using wind turbine generated electricity locally; support local community groups to take forward projects; explore green &amp; shared transport options.</w:t>
            </w:r>
          </w:p>
        </w:tc>
      </w:tr>
      <w:tr w:rsidR="00E52072" w:rsidRPr="00E52072" w14:paraId="79B4B8AC" w14:textId="77777777" w:rsidTr="002C697A">
        <w:tc>
          <w:tcPr>
            <w:tcW w:w="4508" w:type="dxa"/>
          </w:tcPr>
          <w:p w14:paraId="6E526B7E" w14:textId="77777777" w:rsidR="00E52072" w:rsidRPr="00E52072" w:rsidRDefault="00E52072" w:rsidP="00E52072">
            <w:pPr>
              <w:textAlignment w:val="baseline"/>
              <w:rPr>
                <w:rFonts w:ascii="Arial" w:eastAsia="Times New Roman" w:hAnsi="Arial" w:cs="Arial"/>
                <w:b/>
                <w:bCs/>
                <w:lang w:eastAsia="en-GB"/>
              </w:rPr>
            </w:pPr>
            <w:r w:rsidRPr="00E52072">
              <w:rPr>
                <w:rFonts w:ascii="Arial" w:eastAsia="Times New Roman" w:hAnsi="Arial" w:cs="Arial"/>
                <w:b/>
                <w:bCs/>
                <w:lang w:eastAsia="en-GB"/>
              </w:rPr>
              <w:t>Land &amp; Food</w:t>
            </w:r>
          </w:p>
        </w:tc>
        <w:tc>
          <w:tcPr>
            <w:tcW w:w="4508" w:type="dxa"/>
          </w:tcPr>
          <w:p w14:paraId="6AF2A51A" w14:textId="77777777" w:rsidR="00E52072" w:rsidRPr="00E52072" w:rsidRDefault="00E52072" w:rsidP="00E52072">
            <w:pPr>
              <w:textAlignment w:val="baseline"/>
              <w:rPr>
                <w:rFonts w:ascii="Arial" w:eastAsia="Times New Roman" w:hAnsi="Arial" w:cs="Arial"/>
                <w:lang w:eastAsia="en-GB"/>
              </w:rPr>
            </w:pPr>
            <w:r w:rsidRPr="00E52072">
              <w:rPr>
                <w:rFonts w:ascii="Arial" w:eastAsia="Times New Roman" w:hAnsi="Arial" w:cs="Arial"/>
                <w:lang w:eastAsia="en-GB"/>
              </w:rPr>
              <w:t>Feasibility study on local food needs &amp; growing options; identifying opportunities for food growing; explore opportunities for utilising local food &amp; other waste.</w:t>
            </w:r>
          </w:p>
        </w:tc>
      </w:tr>
      <w:tr w:rsidR="00E52072" w:rsidRPr="00E52072" w14:paraId="7845157E" w14:textId="77777777" w:rsidTr="002C697A">
        <w:tc>
          <w:tcPr>
            <w:tcW w:w="4508" w:type="dxa"/>
          </w:tcPr>
          <w:p w14:paraId="251DA3C9" w14:textId="77777777" w:rsidR="00E52072" w:rsidRPr="00E52072" w:rsidRDefault="00E52072" w:rsidP="00E52072">
            <w:pPr>
              <w:textAlignment w:val="baseline"/>
              <w:rPr>
                <w:rFonts w:ascii="Arial" w:eastAsia="Times New Roman" w:hAnsi="Arial" w:cs="Arial"/>
                <w:b/>
                <w:bCs/>
                <w:lang w:eastAsia="en-GB"/>
              </w:rPr>
            </w:pPr>
            <w:r w:rsidRPr="00E52072">
              <w:rPr>
                <w:rFonts w:ascii="Arial" w:eastAsia="Times New Roman" w:hAnsi="Arial" w:cs="Arial"/>
                <w:b/>
                <w:bCs/>
                <w:lang w:eastAsia="en-GB"/>
              </w:rPr>
              <w:t>Arts &amp; Culture</w:t>
            </w:r>
          </w:p>
        </w:tc>
        <w:tc>
          <w:tcPr>
            <w:tcW w:w="4508" w:type="dxa"/>
          </w:tcPr>
          <w:p w14:paraId="7D210EE3" w14:textId="77777777" w:rsidR="00E52072" w:rsidRPr="00E52072" w:rsidRDefault="00E52072" w:rsidP="00E52072">
            <w:pPr>
              <w:textAlignment w:val="baseline"/>
              <w:rPr>
                <w:rFonts w:ascii="Arial" w:eastAsia="Times New Roman" w:hAnsi="Arial" w:cs="Arial"/>
                <w:lang w:eastAsia="en-GB"/>
              </w:rPr>
            </w:pPr>
            <w:r w:rsidRPr="00E52072">
              <w:rPr>
                <w:rFonts w:ascii="Arial" w:eastAsia="Times New Roman" w:hAnsi="Arial" w:cs="Arial"/>
                <w:lang w:eastAsia="en-GB"/>
              </w:rPr>
              <w:t>Complete delivery of CALLP Music &amp; Tales Project; support redevelopment of Old Hall; develop strategy for supporting Arts &amp; Culture in the community.</w:t>
            </w:r>
          </w:p>
        </w:tc>
      </w:tr>
      <w:tr w:rsidR="00E52072" w:rsidRPr="00E52072" w14:paraId="244B6E9A" w14:textId="77777777" w:rsidTr="002C697A">
        <w:tc>
          <w:tcPr>
            <w:tcW w:w="4508" w:type="dxa"/>
          </w:tcPr>
          <w:p w14:paraId="0D568CDF" w14:textId="77777777" w:rsidR="00E52072" w:rsidRPr="00E52072" w:rsidRDefault="00E52072" w:rsidP="00E52072">
            <w:pPr>
              <w:textAlignment w:val="baseline"/>
              <w:rPr>
                <w:rFonts w:ascii="Arial" w:eastAsia="Times New Roman" w:hAnsi="Arial" w:cs="Arial"/>
                <w:b/>
                <w:bCs/>
                <w:lang w:eastAsia="en-GB"/>
              </w:rPr>
            </w:pPr>
            <w:r w:rsidRPr="00E52072">
              <w:rPr>
                <w:rFonts w:ascii="Arial" w:eastAsia="Times New Roman" w:hAnsi="Arial" w:cs="Arial"/>
                <w:b/>
                <w:bCs/>
                <w:lang w:eastAsia="en-GB"/>
              </w:rPr>
              <w:t>Charitable Giving</w:t>
            </w:r>
          </w:p>
        </w:tc>
        <w:tc>
          <w:tcPr>
            <w:tcW w:w="4508" w:type="dxa"/>
          </w:tcPr>
          <w:p w14:paraId="4C66F17F" w14:textId="77777777" w:rsidR="00E52072" w:rsidRPr="00E52072" w:rsidRDefault="00E52072" w:rsidP="00E52072">
            <w:pPr>
              <w:textAlignment w:val="baseline"/>
              <w:rPr>
                <w:rFonts w:ascii="Arial" w:eastAsia="Times New Roman" w:hAnsi="Arial" w:cs="Arial"/>
                <w:lang w:eastAsia="en-GB"/>
              </w:rPr>
            </w:pPr>
            <w:r w:rsidRPr="00E52072">
              <w:rPr>
                <w:rFonts w:ascii="Arial" w:eastAsia="Times New Roman" w:hAnsi="Arial" w:cs="Arial"/>
                <w:lang w:eastAsia="en-GB"/>
              </w:rPr>
              <w:t>Promote &amp; administer community grant scheme; review grant scheme; develop &amp; launch energy poverty support programme.</w:t>
            </w:r>
          </w:p>
        </w:tc>
      </w:tr>
      <w:tr w:rsidR="00E52072" w:rsidRPr="00E52072" w14:paraId="19EA2579" w14:textId="77777777" w:rsidTr="002C697A">
        <w:tc>
          <w:tcPr>
            <w:tcW w:w="4508" w:type="dxa"/>
          </w:tcPr>
          <w:p w14:paraId="7CDEDF23" w14:textId="77777777" w:rsidR="00E52072" w:rsidRPr="00E52072" w:rsidRDefault="00E52072" w:rsidP="00E52072">
            <w:pPr>
              <w:textAlignment w:val="baseline"/>
              <w:rPr>
                <w:rFonts w:ascii="Arial" w:eastAsia="Times New Roman" w:hAnsi="Arial" w:cs="Arial"/>
                <w:b/>
                <w:bCs/>
                <w:lang w:eastAsia="en-GB"/>
              </w:rPr>
            </w:pPr>
            <w:r w:rsidRPr="00E52072">
              <w:rPr>
                <w:rFonts w:ascii="Arial" w:eastAsia="Times New Roman" w:hAnsi="Arial" w:cs="Arial"/>
                <w:b/>
                <w:bCs/>
                <w:lang w:eastAsia="en-GB"/>
              </w:rPr>
              <w:t>Asset Management</w:t>
            </w:r>
          </w:p>
        </w:tc>
        <w:tc>
          <w:tcPr>
            <w:tcW w:w="4508" w:type="dxa"/>
          </w:tcPr>
          <w:p w14:paraId="0D232FB7" w14:textId="4A5B85A5" w:rsidR="00E52072" w:rsidRPr="00E52072" w:rsidRDefault="00E52072" w:rsidP="00E52072">
            <w:pPr>
              <w:textAlignment w:val="baseline"/>
              <w:rPr>
                <w:rFonts w:ascii="Arial" w:eastAsia="Times New Roman" w:hAnsi="Arial" w:cs="Arial"/>
                <w:lang w:eastAsia="en-GB"/>
              </w:rPr>
            </w:pPr>
            <w:r w:rsidRPr="00E52072">
              <w:rPr>
                <w:rFonts w:ascii="Arial" w:eastAsia="Times New Roman" w:hAnsi="Arial" w:cs="Arial"/>
                <w:lang w:eastAsia="en-GB"/>
              </w:rPr>
              <w:t xml:space="preserve">Manage community wind turbine; manage local tenancies &amp; building upkeep; explore options &amp; plan for future use of </w:t>
            </w:r>
            <w:r w:rsidR="00FF64D0">
              <w:rPr>
                <w:rFonts w:ascii="Arial" w:eastAsia="Times New Roman" w:hAnsi="Arial" w:cs="Arial"/>
                <w:lang w:eastAsia="en-GB"/>
              </w:rPr>
              <w:t xml:space="preserve">former </w:t>
            </w:r>
            <w:r w:rsidRPr="00E52072">
              <w:rPr>
                <w:rFonts w:ascii="Arial" w:eastAsia="Times New Roman" w:hAnsi="Arial" w:cs="Arial"/>
                <w:lang w:eastAsia="en-GB"/>
              </w:rPr>
              <w:t>Smokehouse; develop costed management plan for CCDC assets.</w:t>
            </w:r>
          </w:p>
        </w:tc>
      </w:tr>
      <w:tr w:rsidR="00E52072" w:rsidRPr="00E52072" w14:paraId="79D63DE2" w14:textId="77777777" w:rsidTr="002C697A">
        <w:tc>
          <w:tcPr>
            <w:tcW w:w="4508" w:type="dxa"/>
          </w:tcPr>
          <w:p w14:paraId="46AC49F4" w14:textId="77777777" w:rsidR="00E52072" w:rsidRPr="00E52072" w:rsidRDefault="00E52072" w:rsidP="00E52072">
            <w:pPr>
              <w:textAlignment w:val="baseline"/>
              <w:rPr>
                <w:rFonts w:ascii="Arial" w:eastAsia="Times New Roman" w:hAnsi="Arial" w:cs="Arial"/>
                <w:b/>
                <w:bCs/>
                <w:lang w:eastAsia="en-GB"/>
              </w:rPr>
            </w:pPr>
            <w:r w:rsidRPr="00E52072">
              <w:rPr>
                <w:rFonts w:ascii="Arial" w:eastAsia="Times New Roman" w:hAnsi="Arial" w:cs="Arial"/>
                <w:b/>
                <w:bCs/>
                <w:lang w:eastAsia="en-GB"/>
              </w:rPr>
              <w:t>Governance, operations &amp; staff</w:t>
            </w:r>
          </w:p>
        </w:tc>
        <w:tc>
          <w:tcPr>
            <w:tcW w:w="4508" w:type="dxa"/>
          </w:tcPr>
          <w:p w14:paraId="5A9DFBEB" w14:textId="77777777" w:rsidR="00E52072" w:rsidRPr="00E52072" w:rsidRDefault="00E52072" w:rsidP="00E52072">
            <w:pPr>
              <w:textAlignment w:val="baseline"/>
              <w:rPr>
                <w:rFonts w:ascii="Arial" w:eastAsia="Times New Roman" w:hAnsi="Arial" w:cs="Arial"/>
                <w:lang w:eastAsia="en-GB"/>
              </w:rPr>
            </w:pPr>
            <w:r w:rsidRPr="00E52072">
              <w:rPr>
                <w:rFonts w:ascii="Arial" w:eastAsia="Times New Roman" w:hAnsi="Arial" w:cs="Arial"/>
                <w:lang w:eastAsia="en-GB"/>
              </w:rPr>
              <w:t>Ensure effective Board governance &amp; sound financial management; ensure effective communication and engagement with community &amp; stakeholders; ensure ongoing support &amp; development for staff.</w:t>
            </w:r>
          </w:p>
        </w:tc>
      </w:tr>
    </w:tbl>
    <w:p w14:paraId="2B110D4D" w14:textId="77777777" w:rsidR="00E52072" w:rsidRPr="00E52072" w:rsidRDefault="00E52072" w:rsidP="00E52072">
      <w:pPr>
        <w:shd w:val="clear" w:color="auto" w:fill="FFFFFF"/>
        <w:spacing w:after="0" w:line="240" w:lineRule="auto"/>
        <w:textAlignment w:val="baseline"/>
        <w:rPr>
          <w:rFonts w:ascii="Arial" w:eastAsia="Times New Roman" w:hAnsi="Arial" w:cs="Arial"/>
          <w:lang w:eastAsia="en-GB"/>
        </w:rPr>
      </w:pPr>
    </w:p>
    <w:p w14:paraId="483802BD" w14:textId="77777777" w:rsidR="00E52072" w:rsidRPr="00E52072" w:rsidRDefault="00E52072" w:rsidP="00E52072">
      <w:pPr>
        <w:rPr>
          <w:rFonts w:ascii="Arial" w:hAnsi="Arial" w:cs="Arial"/>
        </w:rPr>
      </w:pPr>
      <w:r w:rsidRPr="00E52072">
        <w:rPr>
          <w:rFonts w:ascii="Arial" w:hAnsi="Arial" w:cs="Arial"/>
        </w:rPr>
        <w:t>Building on this scheme of work, CCDC anticipates that key projects and activities in 2023 will include:</w:t>
      </w:r>
    </w:p>
    <w:p w14:paraId="5CD5CC93" w14:textId="00DA2D28" w:rsidR="00FF64D0" w:rsidRDefault="00C93AC4" w:rsidP="00E52072">
      <w:pPr>
        <w:numPr>
          <w:ilvl w:val="0"/>
          <w:numId w:val="10"/>
        </w:numPr>
        <w:spacing w:after="0" w:line="216" w:lineRule="auto"/>
        <w:contextualSpacing/>
        <w:rPr>
          <w:rFonts w:ascii="Arial" w:eastAsia="Times New Roman" w:hAnsi="Arial" w:cs="Arial"/>
          <w:lang w:eastAsia="en-GB"/>
        </w:rPr>
      </w:pPr>
      <w:r>
        <w:rPr>
          <w:rFonts w:ascii="Arial" w:eastAsia="Times New Roman" w:hAnsi="Arial" w:cs="Arial"/>
          <w:lang w:eastAsia="en-GB"/>
        </w:rPr>
        <w:t>u</w:t>
      </w:r>
      <w:r w:rsidR="00FF64D0">
        <w:rPr>
          <w:rFonts w:ascii="Arial" w:eastAsia="Times New Roman" w:hAnsi="Arial" w:cs="Arial"/>
          <w:lang w:eastAsia="en-GB"/>
        </w:rPr>
        <w:t>ndertake a comprehensive community consultation, to gauge local pr</w:t>
      </w:r>
      <w:r w:rsidR="003409D8">
        <w:rPr>
          <w:rFonts w:ascii="Arial" w:eastAsia="Times New Roman" w:hAnsi="Arial" w:cs="Arial"/>
          <w:lang w:eastAsia="en-GB"/>
        </w:rPr>
        <w:t>i</w:t>
      </w:r>
      <w:r w:rsidR="00FF64D0">
        <w:rPr>
          <w:rFonts w:ascii="Arial" w:eastAsia="Times New Roman" w:hAnsi="Arial" w:cs="Arial"/>
          <w:lang w:eastAsia="en-GB"/>
        </w:rPr>
        <w:t>o</w:t>
      </w:r>
      <w:r w:rsidR="003409D8">
        <w:rPr>
          <w:rFonts w:ascii="Arial" w:eastAsia="Times New Roman" w:hAnsi="Arial" w:cs="Arial"/>
          <w:lang w:eastAsia="en-GB"/>
        </w:rPr>
        <w:t>ri</w:t>
      </w:r>
      <w:r w:rsidR="00FF64D0">
        <w:rPr>
          <w:rFonts w:ascii="Arial" w:eastAsia="Times New Roman" w:hAnsi="Arial" w:cs="Arial"/>
          <w:lang w:eastAsia="en-GB"/>
        </w:rPr>
        <w:t>ties, from which will be developed an investment plan;</w:t>
      </w:r>
    </w:p>
    <w:p w14:paraId="5E993BBB" w14:textId="19CDAAA2" w:rsidR="00FF64D0" w:rsidRPr="00C03444" w:rsidRDefault="00C93AC4" w:rsidP="00E52072">
      <w:pPr>
        <w:numPr>
          <w:ilvl w:val="0"/>
          <w:numId w:val="10"/>
        </w:numPr>
        <w:spacing w:after="0" w:line="216" w:lineRule="auto"/>
        <w:contextualSpacing/>
        <w:rPr>
          <w:rFonts w:ascii="Arial" w:eastAsia="Times New Roman" w:hAnsi="Arial" w:cs="Arial"/>
          <w:lang w:eastAsia="en-GB"/>
        </w:rPr>
      </w:pPr>
      <w:r>
        <w:rPr>
          <w:rFonts w:ascii="Arial" w:eastAsia="Times New Roman" w:hAnsi="Arial" w:cs="Arial"/>
          <w:lang w:eastAsia="en-GB"/>
        </w:rPr>
        <w:t>r</w:t>
      </w:r>
      <w:r w:rsidR="00FF64D0">
        <w:rPr>
          <w:rFonts w:ascii="Arial" w:eastAsia="Times New Roman" w:hAnsi="Arial" w:cs="Arial"/>
          <w:lang w:eastAsia="en-GB"/>
        </w:rPr>
        <w:t>eview the turbine grant scheme (established in 2017) to ensure it is delivering on CCDC’s priorities and strategic objectives;</w:t>
      </w:r>
    </w:p>
    <w:p w14:paraId="27CDD63E" w14:textId="6124D394" w:rsidR="00E52072" w:rsidRPr="00E52072" w:rsidRDefault="00E52072" w:rsidP="00E52072">
      <w:pPr>
        <w:numPr>
          <w:ilvl w:val="0"/>
          <w:numId w:val="10"/>
        </w:numPr>
        <w:spacing w:after="0" w:line="216" w:lineRule="auto"/>
        <w:contextualSpacing/>
        <w:rPr>
          <w:rFonts w:ascii="Arial" w:eastAsia="Times New Roman" w:hAnsi="Arial" w:cs="Arial"/>
          <w:lang w:eastAsia="en-GB"/>
        </w:rPr>
      </w:pPr>
      <w:r w:rsidRPr="00E52072">
        <w:rPr>
          <w:rFonts w:ascii="Arial" w:eastAsia="+mn-ea" w:hAnsi="Arial" w:cs="Arial"/>
          <w:color w:val="000000"/>
          <w:kern w:val="24"/>
          <w:lang w:eastAsia="en-GB"/>
        </w:rPr>
        <w:t xml:space="preserve">purchase of former </w:t>
      </w:r>
      <w:proofErr w:type="spellStart"/>
      <w:r w:rsidRPr="00E52072">
        <w:rPr>
          <w:rFonts w:ascii="Arial" w:eastAsia="+mn-ea" w:hAnsi="Arial" w:cs="Arial"/>
          <w:color w:val="000000"/>
          <w:kern w:val="24"/>
          <w:lang w:eastAsia="en-GB"/>
        </w:rPr>
        <w:t>Hydroponicum</w:t>
      </w:r>
      <w:proofErr w:type="spellEnd"/>
      <w:r w:rsidRPr="00E52072">
        <w:rPr>
          <w:rFonts w:ascii="Arial" w:eastAsia="+mn-ea" w:hAnsi="Arial" w:cs="Arial"/>
          <w:color w:val="000000"/>
          <w:kern w:val="24"/>
          <w:lang w:eastAsia="en-GB"/>
        </w:rPr>
        <w:t xml:space="preserve"> Site and pursue other housing site options;</w:t>
      </w:r>
    </w:p>
    <w:p w14:paraId="1EA0CA3D" w14:textId="77777777" w:rsidR="00E52072" w:rsidRPr="00E52072" w:rsidRDefault="00E52072" w:rsidP="00E52072">
      <w:pPr>
        <w:numPr>
          <w:ilvl w:val="0"/>
          <w:numId w:val="10"/>
        </w:numPr>
        <w:spacing w:after="0" w:line="216" w:lineRule="auto"/>
        <w:contextualSpacing/>
        <w:rPr>
          <w:rFonts w:ascii="Arial" w:eastAsia="Times New Roman" w:hAnsi="Arial" w:cs="Arial"/>
          <w:lang w:eastAsia="en-GB"/>
        </w:rPr>
      </w:pPr>
      <w:r w:rsidRPr="00E52072">
        <w:rPr>
          <w:rFonts w:ascii="Arial" w:eastAsia="+mn-ea" w:hAnsi="Arial" w:cs="Arial"/>
          <w:color w:val="000000"/>
          <w:kern w:val="24"/>
          <w:lang w:eastAsia="en-GB"/>
        </w:rPr>
        <w:t>consideration of options for the former Smokehouse building following Scottish Sea Farms departure, and implementation of plans;</w:t>
      </w:r>
    </w:p>
    <w:p w14:paraId="197B451A" w14:textId="10E20C50" w:rsidR="00E52072" w:rsidRPr="00E52072" w:rsidRDefault="00E52072" w:rsidP="00E52072">
      <w:pPr>
        <w:numPr>
          <w:ilvl w:val="0"/>
          <w:numId w:val="10"/>
        </w:numPr>
        <w:spacing w:after="0" w:line="216" w:lineRule="auto"/>
        <w:contextualSpacing/>
        <w:rPr>
          <w:rFonts w:ascii="Arial" w:eastAsia="Times New Roman" w:hAnsi="Arial" w:cs="Arial"/>
          <w:lang w:eastAsia="en-GB"/>
        </w:rPr>
      </w:pPr>
      <w:r w:rsidRPr="00E52072">
        <w:rPr>
          <w:rFonts w:ascii="Arial" w:eastAsia="+mn-ea" w:hAnsi="Arial" w:cs="Arial"/>
          <w:color w:val="000000"/>
          <w:kern w:val="24"/>
          <w:lang w:eastAsia="en-GB"/>
        </w:rPr>
        <w:t>improv</w:t>
      </w:r>
      <w:r w:rsidR="00301A5B">
        <w:rPr>
          <w:rFonts w:ascii="Arial" w:eastAsia="+mn-ea" w:hAnsi="Arial" w:cs="Arial"/>
          <w:color w:val="000000"/>
          <w:kern w:val="24"/>
          <w:lang w:eastAsia="en-GB"/>
        </w:rPr>
        <w:t>e</w:t>
      </w:r>
      <w:r w:rsidRPr="00E52072">
        <w:rPr>
          <w:rFonts w:ascii="Arial" w:eastAsia="+mn-ea" w:hAnsi="Arial" w:cs="Arial"/>
          <w:color w:val="000000"/>
          <w:kern w:val="24"/>
          <w:lang w:eastAsia="en-GB"/>
        </w:rPr>
        <w:t xml:space="preserve"> insulation in former School House to meet incoming energy efficiency regulations;</w:t>
      </w:r>
    </w:p>
    <w:p w14:paraId="2916C01A" w14:textId="637CC3E2" w:rsidR="00E52072" w:rsidRPr="00E52072" w:rsidRDefault="00E52072" w:rsidP="00E52072">
      <w:pPr>
        <w:numPr>
          <w:ilvl w:val="0"/>
          <w:numId w:val="11"/>
        </w:numPr>
        <w:spacing w:after="0" w:line="216" w:lineRule="auto"/>
        <w:contextualSpacing/>
        <w:rPr>
          <w:rFonts w:ascii="Arial" w:eastAsia="Times New Roman" w:hAnsi="Arial" w:cs="Arial"/>
          <w:lang w:eastAsia="en-GB"/>
        </w:rPr>
      </w:pPr>
      <w:r w:rsidRPr="00E52072">
        <w:rPr>
          <w:rFonts w:ascii="Arial" w:eastAsia="+mn-ea" w:hAnsi="Arial" w:cs="Arial"/>
          <w:color w:val="000000"/>
          <w:kern w:val="24"/>
          <w:lang w:eastAsia="en-GB"/>
        </w:rPr>
        <w:lastRenderedPageBreak/>
        <w:t>work with Home Energy Scotland to ensure CCDC</w:t>
      </w:r>
      <w:r w:rsidR="00FF64D0">
        <w:rPr>
          <w:rFonts w:ascii="Arial" w:eastAsia="+mn-ea" w:hAnsi="Arial" w:cs="Arial"/>
          <w:color w:val="000000"/>
          <w:kern w:val="24"/>
          <w:lang w:eastAsia="en-GB"/>
        </w:rPr>
        <w:t>’s</w:t>
      </w:r>
      <w:r w:rsidRPr="00E52072">
        <w:rPr>
          <w:rFonts w:ascii="Arial" w:eastAsia="+mn-ea" w:hAnsi="Arial" w:cs="Arial"/>
          <w:color w:val="000000"/>
          <w:kern w:val="24"/>
          <w:lang w:eastAsia="en-GB"/>
        </w:rPr>
        <w:t xml:space="preserve"> grant scheme can appropriately support individuals to improve home insulation and reduce power usage;</w:t>
      </w:r>
    </w:p>
    <w:p w14:paraId="68D46E20" w14:textId="6659DAE2" w:rsidR="00E52072" w:rsidRPr="00E52072" w:rsidRDefault="00E52072" w:rsidP="00E52072">
      <w:pPr>
        <w:numPr>
          <w:ilvl w:val="0"/>
          <w:numId w:val="11"/>
        </w:numPr>
        <w:spacing w:after="0" w:line="216" w:lineRule="auto"/>
        <w:contextualSpacing/>
        <w:rPr>
          <w:rFonts w:ascii="Arial" w:eastAsia="Times New Roman" w:hAnsi="Arial" w:cs="Arial"/>
          <w:lang w:eastAsia="en-GB"/>
        </w:rPr>
      </w:pPr>
      <w:r w:rsidRPr="00E52072">
        <w:rPr>
          <w:rFonts w:ascii="Arial" w:eastAsia="+mn-ea" w:hAnsi="Arial" w:cs="Arial"/>
          <w:color w:val="000000"/>
          <w:kern w:val="24"/>
          <w:lang w:eastAsia="en-GB"/>
        </w:rPr>
        <w:t>investigat</w:t>
      </w:r>
      <w:r w:rsidR="00C93AC4">
        <w:rPr>
          <w:rFonts w:ascii="Arial" w:eastAsia="+mn-ea" w:hAnsi="Arial" w:cs="Arial"/>
          <w:color w:val="000000"/>
          <w:kern w:val="24"/>
          <w:lang w:eastAsia="en-GB"/>
        </w:rPr>
        <w:t xml:space="preserve">e </w:t>
      </w:r>
      <w:r w:rsidRPr="00E52072">
        <w:rPr>
          <w:rFonts w:ascii="Arial" w:eastAsia="+mn-ea" w:hAnsi="Arial" w:cs="Arial"/>
          <w:color w:val="000000"/>
          <w:kern w:val="24"/>
          <w:lang w:eastAsia="en-GB"/>
        </w:rPr>
        <w:t>green and shared local transport options;</w:t>
      </w:r>
    </w:p>
    <w:p w14:paraId="3891A2CF" w14:textId="129EF609" w:rsidR="00E52072" w:rsidRPr="00E52072" w:rsidRDefault="00E52072" w:rsidP="00E52072">
      <w:pPr>
        <w:numPr>
          <w:ilvl w:val="0"/>
          <w:numId w:val="11"/>
        </w:numPr>
        <w:spacing w:after="0" w:line="216" w:lineRule="auto"/>
        <w:contextualSpacing/>
        <w:rPr>
          <w:rFonts w:ascii="Arial" w:eastAsia="Times New Roman" w:hAnsi="Arial" w:cs="Arial"/>
          <w:lang w:eastAsia="en-GB"/>
        </w:rPr>
      </w:pPr>
      <w:r w:rsidRPr="00E52072">
        <w:rPr>
          <w:rFonts w:ascii="Arial" w:eastAsia="+mn-ea" w:hAnsi="Arial" w:cs="Arial"/>
          <w:color w:val="000000"/>
          <w:kern w:val="24"/>
          <w:lang w:eastAsia="en-GB"/>
        </w:rPr>
        <w:t>support local food growing group ideas and projects; and</w:t>
      </w:r>
    </w:p>
    <w:p w14:paraId="461FA93A" w14:textId="4EF09FED" w:rsidR="00E52072" w:rsidRPr="00E52072" w:rsidRDefault="00E52072" w:rsidP="00E52072">
      <w:pPr>
        <w:numPr>
          <w:ilvl w:val="0"/>
          <w:numId w:val="11"/>
        </w:numPr>
        <w:spacing w:after="0" w:line="216" w:lineRule="auto"/>
        <w:contextualSpacing/>
        <w:rPr>
          <w:rFonts w:ascii="Arial" w:eastAsia="+mn-ea" w:hAnsi="Arial" w:cs="Arial"/>
          <w:color w:val="000000"/>
          <w:kern w:val="24"/>
          <w:lang w:eastAsia="en-GB"/>
        </w:rPr>
      </w:pPr>
      <w:r w:rsidRPr="00E52072">
        <w:rPr>
          <w:rFonts w:ascii="Arial" w:eastAsia="+mn-ea" w:hAnsi="Arial" w:cs="Arial"/>
          <w:color w:val="000000"/>
          <w:kern w:val="24"/>
          <w:lang w:eastAsia="en-GB"/>
        </w:rPr>
        <w:t>explor</w:t>
      </w:r>
      <w:r w:rsidR="00301A5B">
        <w:rPr>
          <w:rFonts w:ascii="Arial" w:eastAsia="+mn-ea" w:hAnsi="Arial" w:cs="Arial"/>
          <w:color w:val="000000"/>
          <w:kern w:val="24"/>
          <w:lang w:eastAsia="en-GB"/>
        </w:rPr>
        <w:t>e</w:t>
      </w:r>
      <w:r w:rsidRPr="00E52072">
        <w:rPr>
          <w:rFonts w:ascii="Arial" w:eastAsia="+mn-ea" w:hAnsi="Arial" w:cs="Arial"/>
          <w:color w:val="000000"/>
          <w:kern w:val="24"/>
          <w:lang w:eastAsia="en-GB"/>
        </w:rPr>
        <w:t xml:space="preserve"> follow on activity for the CALLP Music &amp; Tales project.</w:t>
      </w:r>
    </w:p>
    <w:p w14:paraId="47AC0198" w14:textId="77777777" w:rsidR="00E52072" w:rsidRPr="00E52072" w:rsidRDefault="00E52072" w:rsidP="00E52072">
      <w:pPr>
        <w:rPr>
          <w:rFonts w:ascii="Arial" w:hAnsi="Arial" w:cs="Arial"/>
        </w:rPr>
      </w:pPr>
    </w:p>
    <w:p w14:paraId="2CC5F0CC" w14:textId="77777777" w:rsidR="00E52072" w:rsidRPr="00E52072" w:rsidRDefault="00E52072" w:rsidP="00E52072">
      <w:pPr>
        <w:rPr>
          <w:rFonts w:ascii="Arial" w:hAnsi="Arial" w:cs="Arial"/>
        </w:rPr>
      </w:pPr>
      <w:r w:rsidRPr="00E52072">
        <w:rPr>
          <w:rFonts w:ascii="Arial" w:hAnsi="Arial" w:cs="Arial"/>
        </w:rPr>
        <w:t>By 2024 CCDC aims to:</w:t>
      </w:r>
    </w:p>
    <w:p w14:paraId="40B38E03" w14:textId="418889B9" w:rsidR="00E52072" w:rsidRPr="00E52072" w:rsidRDefault="00E52072" w:rsidP="00E52072">
      <w:pPr>
        <w:numPr>
          <w:ilvl w:val="0"/>
          <w:numId w:val="9"/>
        </w:numPr>
        <w:spacing w:after="0" w:line="216" w:lineRule="auto"/>
        <w:contextualSpacing/>
        <w:rPr>
          <w:rFonts w:ascii="Arial" w:eastAsia="Times New Roman" w:hAnsi="Arial" w:cs="Arial"/>
          <w:lang w:eastAsia="en-GB"/>
        </w:rPr>
      </w:pPr>
      <w:r w:rsidRPr="00E52072">
        <w:rPr>
          <w:rFonts w:ascii="Arial" w:eastAsia="+mn-ea" w:hAnsi="Arial" w:cs="Arial"/>
          <w:color w:val="000000"/>
          <w:kern w:val="24"/>
          <w:lang w:eastAsia="en-GB"/>
        </w:rPr>
        <w:t>start construction on first CCDC</w:t>
      </w:r>
      <w:r w:rsidR="00FF64D0">
        <w:rPr>
          <w:rFonts w:ascii="Arial" w:eastAsia="+mn-ea" w:hAnsi="Arial" w:cs="Arial"/>
          <w:color w:val="000000"/>
          <w:kern w:val="24"/>
          <w:lang w:eastAsia="en-GB"/>
        </w:rPr>
        <w:t xml:space="preserve"> acquired</w:t>
      </w:r>
      <w:r w:rsidRPr="00E52072">
        <w:rPr>
          <w:rFonts w:ascii="Arial" w:eastAsia="+mn-ea" w:hAnsi="Arial" w:cs="Arial"/>
          <w:color w:val="000000"/>
          <w:kern w:val="24"/>
          <w:lang w:eastAsia="en-GB"/>
        </w:rPr>
        <w:t xml:space="preserve"> housing site</w:t>
      </w:r>
      <w:r w:rsidR="00C93AC4">
        <w:rPr>
          <w:rFonts w:ascii="Arial" w:eastAsia="+mn-ea" w:hAnsi="Arial" w:cs="Arial"/>
          <w:color w:val="000000"/>
          <w:kern w:val="24"/>
          <w:lang w:eastAsia="en-GB"/>
        </w:rPr>
        <w:t>;</w:t>
      </w:r>
    </w:p>
    <w:p w14:paraId="435BE301" w14:textId="2E185BB8" w:rsidR="00E52072" w:rsidRPr="00E52072" w:rsidRDefault="00FF64D0" w:rsidP="00E52072">
      <w:pPr>
        <w:numPr>
          <w:ilvl w:val="0"/>
          <w:numId w:val="9"/>
        </w:numPr>
        <w:spacing w:after="0" w:line="216" w:lineRule="auto"/>
        <w:contextualSpacing/>
        <w:rPr>
          <w:rFonts w:ascii="Arial" w:eastAsia="Times New Roman" w:hAnsi="Arial" w:cs="Arial"/>
          <w:lang w:eastAsia="en-GB"/>
        </w:rPr>
      </w:pPr>
      <w:r>
        <w:rPr>
          <w:rFonts w:ascii="Arial" w:eastAsia="+mn-ea" w:hAnsi="Arial" w:cs="Arial"/>
          <w:color w:val="000000"/>
          <w:kern w:val="24"/>
          <w:lang w:eastAsia="en-GB"/>
        </w:rPr>
        <w:t>have secured</w:t>
      </w:r>
      <w:r w:rsidR="00E52072" w:rsidRPr="00E52072">
        <w:rPr>
          <w:rFonts w:ascii="Arial" w:eastAsia="+mn-ea" w:hAnsi="Arial" w:cs="Arial"/>
          <w:color w:val="000000"/>
          <w:kern w:val="24"/>
          <w:lang w:eastAsia="en-GB"/>
        </w:rPr>
        <w:t xml:space="preserve"> a second housing site on the peninsula</w:t>
      </w:r>
      <w:r w:rsidR="00C93AC4">
        <w:rPr>
          <w:rFonts w:ascii="Arial" w:eastAsia="+mn-ea" w:hAnsi="Arial" w:cs="Arial"/>
          <w:color w:val="000000"/>
          <w:kern w:val="24"/>
          <w:lang w:eastAsia="en-GB"/>
        </w:rPr>
        <w:t>;</w:t>
      </w:r>
    </w:p>
    <w:p w14:paraId="37207601" w14:textId="56DD2EF5" w:rsidR="00E52072" w:rsidRPr="00E52072" w:rsidRDefault="00E52072" w:rsidP="00E52072">
      <w:pPr>
        <w:numPr>
          <w:ilvl w:val="0"/>
          <w:numId w:val="9"/>
        </w:numPr>
        <w:spacing w:after="0" w:line="216" w:lineRule="auto"/>
        <w:contextualSpacing/>
        <w:rPr>
          <w:rFonts w:ascii="Arial" w:eastAsia="Times New Roman" w:hAnsi="Arial" w:cs="Arial"/>
          <w:lang w:eastAsia="en-GB"/>
        </w:rPr>
      </w:pPr>
      <w:r w:rsidRPr="00E52072">
        <w:rPr>
          <w:rFonts w:ascii="Arial" w:eastAsia="+mn-ea" w:hAnsi="Arial" w:cs="Arial"/>
          <w:color w:val="000000"/>
          <w:kern w:val="24"/>
          <w:lang w:eastAsia="en-GB"/>
        </w:rPr>
        <w:t>start delivery of green and shared local transport plans</w:t>
      </w:r>
      <w:r w:rsidR="00C93AC4">
        <w:rPr>
          <w:rFonts w:ascii="Arial" w:eastAsia="+mn-ea" w:hAnsi="Arial" w:cs="Arial"/>
          <w:color w:val="000000"/>
          <w:kern w:val="24"/>
          <w:lang w:eastAsia="en-GB"/>
        </w:rPr>
        <w:t>;</w:t>
      </w:r>
    </w:p>
    <w:p w14:paraId="735BD9A1" w14:textId="77836FB1" w:rsidR="00E52072" w:rsidRPr="00E52072" w:rsidRDefault="00E52072" w:rsidP="00E52072">
      <w:pPr>
        <w:numPr>
          <w:ilvl w:val="0"/>
          <w:numId w:val="9"/>
        </w:numPr>
        <w:spacing w:after="0" w:line="216" w:lineRule="auto"/>
        <w:contextualSpacing/>
        <w:rPr>
          <w:rFonts w:ascii="Arial" w:eastAsia="Times New Roman" w:hAnsi="Arial" w:cs="Arial"/>
          <w:lang w:eastAsia="en-GB"/>
        </w:rPr>
      </w:pPr>
      <w:r w:rsidRPr="00E52072">
        <w:rPr>
          <w:rFonts w:ascii="Arial" w:eastAsia="+mn-ea" w:hAnsi="Arial" w:cs="Arial"/>
          <w:color w:val="000000"/>
          <w:kern w:val="24"/>
          <w:lang w:eastAsia="en-GB"/>
        </w:rPr>
        <w:t>set up an Electrical Distribution Co to sell electricity direct</w:t>
      </w:r>
      <w:r w:rsidR="00FF64D0">
        <w:rPr>
          <w:rFonts w:ascii="Arial" w:eastAsia="+mn-ea" w:hAnsi="Arial" w:cs="Arial"/>
          <w:color w:val="000000"/>
          <w:kern w:val="24"/>
          <w:lang w:eastAsia="en-GB"/>
        </w:rPr>
        <w:t xml:space="preserve"> to the community</w:t>
      </w:r>
      <w:r w:rsidR="00C93AC4">
        <w:rPr>
          <w:rFonts w:ascii="Arial" w:eastAsia="+mn-ea" w:hAnsi="Arial" w:cs="Arial"/>
          <w:color w:val="000000"/>
          <w:kern w:val="24"/>
          <w:lang w:eastAsia="en-GB"/>
        </w:rPr>
        <w:t>;</w:t>
      </w:r>
    </w:p>
    <w:p w14:paraId="25B8EA74" w14:textId="0860CEF1" w:rsidR="00E52072" w:rsidRPr="00E52072" w:rsidRDefault="00E52072" w:rsidP="00E52072">
      <w:pPr>
        <w:numPr>
          <w:ilvl w:val="0"/>
          <w:numId w:val="9"/>
        </w:numPr>
        <w:spacing w:after="0" w:line="216" w:lineRule="auto"/>
        <w:contextualSpacing/>
        <w:rPr>
          <w:rFonts w:ascii="Arial" w:eastAsia="Times New Roman" w:hAnsi="Arial" w:cs="Arial"/>
          <w:lang w:eastAsia="en-GB"/>
        </w:rPr>
      </w:pPr>
      <w:r w:rsidRPr="00E52072">
        <w:rPr>
          <w:rFonts w:ascii="Arial" w:eastAsia="+mn-ea" w:hAnsi="Arial" w:cs="Arial"/>
          <w:color w:val="000000"/>
          <w:kern w:val="24"/>
          <w:lang w:eastAsia="en-GB"/>
        </w:rPr>
        <w:t>explore solar power generation to supplement income when wind and rain are low</w:t>
      </w:r>
      <w:r w:rsidR="00C93AC4">
        <w:rPr>
          <w:rFonts w:ascii="Arial" w:eastAsia="+mn-ea" w:hAnsi="Arial" w:cs="Arial"/>
          <w:color w:val="000000"/>
          <w:kern w:val="24"/>
          <w:lang w:eastAsia="en-GB"/>
        </w:rPr>
        <w:t>;</w:t>
      </w:r>
    </w:p>
    <w:p w14:paraId="42072C72" w14:textId="77777777" w:rsidR="00E52072" w:rsidRPr="00E52072" w:rsidRDefault="00E52072" w:rsidP="00E52072">
      <w:pPr>
        <w:numPr>
          <w:ilvl w:val="0"/>
          <w:numId w:val="9"/>
        </w:numPr>
        <w:spacing w:after="0" w:line="216" w:lineRule="auto"/>
        <w:contextualSpacing/>
        <w:rPr>
          <w:rFonts w:ascii="Arial" w:eastAsia="Times New Roman" w:hAnsi="Arial" w:cs="Arial"/>
          <w:lang w:eastAsia="en-GB"/>
        </w:rPr>
      </w:pPr>
      <w:r w:rsidRPr="00E52072">
        <w:rPr>
          <w:rFonts w:ascii="Arial" w:eastAsia="+mn-ea" w:hAnsi="Arial" w:cs="Arial"/>
          <w:color w:val="000000"/>
          <w:kern w:val="24"/>
          <w:lang w:eastAsia="en-GB"/>
        </w:rPr>
        <w:t xml:space="preserve">develop of a strategy to keep generating power (and income) from 2037; and </w:t>
      </w:r>
    </w:p>
    <w:p w14:paraId="2840F61F" w14:textId="1D0C81F0" w:rsidR="00E52072" w:rsidRPr="00E52072" w:rsidRDefault="00E52072" w:rsidP="00E52072">
      <w:pPr>
        <w:numPr>
          <w:ilvl w:val="0"/>
          <w:numId w:val="9"/>
        </w:numPr>
        <w:spacing w:after="0" w:line="216" w:lineRule="auto"/>
        <w:contextualSpacing/>
        <w:rPr>
          <w:rFonts w:ascii="Arial" w:eastAsia="Times New Roman" w:hAnsi="Arial" w:cs="Arial"/>
          <w:lang w:eastAsia="en-GB"/>
        </w:rPr>
      </w:pPr>
      <w:r w:rsidRPr="00E52072">
        <w:rPr>
          <w:rFonts w:ascii="Arial" w:eastAsia="+mn-ea" w:hAnsi="Arial" w:cs="Arial"/>
          <w:color w:val="000000"/>
          <w:kern w:val="24"/>
          <w:lang w:eastAsia="en-GB"/>
        </w:rPr>
        <w:t>continue to support groups and individuals in the community through our grant scheme</w:t>
      </w:r>
      <w:r w:rsidR="007B4673">
        <w:rPr>
          <w:rFonts w:ascii="Arial" w:eastAsia="+mn-ea" w:hAnsi="Arial" w:cs="Arial"/>
          <w:color w:val="000000"/>
          <w:kern w:val="24"/>
          <w:lang w:eastAsia="en-GB"/>
        </w:rPr>
        <w:t>.</w:t>
      </w:r>
    </w:p>
    <w:p w14:paraId="5F2EBB88" w14:textId="77777777" w:rsidR="00E52072" w:rsidRPr="00E52072" w:rsidRDefault="00E52072" w:rsidP="00E52072">
      <w:pPr>
        <w:rPr>
          <w:rFonts w:ascii="Arial" w:hAnsi="Arial" w:cs="Arial"/>
        </w:rPr>
      </w:pPr>
    </w:p>
    <w:p w14:paraId="16E13EB1" w14:textId="36DE1359" w:rsidR="002D6F61" w:rsidRPr="002D6F61" w:rsidRDefault="00A76EE1">
      <w:pPr>
        <w:rPr>
          <w:rFonts w:ascii="Arial" w:hAnsi="Arial" w:cs="Arial"/>
          <w:b/>
          <w:bCs/>
        </w:rPr>
      </w:pPr>
      <w:r>
        <w:rPr>
          <w:rFonts w:ascii="Arial" w:hAnsi="Arial" w:cs="Arial"/>
          <w:b/>
          <w:bCs/>
        </w:rPr>
        <w:t>3</w:t>
      </w:r>
      <w:r w:rsidR="00A542FB">
        <w:rPr>
          <w:rFonts w:ascii="Arial" w:hAnsi="Arial" w:cs="Arial"/>
          <w:b/>
          <w:bCs/>
        </w:rPr>
        <w:t>.</w:t>
      </w:r>
      <w:r w:rsidR="00A542FB">
        <w:rPr>
          <w:rFonts w:ascii="Arial" w:hAnsi="Arial" w:cs="Arial"/>
          <w:b/>
          <w:bCs/>
        </w:rPr>
        <w:tab/>
      </w:r>
      <w:r w:rsidR="002D6F61" w:rsidRPr="002D6F61">
        <w:rPr>
          <w:rFonts w:ascii="Arial" w:hAnsi="Arial" w:cs="Arial"/>
          <w:b/>
          <w:bCs/>
        </w:rPr>
        <w:t>JOB DESCRIPTION</w:t>
      </w:r>
    </w:p>
    <w:p w14:paraId="1ED2E44C" w14:textId="5ADD29B6" w:rsidR="002D5AAD" w:rsidRDefault="002D5AAD" w:rsidP="002D5AAD">
      <w:pPr>
        <w:spacing w:after="0" w:line="240" w:lineRule="auto"/>
        <w:rPr>
          <w:rFonts w:ascii="Arial" w:eastAsia="Times New Roman" w:hAnsi="Arial" w:cs="Arial"/>
          <w:b/>
          <w:bCs/>
          <w:lang w:eastAsia="en-GB"/>
        </w:rPr>
      </w:pPr>
      <w:r w:rsidRPr="002D5AAD">
        <w:rPr>
          <w:rFonts w:ascii="Arial" w:eastAsia="Times New Roman" w:hAnsi="Arial" w:cs="Arial"/>
          <w:b/>
          <w:bCs/>
          <w:lang w:eastAsia="en-GB"/>
        </w:rPr>
        <w:t>Post Title:</w:t>
      </w:r>
      <w:r w:rsidRPr="002D5AAD">
        <w:rPr>
          <w:rFonts w:ascii="Arial" w:eastAsia="Times New Roman" w:hAnsi="Arial" w:cs="Arial"/>
          <w:b/>
          <w:bCs/>
          <w:lang w:eastAsia="en-GB"/>
        </w:rPr>
        <w:tab/>
      </w:r>
      <w:r w:rsidRPr="002D5AAD">
        <w:rPr>
          <w:rFonts w:ascii="Arial" w:eastAsia="Times New Roman" w:hAnsi="Arial" w:cs="Arial"/>
          <w:b/>
          <w:bCs/>
          <w:lang w:eastAsia="en-GB"/>
        </w:rPr>
        <w:tab/>
      </w:r>
      <w:r w:rsidR="00F06AB3">
        <w:rPr>
          <w:rFonts w:ascii="Arial" w:eastAsia="Times New Roman" w:hAnsi="Arial" w:cs="Arial"/>
          <w:b/>
          <w:bCs/>
          <w:lang w:eastAsia="en-GB"/>
        </w:rPr>
        <w:t>Managing Director</w:t>
      </w:r>
    </w:p>
    <w:p w14:paraId="53B48ED5" w14:textId="77777777" w:rsidR="002D5AAD" w:rsidRPr="002D5AAD" w:rsidRDefault="002D5AAD" w:rsidP="002D5AAD">
      <w:pPr>
        <w:spacing w:after="0" w:line="240" w:lineRule="auto"/>
        <w:rPr>
          <w:rFonts w:ascii="Arial" w:eastAsia="Times New Roman" w:hAnsi="Arial" w:cs="Arial"/>
          <w:b/>
          <w:bCs/>
          <w:lang w:eastAsia="en-GB"/>
        </w:rPr>
      </w:pPr>
    </w:p>
    <w:p w14:paraId="1B8CE9BD" w14:textId="50D873B8" w:rsidR="002D5AAD" w:rsidRDefault="002D5AAD" w:rsidP="002D5AAD">
      <w:pPr>
        <w:spacing w:after="0" w:line="240" w:lineRule="auto"/>
        <w:rPr>
          <w:rFonts w:ascii="Arial" w:eastAsia="Times New Roman" w:hAnsi="Arial" w:cs="Arial"/>
          <w:lang w:eastAsia="en-GB"/>
        </w:rPr>
      </w:pPr>
      <w:r w:rsidRPr="002D5AAD">
        <w:rPr>
          <w:rFonts w:ascii="Arial" w:eastAsia="Times New Roman" w:hAnsi="Arial" w:cs="Arial"/>
          <w:b/>
          <w:bCs/>
          <w:lang w:eastAsia="en-GB"/>
        </w:rPr>
        <w:t>Salary band:</w:t>
      </w:r>
      <w:r w:rsidRPr="002D5AAD">
        <w:rPr>
          <w:rFonts w:ascii="Arial" w:eastAsia="Times New Roman" w:hAnsi="Arial" w:cs="Arial"/>
          <w:lang w:eastAsia="en-GB"/>
        </w:rPr>
        <w:t xml:space="preserve"> </w:t>
      </w:r>
      <w:r w:rsidRPr="002D5AAD">
        <w:rPr>
          <w:rFonts w:ascii="Arial" w:eastAsia="Times New Roman" w:hAnsi="Arial" w:cs="Arial"/>
          <w:lang w:eastAsia="en-GB"/>
        </w:rPr>
        <w:tab/>
      </w:r>
      <w:r w:rsidRPr="002D5AAD">
        <w:rPr>
          <w:rFonts w:ascii="Arial" w:eastAsia="Times New Roman" w:hAnsi="Arial" w:cs="Arial"/>
          <w:lang w:eastAsia="en-GB"/>
        </w:rPr>
        <w:tab/>
        <w:t>£40,000 – 45,000 (FTE) per annum, based on experience</w:t>
      </w:r>
    </w:p>
    <w:p w14:paraId="1ADC3ABB" w14:textId="77777777" w:rsidR="002D5AAD" w:rsidRPr="002D5AAD" w:rsidRDefault="002D5AAD" w:rsidP="002D5AAD">
      <w:pPr>
        <w:spacing w:after="0" w:line="240" w:lineRule="auto"/>
        <w:rPr>
          <w:rFonts w:ascii="Arial" w:eastAsia="Times New Roman" w:hAnsi="Arial" w:cs="Arial"/>
          <w:lang w:eastAsia="en-GB"/>
        </w:rPr>
      </w:pPr>
    </w:p>
    <w:p w14:paraId="07EFBEFF" w14:textId="0DC5C618" w:rsidR="002D5AAD" w:rsidRDefault="002D5AAD" w:rsidP="002D5AAD">
      <w:pPr>
        <w:spacing w:after="0" w:line="240" w:lineRule="auto"/>
        <w:ind w:left="2160" w:hanging="2160"/>
        <w:rPr>
          <w:rFonts w:ascii="Arial" w:hAnsi="Arial" w:cs="Arial"/>
        </w:rPr>
      </w:pPr>
      <w:r w:rsidRPr="002D5AAD">
        <w:rPr>
          <w:rFonts w:ascii="Arial" w:eastAsia="Times New Roman" w:hAnsi="Arial" w:cs="Arial"/>
          <w:b/>
          <w:bCs/>
          <w:lang w:eastAsia="en-GB"/>
        </w:rPr>
        <w:t>Contract period:</w:t>
      </w:r>
      <w:r w:rsidRPr="002D5AAD">
        <w:rPr>
          <w:rFonts w:ascii="Arial" w:eastAsia="Times New Roman" w:hAnsi="Arial" w:cs="Arial"/>
          <w:lang w:eastAsia="en-GB"/>
        </w:rPr>
        <w:tab/>
        <w:t>Three years. Part-time role, a</w:t>
      </w:r>
      <w:r w:rsidRPr="002D5AAD">
        <w:rPr>
          <w:rFonts w:ascii="Arial" w:hAnsi="Arial" w:cs="Arial"/>
        </w:rPr>
        <w:t>t least 21 hours, and up to 28 hours, per week (flexible working applies)</w:t>
      </w:r>
    </w:p>
    <w:p w14:paraId="774D35FF" w14:textId="77777777" w:rsidR="002D5AAD" w:rsidRPr="002D5AAD" w:rsidRDefault="002D5AAD" w:rsidP="002D5AAD">
      <w:pPr>
        <w:spacing w:after="0" w:line="240" w:lineRule="auto"/>
        <w:ind w:left="2160" w:hanging="2160"/>
        <w:rPr>
          <w:rFonts w:ascii="Arial" w:eastAsia="Times New Roman" w:hAnsi="Arial" w:cs="Arial"/>
          <w:lang w:eastAsia="en-GB"/>
        </w:rPr>
      </w:pPr>
    </w:p>
    <w:p w14:paraId="137EED1E" w14:textId="1CD35292" w:rsidR="002D5AAD" w:rsidRDefault="002D5AAD" w:rsidP="002D5AAD">
      <w:pPr>
        <w:spacing w:after="0" w:line="240" w:lineRule="auto"/>
        <w:ind w:left="2160" w:hanging="2160"/>
        <w:rPr>
          <w:rFonts w:ascii="Arial" w:eastAsia="Times New Roman" w:hAnsi="Arial" w:cs="Arial"/>
          <w:lang w:eastAsia="en-GB"/>
        </w:rPr>
      </w:pPr>
      <w:r w:rsidRPr="002D5AAD">
        <w:rPr>
          <w:rFonts w:ascii="Arial" w:eastAsia="Times New Roman" w:hAnsi="Arial" w:cs="Arial"/>
          <w:b/>
          <w:bCs/>
          <w:lang w:eastAsia="en-GB"/>
        </w:rPr>
        <w:t>Work base:</w:t>
      </w:r>
      <w:r w:rsidRPr="002D5AAD">
        <w:rPr>
          <w:rFonts w:ascii="Arial" w:eastAsia="Times New Roman" w:hAnsi="Arial" w:cs="Arial"/>
          <w:lang w:eastAsia="en-GB"/>
        </w:rPr>
        <w:tab/>
        <w:t xml:space="preserve">CCDC’s office at the Coigach Community Hall with </w:t>
      </w:r>
      <w:r w:rsidR="00166F5C">
        <w:rPr>
          <w:rFonts w:ascii="Arial" w:eastAsia="Times New Roman" w:hAnsi="Arial" w:cs="Arial"/>
          <w:lang w:eastAsia="en-GB"/>
        </w:rPr>
        <w:t>hybrid</w:t>
      </w:r>
      <w:r w:rsidRPr="002D5AAD">
        <w:rPr>
          <w:rFonts w:ascii="Arial" w:eastAsia="Times New Roman" w:hAnsi="Arial" w:cs="Arial"/>
          <w:lang w:eastAsia="en-GB"/>
        </w:rPr>
        <w:t xml:space="preserve"> working </w:t>
      </w:r>
      <w:r w:rsidR="00166F5C">
        <w:rPr>
          <w:rFonts w:ascii="Arial" w:eastAsia="Times New Roman" w:hAnsi="Arial" w:cs="Arial"/>
          <w:lang w:eastAsia="en-GB"/>
        </w:rPr>
        <w:t xml:space="preserve">from home </w:t>
      </w:r>
      <w:r w:rsidRPr="002D5AAD">
        <w:rPr>
          <w:rFonts w:ascii="Arial" w:eastAsia="Times New Roman" w:hAnsi="Arial" w:cs="Arial"/>
          <w:lang w:eastAsia="en-GB"/>
        </w:rPr>
        <w:t>also permissible, with flexibility offered for the right candidate</w:t>
      </w:r>
    </w:p>
    <w:p w14:paraId="4B54FE67" w14:textId="77777777" w:rsidR="002D5AAD" w:rsidRPr="002D5AAD" w:rsidRDefault="002D5AAD" w:rsidP="002D5AAD">
      <w:pPr>
        <w:spacing w:after="0" w:line="240" w:lineRule="auto"/>
        <w:ind w:left="2160" w:hanging="2160"/>
        <w:rPr>
          <w:rFonts w:ascii="Arial" w:eastAsia="Times New Roman" w:hAnsi="Arial" w:cs="Arial"/>
          <w:lang w:eastAsia="en-GB"/>
        </w:rPr>
      </w:pPr>
    </w:p>
    <w:p w14:paraId="075B5F62" w14:textId="6BB4608A" w:rsidR="002D5AAD" w:rsidRDefault="002D5AAD" w:rsidP="002D5AAD">
      <w:pPr>
        <w:spacing w:after="0" w:line="240" w:lineRule="auto"/>
        <w:rPr>
          <w:rFonts w:ascii="Arial" w:eastAsia="Times New Roman" w:hAnsi="Arial" w:cs="Arial"/>
          <w:lang w:eastAsia="en-GB"/>
        </w:rPr>
      </w:pPr>
      <w:r w:rsidRPr="002D5AAD">
        <w:rPr>
          <w:rFonts w:ascii="Arial" w:eastAsia="Times New Roman" w:hAnsi="Arial" w:cs="Arial"/>
          <w:b/>
          <w:bCs/>
          <w:lang w:eastAsia="en-GB"/>
        </w:rPr>
        <w:t>Probation:</w:t>
      </w:r>
      <w:r>
        <w:rPr>
          <w:rFonts w:ascii="Arial" w:eastAsia="Times New Roman" w:hAnsi="Arial" w:cs="Arial"/>
          <w:b/>
          <w:bCs/>
          <w:lang w:eastAsia="en-GB"/>
        </w:rPr>
        <w:tab/>
      </w:r>
      <w:r>
        <w:rPr>
          <w:rFonts w:ascii="Arial" w:eastAsia="Times New Roman" w:hAnsi="Arial" w:cs="Arial"/>
          <w:b/>
          <w:bCs/>
          <w:lang w:eastAsia="en-GB"/>
        </w:rPr>
        <w:tab/>
      </w:r>
      <w:proofErr w:type="gramStart"/>
      <w:r w:rsidR="00166F5C">
        <w:rPr>
          <w:rFonts w:ascii="Arial" w:eastAsia="Times New Roman" w:hAnsi="Arial" w:cs="Arial"/>
          <w:lang w:eastAsia="en-GB"/>
        </w:rPr>
        <w:t>6</w:t>
      </w:r>
      <w:r w:rsidRPr="002D5AAD">
        <w:rPr>
          <w:rFonts w:ascii="Arial" w:eastAsia="Times New Roman" w:hAnsi="Arial" w:cs="Arial"/>
          <w:lang w:eastAsia="en-GB"/>
        </w:rPr>
        <w:t xml:space="preserve"> month</w:t>
      </w:r>
      <w:proofErr w:type="gramEnd"/>
      <w:r>
        <w:rPr>
          <w:rFonts w:ascii="Arial" w:eastAsia="Times New Roman" w:hAnsi="Arial" w:cs="Arial"/>
          <w:lang w:eastAsia="en-GB"/>
        </w:rPr>
        <w:t xml:space="preserve"> probationary period</w:t>
      </w:r>
    </w:p>
    <w:p w14:paraId="2C506511" w14:textId="77777777" w:rsidR="002D5AAD" w:rsidRPr="002D5AAD" w:rsidRDefault="002D5AAD" w:rsidP="002D5AAD">
      <w:pPr>
        <w:spacing w:after="0" w:line="240" w:lineRule="auto"/>
        <w:rPr>
          <w:rFonts w:ascii="Arial" w:eastAsia="Times New Roman" w:hAnsi="Arial" w:cs="Arial"/>
          <w:lang w:eastAsia="en-GB"/>
        </w:rPr>
      </w:pPr>
    </w:p>
    <w:p w14:paraId="5766F104" w14:textId="23420FF9" w:rsidR="002D5AAD" w:rsidRDefault="002D5AAD" w:rsidP="002D5AAD">
      <w:pPr>
        <w:spacing w:after="0" w:line="240" w:lineRule="auto"/>
        <w:rPr>
          <w:rFonts w:ascii="Arial" w:eastAsia="Times New Roman" w:hAnsi="Arial" w:cs="Arial"/>
          <w:lang w:eastAsia="en-GB"/>
        </w:rPr>
      </w:pPr>
      <w:r w:rsidRPr="002D5AAD">
        <w:rPr>
          <w:rFonts w:ascii="Arial" w:eastAsia="Times New Roman" w:hAnsi="Arial" w:cs="Arial"/>
          <w:b/>
          <w:bCs/>
          <w:lang w:eastAsia="en-GB"/>
        </w:rPr>
        <w:t>Line Manager:</w:t>
      </w:r>
      <w:r w:rsidRPr="002D5AAD">
        <w:rPr>
          <w:rFonts w:ascii="Arial" w:eastAsia="Times New Roman" w:hAnsi="Arial" w:cs="Arial"/>
          <w:b/>
          <w:bCs/>
          <w:lang w:eastAsia="en-GB"/>
        </w:rPr>
        <w:tab/>
      </w:r>
      <w:r w:rsidRPr="002D5AAD">
        <w:rPr>
          <w:rFonts w:ascii="Arial" w:eastAsia="Times New Roman" w:hAnsi="Arial" w:cs="Arial"/>
          <w:lang w:eastAsia="en-GB"/>
        </w:rPr>
        <w:t>Chair, CCDC</w:t>
      </w:r>
    </w:p>
    <w:p w14:paraId="386B9248" w14:textId="77777777" w:rsidR="002D5AAD" w:rsidRPr="002D5AAD" w:rsidRDefault="002D5AAD" w:rsidP="002D5AAD">
      <w:pPr>
        <w:spacing w:after="0" w:line="240" w:lineRule="auto"/>
        <w:rPr>
          <w:rFonts w:ascii="Arial" w:eastAsia="Times New Roman" w:hAnsi="Arial" w:cs="Arial"/>
          <w:lang w:eastAsia="en-GB"/>
        </w:rPr>
      </w:pPr>
    </w:p>
    <w:p w14:paraId="23390C0F" w14:textId="11D7B14C" w:rsidR="002D5AAD" w:rsidRDefault="002D5AAD" w:rsidP="002D5AAD">
      <w:pPr>
        <w:spacing w:after="0" w:line="240" w:lineRule="auto"/>
        <w:rPr>
          <w:rFonts w:ascii="Arial" w:eastAsia="Times New Roman" w:hAnsi="Arial" w:cs="Arial"/>
          <w:lang w:eastAsia="en-GB"/>
        </w:rPr>
      </w:pPr>
      <w:r w:rsidRPr="002D5AAD">
        <w:rPr>
          <w:rFonts w:ascii="Arial" w:eastAsia="Times New Roman" w:hAnsi="Arial" w:cs="Arial"/>
          <w:b/>
          <w:bCs/>
          <w:lang w:eastAsia="en-GB"/>
        </w:rPr>
        <w:t>Pension:</w:t>
      </w:r>
      <w:r w:rsidRPr="002D5AAD">
        <w:rPr>
          <w:rFonts w:ascii="Arial" w:eastAsia="Times New Roman" w:hAnsi="Arial" w:cs="Arial"/>
          <w:lang w:eastAsia="en-GB"/>
        </w:rPr>
        <w:t xml:space="preserve"> </w:t>
      </w:r>
      <w:r w:rsidRPr="002D5AAD">
        <w:rPr>
          <w:rFonts w:ascii="Arial" w:eastAsia="Times New Roman" w:hAnsi="Arial" w:cs="Arial"/>
          <w:lang w:eastAsia="en-GB"/>
        </w:rPr>
        <w:tab/>
      </w:r>
      <w:r w:rsidRPr="002D5AAD">
        <w:rPr>
          <w:rFonts w:ascii="Arial" w:eastAsia="Times New Roman" w:hAnsi="Arial" w:cs="Arial"/>
          <w:lang w:eastAsia="en-GB"/>
        </w:rPr>
        <w:tab/>
        <w:t>5% employer contribution to a group auto-enrolment pension scheme</w:t>
      </w:r>
    </w:p>
    <w:p w14:paraId="1AB95B9F" w14:textId="77777777" w:rsidR="002D5AAD" w:rsidRPr="002D5AAD" w:rsidRDefault="002D5AAD" w:rsidP="002D5AAD">
      <w:pPr>
        <w:spacing w:after="0" w:line="240" w:lineRule="auto"/>
        <w:rPr>
          <w:rFonts w:ascii="Arial" w:eastAsia="Times New Roman" w:hAnsi="Arial" w:cs="Arial"/>
          <w:lang w:eastAsia="en-GB"/>
        </w:rPr>
      </w:pPr>
    </w:p>
    <w:p w14:paraId="5E905A9D" w14:textId="0B1F2E25" w:rsidR="002D5AAD" w:rsidRPr="002D5AAD" w:rsidRDefault="002D5AAD" w:rsidP="002D5AAD">
      <w:pPr>
        <w:spacing w:after="0" w:line="240" w:lineRule="auto"/>
        <w:rPr>
          <w:rFonts w:ascii="Arial" w:eastAsia="Times New Roman" w:hAnsi="Arial" w:cs="Arial"/>
          <w:lang w:eastAsia="en-GB"/>
        </w:rPr>
      </w:pPr>
      <w:r w:rsidRPr="002D5AAD">
        <w:rPr>
          <w:rFonts w:ascii="Arial" w:eastAsia="Times New Roman" w:hAnsi="Arial" w:cs="Arial"/>
          <w:b/>
          <w:bCs/>
          <w:lang w:eastAsia="en-GB"/>
        </w:rPr>
        <w:t>Holidays:</w:t>
      </w:r>
      <w:r w:rsidRPr="002D5AAD">
        <w:rPr>
          <w:rFonts w:ascii="Arial" w:eastAsia="Times New Roman" w:hAnsi="Arial" w:cs="Arial"/>
          <w:lang w:eastAsia="en-GB"/>
        </w:rPr>
        <w:t xml:space="preserve"> </w:t>
      </w:r>
      <w:r w:rsidRPr="002D5AAD">
        <w:rPr>
          <w:rFonts w:ascii="Arial" w:eastAsia="Times New Roman" w:hAnsi="Arial" w:cs="Arial"/>
          <w:lang w:eastAsia="en-GB"/>
        </w:rPr>
        <w:tab/>
      </w:r>
      <w:r w:rsidRPr="002D5AAD">
        <w:rPr>
          <w:rFonts w:ascii="Arial" w:eastAsia="Times New Roman" w:hAnsi="Arial" w:cs="Arial"/>
          <w:lang w:eastAsia="en-GB"/>
        </w:rPr>
        <w:tab/>
        <w:t xml:space="preserve">25 </w:t>
      </w:r>
      <w:r>
        <w:rPr>
          <w:rFonts w:ascii="Arial" w:eastAsia="Times New Roman" w:hAnsi="Arial" w:cs="Arial"/>
          <w:lang w:eastAsia="en-GB"/>
        </w:rPr>
        <w:t>d</w:t>
      </w:r>
      <w:r w:rsidRPr="002D5AAD">
        <w:rPr>
          <w:rFonts w:ascii="Arial" w:eastAsia="Times New Roman" w:hAnsi="Arial" w:cs="Arial"/>
          <w:lang w:eastAsia="en-GB"/>
        </w:rPr>
        <w:t xml:space="preserve">ays per year (pro rata) </w:t>
      </w:r>
      <w:r>
        <w:rPr>
          <w:rFonts w:ascii="Arial" w:eastAsia="Times New Roman" w:hAnsi="Arial" w:cs="Arial"/>
          <w:lang w:eastAsia="en-GB"/>
        </w:rPr>
        <w:t xml:space="preserve">in addition to </w:t>
      </w:r>
      <w:r w:rsidRPr="002D5AAD">
        <w:rPr>
          <w:rFonts w:ascii="Arial" w:eastAsia="Times New Roman" w:hAnsi="Arial" w:cs="Arial"/>
          <w:lang w:eastAsia="en-GB"/>
        </w:rPr>
        <w:t xml:space="preserve">public holidays </w:t>
      </w:r>
    </w:p>
    <w:p w14:paraId="62F11798" w14:textId="77777777" w:rsidR="002D5AAD" w:rsidRPr="002D5AAD" w:rsidRDefault="002D5AAD" w:rsidP="002D5AAD">
      <w:pPr>
        <w:spacing w:after="0" w:line="240" w:lineRule="auto"/>
        <w:rPr>
          <w:rFonts w:ascii="Arial" w:hAnsi="Arial" w:cs="Arial"/>
        </w:rPr>
      </w:pPr>
    </w:p>
    <w:p w14:paraId="562304E6" w14:textId="7E809E67" w:rsidR="002D5AAD" w:rsidRPr="002D5AAD" w:rsidRDefault="002D5AAD" w:rsidP="002D5AAD">
      <w:pPr>
        <w:rPr>
          <w:rFonts w:ascii="Arial" w:hAnsi="Arial" w:cs="Arial"/>
        </w:rPr>
      </w:pPr>
      <w:r w:rsidRPr="002D5AAD">
        <w:rPr>
          <w:rFonts w:ascii="Arial" w:hAnsi="Arial" w:cs="Arial"/>
        </w:rPr>
        <w:t>CCDC envisage appointing a</w:t>
      </w:r>
      <w:r w:rsidR="00301A5B">
        <w:rPr>
          <w:rFonts w:ascii="Arial" w:hAnsi="Arial" w:cs="Arial"/>
        </w:rPr>
        <w:t>n individual</w:t>
      </w:r>
      <w:r w:rsidR="00C03444">
        <w:rPr>
          <w:rFonts w:ascii="Arial" w:hAnsi="Arial" w:cs="Arial"/>
        </w:rPr>
        <w:t xml:space="preserve"> </w:t>
      </w:r>
      <w:r w:rsidRPr="002D5AAD">
        <w:rPr>
          <w:rFonts w:ascii="Arial" w:hAnsi="Arial" w:cs="Arial"/>
        </w:rPr>
        <w:t xml:space="preserve">to the role and are unlikely to consider job-share applications. Secondments from partner organisations may be considered. </w:t>
      </w:r>
    </w:p>
    <w:p w14:paraId="187FCDDD" w14:textId="77777777" w:rsidR="002D5AAD" w:rsidRPr="002D5AAD" w:rsidRDefault="002D5AAD" w:rsidP="002D5AAD">
      <w:pPr>
        <w:rPr>
          <w:rFonts w:ascii="Arial" w:hAnsi="Arial" w:cs="Arial"/>
        </w:rPr>
      </w:pPr>
      <w:r w:rsidRPr="002D5AAD">
        <w:rPr>
          <w:rFonts w:ascii="Arial" w:hAnsi="Arial" w:cs="Arial"/>
        </w:rPr>
        <w:t>The successful applicant will ideally be or become resident, or at least spend sufficient time in Coigach to be able to carry out the role and to form effective and supportive relationships with the Board, staff, contractors, community (including attending community events / meetings as appropriate) and key local partner organisations.</w:t>
      </w:r>
    </w:p>
    <w:p w14:paraId="7A0956BF" w14:textId="589084EF" w:rsidR="002D5AAD" w:rsidRPr="002D5AAD" w:rsidRDefault="007B4673" w:rsidP="002D5AAD">
      <w:pPr>
        <w:spacing w:after="0" w:line="240" w:lineRule="auto"/>
        <w:rPr>
          <w:rFonts w:ascii="Arial" w:eastAsia="Times New Roman" w:hAnsi="Arial" w:cs="Arial"/>
          <w:b/>
          <w:bCs/>
          <w:i/>
          <w:iCs/>
          <w:lang w:eastAsia="en-GB"/>
        </w:rPr>
      </w:pPr>
      <w:r>
        <w:rPr>
          <w:rFonts w:ascii="Arial" w:eastAsia="Times New Roman" w:hAnsi="Arial" w:cs="Arial"/>
          <w:b/>
          <w:bCs/>
          <w:i/>
          <w:iCs/>
          <w:lang w:eastAsia="en-GB"/>
        </w:rPr>
        <w:t xml:space="preserve">(Please note that </w:t>
      </w:r>
      <w:r w:rsidR="002D5AAD" w:rsidRPr="002D5AAD">
        <w:rPr>
          <w:rFonts w:ascii="Arial" w:eastAsia="Times New Roman" w:hAnsi="Arial" w:cs="Arial"/>
          <w:b/>
          <w:bCs/>
          <w:i/>
          <w:iCs/>
          <w:lang w:eastAsia="en-GB"/>
        </w:rPr>
        <w:t xml:space="preserve">CCDC standard terms and conditions of employment </w:t>
      </w:r>
      <w:r>
        <w:rPr>
          <w:rFonts w:ascii="Arial" w:eastAsia="Times New Roman" w:hAnsi="Arial" w:cs="Arial"/>
          <w:b/>
          <w:bCs/>
          <w:i/>
          <w:iCs/>
          <w:lang w:eastAsia="en-GB"/>
        </w:rPr>
        <w:t xml:space="preserve">will </w:t>
      </w:r>
      <w:r w:rsidR="002D5AAD" w:rsidRPr="002D5AAD">
        <w:rPr>
          <w:rFonts w:ascii="Arial" w:eastAsia="Times New Roman" w:hAnsi="Arial" w:cs="Arial"/>
          <w:b/>
          <w:bCs/>
          <w:i/>
          <w:iCs/>
          <w:lang w:eastAsia="en-GB"/>
        </w:rPr>
        <w:t>apply</w:t>
      </w:r>
      <w:r>
        <w:rPr>
          <w:rFonts w:ascii="Arial" w:eastAsia="Times New Roman" w:hAnsi="Arial" w:cs="Arial"/>
          <w:b/>
          <w:bCs/>
          <w:i/>
          <w:iCs/>
          <w:lang w:eastAsia="en-GB"/>
        </w:rPr>
        <w:t>)</w:t>
      </w:r>
    </w:p>
    <w:p w14:paraId="5351D7D2" w14:textId="77777777" w:rsidR="002D5AAD" w:rsidRPr="002D5AAD" w:rsidRDefault="002D5AAD" w:rsidP="002D5AAD">
      <w:pPr>
        <w:spacing w:after="0" w:line="240" w:lineRule="auto"/>
        <w:rPr>
          <w:rFonts w:ascii="Arial" w:eastAsia="Times New Roman" w:hAnsi="Arial" w:cs="Arial"/>
          <w:b/>
          <w:bCs/>
          <w:lang w:eastAsia="en-GB"/>
        </w:rPr>
      </w:pPr>
    </w:p>
    <w:p w14:paraId="3B80AB99" w14:textId="77777777" w:rsidR="008E1FEB" w:rsidRDefault="008E1FEB" w:rsidP="002D5AAD">
      <w:pPr>
        <w:spacing w:after="0" w:line="240" w:lineRule="auto"/>
        <w:rPr>
          <w:rFonts w:ascii="Arial" w:eastAsia="Times New Roman" w:hAnsi="Arial" w:cs="Arial"/>
          <w:b/>
          <w:bCs/>
          <w:lang w:eastAsia="en-GB"/>
        </w:rPr>
      </w:pPr>
    </w:p>
    <w:p w14:paraId="05D165A4" w14:textId="346255C1" w:rsidR="002D5AAD" w:rsidRPr="002D5AAD" w:rsidRDefault="002D5AAD" w:rsidP="002D5AAD">
      <w:pPr>
        <w:spacing w:after="0" w:line="240" w:lineRule="auto"/>
        <w:rPr>
          <w:rFonts w:ascii="Arial" w:eastAsia="Times New Roman" w:hAnsi="Arial" w:cs="Arial"/>
          <w:b/>
          <w:bCs/>
          <w:lang w:eastAsia="en-GB"/>
        </w:rPr>
      </w:pPr>
      <w:r w:rsidRPr="002D5AAD">
        <w:rPr>
          <w:rFonts w:ascii="Arial" w:eastAsia="Times New Roman" w:hAnsi="Arial" w:cs="Arial"/>
          <w:b/>
          <w:bCs/>
          <w:lang w:eastAsia="en-GB"/>
        </w:rPr>
        <w:lastRenderedPageBreak/>
        <w:t>MAIN RESPONSIBILITIES</w:t>
      </w:r>
    </w:p>
    <w:p w14:paraId="4D34E998" w14:textId="77777777" w:rsidR="002D5AAD" w:rsidRPr="002D5AAD" w:rsidRDefault="002D5AAD" w:rsidP="002D5AAD">
      <w:pPr>
        <w:spacing w:after="0" w:line="240" w:lineRule="auto"/>
        <w:rPr>
          <w:rFonts w:ascii="Arial" w:eastAsia="Times New Roman" w:hAnsi="Arial" w:cs="Arial"/>
          <w:b/>
          <w:bCs/>
          <w:lang w:eastAsia="en-GB"/>
        </w:rPr>
      </w:pPr>
    </w:p>
    <w:p w14:paraId="01F23BB9" w14:textId="1A1231C7" w:rsidR="002D5AAD" w:rsidRDefault="002D5AAD" w:rsidP="002D5AAD">
      <w:pPr>
        <w:spacing w:after="0" w:line="240" w:lineRule="auto"/>
        <w:rPr>
          <w:rFonts w:ascii="Arial" w:eastAsia="Times New Roman" w:hAnsi="Arial" w:cs="Arial"/>
          <w:b/>
          <w:bCs/>
          <w:lang w:eastAsia="en-GB"/>
        </w:rPr>
      </w:pPr>
      <w:r w:rsidRPr="002D5AAD">
        <w:rPr>
          <w:rFonts w:ascii="Arial" w:eastAsia="Times New Roman" w:hAnsi="Arial" w:cs="Arial"/>
          <w:b/>
          <w:bCs/>
          <w:lang w:eastAsia="en-GB"/>
        </w:rPr>
        <w:t xml:space="preserve">Strategy &amp; planning </w:t>
      </w:r>
    </w:p>
    <w:p w14:paraId="470C674D" w14:textId="77777777" w:rsidR="00CF64F2" w:rsidRPr="002D5AAD" w:rsidRDefault="00CF64F2" w:rsidP="002D5AAD">
      <w:pPr>
        <w:spacing w:after="0" w:line="240" w:lineRule="auto"/>
        <w:rPr>
          <w:rFonts w:ascii="Arial" w:eastAsia="Times New Roman" w:hAnsi="Arial" w:cs="Arial"/>
          <w:b/>
          <w:bCs/>
          <w:lang w:eastAsia="en-GB"/>
        </w:rPr>
      </w:pPr>
    </w:p>
    <w:p w14:paraId="44E9D0F8" w14:textId="5243E84B" w:rsidR="002D5AAD" w:rsidRPr="002D5AAD" w:rsidRDefault="002D5AAD" w:rsidP="002D5AAD">
      <w:pPr>
        <w:pStyle w:val="ListParagraph"/>
        <w:numPr>
          <w:ilvl w:val="0"/>
          <w:numId w:val="1"/>
        </w:numPr>
        <w:spacing w:after="160" w:line="259" w:lineRule="auto"/>
        <w:rPr>
          <w:rFonts w:ascii="Arial" w:hAnsi="Arial" w:cs="Arial"/>
        </w:rPr>
      </w:pPr>
      <w:r w:rsidRPr="002D5AAD">
        <w:rPr>
          <w:rFonts w:ascii="Arial" w:hAnsi="Arial" w:cs="Arial"/>
        </w:rPr>
        <w:t>Develop a community engagement process suitable to inform and underpin a new five-year community led development plan</w:t>
      </w:r>
      <w:r w:rsidR="008E1FEB">
        <w:rPr>
          <w:rFonts w:ascii="Arial" w:hAnsi="Arial" w:cs="Arial"/>
        </w:rPr>
        <w:t>.</w:t>
      </w:r>
    </w:p>
    <w:p w14:paraId="59028CBE" w14:textId="4AFCF0C7" w:rsidR="002D5AAD" w:rsidRPr="002D5AAD" w:rsidRDefault="002D5AAD" w:rsidP="002D5AAD">
      <w:pPr>
        <w:pStyle w:val="ListParagraph"/>
        <w:numPr>
          <w:ilvl w:val="0"/>
          <w:numId w:val="1"/>
        </w:numPr>
        <w:spacing w:after="160" w:line="259" w:lineRule="auto"/>
        <w:rPr>
          <w:rFonts w:ascii="Arial" w:hAnsi="Arial" w:cs="Arial"/>
        </w:rPr>
      </w:pPr>
      <w:r w:rsidRPr="002D5AAD">
        <w:rPr>
          <w:rFonts w:ascii="Arial" w:hAnsi="Arial" w:cs="Arial"/>
        </w:rPr>
        <w:t xml:space="preserve">Prepare annual project action plans suitable for management of the organisation, staff, and contractors; enabling monthly reporting to the </w:t>
      </w:r>
      <w:r w:rsidR="008E1FEB">
        <w:rPr>
          <w:rFonts w:ascii="Arial" w:hAnsi="Arial" w:cs="Arial"/>
        </w:rPr>
        <w:t>B</w:t>
      </w:r>
      <w:r w:rsidRPr="002D5AAD">
        <w:rPr>
          <w:rFonts w:ascii="Arial" w:hAnsi="Arial" w:cs="Arial"/>
        </w:rPr>
        <w:t>oard</w:t>
      </w:r>
      <w:r w:rsidR="008E1FEB">
        <w:rPr>
          <w:rFonts w:ascii="Arial" w:hAnsi="Arial" w:cs="Arial"/>
        </w:rPr>
        <w:t>.</w:t>
      </w:r>
    </w:p>
    <w:p w14:paraId="51DE2CEA" w14:textId="64ADE918" w:rsidR="002D5AAD" w:rsidRDefault="002D5AAD" w:rsidP="002D5AAD">
      <w:pPr>
        <w:pStyle w:val="ListParagraph"/>
        <w:numPr>
          <w:ilvl w:val="0"/>
          <w:numId w:val="1"/>
        </w:numPr>
        <w:spacing w:after="160" w:line="259" w:lineRule="auto"/>
        <w:rPr>
          <w:rFonts w:ascii="Arial" w:hAnsi="Arial" w:cs="Arial"/>
        </w:rPr>
      </w:pPr>
      <w:r w:rsidRPr="002D5AAD">
        <w:rPr>
          <w:rFonts w:ascii="Arial" w:hAnsi="Arial" w:cs="Arial"/>
        </w:rPr>
        <w:t>Work with staff and contractors to prepare individual annual action plans</w:t>
      </w:r>
      <w:r w:rsidR="008E1FEB">
        <w:rPr>
          <w:rFonts w:ascii="Arial" w:hAnsi="Arial" w:cs="Arial"/>
        </w:rPr>
        <w:t>.</w:t>
      </w:r>
    </w:p>
    <w:p w14:paraId="7CF673EC" w14:textId="7ED41FA6" w:rsidR="00166F5C" w:rsidRPr="002D5AAD" w:rsidRDefault="00166F5C" w:rsidP="002D5AAD">
      <w:pPr>
        <w:pStyle w:val="ListParagraph"/>
        <w:numPr>
          <w:ilvl w:val="0"/>
          <w:numId w:val="1"/>
        </w:numPr>
        <w:spacing w:after="160" w:line="259" w:lineRule="auto"/>
        <w:rPr>
          <w:rFonts w:ascii="Arial" w:hAnsi="Arial" w:cs="Arial"/>
        </w:rPr>
      </w:pPr>
      <w:r>
        <w:rPr>
          <w:rFonts w:ascii="Arial" w:hAnsi="Arial" w:cs="Arial"/>
        </w:rPr>
        <w:t>Oversee the delivery of CCDC’s strategic plan and priorities</w:t>
      </w:r>
      <w:r w:rsidR="008E1FEB">
        <w:rPr>
          <w:rFonts w:ascii="Arial" w:hAnsi="Arial" w:cs="Arial"/>
        </w:rPr>
        <w:t>.</w:t>
      </w:r>
    </w:p>
    <w:p w14:paraId="536DE952" w14:textId="77777777" w:rsidR="002D5AAD" w:rsidRPr="002D5AAD" w:rsidRDefault="002D5AAD" w:rsidP="002D5AAD">
      <w:pPr>
        <w:rPr>
          <w:rFonts w:ascii="Arial" w:hAnsi="Arial" w:cs="Arial"/>
          <w:b/>
          <w:bCs/>
        </w:rPr>
      </w:pPr>
      <w:r w:rsidRPr="002D5AAD">
        <w:rPr>
          <w:rFonts w:ascii="Arial" w:hAnsi="Arial" w:cs="Arial"/>
          <w:b/>
          <w:bCs/>
        </w:rPr>
        <w:t>Financial planning &amp; management</w:t>
      </w:r>
    </w:p>
    <w:p w14:paraId="3A9CC03D" w14:textId="77777777" w:rsidR="002D5AAD" w:rsidRPr="002D5AAD" w:rsidRDefault="002D5AAD" w:rsidP="002D5AAD">
      <w:pPr>
        <w:pStyle w:val="ListParagraph"/>
        <w:numPr>
          <w:ilvl w:val="0"/>
          <w:numId w:val="6"/>
        </w:numPr>
        <w:spacing w:after="160" w:line="259" w:lineRule="auto"/>
        <w:rPr>
          <w:rFonts w:ascii="Arial" w:hAnsi="Arial" w:cs="Arial"/>
        </w:rPr>
      </w:pPr>
      <w:r w:rsidRPr="002D5AAD">
        <w:rPr>
          <w:rFonts w:ascii="Arial" w:hAnsi="Arial" w:cs="Arial"/>
        </w:rPr>
        <w:t>Prepare a combined community led development plan and investment strategy [to 2037] including; prioritising projects over time and preparing an initial allocation of funds to projects, distributable grants or direct investments as appropriate.</w:t>
      </w:r>
    </w:p>
    <w:p w14:paraId="2A87A8A5" w14:textId="77777777" w:rsidR="002D5AAD" w:rsidRPr="002D5AAD" w:rsidRDefault="002D5AAD" w:rsidP="002D5AAD">
      <w:pPr>
        <w:rPr>
          <w:rFonts w:ascii="Arial" w:hAnsi="Arial" w:cs="Arial"/>
          <w:b/>
          <w:bCs/>
        </w:rPr>
      </w:pPr>
      <w:r w:rsidRPr="002D5AAD">
        <w:rPr>
          <w:rFonts w:ascii="Arial" w:hAnsi="Arial" w:cs="Arial"/>
          <w:b/>
          <w:bCs/>
        </w:rPr>
        <w:t>Staff &amp; contractor management</w:t>
      </w:r>
    </w:p>
    <w:p w14:paraId="315D9C88" w14:textId="77777777" w:rsidR="002D5AAD" w:rsidRPr="002D5AAD" w:rsidRDefault="002D5AAD" w:rsidP="002D5AAD">
      <w:pPr>
        <w:pStyle w:val="ListParagraph"/>
        <w:numPr>
          <w:ilvl w:val="0"/>
          <w:numId w:val="1"/>
        </w:numPr>
        <w:spacing w:after="160" w:line="259" w:lineRule="auto"/>
        <w:rPr>
          <w:rFonts w:ascii="Arial" w:hAnsi="Arial" w:cs="Arial"/>
        </w:rPr>
      </w:pPr>
      <w:r w:rsidRPr="002D5AAD">
        <w:rPr>
          <w:rFonts w:ascii="Arial" w:hAnsi="Arial" w:cs="Arial"/>
        </w:rPr>
        <w:t>Line manage CCDC’s current staff team, and any future appointments.</w:t>
      </w:r>
    </w:p>
    <w:p w14:paraId="6F4AD808" w14:textId="77777777" w:rsidR="002D5AAD" w:rsidRPr="002D5AAD" w:rsidRDefault="002D5AAD" w:rsidP="002D5AAD">
      <w:pPr>
        <w:pStyle w:val="ListParagraph"/>
        <w:numPr>
          <w:ilvl w:val="0"/>
          <w:numId w:val="1"/>
        </w:numPr>
        <w:spacing w:after="160" w:line="259" w:lineRule="auto"/>
        <w:rPr>
          <w:rFonts w:ascii="Arial" w:hAnsi="Arial" w:cs="Arial"/>
        </w:rPr>
      </w:pPr>
      <w:r w:rsidRPr="002D5AAD">
        <w:rPr>
          <w:rFonts w:ascii="Arial" w:hAnsi="Arial" w:cs="Arial"/>
        </w:rPr>
        <w:t>Lead on programme and project management, including overseeing work undertaken by third party contractors.</w:t>
      </w:r>
    </w:p>
    <w:p w14:paraId="254EA7D0" w14:textId="77777777" w:rsidR="002D5AAD" w:rsidRPr="002D5AAD" w:rsidRDefault="002D5AAD" w:rsidP="002D5AAD">
      <w:pPr>
        <w:rPr>
          <w:rFonts w:ascii="Arial" w:hAnsi="Arial" w:cs="Arial"/>
          <w:b/>
          <w:bCs/>
        </w:rPr>
      </w:pPr>
      <w:r w:rsidRPr="002D5AAD">
        <w:rPr>
          <w:rFonts w:ascii="Arial" w:hAnsi="Arial" w:cs="Arial"/>
          <w:b/>
          <w:bCs/>
        </w:rPr>
        <w:t>Governance</w:t>
      </w:r>
    </w:p>
    <w:p w14:paraId="5588A89C" w14:textId="05CDFF09" w:rsidR="002D5AAD" w:rsidRPr="002D5AAD" w:rsidRDefault="002D5AAD" w:rsidP="002D5AAD">
      <w:pPr>
        <w:pStyle w:val="ListParagraph"/>
        <w:numPr>
          <w:ilvl w:val="0"/>
          <w:numId w:val="1"/>
        </w:numPr>
        <w:spacing w:after="160" w:line="259" w:lineRule="auto"/>
        <w:rPr>
          <w:rFonts w:ascii="Arial" w:hAnsi="Arial" w:cs="Arial"/>
        </w:rPr>
      </w:pPr>
      <w:r w:rsidRPr="002D5AAD">
        <w:rPr>
          <w:rFonts w:ascii="Arial" w:hAnsi="Arial" w:cs="Arial"/>
        </w:rPr>
        <w:t xml:space="preserve">Help the Board to improve governance and decision making, the operation and effectiveness of </w:t>
      </w:r>
      <w:r w:rsidR="008E1FEB">
        <w:rPr>
          <w:rFonts w:ascii="Arial" w:hAnsi="Arial" w:cs="Arial"/>
        </w:rPr>
        <w:t>B</w:t>
      </w:r>
      <w:r w:rsidRPr="002D5AAD">
        <w:rPr>
          <w:rFonts w:ascii="Arial" w:hAnsi="Arial" w:cs="Arial"/>
        </w:rPr>
        <w:t>oard sub-groups and other organisational aspects identified for improvement</w:t>
      </w:r>
      <w:r w:rsidR="008E1FEB">
        <w:rPr>
          <w:rFonts w:ascii="Arial" w:hAnsi="Arial" w:cs="Arial"/>
        </w:rPr>
        <w:t>,</w:t>
      </w:r>
      <w:r w:rsidRPr="002D5AAD">
        <w:rPr>
          <w:rFonts w:ascii="Arial" w:hAnsi="Arial" w:cs="Arial"/>
        </w:rPr>
        <w:t xml:space="preserve"> including to meet investment readiness criteria of external funders.</w:t>
      </w:r>
    </w:p>
    <w:p w14:paraId="76B93E89" w14:textId="6CF1A2B1" w:rsidR="002D5AAD" w:rsidRPr="002D5AAD" w:rsidRDefault="002D5AAD" w:rsidP="002D5AAD">
      <w:pPr>
        <w:pStyle w:val="ListParagraph"/>
        <w:numPr>
          <w:ilvl w:val="0"/>
          <w:numId w:val="1"/>
        </w:numPr>
        <w:spacing w:after="160" w:line="259" w:lineRule="auto"/>
        <w:rPr>
          <w:rFonts w:ascii="Arial" w:hAnsi="Arial" w:cs="Arial"/>
        </w:rPr>
      </w:pPr>
      <w:r w:rsidRPr="002D5AAD">
        <w:rPr>
          <w:rFonts w:ascii="Arial" w:hAnsi="Arial" w:cs="Arial"/>
        </w:rPr>
        <w:t xml:space="preserve">Support the </w:t>
      </w:r>
      <w:r w:rsidR="008E1FEB">
        <w:rPr>
          <w:rFonts w:ascii="Arial" w:hAnsi="Arial" w:cs="Arial"/>
        </w:rPr>
        <w:t>B</w:t>
      </w:r>
      <w:r w:rsidRPr="002D5AAD">
        <w:rPr>
          <w:rFonts w:ascii="Arial" w:hAnsi="Arial" w:cs="Arial"/>
        </w:rPr>
        <w:t>oard to prepare and monitor annual organisational and individual project budgets as required.</w:t>
      </w:r>
    </w:p>
    <w:p w14:paraId="3BA1141E" w14:textId="1E84B6B9" w:rsidR="002D5AAD" w:rsidRDefault="002D5AAD" w:rsidP="002D5AAD">
      <w:pPr>
        <w:pStyle w:val="ListParagraph"/>
        <w:numPr>
          <w:ilvl w:val="0"/>
          <w:numId w:val="1"/>
        </w:numPr>
        <w:spacing w:after="160" w:line="259" w:lineRule="auto"/>
        <w:rPr>
          <w:rFonts w:ascii="Arial" w:hAnsi="Arial" w:cs="Arial"/>
        </w:rPr>
      </w:pPr>
      <w:r w:rsidRPr="002D5AAD">
        <w:rPr>
          <w:rFonts w:ascii="Arial" w:hAnsi="Arial" w:cs="Arial"/>
        </w:rPr>
        <w:t xml:space="preserve">Support the </w:t>
      </w:r>
      <w:r w:rsidR="008E1FEB">
        <w:rPr>
          <w:rFonts w:ascii="Arial" w:hAnsi="Arial" w:cs="Arial"/>
        </w:rPr>
        <w:t>B</w:t>
      </w:r>
      <w:r w:rsidRPr="002D5AAD">
        <w:rPr>
          <w:rFonts w:ascii="Arial" w:hAnsi="Arial" w:cs="Arial"/>
        </w:rPr>
        <w:t>oard to prepare and monitor suitable key performance indicators for the organisation.</w:t>
      </w:r>
    </w:p>
    <w:p w14:paraId="4F189AE7" w14:textId="355DA661" w:rsidR="00166F5C" w:rsidRPr="002D5AAD" w:rsidRDefault="00166F5C" w:rsidP="002D5AAD">
      <w:pPr>
        <w:pStyle w:val="ListParagraph"/>
        <w:numPr>
          <w:ilvl w:val="0"/>
          <w:numId w:val="1"/>
        </w:numPr>
        <w:spacing w:after="160" w:line="259" w:lineRule="auto"/>
        <w:rPr>
          <w:rFonts w:ascii="Arial" w:hAnsi="Arial" w:cs="Arial"/>
        </w:rPr>
      </w:pPr>
      <w:r>
        <w:rPr>
          <w:rFonts w:ascii="Arial" w:hAnsi="Arial" w:cs="Arial"/>
        </w:rPr>
        <w:t>Prepare and present agendas, reports and recommendations for the Board’s monthly meetings</w:t>
      </w:r>
    </w:p>
    <w:p w14:paraId="2D8D909A" w14:textId="572A73D8" w:rsidR="002D5AAD" w:rsidRDefault="002D5AAD" w:rsidP="002D5AAD">
      <w:pPr>
        <w:rPr>
          <w:rFonts w:ascii="Arial" w:hAnsi="Arial" w:cs="Arial"/>
          <w:b/>
          <w:bCs/>
        </w:rPr>
      </w:pPr>
      <w:r w:rsidRPr="002D5AAD">
        <w:rPr>
          <w:rFonts w:ascii="Arial" w:hAnsi="Arial" w:cs="Arial"/>
          <w:b/>
          <w:bCs/>
        </w:rPr>
        <w:t xml:space="preserve">Organisational operations </w:t>
      </w:r>
    </w:p>
    <w:p w14:paraId="12AB1A0F" w14:textId="319C2681" w:rsidR="00821820" w:rsidRPr="00821820" w:rsidRDefault="00821820" w:rsidP="00821820">
      <w:pPr>
        <w:pStyle w:val="ListParagraph"/>
        <w:numPr>
          <w:ilvl w:val="0"/>
          <w:numId w:val="14"/>
        </w:numPr>
        <w:rPr>
          <w:rFonts w:ascii="Arial" w:hAnsi="Arial" w:cs="Arial"/>
          <w:b/>
          <w:bCs/>
        </w:rPr>
      </w:pPr>
      <w:r w:rsidRPr="00821820">
        <w:rPr>
          <w:rFonts w:ascii="Arial" w:hAnsi="Arial" w:cs="Arial"/>
        </w:rPr>
        <w:t>Oversee all operational requirements with regards to policies, procedures and systems, and ensuring that the appropriate equipment, materials, IT and communications technologies are in place to secure the smooth running of the organisation</w:t>
      </w:r>
      <w:r>
        <w:rPr>
          <w:rFonts w:ascii="Arial" w:hAnsi="Arial" w:cs="Arial"/>
        </w:rPr>
        <w:t>.</w:t>
      </w:r>
    </w:p>
    <w:p w14:paraId="003023FC" w14:textId="77777777" w:rsidR="002D5AAD" w:rsidRPr="002D5AAD" w:rsidRDefault="002D5AAD" w:rsidP="002D5AAD">
      <w:pPr>
        <w:rPr>
          <w:rFonts w:ascii="Arial" w:hAnsi="Arial" w:cs="Arial"/>
          <w:b/>
          <w:bCs/>
        </w:rPr>
      </w:pPr>
      <w:r w:rsidRPr="002D5AAD">
        <w:rPr>
          <w:rFonts w:ascii="Arial" w:hAnsi="Arial" w:cs="Arial"/>
          <w:b/>
          <w:bCs/>
        </w:rPr>
        <w:t xml:space="preserve">Communications </w:t>
      </w:r>
    </w:p>
    <w:p w14:paraId="51E13271" w14:textId="3E7BBEA2" w:rsidR="002D5AAD" w:rsidRDefault="002D5AAD" w:rsidP="002D5AAD">
      <w:pPr>
        <w:pStyle w:val="ListParagraph"/>
        <w:numPr>
          <w:ilvl w:val="0"/>
          <w:numId w:val="1"/>
        </w:numPr>
        <w:spacing w:after="160" w:line="259" w:lineRule="auto"/>
        <w:rPr>
          <w:rFonts w:ascii="Arial" w:hAnsi="Arial" w:cs="Arial"/>
        </w:rPr>
      </w:pPr>
      <w:r w:rsidRPr="002D5AAD">
        <w:rPr>
          <w:rFonts w:ascii="Arial" w:hAnsi="Arial" w:cs="Arial"/>
        </w:rPr>
        <w:t>Work with staff to develop a comprehensive communication and engagement plan, and thereafter oversee its delivery.</w:t>
      </w:r>
    </w:p>
    <w:p w14:paraId="2C4D2FAF" w14:textId="77777777" w:rsidR="008E1FEB" w:rsidRPr="002D5AAD" w:rsidRDefault="008E1FEB" w:rsidP="008E1FEB">
      <w:pPr>
        <w:pStyle w:val="ListParagraph"/>
        <w:spacing w:after="160" w:line="259" w:lineRule="auto"/>
        <w:rPr>
          <w:rFonts w:ascii="Arial" w:hAnsi="Arial" w:cs="Arial"/>
        </w:rPr>
      </w:pPr>
    </w:p>
    <w:p w14:paraId="47590639" w14:textId="77777777" w:rsidR="002D5AAD" w:rsidRPr="002D5AAD" w:rsidRDefault="002D5AAD" w:rsidP="002D5AAD">
      <w:pPr>
        <w:rPr>
          <w:rFonts w:ascii="Arial" w:hAnsi="Arial" w:cs="Arial"/>
          <w:b/>
          <w:bCs/>
        </w:rPr>
      </w:pPr>
      <w:r w:rsidRPr="002D5AAD">
        <w:rPr>
          <w:rFonts w:ascii="Arial" w:hAnsi="Arial" w:cs="Arial"/>
          <w:b/>
          <w:bCs/>
        </w:rPr>
        <w:lastRenderedPageBreak/>
        <w:t>Partnership working</w:t>
      </w:r>
    </w:p>
    <w:p w14:paraId="3D509385" w14:textId="77777777" w:rsidR="002D5AAD" w:rsidRPr="002D5AAD" w:rsidRDefault="002D5AAD" w:rsidP="002D5AAD">
      <w:pPr>
        <w:pStyle w:val="ListParagraph"/>
        <w:numPr>
          <w:ilvl w:val="0"/>
          <w:numId w:val="1"/>
        </w:numPr>
        <w:spacing w:after="160" w:line="259" w:lineRule="auto"/>
        <w:rPr>
          <w:rFonts w:ascii="Arial" w:hAnsi="Arial" w:cs="Arial"/>
        </w:rPr>
      </w:pPr>
      <w:r w:rsidRPr="002D5AAD">
        <w:rPr>
          <w:rFonts w:ascii="Arial" w:hAnsi="Arial" w:cs="Arial"/>
        </w:rPr>
        <w:t>Liaise with CCDC’s partners, funders, local community groups and the wider community as required.</w:t>
      </w:r>
    </w:p>
    <w:p w14:paraId="573834D9" w14:textId="77777777" w:rsidR="002D5AAD" w:rsidRPr="002D5AAD" w:rsidRDefault="002D5AAD" w:rsidP="002D5AAD">
      <w:pPr>
        <w:spacing w:after="0" w:line="240" w:lineRule="auto"/>
        <w:rPr>
          <w:rFonts w:ascii="Arial" w:eastAsia="Times New Roman" w:hAnsi="Arial" w:cs="Arial"/>
          <w:b/>
          <w:bCs/>
          <w:lang w:eastAsia="en-GB"/>
        </w:rPr>
      </w:pPr>
    </w:p>
    <w:p w14:paraId="22505960" w14:textId="77777777" w:rsidR="002D5AAD" w:rsidRPr="002D5AAD" w:rsidRDefault="002D5AAD" w:rsidP="002D5AAD">
      <w:pPr>
        <w:spacing w:after="0" w:line="240" w:lineRule="auto"/>
        <w:rPr>
          <w:rFonts w:ascii="Arial" w:eastAsia="Times New Roman" w:hAnsi="Arial" w:cs="Arial"/>
          <w:b/>
          <w:bCs/>
          <w:lang w:eastAsia="en-GB"/>
        </w:rPr>
      </w:pPr>
      <w:r w:rsidRPr="002D5AAD">
        <w:rPr>
          <w:rFonts w:ascii="Arial" w:eastAsia="Times New Roman" w:hAnsi="Arial" w:cs="Arial"/>
          <w:b/>
          <w:bCs/>
          <w:lang w:eastAsia="en-GB"/>
        </w:rPr>
        <w:t>PERSONAL SPECIFICATION</w:t>
      </w:r>
    </w:p>
    <w:p w14:paraId="7F818AF8" w14:textId="77777777" w:rsidR="002D5AAD" w:rsidRPr="002D5AAD" w:rsidRDefault="002D5AAD" w:rsidP="002D5AAD">
      <w:pPr>
        <w:spacing w:after="0" w:line="240" w:lineRule="auto"/>
        <w:rPr>
          <w:rFonts w:ascii="Arial" w:eastAsia="Times New Roman" w:hAnsi="Arial" w:cs="Arial"/>
          <w:b/>
          <w:bCs/>
          <w:lang w:eastAsia="en-GB"/>
        </w:rPr>
      </w:pPr>
    </w:p>
    <w:p w14:paraId="27BD36CB" w14:textId="77777777" w:rsidR="002D5AAD" w:rsidRPr="002D5AAD" w:rsidRDefault="002D5AAD" w:rsidP="002D5AAD">
      <w:pPr>
        <w:spacing w:after="0" w:line="240" w:lineRule="auto"/>
        <w:rPr>
          <w:rFonts w:ascii="Arial" w:eastAsia="Times New Roman" w:hAnsi="Arial" w:cs="Arial"/>
          <w:b/>
          <w:bCs/>
          <w:lang w:eastAsia="en-GB"/>
        </w:rPr>
      </w:pPr>
      <w:r w:rsidRPr="002D5AAD">
        <w:rPr>
          <w:rFonts w:ascii="Arial" w:eastAsia="Times New Roman" w:hAnsi="Arial" w:cs="Arial"/>
          <w:b/>
          <w:bCs/>
          <w:lang w:eastAsia="en-GB"/>
        </w:rPr>
        <w:t>Mandatory experience</w:t>
      </w:r>
    </w:p>
    <w:p w14:paraId="20EBD666" w14:textId="77777777" w:rsidR="002D5AAD" w:rsidRPr="002D5AAD" w:rsidRDefault="002D5AAD" w:rsidP="002D5AAD">
      <w:pPr>
        <w:pStyle w:val="ListParagraph"/>
        <w:numPr>
          <w:ilvl w:val="0"/>
          <w:numId w:val="2"/>
        </w:numPr>
        <w:spacing w:after="160" w:line="259" w:lineRule="auto"/>
        <w:rPr>
          <w:rFonts w:ascii="Arial" w:hAnsi="Arial" w:cs="Arial"/>
        </w:rPr>
      </w:pPr>
      <w:r w:rsidRPr="002D5AAD">
        <w:rPr>
          <w:rFonts w:ascii="Arial" w:hAnsi="Arial" w:cs="Arial"/>
        </w:rPr>
        <w:t>Initiating and developing significant community led projects (examples might include land acquisition, affordable housing, energy generation, significant facilities such as halls, centres, pontoons, community shops, community wide climate challenge / circular economy projects etc).</w:t>
      </w:r>
    </w:p>
    <w:p w14:paraId="128CD9EE" w14:textId="77777777" w:rsidR="002D5AAD" w:rsidRPr="002D5AAD" w:rsidRDefault="002D5AAD" w:rsidP="002D5AAD">
      <w:pPr>
        <w:pStyle w:val="ListParagraph"/>
        <w:numPr>
          <w:ilvl w:val="0"/>
          <w:numId w:val="2"/>
        </w:numPr>
        <w:spacing w:after="160" w:line="259" w:lineRule="auto"/>
        <w:rPr>
          <w:rFonts w:ascii="Arial" w:hAnsi="Arial" w:cs="Arial"/>
        </w:rPr>
      </w:pPr>
      <w:r w:rsidRPr="002D5AAD">
        <w:rPr>
          <w:rFonts w:ascii="Arial" w:hAnsi="Arial" w:cs="Arial"/>
        </w:rPr>
        <w:t>Working in the area of community led development in remote rural locations.</w:t>
      </w:r>
    </w:p>
    <w:p w14:paraId="40912EE4" w14:textId="77777777" w:rsidR="002D5AAD" w:rsidRPr="002D5AAD" w:rsidRDefault="002D5AAD" w:rsidP="002D5AAD">
      <w:pPr>
        <w:pStyle w:val="ListParagraph"/>
        <w:numPr>
          <w:ilvl w:val="0"/>
          <w:numId w:val="2"/>
        </w:numPr>
        <w:spacing w:after="160" w:line="259" w:lineRule="auto"/>
        <w:rPr>
          <w:rFonts w:ascii="Arial" w:hAnsi="Arial" w:cs="Arial"/>
        </w:rPr>
      </w:pPr>
      <w:r w:rsidRPr="002D5AAD">
        <w:rPr>
          <w:rFonts w:ascii="Arial" w:hAnsi="Arial" w:cs="Arial"/>
        </w:rPr>
        <w:t>Securing funding for significant community led projects (same examples as above).</w:t>
      </w:r>
    </w:p>
    <w:p w14:paraId="1CC0B9D8" w14:textId="77777777" w:rsidR="002D5AAD" w:rsidRPr="002D5AAD" w:rsidRDefault="002D5AAD" w:rsidP="002D5AAD">
      <w:pPr>
        <w:pStyle w:val="ListParagraph"/>
        <w:numPr>
          <w:ilvl w:val="0"/>
          <w:numId w:val="2"/>
        </w:numPr>
        <w:spacing w:after="160" w:line="259" w:lineRule="auto"/>
        <w:rPr>
          <w:rFonts w:ascii="Arial" w:hAnsi="Arial" w:cs="Arial"/>
        </w:rPr>
      </w:pPr>
      <w:r w:rsidRPr="002D5AAD">
        <w:rPr>
          <w:rFonts w:ascii="Arial" w:hAnsi="Arial" w:cs="Arial"/>
        </w:rPr>
        <w:t xml:space="preserve">Preparation of community strategies, project plans and / or business plans. </w:t>
      </w:r>
    </w:p>
    <w:p w14:paraId="28A66538" w14:textId="777A5EE8" w:rsidR="002D5AAD" w:rsidRDefault="002D5AAD" w:rsidP="002D5AAD">
      <w:pPr>
        <w:pStyle w:val="ListParagraph"/>
        <w:numPr>
          <w:ilvl w:val="0"/>
          <w:numId w:val="2"/>
        </w:numPr>
        <w:spacing w:after="160" w:line="259" w:lineRule="auto"/>
        <w:rPr>
          <w:rFonts w:ascii="Arial" w:hAnsi="Arial" w:cs="Arial"/>
        </w:rPr>
      </w:pPr>
      <w:r w:rsidRPr="002D5AAD">
        <w:rPr>
          <w:rFonts w:ascii="Arial" w:hAnsi="Arial" w:cs="Arial"/>
        </w:rPr>
        <w:t>Commissioning and working with external specialists (examples might include: architects, engineers, business planners, Communities Housing Trust).</w:t>
      </w:r>
    </w:p>
    <w:p w14:paraId="1285CF57" w14:textId="77777777" w:rsidR="002D5AAD" w:rsidRPr="002D5AAD" w:rsidRDefault="002D5AAD" w:rsidP="002D5AAD">
      <w:pPr>
        <w:pStyle w:val="ListParagraph"/>
        <w:numPr>
          <w:ilvl w:val="0"/>
          <w:numId w:val="2"/>
        </w:numPr>
        <w:spacing w:after="160" w:line="259" w:lineRule="auto"/>
        <w:rPr>
          <w:rFonts w:ascii="Arial" w:hAnsi="Arial" w:cs="Arial"/>
        </w:rPr>
      </w:pPr>
      <w:r w:rsidRPr="002D5AAD">
        <w:rPr>
          <w:rFonts w:ascii="Arial" w:hAnsi="Arial" w:cs="Arial"/>
        </w:rPr>
        <w:t>Line management of staff teams.</w:t>
      </w:r>
    </w:p>
    <w:p w14:paraId="327006B6" w14:textId="77777777" w:rsidR="002D5AAD" w:rsidRPr="002D5AAD" w:rsidRDefault="002D5AAD" w:rsidP="002D5AAD">
      <w:pPr>
        <w:pStyle w:val="ListParagraph"/>
        <w:numPr>
          <w:ilvl w:val="0"/>
          <w:numId w:val="2"/>
        </w:numPr>
        <w:spacing w:after="160" w:line="259" w:lineRule="auto"/>
        <w:rPr>
          <w:rFonts w:ascii="Arial" w:hAnsi="Arial" w:cs="Arial"/>
        </w:rPr>
      </w:pPr>
      <w:r w:rsidRPr="002D5AAD">
        <w:rPr>
          <w:rFonts w:ascii="Arial" w:hAnsi="Arial" w:cs="Arial"/>
        </w:rPr>
        <w:t>Project management of development workers / project workers and contractors.</w:t>
      </w:r>
    </w:p>
    <w:p w14:paraId="0EBE403F" w14:textId="6A72AD4B" w:rsidR="002D5AAD" w:rsidRDefault="002D5AAD" w:rsidP="002D5AAD">
      <w:pPr>
        <w:pStyle w:val="ListParagraph"/>
        <w:numPr>
          <w:ilvl w:val="0"/>
          <w:numId w:val="2"/>
        </w:numPr>
        <w:spacing w:after="160" w:line="259" w:lineRule="auto"/>
        <w:rPr>
          <w:rFonts w:ascii="Arial" w:hAnsi="Arial" w:cs="Arial"/>
        </w:rPr>
      </w:pPr>
      <w:r w:rsidRPr="002D5AAD">
        <w:rPr>
          <w:rFonts w:ascii="Arial" w:hAnsi="Arial" w:cs="Arial"/>
        </w:rPr>
        <w:t xml:space="preserve">Reporting to, and supporting the development of, a </w:t>
      </w:r>
      <w:r w:rsidR="008E1FEB">
        <w:rPr>
          <w:rFonts w:ascii="Arial" w:hAnsi="Arial" w:cs="Arial"/>
        </w:rPr>
        <w:t>B</w:t>
      </w:r>
      <w:r w:rsidRPr="002D5AAD">
        <w:rPr>
          <w:rFonts w:ascii="Arial" w:hAnsi="Arial" w:cs="Arial"/>
        </w:rPr>
        <w:t>oard of Directors / Trustees.</w:t>
      </w:r>
    </w:p>
    <w:p w14:paraId="5CA8EC5A" w14:textId="77777777" w:rsidR="00375D25" w:rsidRPr="00C03444" w:rsidRDefault="00375D25" w:rsidP="00375D25">
      <w:pPr>
        <w:pStyle w:val="ListParagraph"/>
        <w:numPr>
          <w:ilvl w:val="0"/>
          <w:numId w:val="2"/>
        </w:numPr>
        <w:spacing w:after="160" w:line="259" w:lineRule="auto"/>
        <w:rPr>
          <w:rFonts w:ascii="Arial" w:hAnsi="Arial" w:cs="Arial"/>
        </w:rPr>
      </w:pPr>
      <w:r w:rsidRPr="00C03444">
        <w:rPr>
          <w:rFonts w:ascii="Arial" w:hAnsi="Arial" w:cs="Arial"/>
        </w:rPr>
        <w:t xml:space="preserve">Preparation of Board reports on monthly progress and project papers for approval by </w:t>
      </w:r>
      <w:r>
        <w:rPr>
          <w:rFonts w:ascii="Arial" w:hAnsi="Arial" w:cs="Arial"/>
        </w:rPr>
        <w:t>a</w:t>
      </w:r>
      <w:r w:rsidRPr="00C03444">
        <w:rPr>
          <w:rFonts w:ascii="Arial" w:hAnsi="Arial" w:cs="Arial"/>
        </w:rPr>
        <w:t xml:space="preserve"> </w:t>
      </w:r>
      <w:r>
        <w:rPr>
          <w:rFonts w:ascii="Arial" w:hAnsi="Arial" w:cs="Arial"/>
        </w:rPr>
        <w:t>B</w:t>
      </w:r>
      <w:r w:rsidRPr="00C03444">
        <w:rPr>
          <w:rFonts w:ascii="Arial" w:hAnsi="Arial" w:cs="Arial"/>
        </w:rPr>
        <w:t>oard</w:t>
      </w:r>
      <w:r>
        <w:rPr>
          <w:rFonts w:ascii="Arial" w:hAnsi="Arial" w:cs="Arial"/>
        </w:rPr>
        <w:t>.</w:t>
      </w:r>
    </w:p>
    <w:p w14:paraId="33B37958" w14:textId="77777777" w:rsidR="002D5AAD" w:rsidRPr="002D5AAD" w:rsidRDefault="002D5AAD" w:rsidP="002D5AAD">
      <w:pPr>
        <w:pStyle w:val="ListParagraph"/>
        <w:numPr>
          <w:ilvl w:val="0"/>
          <w:numId w:val="2"/>
        </w:numPr>
        <w:spacing w:after="160" w:line="259" w:lineRule="auto"/>
        <w:rPr>
          <w:rFonts w:ascii="Arial" w:hAnsi="Arial" w:cs="Arial"/>
        </w:rPr>
      </w:pPr>
      <w:r w:rsidRPr="002D5AAD">
        <w:rPr>
          <w:rFonts w:ascii="Arial" w:hAnsi="Arial" w:cs="Arial"/>
        </w:rPr>
        <w:t>Preparing, managing and reporting on significant organisation wide or project budgets and performance indicators.</w:t>
      </w:r>
    </w:p>
    <w:p w14:paraId="2E2DD448" w14:textId="77777777" w:rsidR="002D5AAD" w:rsidRPr="002D5AAD" w:rsidRDefault="002D5AAD" w:rsidP="002D5AAD">
      <w:pPr>
        <w:spacing w:after="0" w:line="240" w:lineRule="auto"/>
        <w:rPr>
          <w:rFonts w:ascii="Arial" w:eastAsia="Times New Roman" w:hAnsi="Arial" w:cs="Arial"/>
          <w:b/>
          <w:bCs/>
          <w:lang w:eastAsia="en-GB"/>
        </w:rPr>
      </w:pPr>
    </w:p>
    <w:p w14:paraId="20453E95" w14:textId="77777777" w:rsidR="002D5AAD" w:rsidRPr="002D5AAD" w:rsidRDefault="002D5AAD" w:rsidP="002D5AAD">
      <w:pPr>
        <w:spacing w:after="0" w:line="240" w:lineRule="auto"/>
        <w:rPr>
          <w:rFonts w:ascii="Arial" w:eastAsia="Times New Roman" w:hAnsi="Arial" w:cs="Arial"/>
          <w:b/>
          <w:bCs/>
          <w:lang w:eastAsia="en-GB"/>
        </w:rPr>
      </w:pPr>
      <w:r w:rsidRPr="002D5AAD">
        <w:rPr>
          <w:rFonts w:ascii="Arial" w:eastAsia="Times New Roman" w:hAnsi="Arial" w:cs="Arial"/>
          <w:b/>
          <w:bCs/>
          <w:lang w:eastAsia="en-GB"/>
        </w:rPr>
        <w:t>Essential skills</w:t>
      </w:r>
    </w:p>
    <w:p w14:paraId="1B7E922E" w14:textId="77777777" w:rsidR="002D5AAD" w:rsidRPr="002D5AAD" w:rsidRDefault="002D5AAD" w:rsidP="002D5AAD">
      <w:pPr>
        <w:pStyle w:val="ListParagraph"/>
        <w:numPr>
          <w:ilvl w:val="0"/>
          <w:numId w:val="3"/>
        </w:numPr>
        <w:spacing w:after="0" w:line="240" w:lineRule="auto"/>
        <w:rPr>
          <w:rFonts w:ascii="Arial" w:eastAsia="Times New Roman" w:hAnsi="Arial" w:cs="Arial"/>
          <w:lang w:eastAsia="en-GB"/>
        </w:rPr>
      </w:pPr>
      <w:r w:rsidRPr="002D5AAD">
        <w:rPr>
          <w:rFonts w:ascii="Arial" w:eastAsia="Times New Roman" w:hAnsi="Arial" w:cs="Arial"/>
          <w:lang w:eastAsia="en-GB"/>
        </w:rPr>
        <w:t>Strong organisational skills, able to manage own workload and work to targets.</w:t>
      </w:r>
    </w:p>
    <w:p w14:paraId="61BA9D17" w14:textId="4F84F6DE" w:rsidR="002D5AAD" w:rsidRDefault="002D5AAD" w:rsidP="002D5AAD">
      <w:pPr>
        <w:pStyle w:val="ListParagraph"/>
        <w:numPr>
          <w:ilvl w:val="0"/>
          <w:numId w:val="3"/>
        </w:numPr>
        <w:spacing w:after="0" w:line="240" w:lineRule="auto"/>
        <w:rPr>
          <w:rFonts w:ascii="Arial" w:eastAsia="Times New Roman" w:hAnsi="Arial" w:cs="Arial"/>
          <w:lang w:eastAsia="en-GB"/>
        </w:rPr>
      </w:pPr>
      <w:r w:rsidRPr="002D5AAD">
        <w:rPr>
          <w:rFonts w:ascii="Arial" w:eastAsia="Times New Roman" w:hAnsi="Arial" w:cs="Arial"/>
          <w:lang w:eastAsia="en-GB"/>
        </w:rPr>
        <w:t>Excellent interpersonal skills, able to work well with others as part of a team, to offer courteous challenge to ideas, working in a collegiate manner.</w:t>
      </w:r>
    </w:p>
    <w:p w14:paraId="3AFF8B2D" w14:textId="10DFB983" w:rsidR="009D683F" w:rsidRPr="002D5AAD" w:rsidRDefault="009D683F" w:rsidP="002D5AAD">
      <w:pPr>
        <w:pStyle w:val="ListParagraph"/>
        <w:numPr>
          <w:ilvl w:val="0"/>
          <w:numId w:val="3"/>
        </w:numPr>
        <w:spacing w:after="0" w:line="240" w:lineRule="auto"/>
        <w:rPr>
          <w:rFonts w:ascii="Arial" w:eastAsia="Times New Roman" w:hAnsi="Arial" w:cs="Arial"/>
          <w:lang w:eastAsia="en-GB"/>
        </w:rPr>
      </w:pPr>
      <w:r>
        <w:rPr>
          <w:rFonts w:ascii="Arial" w:eastAsia="Times New Roman" w:hAnsi="Arial" w:cs="Arial"/>
          <w:lang w:eastAsia="en-GB"/>
        </w:rPr>
        <w:t>Good verbal and written communication skills. Able to express yourself well in person, on the phone and over digital media channels. Ability to write clear, concise reports for Board, funders and key partners.</w:t>
      </w:r>
    </w:p>
    <w:p w14:paraId="02373400" w14:textId="77777777" w:rsidR="002D5AAD" w:rsidRPr="002D5AAD" w:rsidRDefault="002D5AAD" w:rsidP="002D5AAD">
      <w:pPr>
        <w:pStyle w:val="ListParagraph"/>
        <w:numPr>
          <w:ilvl w:val="0"/>
          <w:numId w:val="3"/>
        </w:numPr>
        <w:spacing w:after="0" w:line="240" w:lineRule="auto"/>
        <w:rPr>
          <w:rFonts w:ascii="Arial" w:eastAsia="Times New Roman" w:hAnsi="Arial" w:cs="Arial"/>
          <w:lang w:eastAsia="en-GB"/>
        </w:rPr>
      </w:pPr>
      <w:r w:rsidRPr="002D5AAD">
        <w:rPr>
          <w:rFonts w:ascii="Arial" w:eastAsia="Times New Roman" w:hAnsi="Arial" w:cs="Arial"/>
          <w:lang w:eastAsia="en-GB"/>
        </w:rPr>
        <w:t>IT skills – knowledge of MS Office package.</w:t>
      </w:r>
    </w:p>
    <w:p w14:paraId="37FCF94E" w14:textId="6B95526D" w:rsidR="006B6D41" w:rsidRPr="00375D25" w:rsidRDefault="002D5AAD" w:rsidP="006B6D41">
      <w:pPr>
        <w:pStyle w:val="ListParagraph"/>
        <w:numPr>
          <w:ilvl w:val="0"/>
          <w:numId w:val="3"/>
        </w:numPr>
        <w:spacing w:after="160" w:line="259" w:lineRule="auto"/>
        <w:rPr>
          <w:rFonts w:ascii="Arial" w:hAnsi="Arial" w:cs="Arial"/>
        </w:rPr>
      </w:pPr>
      <w:r w:rsidRPr="002D5AAD">
        <w:rPr>
          <w:rFonts w:ascii="Arial" w:eastAsia="Times New Roman" w:hAnsi="Arial" w:cs="Arial"/>
          <w:lang w:eastAsia="en-GB"/>
        </w:rPr>
        <w:t>Confident to engage with a wide range of organisations and individuals, both formally and informally.</w:t>
      </w:r>
    </w:p>
    <w:p w14:paraId="089F39F3" w14:textId="77777777" w:rsidR="00375D25" w:rsidRPr="002D5AAD" w:rsidRDefault="00375D25" w:rsidP="00375D25">
      <w:pPr>
        <w:pStyle w:val="ListParagraph"/>
        <w:numPr>
          <w:ilvl w:val="0"/>
          <w:numId w:val="3"/>
        </w:numPr>
        <w:spacing w:after="0" w:line="240" w:lineRule="auto"/>
        <w:rPr>
          <w:rFonts w:ascii="Arial" w:eastAsia="Times New Roman" w:hAnsi="Arial" w:cs="Arial"/>
          <w:lang w:eastAsia="en-GB"/>
        </w:rPr>
      </w:pPr>
      <w:r w:rsidRPr="002D5AAD">
        <w:rPr>
          <w:rFonts w:ascii="Arial" w:eastAsia="Times New Roman" w:hAnsi="Arial" w:cs="Arial"/>
          <w:lang w:eastAsia="en-GB"/>
        </w:rPr>
        <w:t>Full driving licence and willingness to travel to events and meet partners.</w:t>
      </w:r>
    </w:p>
    <w:p w14:paraId="213C92B5" w14:textId="77777777" w:rsidR="00375D25" w:rsidRDefault="00375D25" w:rsidP="006B6D41">
      <w:pPr>
        <w:spacing w:after="0" w:line="240" w:lineRule="auto"/>
        <w:rPr>
          <w:rFonts w:ascii="Arial" w:eastAsia="Times New Roman" w:hAnsi="Arial" w:cs="Arial"/>
          <w:b/>
          <w:bCs/>
          <w:lang w:eastAsia="en-GB"/>
        </w:rPr>
      </w:pPr>
    </w:p>
    <w:p w14:paraId="6431ED3B" w14:textId="5F7EDEF7" w:rsidR="006B6D41" w:rsidRPr="002D5AAD" w:rsidRDefault="006B6D41" w:rsidP="006B6D41">
      <w:pPr>
        <w:spacing w:after="0" w:line="240" w:lineRule="auto"/>
        <w:rPr>
          <w:rFonts w:ascii="Arial" w:eastAsia="Times New Roman" w:hAnsi="Arial" w:cs="Arial"/>
          <w:b/>
          <w:bCs/>
          <w:lang w:eastAsia="en-GB"/>
        </w:rPr>
      </w:pPr>
      <w:r w:rsidRPr="002D5AAD">
        <w:rPr>
          <w:rFonts w:ascii="Arial" w:eastAsia="Times New Roman" w:hAnsi="Arial" w:cs="Arial"/>
          <w:b/>
          <w:bCs/>
          <w:lang w:eastAsia="en-GB"/>
        </w:rPr>
        <w:t>Desirable experience</w:t>
      </w:r>
    </w:p>
    <w:p w14:paraId="6A66EA1D" w14:textId="77777777" w:rsidR="006B6D41" w:rsidRPr="002D5AAD" w:rsidRDefault="006B6D41" w:rsidP="006B6D41">
      <w:pPr>
        <w:pStyle w:val="ListParagraph"/>
        <w:numPr>
          <w:ilvl w:val="0"/>
          <w:numId w:val="5"/>
        </w:numPr>
        <w:spacing w:after="160" w:line="259" w:lineRule="auto"/>
        <w:rPr>
          <w:rFonts w:ascii="Arial" w:hAnsi="Arial" w:cs="Arial"/>
        </w:rPr>
      </w:pPr>
      <w:r w:rsidRPr="002D5AAD">
        <w:rPr>
          <w:rFonts w:ascii="Arial" w:hAnsi="Arial" w:cs="Arial"/>
        </w:rPr>
        <w:t>Community engagement for purposes of planning investments, making the case for funding and discharging organisational responsibilities to the community as “owners” of the organisation</w:t>
      </w:r>
    </w:p>
    <w:p w14:paraId="09305A24" w14:textId="518D896E" w:rsidR="006B6D41" w:rsidRDefault="006B6D41" w:rsidP="006B6D41">
      <w:pPr>
        <w:pStyle w:val="ListParagraph"/>
        <w:numPr>
          <w:ilvl w:val="0"/>
          <w:numId w:val="5"/>
        </w:numPr>
        <w:spacing w:after="160" w:line="259" w:lineRule="auto"/>
        <w:rPr>
          <w:rFonts w:ascii="Arial" w:hAnsi="Arial" w:cs="Arial"/>
        </w:rPr>
      </w:pPr>
      <w:r w:rsidRPr="002D5AAD">
        <w:rPr>
          <w:rFonts w:ascii="Arial" w:hAnsi="Arial" w:cs="Arial"/>
        </w:rPr>
        <w:t xml:space="preserve">Relevant thematic experience such as initiatives to retain and support local people; housing; development of arts and cultural activities; conservation / biodiversity; </w:t>
      </w:r>
      <w:r w:rsidRPr="002D5AAD">
        <w:rPr>
          <w:rFonts w:ascii="Arial" w:hAnsi="Arial" w:cs="Arial"/>
        </w:rPr>
        <w:lastRenderedPageBreak/>
        <w:t>circular economy; community resilience; community led health, care and transport initiatives and community facilities</w:t>
      </w:r>
      <w:r w:rsidR="008E1FEB">
        <w:rPr>
          <w:rFonts w:ascii="Arial" w:hAnsi="Arial" w:cs="Arial"/>
        </w:rPr>
        <w:t>.</w:t>
      </w:r>
    </w:p>
    <w:p w14:paraId="6E135C86" w14:textId="61AF81BF" w:rsidR="006B6D41" w:rsidRPr="00C03444" w:rsidRDefault="006B6D41" w:rsidP="006B6D41">
      <w:pPr>
        <w:pStyle w:val="ListParagraph"/>
        <w:numPr>
          <w:ilvl w:val="0"/>
          <w:numId w:val="5"/>
        </w:numPr>
        <w:spacing w:after="160" w:line="259" w:lineRule="auto"/>
        <w:rPr>
          <w:rFonts w:ascii="Arial" w:hAnsi="Arial" w:cs="Arial"/>
        </w:rPr>
      </w:pPr>
      <w:r w:rsidRPr="00C03444">
        <w:rPr>
          <w:rFonts w:ascii="Arial" w:hAnsi="Arial" w:cs="Arial"/>
        </w:rPr>
        <w:t>Awareness and experience of implementing risk assessments, health and safety and wellbeing policies</w:t>
      </w:r>
    </w:p>
    <w:p w14:paraId="1C3AD2CC" w14:textId="77777777" w:rsidR="002D5AAD" w:rsidRPr="002D5AAD" w:rsidRDefault="002D5AAD" w:rsidP="002D5AAD">
      <w:pPr>
        <w:rPr>
          <w:rFonts w:ascii="Arial" w:hAnsi="Arial" w:cs="Arial"/>
          <w:b/>
          <w:bCs/>
        </w:rPr>
      </w:pPr>
      <w:r w:rsidRPr="002D5AAD">
        <w:rPr>
          <w:rFonts w:ascii="Arial" w:hAnsi="Arial" w:cs="Arial"/>
          <w:b/>
          <w:bCs/>
        </w:rPr>
        <w:t>Personal attributes</w:t>
      </w:r>
    </w:p>
    <w:p w14:paraId="17B5ACCF" w14:textId="77777777" w:rsidR="002D5AAD" w:rsidRPr="002D5AAD" w:rsidRDefault="002D5AAD" w:rsidP="002D5AAD">
      <w:pPr>
        <w:pStyle w:val="ListParagraph"/>
        <w:numPr>
          <w:ilvl w:val="0"/>
          <w:numId w:val="3"/>
        </w:numPr>
        <w:spacing w:after="0" w:line="240" w:lineRule="auto"/>
        <w:rPr>
          <w:rFonts w:ascii="Arial" w:eastAsia="Times New Roman" w:hAnsi="Arial" w:cs="Arial"/>
          <w:lang w:eastAsia="en-GB"/>
        </w:rPr>
      </w:pPr>
      <w:r w:rsidRPr="002D5AAD">
        <w:rPr>
          <w:rFonts w:ascii="Arial" w:eastAsia="Times New Roman" w:hAnsi="Arial" w:cs="Arial"/>
          <w:lang w:eastAsia="en-GB"/>
        </w:rPr>
        <w:t>Highly self-motivated, keen to take on responsibility and initiative.</w:t>
      </w:r>
    </w:p>
    <w:p w14:paraId="2FB34CBA" w14:textId="77777777" w:rsidR="002D5AAD" w:rsidRPr="002D5AAD" w:rsidRDefault="002D5AAD" w:rsidP="002D5AAD">
      <w:pPr>
        <w:pStyle w:val="ListParagraph"/>
        <w:numPr>
          <w:ilvl w:val="0"/>
          <w:numId w:val="3"/>
        </w:numPr>
        <w:spacing w:after="0" w:line="240" w:lineRule="auto"/>
        <w:rPr>
          <w:rFonts w:ascii="Arial" w:eastAsia="Times New Roman" w:hAnsi="Arial" w:cs="Arial"/>
          <w:lang w:eastAsia="en-GB"/>
        </w:rPr>
      </w:pPr>
      <w:r w:rsidRPr="002D5AAD">
        <w:rPr>
          <w:rFonts w:ascii="Arial" w:eastAsia="Times New Roman" w:hAnsi="Arial" w:cs="Arial"/>
          <w:lang w:eastAsia="en-GB"/>
        </w:rPr>
        <w:t>Energy, enthusiasm and highly professional in your approach to work.</w:t>
      </w:r>
    </w:p>
    <w:p w14:paraId="0C935902" w14:textId="77777777" w:rsidR="002D5AAD" w:rsidRPr="002D5AAD" w:rsidRDefault="002D5AAD" w:rsidP="002D5AAD">
      <w:pPr>
        <w:pStyle w:val="ListParagraph"/>
        <w:numPr>
          <w:ilvl w:val="0"/>
          <w:numId w:val="3"/>
        </w:numPr>
        <w:spacing w:after="0" w:line="240" w:lineRule="auto"/>
        <w:rPr>
          <w:rFonts w:ascii="Arial" w:eastAsia="Times New Roman" w:hAnsi="Arial" w:cs="Arial"/>
          <w:lang w:eastAsia="en-GB"/>
        </w:rPr>
      </w:pPr>
      <w:r w:rsidRPr="002D5AAD">
        <w:rPr>
          <w:rFonts w:ascii="Arial" w:eastAsia="Times New Roman" w:hAnsi="Arial" w:cs="Arial"/>
          <w:lang w:eastAsia="en-GB"/>
        </w:rPr>
        <w:t>Empathy towards others, especially diverse and disadvantages communities.</w:t>
      </w:r>
    </w:p>
    <w:p w14:paraId="0BCA689D" w14:textId="77777777" w:rsidR="002D5AAD" w:rsidRPr="002D5AAD" w:rsidRDefault="002D5AAD" w:rsidP="002D5AAD">
      <w:pPr>
        <w:pStyle w:val="ListParagraph"/>
        <w:numPr>
          <w:ilvl w:val="0"/>
          <w:numId w:val="3"/>
        </w:numPr>
        <w:spacing w:after="0" w:line="240" w:lineRule="auto"/>
        <w:rPr>
          <w:rFonts w:ascii="Arial" w:eastAsia="Times New Roman" w:hAnsi="Arial" w:cs="Arial"/>
          <w:lang w:eastAsia="en-GB"/>
        </w:rPr>
      </w:pPr>
      <w:r w:rsidRPr="002D5AAD">
        <w:rPr>
          <w:rFonts w:ascii="Arial" w:eastAsia="Times New Roman" w:hAnsi="Arial" w:cs="Arial"/>
          <w:lang w:eastAsia="en-GB"/>
        </w:rPr>
        <w:t>Strong work ethic, able to work remotely needing little supervision.</w:t>
      </w:r>
    </w:p>
    <w:p w14:paraId="6F1BFC11" w14:textId="77777777" w:rsidR="002D5AAD" w:rsidRPr="002D5AAD" w:rsidRDefault="002D5AAD" w:rsidP="002D5AAD">
      <w:pPr>
        <w:pStyle w:val="ListParagraph"/>
        <w:numPr>
          <w:ilvl w:val="0"/>
          <w:numId w:val="3"/>
        </w:numPr>
        <w:spacing w:after="0" w:line="240" w:lineRule="auto"/>
        <w:rPr>
          <w:rFonts w:ascii="Arial" w:eastAsia="Times New Roman" w:hAnsi="Arial" w:cs="Arial"/>
          <w:lang w:eastAsia="en-GB"/>
        </w:rPr>
      </w:pPr>
      <w:r w:rsidRPr="002D5AAD">
        <w:rPr>
          <w:rFonts w:ascii="Arial" w:eastAsia="Times New Roman" w:hAnsi="Arial" w:cs="Arial"/>
          <w:lang w:eastAsia="en-GB"/>
        </w:rPr>
        <w:t>Ability to work flexible hours.</w:t>
      </w:r>
    </w:p>
    <w:p w14:paraId="1FA1F863" w14:textId="77777777" w:rsidR="002D5AAD" w:rsidRPr="002D5AAD" w:rsidRDefault="002D5AAD" w:rsidP="002D5AAD">
      <w:pPr>
        <w:pStyle w:val="ListParagraph"/>
        <w:numPr>
          <w:ilvl w:val="0"/>
          <w:numId w:val="3"/>
        </w:numPr>
        <w:spacing w:after="0" w:line="240" w:lineRule="auto"/>
        <w:rPr>
          <w:rFonts w:ascii="Arial" w:eastAsia="Times New Roman" w:hAnsi="Arial" w:cs="Arial"/>
          <w:lang w:eastAsia="en-GB"/>
        </w:rPr>
      </w:pPr>
      <w:r w:rsidRPr="002D5AAD">
        <w:rPr>
          <w:rFonts w:ascii="Arial" w:eastAsia="Times New Roman" w:hAnsi="Arial" w:cs="Arial"/>
          <w:lang w:eastAsia="en-GB"/>
        </w:rPr>
        <w:t>A commitment to the aims, objectives and ethos of CCDC.</w:t>
      </w:r>
    </w:p>
    <w:p w14:paraId="3B0CB6EA" w14:textId="77777777" w:rsidR="002D5AAD" w:rsidRPr="002D5AAD" w:rsidRDefault="002D5AAD" w:rsidP="002D5AAD">
      <w:pPr>
        <w:spacing w:after="0" w:line="240" w:lineRule="auto"/>
        <w:rPr>
          <w:rFonts w:ascii="Arial" w:eastAsia="Times New Roman" w:hAnsi="Arial" w:cs="Arial"/>
          <w:lang w:eastAsia="en-GB"/>
        </w:rPr>
      </w:pPr>
    </w:p>
    <w:p w14:paraId="71D20266" w14:textId="449573C9" w:rsidR="002D5AAD" w:rsidRDefault="002D5AAD" w:rsidP="002D5AAD">
      <w:pPr>
        <w:spacing w:after="0" w:line="240" w:lineRule="auto"/>
        <w:rPr>
          <w:rFonts w:ascii="Arial" w:eastAsia="Times New Roman" w:hAnsi="Arial" w:cs="Arial"/>
          <w:b/>
          <w:bCs/>
          <w:lang w:eastAsia="en-GB"/>
        </w:rPr>
      </w:pPr>
      <w:r w:rsidRPr="002D5AAD">
        <w:rPr>
          <w:rFonts w:ascii="Arial" w:eastAsia="Times New Roman" w:hAnsi="Arial" w:cs="Arial"/>
          <w:b/>
          <w:bCs/>
          <w:lang w:eastAsia="en-GB"/>
        </w:rPr>
        <w:t>Qualifications</w:t>
      </w:r>
    </w:p>
    <w:p w14:paraId="3487B765" w14:textId="77777777" w:rsidR="00B663AA" w:rsidRPr="002D5AAD" w:rsidRDefault="00B663AA" w:rsidP="002D5AAD">
      <w:pPr>
        <w:spacing w:after="0" w:line="240" w:lineRule="auto"/>
        <w:rPr>
          <w:rFonts w:ascii="Arial" w:eastAsia="Times New Roman" w:hAnsi="Arial" w:cs="Arial"/>
          <w:b/>
          <w:bCs/>
          <w:lang w:eastAsia="en-GB"/>
        </w:rPr>
      </w:pPr>
    </w:p>
    <w:p w14:paraId="0F8521A9" w14:textId="55935B35" w:rsidR="002D5AAD" w:rsidRPr="002D5AAD" w:rsidRDefault="002D5AAD" w:rsidP="002D5AAD">
      <w:pPr>
        <w:pStyle w:val="ListParagraph"/>
        <w:numPr>
          <w:ilvl w:val="0"/>
          <w:numId w:val="4"/>
        </w:numPr>
        <w:spacing w:after="0" w:line="240" w:lineRule="auto"/>
        <w:rPr>
          <w:rFonts w:ascii="Arial" w:eastAsia="Times New Roman" w:hAnsi="Arial" w:cs="Arial"/>
          <w:lang w:eastAsia="en-GB"/>
        </w:rPr>
      </w:pPr>
      <w:r w:rsidRPr="002D5AAD">
        <w:rPr>
          <w:rFonts w:ascii="Arial" w:eastAsia="Times New Roman" w:hAnsi="Arial" w:cs="Arial"/>
          <w:lang w:eastAsia="en-GB"/>
        </w:rPr>
        <w:t>Qualifications and or evidence of experience, and continued professional development relevant to the role description</w:t>
      </w:r>
      <w:r w:rsidR="00B663AA">
        <w:rPr>
          <w:rFonts w:ascii="Arial" w:eastAsia="Times New Roman" w:hAnsi="Arial" w:cs="Arial"/>
          <w:lang w:eastAsia="en-GB"/>
        </w:rPr>
        <w:t>.</w:t>
      </w:r>
    </w:p>
    <w:p w14:paraId="0168FE68" w14:textId="77777777" w:rsidR="002D5AAD" w:rsidRPr="002D5AAD" w:rsidRDefault="002D5AAD" w:rsidP="002D5AAD">
      <w:pPr>
        <w:spacing w:after="0" w:line="240" w:lineRule="auto"/>
        <w:rPr>
          <w:rFonts w:ascii="Arial" w:eastAsia="Times New Roman" w:hAnsi="Arial" w:cs="Arial"/>
          <w:lang w:eastAsia="en-GB"/>
        </w:rPr>
      </w:pPr>
    </w:p>
    <w:p w14:paraId="33F47D20" w14:textId="77777777" w:rsidR="002D5AAD" w:rsidRPr="002D5AAD" w:rsidRDefault="002D5AAD" w:rsidP="002D5AAD">
      <w:pPr>
        <w:spacing w:after="0" w:line="240" w:lineRule="auto"/>
        <w:ind w:left="2160" w:hanging="2160"/>
        <w:rPr>
          <w:rFonts w:ascii="Arial" w:eastAsia="Times New Roman" w:hAnsi="Arial" w:cs="Arial"/>
          <w:lang w:eastAsia="en-GB"/>
        </w:rPr>
      </w:pPr>
    </w:p>
    <w:p w14:paraId="0A61DB98" w14:textId="0CE6DB7A" w:rsidR="002D6F61" w:rsidRDefault="00A76EE1">
      <w:pPr>
        <w:rPr>
          <w:rFonts w:ascii="Arial" w:hAnsi="Arial" w:cs="Arial"/>
          <w:b/>
          <w:bCs/>
        </w:rPr>
      </w:pPr>
      <w:r>
        <w:rPr>
          <w:rFonts w:ascii="Arial" w:hAnsi="Arial" w:cs="Arial"/>
          <w:b/>
          <w:bCs/>
        </w:rPr>
        <w:t>4</w:t>
      </w:r>
      <w:r w:rsidR="00A542FB">
        <w:rPr>
          <w:rFonts w:ascii="Arial" w:hAnsi="Arial" w:cs="Arial"/>
          <w:b/>
          <w:bCs/>
        </w:rPr>
        <w:t>.</w:t>
      </w:r>
      <w:r w:rsidR="00A542FB">
        <w:rPr>
          <w:rFonts w:ascii="Arial" w:hAnsi="Arial" w:cs="Arial"/>
          <w:b/>
          <w:bCs/>
        </w:rPr>
        <w:tab/>
      </w:r>
      <w:r w:rsidR="005037F0">
        <w:rPr>
          <w:rFonts w:ascii="Arial" w:hAnsi="Arial" w:cs="Arial"/>
          <w:b/>
          <w:bCs/>
        </w:rPr>
        <w:t>RECRUITMENT PROCESS</w:t>
      </w:r>
    </w:p>
    <w:p w14:paraId="5F3836B2" w14:textId="7797C54F" w:rsidR="005037F0" w:rsidRDefault="00A76EE1">
      <w:pPr>
        <w:rPr>
          <w:rFonts w:ascii="Arial" w:hAnsi="Arial" w:cs="Arial"/>
          <w:b/>
          <w:bCs/>
        </w:rPr>
      </w:pPr>
      <w:r>
        <w:rPr>
          <w:rFonts w:ascii="Arial" w:hAnsi="Arial" w:cs="Arial"/>
          <w:b/>
          <w:bCs/>
        </w:rPr>
        <w:t>4.1</w:t>
      </w:r>
      <w:r>
        <w:rPr>
          <w:rFonts w:ascii="Arial" w:hAnsi="Arial" w:cs="Arial"/>
          <w:b/>
          <w:bCs/>
        </w:rPr>
        <w:tab/>
      </w:r>
      <w:r w:rsidR="005037F0">
        <w:rPr>
          <w:rFonts w:ascii="Arial" w:hAnsi="Arial" w:cs="Arial"/>
          <w:b/>
          <w:bCs/>
        </w:rPr>
        <w:t>How to apply</w:t>
      </w:r>
    </w:p>
    <w:p w14:paraId="5050D7DD" w14:textId="441D9A5F" w:rsidR="00CF64F2" w:rsidRPr="00CF64F2" w:rsidRDefault="00CF64F2" w:rsidP="00CF64F2">
      <w:pPr>
        <w:spacing w:after="0" w:line="240" w:lineRule="auto"/>
        <w:rPr>
          <w:rFonts w:ascii="Arial" w:hAnsi="Arial" w:cs="Arial"/>
          <w:lang w:eastAsia="en-GB"/>
        </w:rPr>
      </w:pPr>
      <w:bookmarkStart w:id="0" w:name="_Hlk121907977"/>
      <w:r w:rsidRPr="00CF64F2">
        <w:rPr>
          <w:rFonts w:ascii="Arial" w:eastAsia="Times New Roman" w:hAnsi="Arial" w:cs="Arial"/>
        </w:rPr>
        <w:t xml:space="preserve">To apply for this post please </w:t>
      </w:r>
      <w:r w:rsidRPr="00CF64F2">
        <w:rPr>
          <w:rFonts w:ascii="Arial" w:hAnsi="Arial" w:cs="Arial"/>
          <w:lang w:eastAsia="en-GB"/>
        </w:rPr>
        <w:t>send your CV and a cover letter of no more than two sides of A4 outlining your reasons for applying</w:t>
      </w:r>
      <w:r w:rsidR="005037F0">
        <w:rPr>
          <w:rFonts w:ascii="Arial" w:hAnsi="Arial" w:cs="Arial"/>
          <w:lang w:eastAsia="en-GB"/>
        </w:rPr>
        <w:t>,</w:t>
      </w:r>
      <w:r w:rsidRPr="00CF64F2">
        <w:rPr>
          <w:rFonts w:ascii="Arial" w:hAnsi="Arial" w:cs="Arial"/>
          <w:lang w:eastAsia="en-GB"/>
        </w:rPr>
        <w:t xml:space="preserve"> and demonstrating how you meet the requirements set out in the above Job Description.</w:t>
      </w:r>
      <w:bookmarkEnd w:id="0"/>
    </w:p>
    <w:p w14:paraId="37F66D36" w14:textId="77777777" w:rsidR="005037F0" w:rsidRDefault="005037F0" w:rsidP="00CF64F2">
      <w:pPr>
        <w:spacing w:after="0" w:line="240" w:lineRule="auto"/>
        <w:rPr>
          <w:rFonts w:ascii="Arial" w:hAnsi="Arial" w:cs="Arial"/>
          <w:lang w:eastAsia="en-GB"/>
        </w:rPr>
      </w:pPr>
    </w:p>
    <w:p w14:paraId="1E1AA46B" w14:textId="47AFA269" w:rsidR="00CF64F2" w:rsidRPr="00CF64F2" w:rsidRDefault="00CF64F2" w:rsidP="00CF64F2">
      <w:pPr>
        <w:spacing w:after="0" w:line="240" w:lineRule="auto"/>
        <w:rPr>
          <w:rFonts w:ascii="Arial" w:hAnsi="Arial" w:cs="Arial"/>
          <w:lang w:eastAsia="en-GB"/>
        </w:rPr>
      </w:pPr>
      <w:r w:rsidRPr="00CF64F2">
        <w:rPr>
          <w:rFonts w:ascii="Arial" w:hAnsi="Arial" w:cs="Arial"/>
          <w:lang w:eastAsia="en-GB"/>
        </w:rPr>
        <w:t xml:space="preserve">Please send these documents by email to </w:t>
      </w:r>
      <w:r>
        <w:rPr>
          <w:rFonts w:ascii="Arial" w:hAnsi="Arial" w:cs="Arial"/>
          <w:lang w:eastAsia="en-GB"/>
        </w:rPr>
        <w:t xml:space="preserve">Dr </w:t>
      </w:r>
      <w:r w:rsidRPr="00CF64F2">
        <w:rPr>
          <w:rFonts w:ascii="Arial" w:hAnsi="Arial" w:cs="Arial"/>
          <w:lang w:eastAsia="en-GB"/>
        </w:rPr>
        <w:t xml:space="preserve">Susan Warren: </w:t>
      </w:r>
      <w:hyperlink r:id="rId10" w:history="1">
        <w:r w:rsidRPr="00CF64F2">
          <w:rPr>
            <w:rStyle w:val="Hyperlink"/>
            <w:rFonts w:ascii="Arial" w:hAnsi="Arial" w:cs="Arial"/>
            <w:lang w:eastAsia="en-GB"/>
          </w:rPr>
          <w:t>susan@susanwarrenphd.com</w:t>
        </w:r>
      </w:hyperlink>
      <w:r w:rsidR="005037F0">
        <w:rPr>
          <w:rFonts w:ascii="Arial" w:hAnsi="Arial" w:cs="Arial"/>
          <w:lang w:eastAsia="en-GB"/>
        </w:rPr>
        <w:t>. For any queries about the role, please contact Susan in the first instance.</w:t>
      </w:r>
    </w:p>
    <w:p w14:paraId="04AF8BAB" w14:textId="5D8DD73E" w:rsidR="00CF64F2" w:rsidRPr="00CF64F2" w:rsidRDefault="00CF64F2" w:rsidP="00CF64F2">
      <w:pPr>
        <w:spacing w:after="0" w:line="240" w:lineRule="auto"/>
        <w:rPr>
          <w:rFonts w:ascii="Arial" w:hAnsi="Arial" w:cs="Arial"/>
          <w:lang w:eastAsia="en-GB"/>
        </w:rPr>
      </w:pPr>
    </w:p>
    <w:p w14:paraId="64633E75" w14:textId="584CE8DA" w:rsidR="00CF64F2" w:rsidRDefault="00CF64F2" w:rsidP="00CF64F2">
      <w:pPr>
        <w:spacing w:after="0" w:line="240" w:lineRule="auto"/>
        <w:rPr>
          <w:rFonts w:ascii="Arial" w:eastAsia="Times New Roman" w:hAnsi="Arial" w:cs="Arial"/>
          <w:b/>
        </w:rPr>
      </w:pPr>
      <w:r w:rsidRPr="00CF64F2">
        <w:rPr>
          <w:rFonts w:ascii="Arial" w:hAnsi="Arial" w:cs="Arial"/>
          <w:lang w:eastAsia="en-GB"/>
        </w:rPr>
        <w:t xml:space="preserve">The deadline </w:t>
      </w:r>
      <w:r w:rsidRPr="00CF64F2">
        <w:rPr>
          <w:rFonts w:ascii="Arial" w:eastAsia="Times New Roman" w:hAnsi="Arial" w:cs="Arial"/>
        </w:rPr>
        <w:t xml:space="preserve">for receipt of applications is </w:t>
      </w:r>
      <w:r w:rsidRPr="00CF64F2">
        <w:rPr>
          <w:rFonts w:ascii="Arial" w:eastAsia="Times New Roman" w:hAnsi="Arial" w:cs="Arial"/>
          <w:b/>
          <w:bCs/>
        </w:rPr>
        <w:t>midnight</w:t>
      </w:r>
      <w:r w:rsidRPr="00CF64F2">
        <w:rPr>
          <w:rFonts w:ascii="Arial" w:eastAsia="Times New Roman" w:hAnsi="Arial" w:cs="Arial"/>
          <w:b/>
        </w:rPr>
        <w:t xml:space="preserve"> on Monday 30th January</w:t>
      </w:r>
      <w:r>
        <w:rPr>
          <w:rFonts w:ascii="Arial" w:eastAsia="Times New Roman" w:hAnsi="Arial" w:cs="Arial"/>
          <w:b/>
        </w:rPr>
        <w:t>.</w:t>
      </w:r>
    </w:p>
    <w:p w14:paraId="198DCFA9" w14:textId="70643F6A" w:rsidR="005037F0" w:rsidRDefault="005037F0" w:rsidP="00CF64F2">
      <w:pPr>
        <w:spacing w:after="0" w:line="240" w:lineRule="auto"/>
        <w:rPr>
          <w:rFonts w:ascii="Arial" w:eastAsia="Times New Roman" w:hAnsi="Arial" w:cs="Arial"/>
          <w:b/>
        </w:rPr>
      </w:pPr>
    </w:p>
    <w:p w14:paraId="29185D8A" w14:textId="008EE793" w:rsidR="00CF64F2" w:rsidRDefault="00A76EE1" w:rsidP="00CF64F2">
      <w:pPr>
        <w:spacing w:after="0" w:line="240" w:lineRule="auto"/>
        <w:rPr>
          <w:rFonts w:ascii="Arial" w:hAnsi="Arial" w:cs="Arial"/>
          <w:b/>
          <w:lang w:eastAsia="en-GB"/>
        </w:rPr>
      </w:pPr>
      <w:r>
        <w:rPr>
          <w:rFonts w:ascii="Arial" w:hAnsi="Arial" w:cs="Arial"/>
          <w:b/>
          <w:lang w:eastAsia="en-GB"/>
        </w:rPr>
        <w:t>4.2</w:t>
      </w:r>
      <w:r>
        <w:rPr>
          <w:rFonts w:ascii="Arial" w:hAnsi="Arial" w:cs="Arial"/>
          <w:b/>
          <w:lang w:eastAsia="en-GB"/>
        </w:rPr>
        <w:tab/>
      </w:r>
      <w:r w:rsidR="005037F0">
        <w:rPr>
          <w:rFonts w:ascii="Arial" w:hAnsi="Arial" w:cs="Arial"/>
          <w:b/>
          <w:lang w:eastAsia="en-GB"/>
        </w:rPr>
        <w:t>Interviews</w:t>
      </w:r>
    </w:p>
    <w:p w14:paraId="5D7E7B4C" w14:textId="77777777" w:rsidR="005037F0" w:rsidRPr="00CF64F2" w:rsidRDefault="005037F0" w:rsidP="00CF64F2">
      <w:pPr>
        <w:spacing w:after="0" w:line="240" w:lineRule="auto"/>
        <w:rPr>
          <w:rFonts w:ascii="Arial" w:hAnsi="Arial" w:cs="Arial"/>
          <w:b/>
          <w:lang w:eastAsia="en-GB"/>
        </w:rPr>
      </w:pPr>
    </w:p>
    <w:p w14:paraId="26C939D2" w14:textId="1E3A5D96" w:rsidR="00CF64F2" w:rsidRPr="000439C3" w:rsidRDefault="00CF64F2" w:rsidP="00CF64F2">
      <w:pPr>
        <w:spacing w:after="0" w:line="240" w:lineRule="auto"/>
        <w:rPr>
          <w:rFonts w:ascii="Arial" w:hAnsi="Arial" w:cs="Arial"/>
          <w:b/>
          <w:lang w:eastAsia="en-GB"/>
        </w:rPr>
      </w:pPr>
      <w:r w:rsidRPr="00CF64F2">
        <w:rPr>
          <w:rFonts w:ascii="Arial" w:hAnsi="Arial" w:cs="Arial"/>
          <w:bCs/>
          <w:lang w:eastAsia="en-GB"/>
        </w:rPr>
        <w:t>Please note that for successful applicants, first interviews will be</w:t>
      </w:r>
      <w:r w:rsidRPr="005037F0">
        <w:rPr>
          <w:rFonts w:ascii="Arial" w:hAnsi="Arial" w:cs="Arial"/>
          <w:bCs/>
          <w:lang w:eastAsia="en-GB"/>
        </w:rPr>
        <w:t xml:space="preserve"> held</w:t>
      </w:r>
      <w:r w:rsidRPr="00CF64F2">
        <w:rPr>
          <w:rFonts w:ascii="Arial" w:hAnsi="Arial" w:cs="Arial"/>
          <w:bCs/>
          <w:lang w:eastAsia="en-GB"/>
        </w:rPr>
        <w:t xml:space="preserve"> virtual</w:t>
      </w:r>
      <w:r w:rsidRPr="005037F0">
        <w:rPr>
          <w:rFonts w:ascii="Arial" w:hAnsi="Arial" w:cs="Arial"/>
          <w:bCs/>
          <w:lang w:eastAsia="en-GB"/>
        </w:rPr>
        <w:t xml:space="preserve">ly on </w:t>
      </w:r>
      <w:r w:rsidR="007B4673" w:rsidRPr="000439C3">
        <w:rPr>
          <w:rFonts w:ascii="Arial" w:hAnsi="Arial" w:cs="Arial"/>
          <w:b/>
          <w:lang w:eastAsia="en-GB"/>
        </w:rPr>
        <w:t>Friday 17</w:t>
      </w:r>
      <w:r w:rsidR="007B4673" w:rsidRPr="000439C3">
        <w:rPr>
          <w:rFonts w:ascii="Arial" w:hAnsi="Arial" w:cs="Arial"/>
          <w:b/>
          <w:vertAlign w:val="superscript"/>
          <w:lang w:eastAsia="en-GB"/>
        </w:rPr>
        <w:t>th</w:t>
      </w:r>
      <w:r w:rsidR="007B4673" w:rsidRPr="000439C3">
        <w:rPr>
          <w:rFonts w:ascii="Arial" w:hAnsi="Arial" w:cs="Arial"/>
          <w:b/>
          <w:lang w:eastAsia="en-GB"/>
        </w:rPr>
        <w:t xml:space="preserve"> February.</w:t>
      </w:r>
    </w:p>
    <w:p w14:paraId="250DF6BB" w14:textId="23BF1DB5" w:rsidR="005037F0" w:rsidRDefault="005037F0" w:rsidP="00CF64F2">
      <w:pPr>
        <w:spacing w:after="0" w:line="240" w:lineRule="auto"/>
        <w:rPr>
          <w:rFonts w:ascii="Arial" w:hAnsi="Arial" w:cs="Arial"/>
          <w:bCs/>
          <w:lang w:eastAsia="en-GB"/>
        </w:rPr>
      </w:pPr>
    </w:p>
    <w:p w14:paraId="10BBFA18" w14:textId="4DC2A007" w:rsidR="00CF64F2" w:rsidRPr="00CF64F2" w:rsidRDefault="005037F0" w:rsidP="00CF64F2">
      <w:pPr>
        <w:spacing w:after="0" w:line="240" w:lineRule="auto"/>
        <w:rPr>
          <w:rFonts w:ascii="Arial" w:hAnsi="Arial" w:cs="Arial"/>
          <w:lang w:eastAsia="en-GB"/>
        </w:rPr>
      </w:pPr>
      <w:r>
        <w:rPr>
          <w:rFonts w:ascii="Arial" w:hAnsi="Arial" w:cs="Arial"/>
          <w:bCs/>
          <w:lang w:eastAsia="en-GB"/>
        </w:rPr>
        <w:t xml:space="preserve">Applicants successful at the first interview stage will then be invited to an on-site meeting in Coigach with the Board and staff of CCDC </w:t>
      </w:r>
      <w:r w:rsidR="00C03444">
        <w:rPr>
          <w:rFonts w:ascii="Arial" w:hAnsi="Arial" w:cs="Arial"/>
          <w:bCs/>
          <w:lang w:eastAsia="en-GB"/>
        </w:rPr>
        <w:t xml:space="preserve">on </w:t>
      </w:r>
      <w:r w:rsidR="00C03444" w:rsidRPr="008E1FEB">
        <w:rPr>
          <w:rFonts w:ascii="Arial" w:hAnsi="Arial" w:cs="Arial"/>
          <w:b/>
          <w:lang w:eastAsia="en-GB"/>
        </w:rPr>
        <w:t>Friday 3</w:t>
      </w:r>
      <w:r w:rsidR="00C03444" w:rsidRPr="008E1FEB">
        <w:rPr>
          <w:rFonts w:ascii="Arial" w:hAnsi="Arial" w:cs="Arial"/>
          <w:b/>
          <w:vertAlign w:val="superscript"/>
          <w:lang w:eastAsia="en-GB"/>
        </w:rPr>
        <w:t>rd</w:t>
      </w:r>
      <w:r w:rsidR="00C03444" w:rsidRPr="008E1FEB">
        <w:rPr>
          <w:rFonts w:ascii="Arial" w:hAnsi="Arial" w:cs="Arial"/>
          <w:b/>
          <w:lang w:eastAsia="en-GB"/>
        </w:rPr>
        <w:t xml:space="preserve"> March.</w:t>
      </w:r>
      <w:r w:rsidR="00C03444">
        <w:rPr>
          <w:rFonts w:ascii="Arial" w:hAnsi="Arial" w:cs="Arial"/>
          <w:bCs/>
          <w:lang w:eastAsia="en-GB"/>
        </w:rPr>
        <w:t xml:space="preserve"> </w:t>
      </w:r>
    </w:p>
    <w:p w14:paraId="67D9854D" w14:textId="23B16178" w:rsidR="00CF64F2" w:rsidRPr="00CF64F2" w:rsidRDefault="00CF64F2" w:rsidP="00CF64F2">
      <w:pPr>
        <w:spacing w:after="0" w:line="240" w:lineRule="auto"/>
        <w:rPr>
          <w:rFonts w:ascii="Arial" w:eastAsia="Times New Roman" w:hAnsi="Arial" w:cs="Times New Roman"/>
          <w:sz w:val="24"/>
          <w:szCs w:val="24"/>
        </w:rPr>
      </w:pPr>
    </w:p>
    <w:p w14:paraId="1EDBB783" w14:textId="77777777" w:rsidR="00CF64F2" w:rsidRPr="00CF64F2" w:rsidRDefault="00CF64F2" w:rsidP="00CF64F2">
      <w:pPr>
        <w:spacing w:after="0" w:line="240" w:lineRule="auto"/>
        <w:rPr>
          <w:rFonts w:ascii="Arial" w:eastAsia="Times New Roman" w:hAnsi="Arial" w:cs="Arial"/>
          <w:sz w:val="24"/>
          <w:szCs w:val="20"/>
        </w:rPr>
      </w:pPr>
    </w:p>
    <w:p w14:paraId="6E1BDC93" w14:textId="77777777" w:rsidR="00CF64F2" w:rsidRPr="00CF64F2" w:rsidRDefault="00CF64F2" w:rsidP="00CF64F2">
      <w:pPr>
        <w:spacing w:after="0" w:line="240" w:lineRule="auto"/>
        <w:rPr>
          <w:rFonts w:ascii="Arial" w:eastAsia="Times New Roman" w:hAnsi="Arial" w:cs="Arial"/>
          <w:sz w:val="24"/>
          <w:szCs w:val="20"/>
        </w:rPr>
      </w:pPr>
    </w:p>
    <w:p w14:paraId="64414461" w14:textId="77777777" w:rsidR="00CF64F2" w:rsidRPr="002D6F61" w:rsidRDefault="00CF64F2">
      <w:pPr>
        <w:rPr>
          <w:rFonts w:ascii="Arial" w:hAnsi="Arial" w:cs="Arial"/>
          <w:b/>
          <w:bCs/>
        </w:rPr>
      </w:pPr>
    </w:p>
    <w:sectPr w:rsidR="00CF64F2" w:rsidRPr="002D6F6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7B46" w14:textId="77777777" w:rsidR="000777BF" w:rsidRDefault="000777BF" w:rsidP="002D6F61">
      <w:pPr>
        <w:spacing w:after="0" w:line="240" w:lineRule="auto"/>
      </w:pPr>
      <w:r>
        <w:separator/>
      </w:r>
    </w:p>
  </w:endnote>
  <w:endnote w:type="continuationSeparator" w:id="0">
    <w:p w14:paraId="09B9165F" w14:textId="77777777" w:rsidR="000777BF" w:rsidRDefault="000777BF" w:rsidP="002D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mn-e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42427853"/>
      <w:docPartObj>
        <w:docPartGallery w:val="Page Numbers (Bottom of Page)"/>
        <w:docPartUnique/>
      </w:docPartObj>
    </w:sdtPr>
    <w:sdtEndPr>
      <w:rPr>
        <w:noProof/>
      </w:rPr>
    </w:sdtEndPr>
    <w:sdtContent>
      <w:p w14:paraId="18EC9949" w14:textId="30A08276" w:rsidR="00BD6213" w:rsidRPr="00BD6213" w:rsidRDefault="00BD6213">
        <w:pPr>
          <w:pStyle w:val="Footer"/>
          <w:jc w:val="center"/>
          <w:rPr>
            <w:rFonts w:ascii="Arial" w:hAnsi="Arial" w:cs="Arial"/>
          </w:rPr>
        </w:pPr>
        <w:r w:rsidRPr="00BD6213">
          <w:rPr>
            <w:rFonts w:ascii="Arial" w:hAnsi="Arial" w:cs="Arial"/>
          </w:rPr>
          <w:fldChar w:fldCharType="begin"/>
        </w:r>
        <w:r w:rsidRPr="00BD6213">
          <w:rPr>
            <w:rFonts w:ascii="Arial" w:hAnsi="Arial" w:cs="Arial"/>
          </w:rPr>
          <w:instrText xml:space="preserve"> PAGE   \* MERGEFORMAT </w:instrText>
        </w:r>
        <w:r w:rsidRPr="00BD6213">
          <w:rPr>
            <w:rFonts w:ascii="Arial" w:hAnsi="Arial" w:cs="Arial"/>
          </w:rPr>
          <w:fldChar w:fldCharType="separate"/>
        </w:r>
        <w:r w:rsidRPr="00BD6213">
          <w:rPr>
            <w:rFonts w:ascii="Arial" w:hAnsi="Arial" w:cs="Arial"/>
            <w:noProof/>
          </w:rPr>
          <w:t>2</w:t>
        </w:r>
        <w:r w:rsidRPr="00BD6213">
          <w:rPr>
            <w:rFonts w:ascii="Arial" w:hAnsi="Arial" w:cs="Arial"/>
            <w:noProof/>
          </w:rPr>
          <w:fldChar w:fldCharType="end"/>
        </w:r>
      </w:p>
    </w:sdtContent>
  </w:sdt>
  <w:p w14:paraId="3E47B41A" w14:textId="77777777" w:rsidR="00BD6213" w:rsidRDefault="00BD6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8DF5" w14:textId="77777777" w:rsidR="000777BF" w:rsidRDefault="000777BF" w:rsidP="002D6F61">
      <w:pPr>
        <w:spacing w:after="0" w:line="240" w:lineRule="auto"/>
      </w:pPr>
      <w:r>
        <w:separator/>
      </w:r>
    </w:p>
  </w:footnote>
  <w:footnote w:type="continuationSeparator" w:id="0">
    <w:p w14:paraId="392C7D90" w14:textId="77777777" w:rsidR="000777BF" w:rsidRDefault="000777BF" w:rsidP="002D6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8"/>
      <w:gridCol w:w="2895"/>
    </w:tblGrid>
    <w:tr w:rsidR="006E20CF" w14:paraId="1B11508D" w14:textId="77777777" w:rsidTr="007B4673">
      <w:trPr>
        <w:trHeight w:val="1597"/>
      </w:trPr>
      <w:tc>
        <w:tcPr>
          <w:tcW w:w="6988" w:type="dxa"/>
        </w:tcPr>
        <w:p w14:paraId="511D0F82" w14:textId="77777777" w:rsidR="006E20CF" w:rsidRDefault="006E20CF" w:rsidP="006E20CF">
          <w:pPr>
            <w:rPr>
              <w:rFonts w:ascii="Arial" w:hAnsi="Arial" w:cs="Arial"/>
              <w:b/>
              <w:bCs/>
              <w:sz w:val="24"/>
              <w:szCs w:val="24"/>
            </w:rPr>
          </w:pPr>
          <w:r>
            <w:rPr>
              <w:rFonts w:ascii="Arial" w:hAnsi="Arial" w:cs="Arial"/>
              <w:b/>
              <w:bCs/>
              <w:sz w:val="24"/>
              <w:szCs w:val="24"/>
            </w:rPr>
            <w:t>COIGACH COMMUNITY DEVELOPMENT COMPANY</w:t>
          </w:r>
        </w:p>
        <w:p w14:paraId="34D78E54" w14:textId="77777777" w:rsidR="008E1FEB" w:rsidRDefault="008E1FEB" w:rsidP="006E20CF">
          <w:pPr>
            <w:rPr>
              <w:rFonts w:ascii="Arial" w:hAnsi="Arial" w:cs="Arial"/>
              <w:b/>
              <w:bCs/>
              <w:sz w:val="24"/>
              <w:szCs w:val="24"/>
            </w:rPr>
          </w:pPr>
        </w:p>
        <w:p w14:paraId="66D93783" w14:textId="7EB65B3F" w:rsidR="006E20CF" w:rsidRDefault="006E20CF" w:rsidP="006E20CF">
          <w:pPr>
            <w:rPr>
              <w:rFonts w:ascii="Arial" w:hAnsi="Arial" w:cs="Arial"/>
              <w:b/>
              <w:bCs/>
              <w:sz w:val="24"/>
              <w:szCs w:val="24"/>
            </w:rPr>
          </w:pPr>
          <w:r>
            <w:rPr>
              <w:rFonts w:ascii="Arial" w:hAnsi="Arial" w:cs="Arial"/>
              <w:b/>
              <w:bCs/>
              <w:sz w:val="24"/>
              <w:szCs w:val="24"/>
            </w:rPr>
            <w:t>JOB APPLICATION PACK</w:t>
          </w:r>
        </w:p>
        <w:p w14:paraId="1B69D0AC" w14:textId="77777777" w:rsidR="007B4673" w:rsidRDefault="007B4673" w:rsidP="006E20CF">
          <w:pPr>
            <w:rPr>
              <w:rFonts w:ascii="Arial" w:hAnsi="Arial" w:cs="Arial"/>
              <w:b/>
              <w:bCs/>
              <w:sz w:val="24"/>
              <w:szCs w:val="24"/>
            </w:rPr>
          </w:pPr>
        </w:p>
        <w:p w14:paraId="1B310DAF" w14:textId="4E3039F3" w:rsidR="006E20CF" w:rsidRPr="006E20CF" w:rsidRDefault="00F06AB3" w:rsidP="006E20CF">
          <w:pPr>
            <w:rPr>
              <w:rFonts w:ascii="Arial" w:hAnsi="Arial" w:cs="Arial"/>
              <w:b/>
              <w:bCs/>
              <w:sz w:val="24"/>
              <w:szCs w:val="24"/>
            </w:rPr>
          </w:pPr>
          <w:r>
            <w:rPr>
              <w:rFonts w:ascii="Arial" w:hAnsi="Arial" w:cs="Arial"/>
              <w:b/>
              <w:bCs/>
              <w:sz w:val="24"/>
              <w:szCs w:val="24"/>
            </w:rPr>
            <w:t>MANAGING DIRECTOR</w:t>
          </w:r>
        </w:p>
      </w:tc>
      <w:tc>
        <w:tcPr>
          <w:tcW w:w="2895" w:type="dxa"/>
        </w:tcPr>
        <w:p w14:paraId="02A55097" w14:textId="7529DC48" w:rsidR="006E20CF" w:rsidRDefault="006E20CF" w:rsidP="006E20CF">
          <w:pPr>
            <w:rPr>
              <w:rFonts w:cstheme="minorHAnsi"/>
              <w:sz w:val="24"/>
              <w:szCs w:val="24"/>
            </w:rPr>
          </w:pPr>
          <w:r>
            <w:rPr>
              <w:noProof/>
            </w:rPr>
            <w:drawing>
              <wp:inline distT="0" distB="0" distL="0" distR="0" wp14:anchorId="024C04B3" wp14:editId="7DCD5825">
                <wp:extent cx="923925" cy="1221735"/>
                <wp:effectExtent l="0" t="0" r="0" b="0"/>
                <wp:docPr id="4" name="Picture 3" descr="Diagram&#10;&#10;Description automatically generated">
                  <a:extLst xmlns:a="http://schemas.openxmlformats.org/drawingml/2006/main">
                    <a:ext uri="{FF2B5EF4-FFF2-40B4-BE49-F238E27FC236}">
                      <a16:creationId xmlns:a16="http://schemas.microsoft.com/office/drawing/2014/main" id="{ADC3B043-4E11-A0FA-BA9C-3CA01FCEF2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iagram&#10;&#10;Description automatically generated">
                          <a:extLst>
                            <a:ext uri="{FF2B5EF4-FFF2-40B4-BE49-F238E27FC236}">
                              <a16:creationId xmlns:a16="http://schemas.microsoft.com/office/drawing/2014/main" id="{ADC3B043-4E11-A0FA-BA9C-3CA01FCEF21E}"/>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1610" cy="1245121"/>
                        </a:xfrm>
                        <a:prstGeom prst="rect">
                          <a:avLst/>
                        </a:prstGeom>
                        <a:noFill/>
                        <a:ln>
                          <a:noFill/>
                        </a:ln>
                      </pic:spPr>
                    </pic:pic>
                  </a:graphicData>
                </a:graphic>
              </wp:inline>
            </w:drawing>
          </w:r>
        </w:p>
      </w:tc>
    </w:tr>
  </w:tbl>
  <w:p w14:paraId="42A3532A" w14:textId="77777777" w:rsidR="006E20CF" w:rsidRDefault="006E20CF" w:rsidP="006E20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02A"/>
    <w:multiLevelType w:val="hybridMultilevel"/>
    <w:tmpl w:val="17F2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C48E0"/>
    <w:multiLevelType w:val="hybridMultilevel"/>
    <w:tmpl w:val="ED12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02AF5"/>
    <w:multiLevelType w:val="hybridMultilevel"/>
    <w:tmpl w:val="555E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72FA9"/>
    <w:multiLevelType w:val="hybridMultilevel"/>
    <w:tmpl w:val="C1E6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6022A"/>
    <w:multiLevelType w:val="hybridMultilevel"/>
    <w:tmpl w:val="7BBA0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A568C"/>
    <w:multiLevelType w:val="hybridMultilevel"/>
    <w:tmpl w:val="7BF8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F5B21"/>
    <w:multiLevelType w:val="hybridMultilevel"/>
    <w:tmpl w:val="C846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66C4F"/>
    <w:multiLevelType w:val="hybridMultilevel"/>
    <w:tmpl w:val="A88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2A4B1D"/>
    <w:multiLevelType w:val="hybridMultilevel"/>
    <w:tmpl w:val="CBCCDCAA"/>
    <w:lvl w:ilvl="0" w:tplc="E036050E">
      <w:start w:val="1"/>
      <w:numFmt w:val="bullet"/>
      <w:lvlText w:val="•"/>
      <w:lvlJc w:val="left"/>
      <w:pPr>
        <w:tabs>
          <w:tab w:val="num" w:pos="720"/>
        </w:tabs>
        <w:ind w:left="720" w:hanging="360"/>
      </w:pPr>
      <w:rPr>
        <w:rFonts w:ascii="Arial" w:hAnsi="Arial" w:hint="default"/>
      </w:rPr>
    </w:lvl>
    <w:lvl w:ilvl="1" w:tplc="49AA96EE" w:tentative="1">
      <w:start w:val="1"/>
      <w:numFmt w:val="bullet"/>
      <w:lvlText w:val="•"/>
      <w:lvlJc w:val="left"/>
      <w:pPr>
        <w:tabs>
          <w:tab w:val="num" w:pos="1440"/>
        </w:tabs>
        <w:ind w:left="1440" w:hanging="360"/>
      </w:pPr>
      <w:rPr>
        <w:rFonts w:ascii="Arial" w:hAnsi="Arial" w:hint="default"/>
      </w:rPr>
    </w:lvl>
    <w:lvl w:ilvl="2" w:tplc="B2C24066" w:tentative="1">
      <w:start w:val="1"/>
      <w:numFmt w:val="bullet"/>
      <w:lvlText w:val="•"/>
      <w:lvlJc w:val="left"/>
      <w:pPr>
        <w:tabs>
          <w:tab w:val="num" w:pos="2160"/>
        </w:tabs>
        <w:ind w:left="2160" w:hanging="360"/>
      </w:pPr>
      <w:rPr>
        <w:rFonts w:ascii="Arial" w:hAnsi="Arial" w:hint="default"/>
      </w:rPr>
    </w:lvl>
    <w:lvl w:ilvl="3" w:tplc="1A1E47C6" w:tentative="1">
      <w:start w:val="1"/>
      <w:numFmt w:val="bullet"/>
      <w:lvlText w:val="•"/>
      <w:lvlJc w:val="left"/>
      <w:pPr>
        <w:tabs>
          <w:tab w:val="num" w:pos="2880"/>
        </w:tabs>
        <w:ind w:left="2880" w:hanging="360"/>
      </w:pPr>
      <w:rPr>
        <w:rFonts w:ascii="Arial" w:hAnsi="Arial" w:hint="default"/>
      </w:rPr>
    </w:lvl>
    <w:lvl w:ilvl="4" w:tplc="0BF039E8" w:tentative="1">
      <w:start w:val="1"/>
      <w:numFmt w:val="bullet"/>
      <w:lvlText w:val="•"/>
      <w:lvlJc w:val="left"/>
      <w:pPr>
        <w:tabs>
          <w:tab w:val="num" w:pos="3600"/>
        </w:tabs>
        <w:ind w:left="3600" w:hanging="360"/>
      </w:pPr>
      <w:rPr>
        <w:rFonts w:ascii="Arial" w:hAnsi="Arial" w:hint="default"/>
      </w:rPr>
    </w:lvl>
    <w:lvl w:ilvl="5" w:tplc="EC02CBEA" w:tentative="1">
      <w:start w:val="1"/>
      <w:numFmt w:val="bullet"/>
      <w:lvlText w:val="•"/>
      <w:lvlJc w:val="left"/>
      <w:pPr>
        <w:tabs>
          <w:tab w:val="num" w:pos="4320"/>
        </w:tabs>
        <w:ind w:left="4320" w:hanging="360"/>
      </w:pPr>
      <w:rPr>
        <w:rFonts w:ascii="Arial" w:hAnsi="Arial" w:hint="default"/>
      </w:rPr>
    </w:lvl>
    <w:lvl w:ilvl="6" w:tplc="6CEE8058" w:tentative="1">
      <w:start w:val="1"/>
      <w:numFmt w:val="bullet"/>
      <w:lvlText w:val="•"/>
      <w:lvlJc w:val="left"/>
      <w:pPr>
        <w:tabs>
          <w:tab w:val="num" w:pos="5040"/>
        </w:tabs>
        <w:ind w:left="5040" w:hanging="360"/>
      </w:pPr>
      <w:rPr>
        <w:rFonts w:ascii="Arial" w:hAnsi="Arial" w:hint="default"/>
      </w:rPr>
    </w:lvl>
    <w:lvl w:ilvl="7" w:tplc="22F8F054" w:tentative="1">
      <w:start w:val="1"/>
      <w:numFmt w:val="bullet"/>
      <w:lvlText w:val="•"/>
      <w:lvlJc w:val="left"/>
      <w:pPr>
        <w:tabs>
          <w:tab w:val="num" w:pos="5760"/>
        </w:tabs>
        <w:ind w:left="5760" w:hanging="360"/>
      </w:pPr>
      <w:rPr>
        <w:rFonts w:ascii="Arial" w:hAnsi="Arial" w:hint="default"/>
      </w:rPr>
    </w:lvl>
    <w:lvl w:ilvl="8" w:tplc="5D6679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C644451"/>
    <w:multiLevelType w:val="hybridMultilevel"/>
    <w:tmpl w:val="25EE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AE5821"/>
    <w:multiLevelType w:val="hybridMultilevel"/>
    <w:tmpl w:val="47F4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6A732A"/>
    <w:multiLevelType w:val="hybridMultilevel"/>
    <w:tmpl w:val="D596957A"/>
    <w:lvl w:ilvl="0" w:tplc="10F632A4">
      <w:start w:val="1"/>
      <w:numFmt w:val="bullet"/>
      <w:lvlText w:val="•"/>
      <w:lvlJc w:val="left"/>
      <w:pPr>
        <w:tabs>
          <w:tab w:val="num" w:pos="720"/>
        </w:tabs>
        <w:ind w:left="720" w:hanging="360"/>
      </w:pPr>
      <w:rPr>
        <w:rFonts w:ascii="Arial" w:hAnsi="Arial" w:hint="default"/>
      </w:rPr>
    </w:lvl>
    <w:lvl w:ilvl="1" w:tplc="3BF0B91E" w:tentative="1">
      <w:start w:val="1"/>
      <w:numFmt w:val="bullet"/>
      <w:lvlText w:val="•"/>
      <w:lvlJc w:val="left"/>
      <w:pPr>
        <w:tabs>
          <w:tab w:val="num" w:pos="1440"/>
        </w:tabs>
        <w:ind w:left="1440" w:hanging="360"/>
      </w:pPr>
      <w:rPr>
        <w:rFonts w:ascii="Arial" w:hAnsi="Arial" w:hint="default"/>
      </w:rPr>
    </w:lvl>
    <w:lvl w:ilvl="2" w:tplc="3576422A" w:tentative="1">
      <w:start w:val="1"/>
      <w:numFmt w:val="bullet"/>
      <w:lvlText w:val="•"/>
      <w:lvlJc w:val="left"/>
      <w:pPr>
        <w:tabs>
          <w:tab w:val="num" w:pos="2160"/>
        </w:tabs>
        <w:ind w:left="2160" w:hanging="360"/>
      </w:pPr>
      <w:rPr>
        <w:rFonts w:ascii="Arial" w:hAnsi="Arial" w:hint="default"/>
      </w:rPr>
    </w:lvl>
    <w:lvl w:ilvl="3" w:tplc="CEF4223E" w:tentative="1">
      <w:start w:val="1"/>
      <w:numFmt w:val="bullet"/>
      <w:lvlText w:val="•"/>
      <w:lvlJc w:val="left"/>
      <w:pPr>
        <w:tabs>
          <w:tab w:val="num" w:pos="2880"/>
        </w:tabs>
        <w:ind w:left="2880" w:hanging="360"/>
      </w:pPr>
      <w:rPr>
        <w:rFonts w:ascii="Arial" w:hAnsi="Arial" w:hint="default"/>
      </w:rPr>
    </w:lvl>
    <w:lvl w:ilvl="4" w:tplc="11148544" w:tentative="1">
      <w:start w:val="1"/>
      <w:numFmt w:val="bullet"/>
      <w:lvlText w:val="•"/>
      <w:lvlJc w:val="left"/>
      <w:pPr>
        <w:tabs>
          <w:tab w:val="num" w:pos="3600"/>
        </w:tabs>
        <w:ind w:left="3600" w:hanging="360"/>
      </w:pPr>
      <w:rPr>
        <w:rFonts w:ascii="Arial" w:hAnsi="Arial" w:hint="default"/>
      </w:rPr>
    </w:lvl>
    <w:lvl w:ilvl="5" w:tplc="E8EE7DD6" w:tentative="1">
      <w:start w:val="1"/>
      <w:numFmt w:val="bullet"/>
      <w:lvlText w:val="•"/>
      <w:lvlJc w:val="left"/>
      <w:pPr>
        <w:tabs>
          <w:tab w:val="num" w:pos="4320"/>
        </w:tabs>
        <w:ind w:left="4320" w:hanging="360"/>
      </w:pPr>
      <w:rPr>
        <w:rFonts w:ascii="Arial" w:hAnsi="Arial" w:hint="default"/>
      </w:rPr>
    </w:lvl>
    <w:lvl w:ilvl="6" w:tplc="1B2CB878" w:tentative="1">
      <w:start w:val="1"/>
      <w:numFmt w:val="bullet"/>
      <w:lvlText w:val="•"/>
      <w:lvlJc w:val="left"/>
      <w:pPr>
        <w:tabs>
          <w:tab w:val="num" w:pos="5040"/>
        </w:tabs>
        <w:ind w:left="5040" w:hanging="360"/>
      </w:pPr>
      <w:rPr>
        <w:rFonts w:ascii="Arial" w:hAnsi="Arial" w:hint="default"/>
      </w:rPr>
    </w:lvl>
    <w:lvl w:ilvl="7" w:tplc="8C261F2C" w:tentative="1">
      <w:start w:val="1"/>
      <w:numFmt w:val="bullet"/>
      <w:lvlText w:val="•"/>
      <w:lvlJc w:val="left"/>
      <w:pPr>
        <w:tabs>
          <w:tab w:val="num" w:pos="5760"/>
        </w:tabs>
        <w:ind w:left="5760" w:hanging="360"/>
      </w:pPr>
      <w:rPr>
        <w:rFonts w:ascii="Arial" w:hAnsi="Arial" w:hint="default"/>
      </w:rPr>
    </w:lvl>
    <w:lvl w:ilvl="8" w:tplc="1BD4D7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FF0320"/>
    <w:multiLevelType w:val="hybridMultilevel"/>
    <w:tmpl w:val="551E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2A0769"/>
    <w:multiLevelType w:val="hybridMultilevel"/>
    <w:tmpl w:val="EBA81EC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81806">
    <w:abstractNumId w:val="2"/>
  </w:num>
  <w:num w:numId="2" w16cid:durableId="1507864139">
    <w:abstractNumId w:val="13"/>
  </w:num>
  <w:num w:numId="3" w16cid:durableId="742993207">
    <w:abstractNumId w:val="7"/>
  </w:num>
  <w:num w:numId="4" w16cid:durableId="1211385215">
    <w:abstractNumId w:val="5"/>
  </w:num>
  <w:num w:numId="5" w16cid:durableId="1672832597">
    <w:abstractNumId w:val="9"/>
  </w:num>
  <w:num w:numId="6" w16cid:durableId="297228378">
    <w:abstractNumId w:val="4"/>
  </w:num>
  <w:num w:numId="7" w16cid:durableId="478765292">
    <w:abstractNumId w:val="0"/>
  </w:num>
  <w:num w:numId="8" w16cid:durableId="1628198978">
    <w:abstractNumId w:val="11"/>
  </w:num>
  <w:num w:numId="9" w16cid:durableId="1199004096">
    <w:abstractNumId w:val="8"/>
  </w:num>
  <w:num w:numId="10" w16cid:durableId="1395003836">
    <w:abstractNumId w:val="6"/>
  </w:num>
  <w:num w:numId="11" w16cid:durableId="281226091">
    <w:abstractNumId w:val="12"/>
  </w:num>
  <w:num w:numId="12" w16cid:durableId="1501239042">
    <w:abstractNumId w:val="10"/>
  </w:num>
  <w:num w:numId="13" w16cid:durableId="1811088754">
    <w:abstractNumId w:val="3"/>
  </w:num>
  <w:num w:numId="14" w16cid:durableId="180170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61"/>
    <w:rsid w:val="0002102F"/>
    <w:rsid w:val="000439C3"/>
    <w:rsid w:val="000777BF"/>
    <w:rsid w:val="00166F5C"/>
    <w:rsid w:val="001C2742"/>
    <w:rsid w:val="00207657"/>
    <w:rsid w:val="002D03F4"/>
    <w:rsid w:val="002D5AAD"/>
    <w:rsid w:val="002D6F61"/>
    <w:rsid w:val="00301A5B"/>
    <w:rsid w:val="003409D8"/>
    <w:rsid w:val="00375D25"/>
    <w:rsid w:val="003E5B1E"/>
    <w:rsid w:val="00415239"/>
    <w:rsid w:val="005037F0"/>
    <w:rsid w:val="00592DE9"/>
    <w:rsid w:val="005A6DA2"/>
    <w:rsid w:val="005D201E"/>
    <w:rsid w:val="00661D5E"/>
    <w:rsid w:val="0067015D"/>
    <w:rsid w:val="006B6D41"/>
    <w:rsid w:val="006C2C6D"/>
    <w:rsid w:val="006D6A04"/>
    <w:rsid w:val="006E20CF"/>
    <w:rsid w:val="0070123C"/>
    <w:rsid w:val="0075342F"/>
    <w:rsid w:val="007A4DB6"/>
    <w:rsid w:val="007B4673"/>
    <w:rsid w:val="00821820"/>
    <w:rsid w:val="00840B17"/>
    <w:rsid w:val="008E1FEB"/>
    <w:rsid w:val="008F74F7"/>
    <w:rsid w:val="00964690"/>
    <w:rsid w:val="009D683F"/>
    <w:rsid w:val="00A542FB"/>
    <w:rsid w:val="00A5487E"/>
    <w:rsid w:val="00A76EE1"/>
    <w:rsid w:val="00AD6F8E"/>
    <w:rsid w:val="00B5551F"/>
    <w:rsid w:val="00B663AA"/>
    <w:rsid w:val="00B772CD"/>
    <w:rsid w:val="00BD6213"/>
    <w:rsid w:val="00C03444"/>
    <w:rsid w:val="00C26B3F"/>
    <w:rsid w:val="00C93AC4"/>
    <w:rsid w:val="00CF64F2"/>
    <w:rsid w:val="00D4173E"/>
    <w:rsid w:val="00D55DE7"/>
    <w:rsid w:val="00E52072"/>
    <w:rsid w:val="00E64519"/>
    <w:rsid w:val="00E800D6"/>
    <w:rsid w:val="00F06AB3"/>
    <w:rsid w:val="00F70742"/>
    <w:rsid w:val="00FF64D0"/>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15E3A"/>
  <w15:chartTrackingRefBased/>
  <w15:docId w15:val="{A733BAB5-8913-4C0A-B16A-45D055F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F61"/>
  </w:style>
  <w:style w:type="paragraph" w:styleId="Footer">
    <w:name w:val="footer"/>
    <w:basedOn w:val="Normal"/>
    <w:link w:val="FooterChar"/>
    <w:uiPriority w:val="99"/>
    <w:unhideWhenUsed/>
    <w:rsid w:val="002D6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F61"/>
  </w:style>
  <w:style w:type="paragraph" w:styleId="ListParagraph">
    <w:name w:val="List Paragraph"/>
    <w:basedOn w:val="Normal"/>
    <w:uiPriority w:val="34"/>
    <w:qFormat/>
    <w:rsid w:val="002D5AAD"/>
    <w:pPr>
      <w:spacing w:after="200" w:line="276" w:lineRule="auto"/>
      <w:ind w:left="720"/>
      <w:contextualSpacing/>
    </w:pPr>
  </w:style>
  <w:style w:type="character" w:styleId="CommentReference">
    <w:name w:val="annotation reference"/>
    <w:basedOn w:val="DefaultParagraphFont"/>
    <w:uiPriority w:val="99"/>
    <w:semiHidden/>
    <w:unhideWhenUsed/>
    <w:rsid w:val="002D5AAD"/>
    <w:rPr>
      <w:sz w:val="16"/>
      <w:szCs w:val="16"/>
    </w:rPr>
  </w:style>
  <w:style w:type="paragraph" w:styleId="CommentText">
    <w:name w:val="annotation text"/>
    <w:basedOn w:val="Normal"/>
    <w:link w:val="CommentTextChar"/>
    <w:uiPriority w:val="99"/>
    <w:unhideWhenUsed/>
    <w:rsid w:val="002D5AAD"/>
    <w:pPr>
      <w:spacing w:after="200" w:line="240" w:lineRule="auto"/>
    </w:pPr>
    <w:rPr>
      <w:sz w:val="20"/>
      <w:szCs w:val="20"/>
    </w:rPr>
  </w:style>
  <w:style w:type="character" w:customStyle="1" w:styleId="CommentTextChar">
    <w:name w:val="Comment Text Char"/>
    <w:basedOn w:val="DefaultParagraphFont"/>
    <w:link w:val="CommentText"/>
    <w:uiPriority w:val="99"/>
    <w:rsid w:val="002D5AAD"/>
    <w:rPr>
      <w:sz w:val="20"/>
      <w:szCs w:val="20"/>
    </w:rPr>
  </w:style>
  <w:style w:type="character" w:styleId="Hyperlink">
    <w:name w:val="Hyperlink"/>
    <w:basedOn w:val="DefaultParagraphFont"/>
    <w:uiPriority w:val="99"/>
    <w:unhideWhenUsed/>
    <w:rsid w:val="00CF64F2"/>
    <w:rPr>
      <w:color w:val="0563C1" w:themeColor="hyperlink"/>
      <w:u w:val="single"/>
    </w:rPr>
  </w:style>
  <w:style w:type="character" w:styleId="UnresolvedMention">
    <w:name w:val="Unresolved Mention"/>
    <w:basedOn w:val="DefaultParagraphFont"/>
    <w:uiPriority w:val="99"/>
    <w:semiHidden/>
    <w:unhideWhenUsed/>
    <w:rsid w:val="00CF64F2"/>
    <w:rPr>
      <w:color w:val="605E5C"/>
      <w:shd w:val="clear" w:color="auto" w:fill="E1DFDD"/>
    </w:rPr>
  </w:style>
  <w:style w:type="table" w:styleId="TableGrid">
    <w:name w:val="Table Grid"/>
    <w:basedOn w:val="TableNormal"/>
    <w:uiPriority w:val="39"/>
    <w:rsid w:val="006E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4673"/>
    <w:pPr>
      <w:spacing w:after="0" w:line="240" w:lineRule="auto"/>
    </w:pPr>
  </w:style>
  <w:style w:type="paragraph" w:styleId="CommentSubject">
    <w:name w:val="annotation subject"/>
    <w:basedOn w:val="CommentText"/>
    <w:next w:val="CommentText"/>
    <w:link w:val="CommentSubjectChar"/>
    <w:uiPriority w:val="99"/>
    <w:semiHidden/>
    <w:unhideWhenUsed/>
    <w:rsid w:val="00301A5B"/>
    <w:pPr>
      <w:spacing w:after="160"/>
    </w:pPr>
    <w:rPr>
      <w:b/>
      <w:bCs/>
    </w:rPr>
  </w:style>
  <w:style w:type="character" w:customStyle="1" w:styleId="CommentSubjectChar">
    <w:name w:val="Comment Subject Char"/>
    <w:basedOn w:val="CommentTextChar"/>
    <w:link w:val="CommentSubject"/>
    <w:uiPriority w:val="99"/>
    <w:semiHidden/>
    <w:rsid w:val="00301A5B"/>
    <w:rPr>
      <w:b/>
      <w:bCs/>
      <w:sz w:val="20"/>
      <w:szCs w:val="20"/>
    </w:rPr>
  </w:style>
  <w:style w:type="character" w:styleId="FollowedHyperlink">
    <w:name w:val="FollowedHyperlink"/>
    <w:basedOn w:val="DefaultParagraphFont"/>
    <w:uiPriority w:val="99"/>
    <w:semiHidden/>
    <w:unhideWhenUsed/>
    <w:rsid w:val="007A4D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17259">
      <w:bodyDiv w:val="1"/>
      <w:marLeft w:val="0"/>
      <w:marRight w:val="0"/>
      <w:marTop w:val="0"/>
      <w:marBottom w:val="0"/>
      <w:divBdr>
        <w:top w:val="none" w:sz="0" w:space="0" w:color="auto"/>
        <w:left w:val="none" w:sz="0" w:space="0" w:color="auto"/>
        <w:bottom w:val="none" w:sz="0" w:space="0" w:color="auto"/>
        <w:right w:val="none" w:sz="0" w:space="0" w:color="auto"/>
      </w:divBdr>
      <w:divsChild>
        <w:div w:id="353844806">
          <w:marLeft w:val="360"/>
          <w:marRight w:val="0"/>
          <w:marTop w:val="200"/>
          <w:marBottom w:val="0"/>
          <w:divBdr>
            <w:top w:val="none" w:sz="0" w:space="0" w:color="auto"/>
            <w:left w:val="none" w:sz="0" w:space="0" w:color="auto"/>
            <w:bottom w:val="none" w:sz="0" w:space="0" w:color="auto"/>
            <w:right w:val="none" w:sz="0" w:space="0" w:color="auto"/>
          </w:divBdr>
        </w:div>
        <w:div w:id="929655997">
          <w:marLeft w:val="360"/>
          <w:marRight w:val="0"/>
          <w:marTop w:val="200"/>
          <w:marBottom w:val="0"/>
          <w:divBdr>
            <w:top w:val="none" w:sz="0" w:space="0" w:color="auto"/>
            <w:left w:val="none" w:sz="0" w:space="0" w:color="auto"/>
            <w:bottom w:val="none" w:sz="0" w:space="0" w:color="auto"/>
            <w:right w:val="none" w:sz="0" w:space="0" w:color="auto"/>
          </w:divBdr>
        </w:div>
        <w:div w:id="644355461">
          <w:marLeft w:val="360"/>
          <w:marRight w:val="0"/>
          <w:marTop w:val="200"/>
          <w:marBottom w:val="0"/>
          <w:divBdr>
            <w:top w:val="none" w:sz="0" w:space="0" w:color="auto"/>
            <w:left w:val="none" w:sz="0" w:space="0" w:color="auto"/>
            <w:bottom w:val="none" w:sz="0" w:space="0" w:color="auto"/>
            <w:right w:val="none" w:sz="0" w:space="0" w:color="auto"/>
          </w:divBdr>
        </w:div>
        <w:div w:id="1749768179">
          <w:marLeft w:val="360"/>
          <w:marRight w:val="0"/>
          <w:marTop w:val="200"/>
          <w:marBottom w:val="0"/>
          <w:divBdr>
            <w:top w:val="none" w:sz="0" w:space="0" w:color="auto"/>
            <w:left w:val="none" w:sz="0" w:space="0" w:color="auto"/>
            <w:bottom w:val="none" w:sz="0" w:space="0" w:color="auto"/>
            <w:right w:val="none" w:sz="0" w:space="0" w:color="auto"/>
          </w:divBdr>
        </w:div>
        <w:div w:id="2010013076">
          <w:marLeft w:val="360"/>
          <w:marRight w:val="0"/>
          <w:marTop w:val="200"/>
          <w:marBottom w:val="0"/>
          <w:divBdr>
            <w:top w:val="none" w:sz="0" w:space="0" w:color="auto"/>
            <w:left w:val="none" w:sz="0" w:space="0" w:color="auto"/>
            <w:bottom w:val="none" w:sz="0" w:space="0" w:color="auto"/>
            <w:right w:val="none" w:sz="0" w:space="0" w:color="auto"/>
          </w:divBdr>
        </w:div>
        <w:div w:id="116797538">
          <w:marLeft w:val="360"/>
          <w:marRight w:val="0"/>
          <w:marTop w:val="200"/>
          <w:marBottom w:val="0"/>
          <w:divBdr>
            <w:top w:val="none" w:sz="0" w:space="0" w:color="auto"/>
            <w:left w:val="none" w:sz="0" w:space="0" w:color="auto"/>
            <w:bottom w:val="none" w:sz="0" w:space="0" w:color="auto"/>
            <w:right w:val="none" w:sz="0" w:space="0" w:color="auto"/>
          </w:divBdr>
        </w:div>
        <w:div w:id="26950765">
          <w:marLeft w:val="360"/>
          <w:marRight w:val="0"/>
          <w:marTop w:val="200"/>
          <w:marBottom w:val="0"/>
          <w:divBdr>
            <w:top w:val="none" w:sz="0" w:space="0" w:color="auto"/>
            <w:left w:val="none" w:sz="0" w:space="0" w:color="auto"/>
            <w:bottom w:val="none" w:sz="0" w:space="0" w:color="auto"/>
            <w:right w:val="none" w:sz="0" w:space="0" w:color="auto"/>
          </w:divBdr>
        </w:div>
        <w:div w:id="34132619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dcompany.files.wordpress.com/2021/06/ccdc-articles-of-association-202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igachcommunity.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san@susanwarrenphd.com" TargetMode="External"/><Relationship Id="rId4" Type="http://schemas.openxmlformats.org/officeDocument/2006/relationships/webSettings" Target="webSettings.xml"/><Relationship Id="rId9" Type="http://schemas.openxmlformats.org/officeDocument/2006/relationships/hyperlink" Target="https://www.coigach-assyn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Warren</dc:creator>
  <cp:keywords/>
  <dc:description/>
  <cp:lastModifiedBy>Susan Warren</cp:lastModifiedBy>
  <cp:revision>2</cp:revision>
  <cp:lastPrinted>2022-12-20T11:04:00Z</cp:lastPrinted>
  <dcterms:created xsi:type="dcterms:W3CDTF">2022-12-21T09:40:00Z</dcterms:created>
  <dcterms:modified xsi:type="dcterms:W3CDTF">2022-12-21T09:40:00Z</dcterms:modified>
</cp:coreProperties>
</file>