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914D" w14:textId="77777777" w:rsidR="0038042B" w:rsidRDefault="0038042B" w:rsidP="0038042B">
      <w:pPr>
        <w:pStyle w:val="BodyText"/>
        <w:tabs>
          <w:tab w:val="clear" w:pos="1560"/>
          <w:tab w:val="left" w:pos="1843"/>
        </w:tabs>
        <w:rPr>
          <w:rFonts w:ascii="Arial" w:hAnsi="Arial" w:cs="Arial"/>
        </w:rPr>
      </w:pPr>
    </w:p>
    <w:p w14:paraId="459C718C" w14:textId="17F12919" w:rsidR="0097149A" w:rsidRDefault="0097149A" w:rsidP="0038042B">
      <w:pPr>
        <w:rPr>
          <w:rFonts w:cs="Arial"/>
          <w:sz w:val="22"/>
          <w:szCs w:val="22"/>
        </w:rPr>
      </w:pPr>
      <w:r w:rsidRPr="0038054D">
        <w:rPr>
          <w:noProof/>
        </w:rPr>
        <w:drawing>
          <wp:inline distT="0" distB="0" distL="0" distR="0" wp14:anchorId="19C26ECA" wp14:editId="095B7584">
            <wp:extent cx="2278380" cy="1370330"/>
            <wp:effectExtent l="0" t="0" r="7620" b="1270"/>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73052" cy="1427270"/>
                    </a:xfrm>
                    <a:prstGeom prst="rect">
                      <a:avLst/>
                    </a:prstGeom>
                  </pic:spPr>
                </pic:pic>
              </a:graphicData>
            </a:graphic>
          </wp:inline>
        </w:drawing>
      </w:r>
    </w:p>
    <w:p w14:paraId="7359341E" w14:textId="77777777" w:rsidR="0097149A" w:rsidRDefault="0097149A" w:rsidP="0038042B">
      <w:pPr>
        <w:rPr>
          <w:rFonts w:cs="Arial"/>
          <w:sz w:val="22"/>
          <w:szCs w:val="22"/>
        </w:rPr>
      </w:pPr>
    </w:p>
    <w:p w14:paraId="40076189" w14:textId="77777777" w:rsidR="0097149A" w:rsidRDefault="0097149A" w:rsidP="0038042B">
      <w:pPr>
        <w:rPr>
          <w:rFonts w:cs="Arial"/>
          <w:sz w:val="22"/>
          <w:szCs w:val="22"/>
        </w:rPr>
      </w:pPr>
    </w:p>
    <w:p w14:paraId="0420A0AE" w14:textId="77777777" w:rsidR="0097149A" w:rsidRDefault="0097149A" w:rsidP="0038042B">
      <w:pPr>
        <w:rPr>
          <w:rFonts w:cs="Arial"/>
          <w:sz w:val="22"/>
          <w:szCs w:val="22"/>
        </w:rPr>
      </w:pPr>
    </w:p>
    <w:p w14:paraId="6F47699F" w14:textId="77777777" w:rsidR="0097149A" w:rsidRDefault="0097149A" w:rsidP="0038042B">
      <w:pPr>
        <w:rPr>
          <w:rFonts w:cs="Arial"/>
          <w:sz w:val="22"/>
          <w:szCs w:val="22"/>
        </w:rPr>
      </w:pPr>
    </w:p>
    <w:p w14:paraId="5BE87F95" w14:textId="77777777" w:rsidR="0097149A" w:rsidRDefault="0097149A" w:rsidP="0038042B">
      <w:pPr>
        <w:rPr>
          <w:rFonts w:cs="Arial"/>
          <w:sz w:val="22"/>
          <w:szCs w:val="22"/>
        </w:rPr>
      </w:pPr>
    </w:p>
    <w:tbl>
      <w:tblPr>
        <w:tblStyle w:val="TableGrid"/>
        <w:tblpPr w:leftFromText="180" w:rightFromText="180" w:vertAnchor="text" w:horzAnchor="margin" w:tblpXSpec="center" w:tblpY="-26"/>
        <w:tblW w:w="9634" w:type="dxa"/>
        <w:tblLook w:val="04A0" w:firstRow="1" w:lastRow="0" w:firstColumn="1" w:lastColumn="0" w:noHBand="0" w:noVBand="1"/>
      </w:tblPr>
      <w:tblGrid>
        <w:gridCol w:w="2435"/>
        <w:gridCol w:w="7199"/>
      </w:tblGrid>
      <w:tr w:rsidR="0097149A" w:rsidRPr="00B70128" w14:paraId="7EE51D8B" w14:textId="77777777" w:rsidTr="0097149A">
        <w:tc>
          <w:tcPr>
            <w:tcW w:w="2435" w:type="dxa"/>
          </w:tcPr>
          <w:p w14:paraId="7DF24F55" w14:textId="77777777" w:rsidR="0097149A" w:rsidRPr="00B70128" w:rsidRDefault="0097149A" w:rsidP="0097149A">
            <w:pPr>
              <w:pStyle w:val="Header"/>
              <w:tabs>
                <w:tab w:val="clear" w:pos="4153"/>
                <w:tab w:val="clear" w:pos="8306"/>
              </w:tabs>
              <w:spacing w:line="360" w:lineRule="auto"/>
              <w:jc w:val="center"/>
              <w:rPr>
                <w:rFonts w:cs="Arial"/>
                <w:smallCaps/>
                <w:color w:val="2E74B5" w:themeColor="accent1" w:themeShade="BF"/>
                <w:szCs w:val="24"/>
              </w:rPr>
            </w:pPr>
          </w:p>
        </w:tc>
        <w:tc>
          <w:tcPr>
            <w:tcW w:w="7199" w:type="dxa"/>
          </w:tcPr>
          <w:p w14:paraId="53DA75C6" w14:textId="77777777" w:rsidR="0097149A" w:rsidRPr="00B70128" w:rsidRDefault="0097149A" w:rsidP="0097149A">
            <w:pPr>
              <w:pStyle w:val="Header"/>
              <w:tabs>
                <w:tab w:val="clear" w:pos="4153"/>
                <w:tab w:val="clear" w:pos="8306"/>
              </w:tabs>
              <w:spacing w:line="360" w:lineRule="auto"/>
              <w:rPr>
                <w:rFonts w:cs="Arial"/>
                <w:b/>
                <w:bCs/>
                <w:smallCaps/>
                <w:color w:val="2E74B5" w:themeColor="accent1" w:themeShade="BF"/>
                <w:szCs w:val="24"/>
              </w:rPr>
            </w:pPr>
            <w:r w:rsidRPr="00B70128">
              <w:rPr>
                <w:rFonts w:cs="Arial"/>
                <w:b/>
                <w:bCs/>
                <w:color w:val="2E74B5" w:themeColor="accent1" w:themeShade="BF"/>
                <w:szCs w:val="24"/>
              </w:rPr>
              <w:t>JOB DESCRIPTION</w:t>
            </w:r>
          </w:p>
        </w:tc>
      </w:tr>
      <w:tr w:rsidR="0097149A" w:rsidRPr="00B70128" w14:paraId="78F442D4" w14:textId="77777777" w:rsidTr="0097149A">
        <w:tc>
          <w:tcPr>
            <w:tcW w:w="2435" w:type="dxa"/>
          </w:tcPr>
          <w:p w14:paraId="36AB5DED" w14:textId="77777777" w:rsidR="0097149A" w:rsidRPr="00B70128" w:rsidRDefault="0097149A" w:rsidP="0097149A">
            <w:pPr>
              <w:pStyle w:val="Header"/>
              <w:tabs>
                <w:tab w:val="clear" w:pos="4153"/>
                <w:tab w:val="clear" w:pos="8306"/>
              </w:tabs>
              <w:spacing w:line="360" w:lineRule="auto"/>
              <w:rPr>
                <w:rFonts w:cs="Arial"/>
                <w:b/>
                <w:i/>
                <w:smallCaps/>
                <w:color w:val="2E74B5" w:themeColor="accent1" w:themeShade="BF"/>
                <w:szCs w:val="24"/>
              </w:rPr>
            </w:pPr>
            <w:r w:rsidRPr="00B70128">
              <w:rPr>
                <w:rFonts w:cs="Arial"/>
                <w:b/>
                <w:i/>
                <w:smallCaps/>
                <w:color w:val="2E74B5" w:themeColor="accent1" w:themeShade="BF"/>
                <w:szCs w:val="24"/>
              </w:rPr>
              <w:t>Role Title</w:t>
            </w:r>
          </w:p>
        </w:tc>
        <w:tc>
          <w:tcPr>
            <w:tcW w:w="7199" w:type="dxa"/>
          </w:tcPr>
          <w:p w14:paraId="673F0D76" w14:textId="3C6D1158"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color w:val="2E74B5" w:themeColor="accent1" w:themeShade="BF"/>
                <w:szCs w:val="24"/>
              </w:rPr>
              <w:t>Admin Worker</w:t>
            </w:r>
          </w:p>
        </w:tc>
      </w:tr>
      <w:tr w:rsidR="0097149A" w:rsidRPr="00B70128" w14:paraId="5BF27F0C" w14:textId="77777777" w:rsidTr="0097149A">
        <w:tc>
          <w:tcPr>
            <w:tcW w:w="2435" w:type="dxa"/>
          </w:tcPr>
          <w:p w14:paraId="4DB4AC7C" w14:textId="77777777"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b/>
                <w:bCs/>
                <w:i/>
                <w:color w:val="2E74B5" w:themeColor="accent1" w:themeShade="BF"/>
                <w:szCs w:val="24"/>
              </w:rPr>
              <w:t>Reporting To:</w:t>
            </w:r>
          </w:p>
        </w:tc>
        <w:tc>
          <w:tcPr>
            <w:tcW w:w="7199" w:type="dxa"/>
          </w:tcPr>
          <w:p w14:paraId="2749F96C" w14:textId="39E9C5CC" w:rsidR="0097149A" w:rsidRPr="00B70128" w:rsidRDefault="008B294F" w:rsidP="0097149A">
            <w:pPr>
              <w:rPr>
                <w:rFonts w:cs="Arial"/>
                <w:color w:val="2E74B5" w:themeColor="accent1" w:themeShade="BF"/>
                <w:szCs w:val="24"/>
              </w:rPr>
            </w:pPr>
            <w:r w:rsidRPr="00B70128">
              <w:rPr>
                <w:rFonts w:cs="Arial"/>
                <w:color w:val="2E74B5" w:themeColor="accent1" w:themeShade="BF"/>
                <w:szCs w:val="24"/>
              </w:rPr>
              <w:t>Services Manager</w:t>
            </w:r>
          </w:p>
        </w:tc>
      </w:tr>
      <w:tr w:rsidR="0097149A" w:rsidRPr="00B70128" w14:paraId="0CF19C9D" w14:textId="77777777" w:rsidTr="0097149A">
        <w:tc>
          <w:tcPr>
            <w:tcW w:w="2435" w:type="dxa"/>
          </w:tcPr>
          <w:p w14:paraId="0100CEE6" w14:textId="77777777"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b/>
                <w:bCs/>
                <w:i/>
                <w:color w:val="2E74B5" w:themeColor="accent1" w:themeShade="BF"/>
                <w:szCs w:val="24"/>
              </w:rPr>
              <w:t>Location:</w:t>
            </w:r>
          </w:p>
        </w:tc>
        <w:tc>
          <w:tcPr>
            <w:tcW w:w="7199" w:type="dxa"/>
          </w:tcPr>
          <w:p w14:paraId="170DF160" w14:textId="3B16F2C9"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smallCaps/>
                <w:color w:val="2E74B5" w:themeColor="accent1" w:themeShade="BF"/>
                <w:szCs w:val="24"/>
              </w:rPr>
              <w:t>West Lothian</w:t>
            </w:r>
            <w:r w:rsidR="008B294F" w:rsidRPr="00B70128">
              <w:rPr>
                <w:rFonts w:cs="Arial"/>
                <w:smallCaps/>
                <w:color w:val="2E74B5" w:themeColor="accent1" w:themeShade="BF"/>
                <w:szCs w:val="24"/>
              </w:rPr>
              <w:t xml:space="preserve"> </w:t>
            </w:r>
            <w:r w:rsidR="00271EBD" w:rsidRPr="00B70128">
              <w:rPr>
                <w:rFonts w:cs="Arial"/>
                <w:smallCaps/>
                <w:color w:val="2E74B5" w:themeColor="accent1" w:themeShade="BF"/>
                <w:szCs w:val="24"/>
              </w:rPr>
              <w:t xml:space="preserve">- </w:t>
            </w:r>
            <w:proofErr w:type="spellStart"/>
            <w:r w:rsidR="00271EBD" w:rsidRPr="00B70128">
              <w:rPr>
                <w:rFonts w:cs="Arial"/>
                <w:smallCaps/>
                <w:color w:val="2E74B5" w:themeColor="accent1" w:themeShade="BF"/>
                <w:szCs w:val="24"/>
              </w:rPr>
              <w:t>Dedridge</w:t>
            </w:r>
            <w:proofErr w:type="spellEnd"/>
          </w:p>
        </w:tc>
      </w:tr>
      <w:tr w:rsidR="0097149A" w:rsidRPr="00B70128" w14:paraId="30160854" w14:textId="77777777" w:rsidTr="0097149A">
        <w:tc>
          <w:tcPr>
            <w:tcW w:w="2435" w:type="dxa"/>
          </w:tcPr>
          <w:p w14:paraId="2C11DC82" w14:textId="77777777"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b/>
                <w:bCs/>
                <w:i/>
                <w:color w:val="2E74B5" w:themeColor="accent1" w:themeShade="BF"/>
                <w:szCs w:val="24"/>
              </w:rPr>
              <w:t>Role Purpose:</w:t>
            </w:r>
          </w:p>
        </w:tc>
        <w:tc>
          <w:tcPr>
            <w:tcW w:w="7199" w:type="dxa"/>
          </w:tcPr>
          <w:p w14:paraId="44454287" w14:textId="2E9C39B9"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color w:val="2E74B5" w:themeColor="accent1" w:themeShade="BF"/>
                <w:szCs w:val="24"/>
                <w:lang w:val="en-US"/>
              </w:rPr>
              <w:t xml:space="preserve">Provide dedicated admin support to WLWA as an </w:t>
            </w:r>
            <w:proofErr w:type="spellStart"/>
            <w:r w:rsidRPr="00B70128">
              <w:rPr>
                <w:rFonts w:cs="Arial"/>
                <w:color w:val="2E74B5" w:themeColor="accent1" w:themeShade="BF"/>
                <w:szCs w:val="24"/>
                <w:lang w:val="en-US"/>
              </w:rPr>
              <w:t>organisation</w:t>
            </w:r>
            <w:proofErr w:type="spellEnd"/>
            <w:r w:rsidRPr="00B70128">
              <w:rPr>
                <w:rFonts w:cs="Arial"/>
                <w:color w:val="2E74B5" w:themeColor="accent1" w:themeShade="BF"/>
                <w:szCs w:val="24"/>
                <w:lang w:val="en-US"/>
              </w:rPr>
              <w:t xml:space="preserve"> and to the management team and provide direct support admin trainees/volunteers</w:t>
            </w:r>
          </w:p>
        </w:tc>
      </w:tr>
      <w:tr w:rsidR="0097149A" w:rsidRPr="00B70128" w14:paraId="46C97754" w14:textId="77777777" w:rsidTr="0097149A">
        <w:tc>
          <w:tcPr>
            <w:tcW w:w="2435" w:type="dxa"/>
          </w:tcPr>
          <w:p w14:paraId="584A410D" w14:textId="77777777" w:rsidR="0097149A" w:rsidRPr="00B70128" w:rsidRDefault="0097149A"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b/>
                <w:bCs/>
                <w:i/>
                <w:color w:val="2E74B5" w:themeColor="accent1" w:themeShade="BF"/>
                <w:szCs w:val="24"/>
              </w:rPr>
              <w:t>Salary</w:t>
            </w:r>
          </w:p>
        </w:tc>
        <w:tc>
          <w:tcPr>
            <w:tcW w:w="7199" w:type="dxa"/>
          </w:tcPr>
          <w:p w14:paraId="33AE74F4" w14:textId="072D24C2" w:rsidR="0097149A" w:rsidRPr="00B70128" w:rsidRDefault="00271EBD" w:rsidP="0097149A">
            <w:pPr>
              <w:pStyle w:val="Header"/>
              <w:tabs>
                <w:tab w:val="clear" w:pos="4153"/>
                <w:tab w:val="clear" w:pos="8306"/>
              </w:tabs>
              <w:spacing w:line="360" w:lineRule="auto"/>
              <w:rPr>
                <w:rFonts w:cs="Arial"/>
                <w:smallCaps/>
                <w:color w:val="2E74B5" w:themeColor="accent1" w:themeShade="BF"/>
                <w:szCs w:val="24"/>
              </w:rPr>
            </w:pPr>
            <w:r w:rsidRPr="00B70128">
              <w:rPr>
                <w:rFonts w:cs="Arial"/>
                <w:smallCaps/>
                <w:color w:val="2E74B5" w:themeColor="accent1" w:themeShade="BF"/>
                <w:szCs w:val="24"/>
              </w:rPr>
              <w:t>£</w:t>
            </w:r>
            <w:r w:rsidR="002F0020">
              <w:rPr>
                <w:rFonts w:cs="Arial"/>
                <w:smallCaps/>
                <w:color w:val="2E74B5" w:themeColor="accent1" w:themeShade="BF"/>
                <w:szCs w:val="24"/>
              </w:rPr>
              <w:t>10.90</w:t>
            </w:r>
            <w:r w:rsidRPr="00B70128">
              <w:rPr>
                <w:rFonts w:cs="Arial"/>
                <w:smallCaps/>
                <w:color w:val="2E74B5" w:themeColor="accent1" w:themeShade="BF"/>
                <w:szCs w:val="24"/>
              </w:rPr>
              <w:t xml:space="preserve"> per hour</w:t>
            </w:r>
            <w:r w:rsidR="00825FE2">
              <w:rPr>
                <w:rFonts w:cs="Arial"/>
                <w:smallCaps/>
                <w:color w:val="2E74B5" w:themeColor="accent1" w:themeShade="BF"/>
                <w:szCs w:val="24"/>
              </w:rPr>
              <w:t xml:space="preserve"> or £</w:t>
            </w:r>
            <w:proofErr w:type="gramStart"/>
            <w:r w:rsidR="00106954">
              <w:rPr>
                <w:rFonts w:cs="Arial"/>
                <w:smallCaps/>
                <w:color w:val="2E74B5" w:themeColor="accent1" w:themeShade="BF"/>
                <w:szCs w:val="24"/>
              </w:rPr>
              <w:t>1</w:t>
            </w:r>
            <w:r w:rsidR="00BF7BD6">
              <w:rPr>
                <w:rFonts w:cs="Arial"/>
                <w:smallCaps/>
                <w:color w:val="2E74B5" w:themeColor="accent1" w:themeShade="BF"/>
                <w:szCs w:val="24"/>
              </w:rPr>
              <w:t xml:space="preserve">9,838 </w:t>
            </w:r>
            <w:r w:rsidR="00106954">
              <w:rPr>
                <w:rFonts w:cs="Arial"/>
                <w:smallCaps/>
                <w:color w:val="2E74B5" w:themeColor="accent1" w:themeShade="BF"/>
                <w:szCs w:val="24"/>
              </w:rPr>
              <w:t xml:space="preserve"> full</w:t>
            </w:r>
            <w:proofErr w:type="gramEnd"/>
            <w:r w:rsidR="00106954">
              <w:rPr>
                <w:rFonts w:cs="Arial"/>
                <w:smallCaps/>
                <w:color w:val="2E74B5" w:themeColor="accent1" w:themeShade="BF"/>
                <w:szCs w:val="24"/>
              </w:rPr>
              <w:t xml:space="preserve"> time equivalent plus</w:t>
            </w:r>
            <w:r w:rsidR="002F75A0">
              <w:rPr>
                <w:rFonts w:cs="Arial"/>
                <w:smallCaps/>
                <w:color w:val="2E74B5" w:themeColor="accent1" w:themeShade="BF"/>
                <w:szCs w:val="24"/>
              </w:rPr>
              <w:t xml:space="preserve"> 4% pension</w:t>
            </w:r>
          </w:p>
        </w:tc>
      </w:tr>
      <w:tr w:rsidR="0097149A" w:rsidRPr="00B70128" w14:paraId="67B14D58" w14:textId="77777777" w:rsidTr="0097149A">
        <w:tc>
          <w:tcPr>
            <w:tcW w:w="2435" w:type="dxa"/>
          </w:tcPr>
          <w:p w14:paraId="39F39E51" w14:textId="77777777" w:rsidR="0097149A" w:rsidRPr="00B70128" w:rsidRDefault="0097149A" w:rsidP="0097149A">
            <w:pPr>
              <w:pStyle w:val="BodyText"/>
              <w:tabs>
                <w:tab w:val="clear" w:pos="1560"/>
                <w:tab w:val="left" w:pos="1843"/>
              </w:tabs>
              <w:rPr>
                <w:rFonts w:ascii="Arial" w:hAnsi="Arial" w:cs="Arial"/>
                <w:i/>
                <w:iCs/>
                <w:color w:val="2E74B5" w:themeColor="accent1" w:themeShade="BF"/>
              </w:rPr>
            </w:pPr>
            <w:r w:rsidRPr="00B70128">
              <w:rPr>
                <w:rFonts w:ascii="Arial" w:hAnsi="Arial" w:cs="Arial"/>
                <w:i/>
                <w:iCs/>
                <w:color w:val="2E74B5" w:themeColor="accent1" w:themeShade="BF"/>
              </w:rPr>
              <w:t>Hours of Work</w:t>
            </w:r>
          </w:p>
        </w:tc>
        <w:tc>
          <w:tcPr>
            <w:tcW w:w="7199" w:type="dxa"/>
          </w:tcPr>
          <w:p w14:paraId="520D6A3B" w14:textId="3AFC4B1B" w:rsidR="0097149A" w:rsidRPr="00B70128" w:rsidRDefault="008B294F" w:rsidP="0097149A">
            <w:pPr>
              <w:pStyle w:val="BodyText"/>
              <w:tabs>
                <w:tab w:val="clear" w:pos="1560"/>
                <w:tab w:val="left" w:pos="1843"/>
              </w:tabs>
              <w:rPr>
                <w:rFonts w:ascii="Arial" w:hAnsi="Arial" w:cs="Arial"/>
                <w:b w:val="0"/>
                <w:bCs w:val="0"/>
                <w:color w:val="2E74B5" w:themeColor="accent1" w:themeShade="BF"/>
              </w:rPr>
            </w:pPr>
            <w:r w:rsidRPr="00B70128">
              <w:rPr>
                <w:rFonts w:ascii="Arial" w:hAnsi="Arial" w:cs="Arial"/>
                <w:smallCaps/>
                <w:color w:val="2E74B5" w:themeColor="accent1" w:themeShade="BF"/>
              </w:rPr>
              <w:t>25 hours per week Monday to Friday</w:t>
            </w:r>
          </w:p>
        </w:tc>
      </w:tr>
    </w:tbl>
    <w:p w14:paraId="33FC2E7C" w14:textId="7A6CE7F3" w:rsidR="0038042B" w:rsidRPr="00B70128" w:rsidRDefault="0038042B" w:rsidP="0038042B">
      <w:pPr>
        <w:rPr>
          <w:rFonts w:cs="Arial"/>
          <w:color w:val="2E74B5" w:themeColor="accent1" w:themeShade="BF"/>
          <w:szCs w:val="24"/>
        </w:rPr>
      </w:pPr>
      <w:r w:rsidRPr="00B70128">
        <w:rPr>
          <w:rFonts w:cs="Arial"/>
          <w:color w:val="2E74B5" w:themeColor="accent1" w:themeShade="BF"/>
          <w:szCs w:val="24"/>
        </w:rPr>
        <w:t>.</w:t>
      </w:r>
    </w:p>
    <w:p w14:paraId="6C901A18" w14:textId="77777777" w:rsidR="0038042B" w:rsidRPr="00B70128" w:rsidRDefault="0038042B" w:rsidP="0038042B">
      <w:pPr>
        <w:rPr>
          <w:rFonts w:cs="Arial"/>
          <w:color w:val="2E74B5" w:themeColor="accent1" w:themeShade="BF"/>
          <w:szCs w:val="24"/>
        </w:rPr>
      </w:pPr>
    </w:p>
    <w:p w14:paraId="6F45FCC2" w14:textId="77777777" w:rsidR="0038042B" w:rsidRPr="00B70128" w:rsidRDefault="0038042B" w:rsidP="0038042B">
      <w:pPr>
        <w:spacing w:after="150"/>
        <w:rPr>
          <w:rFonts w:cs="Arial"/>
          <w:bCs/>
          <w:color w:val="2E74B5" w:themeColor="accent1" w:themeShade="BF"/>
          <w:szCs w:val="24"/>
          <w:lang w:eastAsia="en-GB"/>
        </w:rPr>
      </w:pPr>
      <w:r w:rsidRPr="00B70128">
        <w:rPr>
          <w:rFonts w:cs="Arial"/>
          <w:bCs/>
          <w:color w:val="2E74B5" w:themeColor="accent1" w:themeShade="BF"/>
          <w:szCs w:val="24"/>
          <w:lang w:eastAsia="en-GB"/>
        </w:rPr>
        <w:t xml:space="preserve">Organisation profile: </w:t>
      </w:r>
    </w:p>
    <w:p w14:paraId="34916F83" w14:textId="29893073" w:rsidR="009021CD" w:rsidRPr="00B70128" w:rsidRDefault="009256B7" w:rsidP="0038042B">
      <w:pPr>
        <w:widowControl w:val="0"/>
        <w:tabs>
          <w:tab w:val="left" w:pos="3163"/>
          <w:tab w:val="left" w:pos="3639"/>
        </w:tabs>
        <w:autoSpaceDE w:val="0"/>
        <w:autoSpaceDN w:val="0"/>
        <w:adjustRightInd w:val="0"/>
        <w:spacing w:line="272" w:lineRule="atLeast"/>
        <w:rPr>
          <w:rFonts w:cs="Arial"/>
          <w:color w:val="2E74B5" w:themeColor="accent1" w:themeShade="BF"/>
          <w:szCs w:val="24"/>
          <w:lang w:eastAsia="en-GB"/>
        </w:rPr>
      </w:pPr>
      <w:r w:rsidRPr="00B70128">
        <w:rPr>
          <w:rFonts w:cs="Arial"/>
          <w:color w:val="2E74B5" w:themeColor="accent1" w:themeShade="BF"/>
          <w:szCs w:val="24"/>
          <w:lang w:eastAsia="en-GB"/>
        </w:rPr>
        <w:t xml:space="preserve">West Lothian Women’s Aid is a charitable organisation (Registered SCIO). Established in 1980, the charity continues to provide expert information and support to women, children and young people who have experienced/are experiencing domestic abuse. Our </w:t>
      </w:r>
      <w:proofErr w:type="gramStart"/>
      <w:r w:rsidRPr="00B70128">
        <w:rPr>
          <w:rFonts w:cs="Arial"/>
          <w:color w:val="2E74B5" w:themeColor="accent1" w:themeShade="BF"/>
          <w:szCs w:val="24"/>
          <w:lang w:eastAsia="en-GB"/>
        </w:rPr>
        <w:t>main focus</w:t>
      </w:r>
      <w:proofErr w:type="gramEnd"/>
      <w:r w:rsidRPr="00B70128">
        <w:rPr>
          <w:rFonts w:cs="Arial"/>
          <w:color w:val="2E74B5" w:themeColor="accent1" w:themeShade="BF"/>
          <w:szCs w:val="24"/>
          <w:lang w:eastAsia="en-GB"/>
        </w:rPr>
        <w:t xml:space="preserve"> is to support survivors to become safer and to empower them to rebuild their lives and move on from their experiences of domestic abuse, in all of its forms.</w:t>
      </w:r>
    </w:p>
    <w:p w14:paraId="3A8C2EF5" w14:textId="77777777" w:rsidR="009021CD" w:rsidRPr="00B70128" w:rsidRDefault="009021CD" w:rsidP="0038042B">
      <w:pPr>
        <w:widowControl w:val="0"/>
        <w:tabs>
          <w:tab w:val="left" w:pos="3163"/>
          <w:tab w:val="left" w:pos="3639"/>
        </w:tabs>
        <w:autoSpaceDE w:val="0"/>
        <w:autoSpaceDN w:val="0"/>
        <w:adjustRightInd w:val="0"/>
        <w:spacing w:line="272" w:lineRule="atLeast"/>
        <w:rPr>
          <w:rFonts w:cs="Arial"/>
          <w:color w:val="2E74B5" w:themeColor="accent1" w:themeShade="BF"/>
          <w:szCs w:val="24"/>
          <w:lang w:val="en-US"/>
        </w:rPr>
      </w:pPr>
    </w:p>
    <w:p w14:paraId="38D04F9D" w14:textId="77777777" w:rsidR="0038042B" w:rsidRPr="00B70128" w:rsidRDefault="0038042B" w:rsidP="0038042B">
      <w:pPr>
        <w:pStyle w:val="BodyText"/>
        <w:tabs>
          <w:tab w:val="clear" w:pos="1560"/>
          <w:tab w:val="left" w:pos="1843"/>
        </w:tabs>
        <w:rPr>
          <w:rFonts w:ascii="Arial" w:hAnsi="Arial" w:cs="Arial"/>
          <w:color w:val="2E74B5" w:themeColor="accent1" w:themeShade="BF"/>
        </w:rPr>
      </w:pPr>
      <w:r w:rsidRPr="00B70128">
        <w:rPr>
          <w:rFonts w:ascii="Arial" w:hAnsi="Arial" w:cs="Arial"/>
          <w:color w:val="2E74B5" w:themeColor="accent1" w:themeShade="BF"/>
        </w:rPr>
        <w:t>Purpose of the Post</w:t>
      </w:r>
    </w:p>
    <w:p w14:paraId="2A8B16CC" w14:textId="1C6F07A5" w:rsidR="0038042B" w:rsidRPr="00B70128" w:rsidRDefault="009066E5" w:rsidP="0038042B">
      <w:pPr>
        <w:widowControl w:val="0"/>
        <w:tabs>
          <w:tab w:val="left" w:pos="3163"/>
          <w:tab w:val="left" w:pos="3639"/>
        </w:tabs>
        <w:autoSpaceDE w:val="0"/>
        <w:autoSpaceDN w:val="0"/>
        <w:adjustRightInd w:val="0"/>
        <w:spacing w:line="272" w:lineRule="atLeast"/>
        <w:rPr>
          <w:rFonts w:cs="Arial"/>
          <w:color w:val="2E74B5" w:themeColor="accent1" w:themeShade="BF"/>
          <w:szCs w:val="24"/>
          <w:lang w:val="en-US"/>
        </w:rPr>
      </w:pPr>
      <w:r w:rsidRPr="00B70128">
        <w:rPr>
          <w:rFonts w:cs="Arial"/>
          <w:color w:val="2E74B5" w:themeColor="accent1" w:themeShade="BF"/>
          <w:szCs w:val="24"/>
          <w:lang w:eastAsia="en-GB"/>
        </w:rPr>
        <w:t>WLWA</w:t>
      </w:r>
      <w:r w:rsidR="0038042B" w:rsidRPr="00B70128">
        <w:rPr>
          <w:rFonts w:cs="Arial"/>
          <w:color w:val="2E74B5" w:themeColor="accent1" w:themeShade="BF"/>
          <w:szCs w:val="24"/>
          <w:lang w:eastAsia="en-GB"/>
        </w:rPr>
        <w:t xml:space="preserve"> is</w:t>
      </w:r>
      <w:r w:rsidR="0038042B" w:rsidRPr="00B70128">
        <w:rPr>
          <w:rFonts w:cs="Arial"/>
          <w:color w:val="2E74B5" w:themeColor="accent1" w:themeShade="BF"/>
          <w:szCs w:val="24"/>
        </w:rPr>
        <w:t xml:space="preserve"> seeking to recruit an experienced </w:t>
      </w:r>
      <w:r w:rsidRPr="00B70128">
        <w:rPr>
          <w:rFonts w:cs="Arial"/>
          <w:color w:val="2E74B5" w:themeColor="accent1" w:themeShade="BF"/>
          <w:szCs w:val="24"/>
        </w:rPr>
        <w:t>Administrator.</w:t>
      </w:r>
      <w:r w:rsidR="0038042B" w:rsidRPr="00B70128">
        <w:rPr>
          <w:rFonts w:cs="Arial"/>
          <w:color w:val="2E74B5" w:themeColor="accent1" w:themeShade="BF"/>
          <w:szCs w:val="24"/>
        </w:rPr>
        <w:t xml:space="preserve"> </w:t>
      </w:r>
      <w:r w:rsidRPr="00B70128">
        <w:rPr>
          <w:rFonts w:cs="Arial"/>
          <w:color w:val="2E74B5" w:themeColor="accent1" w:themeShade="BF"/>
          <w:szCs w:val="24"/>
        </w:rPr>
        <w:t xml:space="preserve">You will report to the </w:t>
      </w:r>
      <w:r w:rsidR="008B294F" w:rsidRPr="00B70128">
        <w:rPr>
          <w:rFonts w:cs="Arial"/>
          <w:color w:val="2E74B5" w:themeColor="accent1" w:themeShade="BF"/>
          <w:szCs w:val="24"/>
        </w:rPr>
        <w:t xml:space="preserve">Services </w:t>
      </w:r>
      <w:r w:rsidRPr="00B70128">
        <w:rPr>
          <w:rFonts w:cs="Arial"/>
          <w:color w:val="2E74B5" w:themeColor="accent1" w:themeShade="BF"/>
          <w:szCs w:val="24"/>
        </w:rPr>
        <w:t xml:space="preserve">Manager of </w:t>
      </w:r>
      <w:r w:rsidR="007E6182" w:rsidRPr="00B70128">
        <w:rPr>
          <w:rFonts w:cs="Arial"/>
          <w:color w:val="2E74B5" w:themeColor="accent1" w:themeShade="BF"/>
          <w:szCs w:val="24"/>
        </w:rPr>
        <w:t>WLWA,</w:t>
      </w:r>
      <w:r w:rsidRPr="00B70128">
        <w:rPr>
          <w:rFonts w:cs="Arial"/>
          <w:color w:val="2E74B5" w:themeColor="accent1" w:themeShade="BF"/>
          <w:szCs w:val="24"/>
        </w:rPr>
        <w:t xml:space="preserve"> and </w:t>
      </w:r>
      <w:r w:rsidR="0038042B" w:rsidRPr="00B70128">
        <w:rPr>
          <w:rFonts w:cs="Arial"/>
          <w:color w:val="2E74B5" w:themeColor="accent1" w:themeShade="BF"/>
          <w:szCs w:val="24"/>
        </w:rPr>
        <w:t xml:space="preserve">your role will involve </w:t>
      </w:r>
      <w:r w:rsidR="0038042B" w:rsidRPr="00B70128">
        <w:rPr>
          <w:rFonts w:cs="Arial"/>
          <w:color w:val="2E74B5" w:themeColor="accent1" w:themeShade="BF"/>
          <w:szCs w:val="24"/>
          <w:lang w:val="en-US"/>
        </w:rPr>
        <w:t xml:space="preserve">providing dedicated admin support to </w:t>
      </w:r>
      <w:r w:rsidRPr="00B70128">
        <w:rPr>
          <w:rFonts w:cs="Arial"/>
          <w:color w:val="2E74B5" w:themeColor="accent1" w:themeShade="BF"/>
          <w:szCs w:val="24"/>
          <w:lang w:val="en-US"/>
        </w:rPr>
        <w:t>WLWA</w:t>
      </w:r>
      <w:r w:rsidR="0038042B" w:rsidRPr="00B70128">
        <w:rPr>
          <w:rFonts w:cs="Arial"/>
          <w:color w:val="2E74B5" w:themeColor="accent1" w:themeShade="BF"/>
          <w:szCs w:val="24"/>
          <w:lang w:val="en-US"/>
        </w:rPr>
        <w:t xml:space="preserve"> as an </w:t>
      </w:r>
      <w:proofErr w:type="spellStart"/>
      <w:r w:rsidR="0038042B" w:rsidRPr="00B70128">
        <w:rPr>
          <w:rFonts w:cs="Arial"/>
          <w:color w:val="2E74B5" w:themeColor="accent1" w:themeShade="BF"/>
          <w:szCs w:val="24"/>
          <w:lang w:val="en-US"/>
        </w:rPr>
        <w:t>organisation</w:t>
      </w:r>
      <w:proofErr w:type="spellEnd"/>
      <w:r w:rsidR="0038042B" w:rsidRPr="00B70128">
        <w:rPr>
          <w:rFonts w:cs="Arial"/>
          <w:color w:val="2E74B5" w:themeColor="accent1" w:themeShade="BF"/>
          <w:szCs w:val="24"/>
          <w:lang w:val="en-US"/>
        </w:rPr>
        <w:t xml:space="preserve"> and to the management team.  </w:t>
      </w:r>
    </w:p>
    <w:p w14:paraId="34F66501" w14:textId="1490F0CA" w:rsidR="0038042B" w:rsidRPr="00B70128" w:rsidRDefault="0038042B" w:rsidP="0038042B">
      <w:pPr>
        <w:rPr>
          <w:rFonts w:cs="Arial"/>
          <w:color w:val="2E74B5" w:themeColor="accent1" w:themeShade="BF"/>
          <w:szCs w:val="24"/>
        </w:rPr>
      </w:pPr>
    </w:p>
    <w:p w14:paraId="34ABD6E2" w14:textId="77777777" w:rsidR="0038042B" w:rsidRPr="00B70128" w:rsidRDefault="0038042B" w:rsidP="0038042B">
      <w:pPr>
        <w:widowControl w:val="0"/>
        <w:tabs>
          <w:tab w:val="left" w:pos="3163"/>
          <w:tab w:val="left" w:pos="3639"/>
        </w:tabs>
        <w:autoSpaceDE w:val="0"/>
        <w:autoSpaceDN w:val="0"/>
        <w:adjustRightInd w:val="0"/>
        <w:spacing w:line="272" w:lineRule="atLeast"/>
        <w:rPr>
          <w:rFonts w:cs="Arial"/>
          <w:color w:val="2E74B5" w:themeColor="accent1" w:themeShade="BF"/>
          <w:szCs w:val="24"/>
          <w:lang w:val="en-US"/>
        </w:rPr>
      </w:pPr>
    </w:p>
    <w:p w14:paraId="2DE92450" w14:textId="2FD33686" w:rsidR="003D546C" w:rsidRPr="00C80E36" w:rsidRDefault="0038042B" w:rsidP="00C80E36">
      <w:pPr>
        <w:pStyle w:val="Heading4"/>
        <w:rPr>
          <w:rFonts w:cs="Arial"/>
          <w:color w:val="2E74B5" w:themeColor="accent1" w:themeShade="BF"/>
          <w:sz w:val="24"/>
          <w:szCs w:val="24"/>
        </w:rPr>
      </w:pPr>
      <w:r w:rsidRPr="00B70128">
        <w:rPr>
          <w:rFonts w:cs="Arial"/>
          <w:color w:val="2E74B5" w:themeColor="accent1" w:themeShade="BF"/>
          <w:sz w:val="24"/>
          <w:szCs w:val="24"/>
        </w:rPr>
        <w:t>Ma</w:t>
      </w:r>
      <w:r w:rsidR="009066E5" w:rsidRPr="00B70128">
        <w:rPr>
          <w:rFonts w:cs="Arial"/>
          <w:color w:val="2E74B5" w:themeColor="accent1" w:themeShade="BF"/>
          <w:sz w:val="24"/>
          <w:szCs w:val="24"/>
        </w:rPr>
        <w:t>in</w:t>
      </w:r>
      <w:r w:rsidRPr="00B70128">
        <w:rPr>
          <w:rFonts w:cs="Arial"/>
          <w:color w:val="2E74B5" w:themeColor="accent1" w:themeShade="BF"/>
          <w:sz w:val="24"/>
          <w:szCs w:val="24"/>
        </w:rPr>
        <w:t xml:space="preserve"> Tasks and Responsibiliti</w:t>
      </w:r>
      <w:r w:rsidR="00C80E36">
        <w:rPr>
          <w:rFonts w:cs="Arial"/>
          <w:color w:val="2E74B5" w:themeColor="accent1" w:themeShade="BF"/>
          <w:sz w:val="24"/>
          <w:szCs w:val="24"/>
        </w:rPr>
        <w:t>es</w:t>
      </w:r>
    </w:p>
    <w:p w14:paraId="4C8CEC9A" w14:textId="06CBBD61" w:rsidR="0038042B" w:rsidRPr="00B70128" w:rsidRDefault="0038042B" w:rsidP="0038042B">
      <w:pPr>
        <w:rPr>
          <w:rFonts w:cs="Arial"/>
          <w:color w:val="2E74B5" w:themeColor="accent1" w:themeShade="BF"/>
          <w:szCs w:val="24"/>
          <w:lang w:val="en-US"/>
        </w:rPr>
      </w:pPr>
    </w:p>
    <w:p w14:paraId="555DA909" w14:textId="2F851B20" w:rsidR="0038042B" w:rsidRPr="00B70128" w:rsidRDefault="009066E5" w:rsidP="0038042B">
      <w:pPr>
        <w:widowControl w:val="0"/>
        <w:numPr>
          <w:ilvl w:val="0"/>
          <w:numId w:val="12"/>
        </w:numPr>
        <w:autoSpaceDE w:val="0"/>
        <w:autoSpaceDN w:val="0"/>
        <w:adjustRightInd w:val="0"/>
        <w:spacing w:line="276" w:lineRule="auto"/>
        <w:ind w:left="714" w:hanging="357"/>
        <w:rPr>
          <w:rFonts w:cs="Arial"/>
          <w:bCs/>
          <w:color w:val="2E74B5" w:themeColor="accent1" w:themeShade="BF"/>
          <w:szCs w:val="24"/>
          <w:lang w:val="en-US"/>
        </w:rPr>
      </w:pPr>
      <w:r w:rsidRPr="00B70128">
        <w:rPr>
          <w:rFonts w:cs="Arial"/>
          <w:color w:val="2E74B5" w:themeColor="accent1" w:themeShade="BF"/>
          <w:szCs w:val="24"/>
          <w:lang w:val="en-US"/>
        </w:rPr>
        <w:t xml:space="preserve">To take a lead role in welcoming all </w:t>
      </w:r>
      <w:r w:rsidR="0038042B" w:rsidRPr="00B70128">
        <w:rPr>
          <w:rFonts w:cs="Arial"/>
          <w:color w:val="2E74B5" w:themeColor="accent1" w:themeShade="BF"/>
          <w:szCs w:val="24"/>
          <w:lang w:val="en-US"/>
        </w:rPr>
        <w:t xml:space="preserve">clients </w:t>
      </w:r>
      <w:r w:rsidRPr="00B70128">
        <w:rPr>
          <w:rFonts w:cs="Arial"/>
          <w:color w:val="2E74B5" w:themeColor="accent1" w:themeShade="BF"/>
          <w:szCs w:val="24"/>
          <w:lang w:val="en-US"/>
        </w:rPr>
        <w:t xml:space="preserve">and visitors </w:t>
      </w:r>
      <w:r w:rsidR="0038042B" w:rsidRPr="00B70128">
        <w:rPr>
          <w:rFonts w:cs="Arial"/>
          <w:color w:val="2E74B5" w:themeColor="accent1" w:themeShade="BF"/>
          <w:szCs w:val="24"/>
          <w:lang w:val="en-US"/>
        </w:rPr>
        <w:t xml:space="preserve">into the office, ensuring they feel safe and comfortable </w:t>
      </w:r>
    </w:p>
    <w:p w14:paraId="206E5572" w14:textId="6E5D37E4" w:rsidR="003D546C" w:rsidRPr="00B70128" w:rsidRDefault="003D546C" w:rsidP="003D546C">
      <w:pPr>
        <w:widowControl w:val="0"/>
        <w:numPr>
          <w:ilvl w:val="0"/>
          <w:numId w:val="12"/>
        </w:numPr>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 xml:space="preserve">To provide additional telephone support at the office and redirecting telephone calls to appropriate worker or available member of staff </w:t>
      </w:r>
    </w:p>
    <w:p w14:paraId="03F1630B" w14:textId="5A62D193" w:rsidR="006225D2" w:rsidRPr="00B70128" w:rsidRDefault="006225D2" w:rsidP="0038042B">
      <w:pPr>
        <w:widowControl w:val="0"/>
        <w:numPr>
          <w:ilvl w:val="0"/>
          <w:numId w:val="12"/>
        </w:numPr>
        <w:autoSpaceDE w:val="0"/>
        <w:autoSpaceDN w:val="0"/>
        <w:adjustRightInd w:val="0"/>
        <w:spacing w:line="276" w:lineRule="auto"/>
        <w:ind w:left="714" w:hanging="357"/>
        <w:rPr>
          <w:rFonts w:cs="Arial"/>
          <w:bCs/>
          <w:color w:val="2E74B5" w:themeColor="accent1" w:themeShade="BF"/>
          <w:szCs w:val="24"/>
          <w:lang w:val="en-US"/>
        </w:rPr>
      </w:pPr>
      <w:r w:rsidRPr="00B70128">
        <w:rPr>
          <w:rFonts w:cs="Arial"/>
          <w:color w:val="2E74B5" w:themeColor="accent1" w:themeShade="BF"/>
          <w:szCs w:val="24"/>
          <w:lang w:val="en-US"/>
        </w:rPr>
        <w:t xml:space="preserve">To co-ordinate the reporting and booking of required maintenance for WLWA </w:t>
      </w:r>
      <w:r w:rsidRPr="00B70128">
        <w:rPr>
          <w:rFonts w:cs="Arial"/>
          <w:color w:val="2E74B5" w:themeColor="accent1" w:themeShade="BF"/>
          <w:szCs w:val="24"/>
          <w:lang w:val="en-US"/>
        </w:rPr>
        <w:lastRenderedPageBreak/>
        <w:t>properties</w:t>
      </w:r>
    </w:p>
    <w:p w14:paraId="4DEF1DC8" w14:textId="77777777" w:rsidR="0038042B" w:rsidRPr="00B70128" w:rsidRDefault="0038042B" w:rsidP="0038042B">
      <w:pPr>
        <w:widowControl w:val="0"/>
        <w:numPr>
          <w:ilvl w:val="0"/>
          <w:numId w:val="12"/>
        </w:numPr>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Handling incoming mail and emails</w:t>
      </w:r>
    </w:p>
    <w:p w14:paraId="7BBD057A" w14:textId="77777777" w:rsidR="003D546C" w:rsidRPr="00B70128" w:rsidRDefault="006225D2" w:rsidP="0038042B">
      <w:pPr>
        <w:widowControl w:val="0"/>
        <w:numPr>
          <w:ilvl w:val="0"/>
          <w:numId w:val="12"/>
        </w:numPr>
        <w:autoSpaceDE w:val="0"/>
        <w:autoSpaceDN w:val="0"/>
        <w:adjustRightInd w:val="0"/>
        <w:spacing w:line="276" w:lineRule="auto"/>
        <w:ind w:left="714" w:hanging="357"/>
        <w:rPr>
          <w:rFonts w:cs="Arial"/>
          <w:bCs/>
          <w:color w:val="2E74B5" w:themeColor="accent1" w:themeShade="BF"/>
          <w:szCs w:val="24"/>
          <w:lang w:val="en-US"/>
        </w:rPr>
      </w:pPr>
      <w:r w:rsidRPr="00B70128">
        <w:rPr>
          <w:rFonts w:cs="Arial"/>
          <w:bCs/>
          <w:color w:val="2E74B5" w:themeColor="accent1" w:themeShade="BF"/>
          <w:szCs w:val="24"/>
          <w:lang w:val="en-US"/>
        </w:rPr>
        <w:t>To in</w:t>
      </w:r>
      <w:r w:rsidR="0038042B" w:rsidRPr="00B70128">
        <w:rPr>
          <w:rFonts w:cs="Arial"/>
          <w:bCs/>
          <w:color w:val="2E74B5" w:themeColor="accent1" w:themeShade="BF"/>
          <w:szCs w:val="24"/>
          <w:lang w:val="en-US"/>
        </w:rPr>
        <w:t>put data and maintaining database records to facilitate information access and collation of statistics</w:t>
      </w:r>
    </w:p>
    <w:p w14:paraId="3473611B" w14:textId="12A6618C" w:rsidR="0038042B" w:rsidRPr="00B70128" w:rsidRDefault="003D546C" w:rsidP="0038042B">
      <w:pPr>
        <w:widowControl w:val="0"/>
        <w:numPr>
          <w:ilvl w:val="0"/>
          <w:numId w:val="12"/>
        </w:numPr>
        <w:autoSpaceDE w:val="0"/>
        <w:autoSpaceDN w:val="0"/>
        <w:adjustRightInd w:val="0"/>
        <w:spacing w:line="276" w:lineRule="auto"/>
        <w:ind w:left="714" w:hanging="357"/>
        <w:rPr>
          <w:rFonts w:cs="Arial"/>
          <w:bCs/>
          <w:color w:val="2E74B5" w:themeColor="accent1" w:themeShade="BF"/>
          <w:szCs w:val="24"/>
          <w:lang w:val="en-US"/>
        </w:rPr>
      </w:pPr>
      <w:r w:rsidRPr="00B70128">
        <w:rPr>
          <w:rFonts w:cs="Arial"/>
          <w:bCs/>
          <w:color w:val="2E74B5" w:themeColor="accent1" w:themeShade="BF"/>
          <w:szCs w:val="24"/>
          <w:lang w:val="en-US"/>
        </w:rPr>
        <w:t>To support the Manager</w:t>
      </w:r>
      <w:r w:rsidR="008B294F" w:rsidRPr="00B70128">
        <w:rPr>
          <w:rFonts w:cs="Arial"/>
          <w:bCs/>
          <w:color w:val="2E74B5" w:themeColor="accent1" w:themeShade="BF"/>
          <w:szCs w:val="24"/>
          <w:lang w:val="en-US"/>
        </w:rPr>
        <w:t>(s)</w:t>
      </w:r>
      <w:r w:rsidRPr="00B70128">
        <w:rPr>
          <w:rFonts w:cs="Arial"/>
          <w:bCs/>
          <w:color w:val="2E74B5" w:themeColor="accent1" w:themeShade="BF"/>
          <w:szCs w:val="24"/>
          <w:lang w:val="en-US"/>
        </w:rPr>
        <w:t xml:space="preserve"> to gather data and complete necessary project </w:t>
      </w:r>
      <w:r w:rsidR="006225D2" w:rsidRPr="00B70128">
        <w:rPr>
          <w:rFonts w:cs="Arial"/>
          <w:bCs/>
          <w:color w:val="2E74B5" w:themeColor="accent1" w:themeShade="BF"/>
          <w:szCs w:val="24"/>
          <w:lang w:val="en-US"/>
        </w:rPr>
        <w:t>evaluation reports.</w:t>
      </w:r>
    </w:p>
    <w:p w14:paraId="0F7429DC" w14:textId="77971C3A" w:rsidR="0038042B" w:rsidRPr="00B70128" w:rsidRDefault="006225D2"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color w:val="2E74B5" w:themeColor="accent1" w:themeShade="BF"/>
          <w:szCs w:val="24"/>
          <w:lang w:val="en-US"/>
        </w:rPr>
      </w:pPr>
      <w:r w:rsidRPr="00B70128">
        <w:rPr>
          <w:rFonts w:cs="Arial"/>
          <w:bCs/>
          <w:color w:val="2E74B5" w:themeColor="accent1" w:themeShade="BF"/>
          <w:szCs w:val="24"/>
          <w:lang w:val="en-US"/>
        </w:rPr>
        <w:t>To be responsible for preparing all necessary paperwork for staff induction</w:t>
      </w:r>
    </w:p>
    <w:p w14:paraId="76769710" w14:textId="30EB0342" w:rsidR="0038042B" w:rsidRPr="00B70128"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color w:val="2E74B5" w:themeColor="accent1" w:themeShade="BF"/>
          <w:szCs w:val="24"/>
          <w:lang w:val="en-US"/>
        </w:rPr>
      </w:pPr>
      <w:r w:rsidRPr="00B70128">
        <w:rPr>
          <w:rFonts w:cs="Arial"/>
          <w:bCs/>
          <w:color w:val="2E74B5" w:themeColor="accent1" w:themeShade="BF"/>
          <w:szCs w:val="24"/>
          <w:lang w:val="en-US"/>
        </w:rPr>
        <w:t xml:space="preserve">Preparing initial </w:t>
      </w:r>
      <w:r w:rsidR="003D546C" w:rsidRPr="00B70128">
        <w:rPr>
          <w:rFonts w:cs="Arial"/>
          <w:bCs/>
          <w:color w:val="2E74B5" w:themeColor="accent1" w:themeShade="BF"/>
          <w:szCs w:val="24"/>
          <w:lang w:val="en-US"/>
        </w:rPr>
        <w:t xml:space="preserve">client </w:t>
      </w:r>
      <w:r w:rsidRPr="00B70128">
        <w:rPr>
          <w:rFonts w:cs="Arial"/>
          <w:bCs/>
          <w:color w:val="2E74B5" w:themeColor="accent1" w:themeShade="BF"/>
          <w:szCs w:val="24"/>
          <w:lang w:val="en-US"/>
        </w:rPr>
        <w:t xml:space="preserve">intake packs and any other relevant information packs </w:t>
      </w:r>
    </w:p>
    <w:p w14:paraId="721C0B4D" w14:textId="333C8D08" w:rsidR="0038042B" w:rsidRPr="00B70128"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color w:val="2E74B5" w:themeColor="accent1" w:themeShade="BF"/>
          <w:szCs w:val="24"/>
          <w:lang w:val="en-US"/>
        </w:rPr>
      </w:pPr>
      <w:proofErr w:type="spellStart"/>
      <w:r w:rsidRPr="00B70128">
        <w:rPr>
          <w:rFonts w:cs="Arial"/>
          <w:bCs/>
          <w:color w:val="2E74B5" w:themeColor="accent1" w:themeShade="BF"/>
          <w:szCs w:val="24"/>
          <w:lang w:val="en-US"/>
        </w:rPr>
        <w:t>Organising</w:t>
      </w:r>
      <w:proofErr w:type="spellEnd"/>
      <w:r w:rsidR="003D546C" w:rsidRPr="00B70128">
        <w:rPr>
          <w:rFonts w:cs="Arial"/>
          <w:bCs/>
          <w:color w:val="2E74B5" w:themeColor="accent1" w:themeShade="BF"/>
          <w:szCs w:val="24"/>
          <w:lang w:val="en-US"/>
        </w:rPr>
        <w:t>, training,</w:t>
      </w:r>
      <w:r w:rsidRPr="00B70128">
        <w:rPr>
          <w:rFonts w:cs="Arial"/>
          <w:bCs/>
          <w:color w:val="2E74B5" w:themeColor="accent1" w:themeShade="BF"/>
          <w:szCs w:val="24"/>
          <w:lang w:val="en-US"/>
        </w:rPr>
        <w:t xml:space="preserve"> </w:t>
      </w:r>
      <w:proofErr w:type="gramStart"/>
      <w:r w:rsidRPr="00B70128">
        <w:rPr>
          <w:rFonts w:cs="Arial"/>
          <w:bCs/>
          <w:color w:val="2E74B5" w:themeColor="accent1" w:themeShade="BF"/>
          <w:szCs w:val="24"/>
          <w:lang w:val="en-US"/>
        </w:rPr>
        <w:t>events</w:t>
      </w:r>
      <w:proofErr w:type="gramEnd"/>
      <w:r w:rsidRPr="00B70128">
        <w:rPr>
          <w:rFonts w:cs="Arial"/>
          <w:bCs/>
          <w:color w:val="2E74B5" w:themeColor="accent1" w:themeShade="BF"/>
          <w:szCs w:val="24"/>
          <w:lang w:val="en-US"/>
        </w:rPr>
        <w:t xml:space="preserve"> and bookings</w:t>
      </w:r>
    </w:p>
    <w:p w14:paraId="172A85DB" w14:textId="69CBA060" w:rsidR="0038042B" w:rsidRPr="00B70128" w:rsidRDefault="0038042B" w:rsidP="0038042B">
      <w:pPr>
        <w:numPr>
          <w:ilvl w:val="0"/>
          <w:numId w:val="12"/>
        </w:numPr>
        <w:rPr>
          <w:rFonts w:cs="Arial"/>
          <w:bCs/>
          <w:color w:val="2E74B5" w:themeColor="accent1" w:themeShade="BF"/>
          <w:szCs w:val="24"/>
          <w:lang w:val="en-US"/>
        </w:rPr>
      </w:pPr>
      <w:r w:rsidRPr="00B70128">
        <w:rPr>
          <w:rFonts w:cs="Arial"/>
          <w:bCs/>
          <w:color w:val="2E74B5" w:themeColor="accent1" w:themeShade="BF"/>
          <w:szCs w:val="24"/>
          <w:lang w:val="en-US"/>
        </w:rPr>
        <w:t>Maintaining office equipment – computers, printer/ photocopier, mobile phones, etc. – as first point of contact for any issues or updates</w:t>
      </w:r>
      <w:r w:rsidR="00A429A9" w:rsidRPr="00B70128">
        <w:rPr>
          <w:rFonts w:cs="Arial"/>
          <w:bCs/>
          <w:color w:val="2E74B5" w:themeColor="accent1" w:themeShade="BF"/>
          <w:szCs w:val="24"/>
          <w:lang w:val="en-US"/>
        </w:rPr>
        <w:t>/repairs</w:t>
      </w:r>
    </w:p>
    <w:p w14:paraId="0D1C7B1B" w14:textId="77777777" w:rsidR="0038042B" w:rsidRPr="00B70128"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 xml:space="preserve">Minute taking of internal and external meetings when required </w:t>
      </w:r>
    </w:p>
    <w:p w14:paraId="18AB813E" w14:textId="3249A778" w:rsidR="0038042B" w:rsidRPr="00B70128"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color w:val="2E74B5" w:themeColor="accent1" w:themeShade="BF"/>
          <w:szCs w:val="24"/>
          <w:lang w:val="en-US"/>
        </w:rPr>
      </w:pPr>
      <w:r w:rsidRPr="00B70128">
        <w:rPr>
          <w:rFonts w:cs="Arial"/>
          <w:bCs/>
          <w:color w:val="2E74B5" w:themeColor="accent1" w:themeShade="BF"/>
          <w:szCs w:val="24"/>
          <w:lang w:val="en-US"/>
        </w:rPr>
        <w:t xml:space="preserve">Monthly or as needed inventory taking of office supplies and equipment to ensure a regular supply of office provisions, </w:t>
      </w:r>
      <w:r w:rsidR="008B294F" w:rsidRPr="00B70128">
        <w:rPr>
          <w:rFonts w:cs="Arial"/>
          <w:bCs/>
          <w:color w:val="2E74B5" w:themeColor="accent1" w:themeShade="BF"/>
          <w:szCs w:val="24"/>
          <w:lang w:val="en-US"/>
        </w:rPr>
        <w:t>i.e.,</w:t>
      </w:r>
      <w:r w:rsidRPr="00B70128">
        <w:rPr>
          <w:rFonts w:cs="Arial"/>
          <w:bCs/>
          <w:color w:val="2E74B5" w:themeColor="accent1" w:themeShade="BF"/>
          <w:szCs w:val="24"/>
          <w:lang w:val="en-US"/>
        </w:rPr>
        <w:t xml:space="preserve"> stationery, service leaflets </w:t>
      </w:r>
    </w:p>
    <w:p w14:paraId="0689F77A" w14:textId="77777777" w:rsidR="0038042B" w:rsidRPr="00B70128"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Word-processing as required</w:t>
      </w:r>
    </w:p>
    <w:p w14:paraId="5445AE53" w14:textId="25CE0295" w:rsidR="0038042B" w:rsidRPr="00B70128" w:rsidRDefault="003D546C" w:rsidP="0038042B">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To assist in the marketing of WLWA by d</w:t>
      </w:r>
      <w:r w:rsidR="0038042B" w:rsidRPr="00B70128">
        <w:rPr>
          <w:rFonts w:cs="Arial"/>
          <w:bCs/>
          <w:color w:val="2E74B5" w:themeColor="accent1" w:themeShade="BF"/>
          <w:szCs w:val="24"/>
          <w:lang w:val="en-US"/>
        </w:rPr>
        <w:t>istributi</w:t>
      </w:r>
      <w:r w:rsidRPr="00B70128">
        <w:rPr>
          <w:rFonts w:cs="Arial"/>
          <w:bCs/>
          <w:color w:val="2E74B5" w:themeColor="accent1" w:themeShade="BF"/>
          <w:szCs w:val="24"/>
          <w:lang w:val="en-US"/>
        </w:rPr>
        <w:t>ng</w:t>
      </w:r>
      <w:r w:rsidR="0038042B" w:rsidRPr="00B70128">
        <w:rPr>
          <w:rFonts w:cs="Arial"/>
          <w:bCs/>
          <w:color w:val="2E74B5" w:themeColor="accent1" w:themeShade="BF"/>
          <w:szCs w:val="24"/>
          <w:lang w:val="en-US"/>
        </w:rPr>
        <w:t xml:space="preserve"> leaflets to relevant agencies upon request </w:t>
      </w:r>
    </w:p>
    <w:p w14:paraId="6B45D95B" w14:textId="0350FD21" w:rsidR="00A429A9" w:rsidRPr="00B70128" w:rsidRDefault="00A429A9" w:rsidP="0038042B">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To assist the Manager</w:t>
      </w:r>
      <w:r w:rsidR="008B294F" w:rsidRPr="00B70128">
        <w:rPr>
          <w:rFonts w:cs="Arial"/>
          <w:bCs/>
          <w:color w:val="2E74B5" w:themeColor="accent1" w:themeShade="BF"/>
          <w:szCs w:val="24"/>
          <w:lang w:val="en-US"/>
        </w:rPr>
        <w:t>(s)</w:t>
      </w:r>
      <w:r w:rsidRPr="00B70128">
        <w:rPr>
          <w:rFonts w:cs="Arial"/>
          <w:bCs/>
          <w:color w:val="2E74B5" w:themeColor="accent1" w:themeShade="BF"/>
          <w:szCs w:val="24"/>
          <w:lang w:val="en-US"/>
        </w:rPr>
        <w:t xml:space="preserve"> in securing fundraising opportunities </w:t>
      </w:r>
    </w:p>
    <w:p w14:paraId="5DA8C4B0" w14:textId="77777777" w:rsidR="00633B32" w:rsidRPr="00B70128" w:rsidRDefault="003D546C" w:rsidP="0038042B">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color w:val="2E74B5" w:themeColor="accent1" w:themeShade="BF"/>
          <w:szCs w:val="24"/>
        </w:rPr>
        <w:t xml:space="preserve">To be responsible for the </w:t>
      </w:r>
      <w:r w:rsidR="008B294F" w:rsidRPr="00B70128">
        <w:rPr>
          <w:rFonts w:cs="Arial"/>
          <w:color w:val="2E74B5" w:themeColor="accent1" w:themeShade="BF"/>
          <w:szCs w:val="24"/>
        </w:rPr>
        <w:t xml:space="preserve">supply/stocks </w:t>
      </w:r>
      <w:r w:rsidR="0038042B" w:rsidRPr="00B70128">
        <w:rPr>
          <w:rFonts w:cs="Arial"/>
          <w:color w:val="2E74B5" w:themeColor="accent1" w:themeShade="BF"/>
          <w:szCs w:val="24"/>
        </w:rPr>
        <w:t>of our weekly food bank service</w:t>
      </w:r>
    </w:p>
    <w:p w14:paraId="103D8FBB" w14:textId="18FD9483" w:rsidR="0038042B" w:rsidRPr="00B70128" w:rsidRDefault="00633B32" w:rsidP="00633B32">
      <w:pPr>
        <w:numPr>
          <w:ilvl w:val="0"/>
          <w:numId w:val="12"/>
        </w:numPr>
        <w:rPr>
          <w:rFonts w:cs="Arial"/>
          <w:bCs/>
          <w:color w:val="2E74B5" w:themeColor="accent1" w:themeShade="BF"/>
          <w:szCs w:val="24"/>
          <w:lang w:val="en-US"/>
        </w:rPr>
      </w:pPr>
      <w:r w:rsidRPr="00B70128">
        <w:rPr>
          <w:rFonts w:cs="Arial"/>
          <w:bCs/>
          <w:color w:val="2E74B5" w:themeColor="accent1" w:themeShade="BF"/>
          <w:szCs w:val="24"/>
          <w:lang w:val="en-US"/>
        </w:rPr>
        <w:t>To assist in updating WLWA website and social media accounts</w:t>
      </w:r>
      <w:r w:rsidR="0038042B" w:rsidRPr="00B70128">
        <w:rPr>
          <w:rFonts w:cs="Arial"/>
          <w:color w:val="2E74B5" w:themeColor="accent1" w:themeShade="BF"/>
          <w:szCs w:val="24"/>
        </w:rPr>
        <w:t xml:space="preserve"> </w:t>
      </w:r>
    </w:p>
    <w:p w14:paraId="1043C986" w14:textId="7F0D5F64" w:rsidR="00A429A9" w:rsidRPr="00B70128" w:rsidRDefault="0038042B" w:rsidP="00A429A9">
      <w:pPr>
        <w:widowControl w:val="0"/>
        <w:numPr>
          <w:ilvl w:val="0"/>
          <w:numId w:val="12"/>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 xml:space="preserve">To undertake other duties as required within the </w:t>
      </w:r>
      <w:proofErr w:type="spellStart"/>
      <w:r w:rsidRPr="00B70128">
        <w:rPr>
          <w:rFonts w:cs="Arial"/>
          <w:bCs/>
          <w:color w:val="2E74B5" w:themeColor="accent1" w:themeShade="BF"/>
          <w:szCs w:val="24"/>
          <w:lang w:val="en-US"/>
        </w:rPr>
        <w:t>organisation</w:t>
      </w:r>
      <w:proofErr w:type="spellEnd"/>
      <w:r w:rsidRPr="00B70128">
        <w:rPr>
          <w:rFonts w:cs="Arial"/>
          <w:bCs/>
          <w:color w:val="2E74B5" w:themeColor="accent1" w:themeShade="BF"/>
          <w:szCs w:val="24"/>
          <w:lang w:val="en-US"/>
        </w:rPr>
        <w:t xml:space="preserve"> or as delegated by </w:t>
      </w:r>
      <w:r w:rsidR="00633B32" w:rsidRPr="00B70128">
        <w:rPr>
          <w:rFonts w:cs="Arial"/>
          <w:bCs/>
          <w:color w:val="2E74B5" w:themeColor="accent1" w:themeShade="BF"/>
          <w:szCs w:val="24"/>
          <w:lang w:val="en-US"/>
        </w:rPr>
        <w:t>the Manager</w:t>
      </w:r>
      <w:r w:rsidR="008B294F" w:rsidRPr="00B70128">
        <w:rPr>
          <w:rFonts w:cs="Arial"/>
          <w:bCs/>
          <w:color w:val="2E74B5" w:themeColor="accent1" w:themeShade="BF"/>
          <w:szCs w:val="24"/>
          <w:lang w:val="en-US"/>
        </w:rPr>
        <w:t>(s)</w:t>
      </w:r>
    </w:p>
    <w:p w14:paraId="52348DEC" w14:textId="77777777" w:rsidR="0038042B" w:rsidRPr="00B70128" w:rsidRDefault="0038042B" w:rsidP="0038042B">
      <w:pPr>
        <w:widowControl w:val="0"/>
        <w:tabs>
          <w:tab w:val="left" w:pos="3163"/>
          <w:tab w:val="left" w:pos="3639"/>
        </w:tabs>
        <w:autoSpaceDE w:val="0"/>
        <w:autoSpaceDN w:val="0"/>
        <w:adjustRightInd w:val="0"/>
        <w:spacing w:line="276" w:lineRule="auto"/>
        <w:rPr>
          <w:rFonts w:cs="Arial"/>
          <w:bCs/>
          <w:color w:val="2E74B5" w:themeColor="accent1" w:themeShade="BF"/>
          <w:szCs w:val="24"/>
          <w:lang w:val="en-US"/>
        </w:rPr>
      </w:pPr>
    </w:p>
    <w:p w14:paraId="45356B2E" w14:textId="77777777" w:rsidR="0038042B" w:rsidRPr="00B70128" w:rsidRDefault="0038042B" w:rsidP="0038042B">
      <w:pPr>
        <w:widowControl w:val="0"/>
        <w:tabs>
          <w:tab w:val="left" w:pos="3163"/>
          <w:tab w:val="left" w:pos="3639"/>
        </w:tabs>
        <w:autoSpaceDE w:val="0"/>
        <w:autoSpaceDN w:val="0"/>
        <w:adjustRightInd w:val="0"/>
        <w:spacing w:line="276" w:lineRule="auto"/>
        <w:rPr>
          <w:rFonts w:cs="Arial"/>
          <w:b/>
          <w:bCs/>
          <w:color w:val="2E74B5" w:themeColor="accent1" w:themeShade="BF"/>
          <w:szCs w:val="24"/>
          <w:lang w:val="en-US"/>
        </w:rPr>
      </w:pPr>
      <w:r w:rsidRPr="00B70128">
        <w:rPr>
          <w:rFonts w:cs="Arial"/>
          <w:b/>
          <w:bCs/>
          <w:color w:val="2E74B5" w:themeColor="accent1" w:themeShade="BF"/>
          <w:szCs w:val="24"/>
          <w:lang w:val="en-US"/>
        </w:rPr>
        <w:t>General</w:t>
      </w:r>
    </w:p>
    <w:p w14:paraId="79C5AF29" w14:textId="77777777" w:rsidR="0038042B" w:rsidRPr="00B70128"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To attend and participate in internal meetings as required</w:t>
      </w:r>
    </w:p>
    <w:p w14:paraId="2FDDB7E0" w14:textId="77777777" w:rsidR="0038042B" w:rsidRPr="00B70128" w:rsidRDefault="0038042B" w:rsidP="0038042B">
      <w:pPr>
        <w:numPr>
          <w:ilvl w:val="0"/>
          <w:numId w:val="15"/>
        </w:numPr>
        <w:rPr>
          <w:rFonts w:cs="Arial"/>
          <w:bCs/>
          <w:color w:val="2E74B5" w:themeColor="accent1" w:themeShade="BF"/>
          <w:szCs w:val="24"/>
          <w:lang w:val="en-US"/>
        </w:rPr>
      </w:pPr>
      <w:r w:rsidRPr="00B70128">
        <w:rPr>
          <w:rFonts w:cs="Arial"/>
          <w:bCs/>
          <w:color w:val="2E74B5" w:themeColor="accent1" w:themeShade="BF"/>
          <w:szCs w:val="24"/>
          <w:lang w:val="en-US"/>
        </w:rPr>
        <w:t xml:space="preserve">Liaise with colleagues to provide an effective and consistent service to women, and if any, their children  </w:t>
      </w:r>
    </w:p>
    <w:p w14:paraId="28A84FD5" w14:textId="77777777" w:rsidR="0038042B" w:rsidRPr="00B70128"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To undertake training as agreed by your line manager</w:t>
      </w:r>
    </w:p>
    <w:p w14:paraId="5C0B6B7B" w14:textId="1599195F" w:rsidR="0038042B" w:rsidRPr="00B70128"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To participate in the national work of the Scottish Women’s Aid network as agreed by the</w:t>
      </w:r>
      <w:r w:rsidR="00A429A9" w:rsidRPr="00B70128">
        <w:rPr>
          <w:rFonts w:cs="Arial"/>
          <w:bCs/>
          <w:color w:val="2E74B5" w:themeColor="accent1" w:themeShade="BF"/>
          <w:szCs w:val="24"/>
          <w:lang w:val="en-US"/>
        </w:rPr>
        <w:t xml:space="preserve"> Manager</w:t>
      </w:r>
      <w:r w:rsidR="00633B32" w:rsidRPr="00B70128">
        <w:rPr>
          <w:rFonts w:cs="Arial"/>
          <w:bCs/>
          <w:color w:val="2E74B5" w:themeColor="accent1" w:themeShade="BF"/>
          <w:szCs w:val="24"/>
          <w:lang w:val="en-US"/>
        </w:rPr>
        <w:t xml:space="preserve"> (s)</w:t>
      </w:r>
    </w:p>
    <w:p w14:paraId="3D272400" w14:textId="24BF5EE2" w:rsidR="0038042B" w:rsidRPr="00B70128"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color w:val="2E74B5" w:themeColor="accent1" w:themeShade="BF"/>
          <w:szCs w:val="24"/>
        </w:rPr>
      </w:pPr>
      <w:r w:rsidRPr="00B70128">
        <w:rPr>
          <w:rFonts w:cs="Arial"/>
          <w:bCs/>
          <w:color w:val="2E74B5" w:themeColor="accent1" w:themeShade="BF"/>
          <w:szCs w:val="24"/>
        </w:rPr>
        <w:t xml:space="preserve">To carry out any other </w:t>
      </w:r>
      <w:r w:rsidR="007F44CC">
        <w:rPr>
          <w:rFonts w:cs="Arial"/>
          <w:bCs/>
          <w:color w:val="2E74B5" w:themeColor="accent1" w:themeShade="BF"/>
          <w:szCs w:val="24"/>
        </w:rPr>
        <w:t xml:space="preserve">additional </w:t>
      </w:r>
      <w:r w:rsidRPr="00B70128">
        <w:rPr>
          <w:rFonts w:cs="Arial"/>
          <w:bCs/>
          <w:color w:val="2E74B5" w:themeColor="accent1" w:themeShade="BF"/>
          <w:szCs w:val="24"/>
        </w:rPr>
        <w:t xml:space="preserve">duties that may be required from time to time in the interest of the effective running of the project and the needs of the organisation as agreed by the </w:t>
      </w:r>
      <w:r w:rsidR="00A429A9" w:rsidRPr="00B70128">
        <w:rPr>
          <w:rFonts w:cs="Arial"/>
          <w:bCs/>
          <w:color w:val="2E74B5" w:themeColor="accent1" w:themeShade="BF"/>
          <w:szCs w:val="24"/>
        </w:rPr>
        <w:t>Manager</w:t>
      </w:r>
      <w:r w:rsidR="00633B32" w:rsidRPr="00B70128">
        <w:rPr>
          <w:rFonts w:cs="Arial"/>
          <w:bCs/>
          <w:color w:val="2E74B5" w:themeColor="accent1" w:themeShade="BF"/>
          <w:szCs w:val="24"/>
        </w:rPr>
        <w:t xml:space="preserve"> (s)</w:t>
      </w:r>
    </w:p>
    <w:p w14:paraId="219CF76F" w14:textId="77777777" w:rsidR="0038042B" w:rsidRPr="00B70128" w:rsidRDefault="0038042B" w:rsidP="0038042B">
      <w:pPr>
        <w:widowControl w:val="0"/>
        <w:tabs>
          <w:tab w:val="left" w:pos="7605"/>
        </w:tabs>
        <w:autoSpaceDE w:val="0"/>
        <w:autoSpaceDN w:val="0"/>
        <w:adjustRightInd w:val="0"/>
        <w:spacing w:line="276" w:lineRule="auto"/>
        <w:rPr>
          <w:rFonts w:cs="Arial"/>
          <w:bCs/>
          <w:color w:val="2E74B5" w:themeColor="accent1" w:themeShade="BF"/>
          <w:szCs w:val="24"/>
          <w:lang w:val="en-US"/>
        </w:rPr>
      </w:pPr>
      <w:r w:rsidRPr="00B70128">
        <w:rPr>
          <w:rFonts w:cs="Arial"/>
          <w:bCs/>
          <w:color w:val="2E74B5" w:themeColor="accent1" w:themeShade="BF"/>
          <w:szCs w:val="24"/>
          <w:lang w:val="en-US"/>
        </w:rPr>
        <w:tab/>
      </w:r>
    </w:p>
    <w:p w14:paraId="1DCD123A" w14:textId="77777777" w:rsidR="0038042B" w:rsidRPr="00B70128" w:rsidRDefault="0038042B" w:rsidP="0038042B">
      <w:pPr>
        <w:rPr>
          <w:rFonts w:cs="Arial"/>
          <w:b/>
          <w:color w:val="2E74B5" w:themeColor="accent1" w:themeShade="BF"/>
          <w:szCs w:val="24"/>
          <w:lang w:val="en-US"/>
        </w:rPr>
      </w:pPr>
      <w:r w:rsidRPr="00B70128">
        <w:rPr>
          <w:rFonts w:cs="Arial"/>
          <w:b/>
          <w:color w:val="2E74B5" w:themeColor="accent1" w:themeShade="BF"/>
          <w:szCs w:val="24"/>
          <w:lang w:val="en-US"/>
        </w:rPr>
        <w:t xml:space="preserve">Policies and Procedures </w:t>
      </w:r>
    </w:p>
    <w:p w14:paraId="4391BD03" w14:textId="69D09BCC" w:rsidR="001E22B1" w:rsidRPr="00B70128" w:rsidRDefault="0038042B" w:rsidP="001E22B1">
      <w:pPr>
        <w:numPr>
          <w:ilvl w:val="0"/>
          <w:numId w:val="13"/>
        </w:numPr>
        <w:ind w:left="1083"/>
        <w:rPr>
          <w:rFonts w:cs="Arial"/>
          <w:color w:val="2E74B5" w:themeColor="accent1" w:themeShade="BF"/>
          <w:szCs w:val="24"/>
          <w:lang w:val="en-US"/>
        </w:rPr>
      </w:pPr>
      <w:r w:rsidRPr="00B70128">
        <w:rPr>
          <w:rFonts w:cs="Arial"/>
          <w:color w:val="2E74B5" w:themeColor="accent1" w:themeShade="BF"/>
          <w:szCs w:val="24"/>
        </w:rPr>
        <w:t xml:space="preserve">To comply with </w:t>
      </w:r>
      <w:r w:rsidR="00B70128" w:rsidRPr="00B70128">
        <w:rPr>
          <w:rFonts w:cs="Arial"/>
          <w:color w:val="2E74B5" w:themeColor="accent1" w:themeShade="BF"/>
          <w:szCs w:val="24"/>
        </w:rPr>
        <w:t>all</w:t>
      </w:r>
      <w:r w:rsidR="00A429A9" w:rsidRPr="00B70128">
        <w:rPr>
          <w:rFonts w:cs="Arial"/>
          <w:color w:val="2E74B5" w:themeColor="accent1" w:themeShade="BF"/>
          <w:szCs w:val="24"/>
        </w:rPr>
        <w:t xml:space="preserve"> WLWA</w:t>
      </w:r>
      <w:r w:rsidR="00C868E2" w:rsidRPr="00B70128">
        <w:rPr>
          <w:rFonts w:cs="Arial"/>
          <w:color w:val="2E74B5" w:themeColor="accent1" w:themeShade="BF"/>
          <w:szCs w:val="24"/>
        </w:rPr>
        <w:t xml:space="preserve"> </w:t>
      </w:r>
      <w:r w:rsidRPr="00B70128">
        <w:rPr>
          <w:rFonts w:cs="Arial"/>
          <w:color w:val="2E74B5" w:themeColor="accent1" w:themeShade="BF"/>
          <w:szCs w:val="24"/>
        </w:rPr>
        <w:t xml:space="preserve">Policies </w:t>
      </w:r>
      <w:r w:rsidR="00C868E2" w:rsidRPr="00B70128">
        <w:rPr>
          <w:rFonts w:cs="Arial"/>
          <w:color w:val="2E74B5" w:themeColor="accent1" w:themeShade="BF"/>
          <w:szCs w:val="24"/>
        </w:rPr>
        <w:t xml:space="preserve">and procedures </w:t>
      </w:r>
      <w:r w:rsidRPr="00B70128">
        <w:rPr>
          <w:rFonts w:cs="Arial"/>
          <w:color w:val="2E74B5" w:themeColor="accent1" w:themeShade="BF"/>
          <w:szCs w:val="24"/>
        </w:rPr>
        <w:t>in carrying out all da</w:t>
      </w:r>
      <w:r w:rsidR="001E22B1" w:rsidRPr="00B70128">
        <w:rPr>
          <w:rFonts w:cs="Arial"/>
          <w:color w:val="2E74B5" w:themeColor="accent1" w:themeShade="BF"/>
          <w:szCs w:val="24"/>
        </w:rPr>
        <w:t>y</w:t>
      </w:r>
    </w:p>
    <w:p w14:paraId="7836605A" w14:textId="5A6843B0" w:rsidR="001E22B1" w:rsidRPr="00B70128" w:rsidRDefault="001E22B1" w:rsidP="001E22B1">
      <w:pPr>
        <w:ind w:left="363"/>
        <w:rPr>
          <w:rFonts w:cs="Arial"/>
          <w:color w:val="2E74B5" w:themeColor="accent1" w:themeShade="BF"/>
          <w:szCs w:val="24"/>
        </w:rPr>
      </w:pPr>
      <w:r w:rsidRPr="00B70128">
        <w:rPr>
          <w:rFonts w:cs="Arial"/>
          <w:color w:val="2E74B5" w:themeColor="accent1" w:themeShade="BF"/>
          <w:szCs w:val="24"/>
        </w:rPr>
        <w:t xml:space="preserve">      </w:t>
      </w:r>
      <w:r w:rsidR="00B70128" w:rsidRPr="00B70128">
        <w:rPr>
          <w:rFonts w:cs="Arial"/>
          <w:color w:val="2E74B5" w:themeColor="accent1" w:themeShade="BF"/>
          <w:szCs w:val="24"/>
        </w:rPr>
        <w:t>day</w:t>
      </w:r>
      <w:r w:rsidRPr="00B70128">
        <w:rPr>
          <w:rFonts w:cs="Arial"/>
          <w:color w:val="2E74B5" w:themeColor="accent1" w:themeShade="BF"/>
          <w:szCs w:val="24"/>
        </w:rPr>
        <w:t xml:space="preserve"> </w:t>
      </w:r>
      <w:r w:rsidR="0038042B" w:rsidRPr="00B70128">
        <w:rPr>
          <w:rFonts w:cs="Arial"/>
          <w:color w:val="2E74B5" w:themeColor="accent1" w:themeShade="BF"/>
          <w:szCs w:val="24"/>
        </w:rPr>
        <w:t xml:space="preserve">duties and to be responsible for the Health and Safety of themselves and </w:t>
      </w:r>
      <w:r w:rsidRPr="00B70128">
        <w:rPr>
          <w:rFonts w:cs="Arial"/>
          <w:color w:val="2E74B5" w:themeColor="accent1" w:themeShade="BF"/>
          <w:szCs w:val="24"/>
        </w:rPr>
        <w:t xml:space="preserve">  </w:t>
      </w:r>
    </w:p>
    <w:p w14:paraId="5F40F7B0" w14:textId="4CD0D7F2" w:rsidR="0038042B" w:rsidRPr="00B70128" w:rsidRDefault="001E22B1" w:rsidP="001E22B1">
      <w:pPr>
        <w:ind w:left="363"/>
        <w:rPr>
          <w:rFonts w:cs="Arial"/>
          <w:color w:val="2E74B5" w:themeColor="accent1" w:themeShade="BF"/>
          <w:szCs w:val="24"/>
          <w:lang w:val="en-US"/>
        </w:rPr>
      </w:pPr>
      <w:r w:rsidRPr="00B70128">
        <w:rPr>
          <w:rFonts w:cs="Arial"/>
          <w:color w:val="2E74B5" w:themeColor="accent1" w:themeShade="BF"/>
          <w:szCs w:val="24"/>
        </w:rPr>
        <w:t xml:space="preserve">      </w:t>
      </w:r>
      <w:r w:rsidR="0038042B" w:rsidRPr="00B70128">
        <w:rPr>
          <w:rFonts w:cs="Arial"/>
          <w:color w:val="2E74B5" w:themeColor="accent1" w:themeShade="BF"/>
          <w:szCs w:val="24"/>
        </w:rPr>
        <w:t>others</w:t>
      </w:r>
    </w:p>
    <w:p w14:paraId="53EFAB75" w14:textId="77777777" w:rsidR="0038042B" w:rsidRPr="00B70128" w:rsidRDefault="0038042B" w:rsidP="0038042B">
      <w:pPr>
        <w:rPr>
          <w:rFonts w:cs="Arial"/>
          <w:bCs/>
          <w:color w:val="2E74B5" w:themeColor="accent1" w:themeShade="BF"/>
          <w:szCs w:val="24"/>
        </w:rPr>
      </w:pPr>
    </w:p>
    <w:p w14:paraId="2C917D13" w14:textId="77777777" w:rsidR="0038042B" w:rsidRPr="00B70128" w:rsidRDefault="0038042B" w:rsidP="0038042B">
      <w:pPr>
        <w:rPr>
          <w:rFonts w:cs="Arial"/>
          <w:b/>
          <w:color w:val="2E74B5" w:themeColor="accent1" w:themeShade="BF"/>
          <w:szCs w:val="24"/>
        </w:rPr>
      </w:pPr>
      <w:r w:rsidRPr="00B70128">
        <w:rPr>
          <w:rFonts w:cs="Arial"/>
          <w:b/>
          <w:color w:val="2E74B5" w:themeColor="accent1" w:themeShade="BF"/>
          <w:szCs w:val="24"/>
        </w:rPr>
        <w:t>Supervision Received</w:t>
      </w:r>
    </w:p>
    <w:p w14:paraId="64780603" w14:textId="36C2053E" w:rsidR="0038042B" w:rsidRPr="00B70128" w:rsidRDefault="0038042B" w:rsidP="001E22B1">
      <w:pPr>
        <w:pStyle w:val="ListParagraph"/>
        <w:numPr>
          <w:ilvl w:val="0"/>
          <w:numId w:val="22"/>
        </w:numPr>
        <w:rPr>
          <w:rFonts w:cs="Arial"/>
          <w:color w:val="2E74B5" w:themeColor="accent1" w:themeShade="BF"/>
          <w:szCs w:val="24"/>
        </w:rPr>
      </w:pPr>
      <w:r w:rsidRPr="00B70128">
        <w:rPr>
          <w:rFonts w:cs="Arial"/>
          <w:color w:val="2E74B5" w:themeColor="accent1" w:themeShade="BF"/>
          <w:szCs w:val="24"/>
        </w:rPr>
        <w:t xml:space="preserve">The post holder will be accountable to the </w:t>
      </w:r>
      <w:r w:rsidR="00633B32" w:rsidRPr="00B70128">
        <w:rPr>
          <w:rFonts w:cs="Arial"/>
          <w:color w:val="2E74B5" w:themeColor="accent1" w:themeShade="BF"/>
          <w:szCs w:val="24"/>
        </w:rPr>
        <w:t>Services Manager</w:t>
      </w:r>
      <w:r w:rsidRPr="00B70128">
        <w:rPr>
          <w:rFonts w:cs="Arial"/>
          <w:color w:val="2E74B5" w:themeColor="accent1" w:themeShade="BF"/>
          <w:szCs w:val="24"/>
        </w:rPr>
        <w:t xml:space="preserve"> and through her to the </w:t>
      </w:r>
      <w:r w:rsidR="00633B32" w:rsidRPr="00B70128">
        <w:rPr>
          <w:rFonts w:cs="Arial"/>
          <w:color w:val="2E74B5" w:themeColor="accent1" w:themeShade="BF"/>
          <w:szCs w:val="24"/>
        </w:rPr>
        <w:t xml:space="preserve">Registered Manager and </w:t>
      </w:r>
      <w:r w:rsidRPr="00B70128">
        <w:rPr>
          <w:rFonts w:cs="Arial"/>
          <w:color w:val="2E74B5" w:themeColor="accent1" w:themeShade="BF"/>
          <w:szCs w:val="24"/>
        </w:rPr>
        <w:t>Board of Directors</w:t>
      </w:r>
      <w:r w:rsidR="00C868E2" w:rsidRPr="00B70128">
        <w:rPr>
          <w:rFonts w:cs="Arial"/>
          <w:color w:val="2E74B5" w:themeColor="accent1" w:themeShade="BF"/>
          <w:szCs w:val="24"/>
        </w:rPr>
        <w:t xml:space="preserve"> of WLWA</w:t>
      </w:r>
      <w:r w:rsidRPr="00B70128">
        <w:rPr>
          <w:rFonts w:cs="Arial"/>
          <w:color w:val="2E74B5" w:themeColor="accent1" w:themeShade="BF"/>
          <w:szCs w:val="24"/>
        </w:rPr>
        <w:t>. She will receive</w:t>
      </w:r>
      <w:r w:rsidR="00633B32" w:rsidRPr="00B70128">
        <w:rPr>
          <w:rFonts w:cs="Arial"/>
          <w:color w:val="2E74B5" w:themeColor="accent1" w:themeShade="BF"/>
          <w:szCs w:val="24"/>
        </w:rPr>
        <w:t xml:space="preserve"> </w:t>
      </w:r>
      <w:r w:rsidRPr="00B70128">
        <w:rPr>
          <w:rFonts w:cs="Arial"/>
          <w:color w:val="2E74B5" w:themeColor="accent1" w:themeShade="BF"/>
          <w:szCs w:val="24"/>
        </w:rPr>
        <w:t xml:space="preserve">supervision from the </w:t>
      </w:r>
      <w:r w:rsidR="00633B32" w:rsidRPr="00B70128">
        <w:rPr>
          <w:rFonts w:cs="Arial"/>
          <w:color w:val="2E74B5" w:themeColor="accent1" w:themeShade="BF"/>
          <w:szCs w:val="24"/>
        </w:rPr>
        <w:t xml:space="preserve">Services </w:t>
      </w:r>
      <w:r w:rsidR="00C868E2" w:rsidRPr="00B70128">
        <w:rPr>
          <w:rFonts w:cs="Arial"/>
          <w:color w:val="2E74B5" w:themeColor="accent1" w:themeShade="BF"/>
          <w:szCs w:val="24"/>
        </w:rPr>
        <w:t>Manager</w:t>
      </w:r>
      <w:r w:rsidRPr="00B70128">
        <w:rPr>
          <w:rFonts w:cs="Arial"/>
          <w:color w:val="2E74B5" w:themeColor="accent1" w:themeShade="BF"/>
          <w:szCs w:val="24"/>
        </w:rPr>
        <w:t xml:space="preserve"> and / or an appointed worker.</w:t>
      </w:r>
    </w:p>
    <w:p w14:paraId="6B8B7F33" w14:textId="77777777" w:rsidR="0038042B" w:rsidRPr="00B70128" w:rsidRDefault="0038042B" w:rsidP="0038042B">
      <w:pPr>
        <w:rPr>
          <w:rFonts w:cs="Arial"/>
          <w:color w:val="2E74B5" w:themeColor="accent1" w:themeShade="BF"/>
          <w:szCs w:val="24"/>
        </w:rPr>
      </w:pPr>
    </w:p>
    <w:p w14:paraId="619BA6C2" w14:textId="56711BED" w:rsidR="0038042B" w:rsidRPr="00B70128" w:rsidRDefault="0038042B" w:rsidP="0038042B">
      <w:pPr>
        <w:rPr>
          <w:rFonts w:cs="Arial"/>
          <w:color w:val="2E74B5" w:themeColor="accent1" w:themeShade="BF"/>
          <w:szCs w:val="24"/>
        </w:rPr>
      </w:pPr>
      <w:r w:rsidRPr="00B70128">
        <w:rPr>
          <w:rFonts w:cs="Arial"/>
          <w:b/>
          <w:color w:val="2E74B5" w:themeColor="accent1" w:themeShade="BF"/>
          <w:szCs w:val="24"/>
        </w:rPr>
        <w:t>Confidentiality</w:t>
      </w:r>
    </w:p>
    <w:p w14:paraId="2B595B96" w14:textId="0D1C5D6C" w:rsidR="0038042B" w:rsidRPr="00036EFF" w:rsidRDefault="0038042B" w:rsidP="00036EFF">
      <w:pPr>
        <w:pStyle w:val="ListParagraph"/>
        <w:numPr>
          <w:ilvl w:val="0"/>
          <w:numId w:val="22"/>
        </w:numPr>
        <w:rPr>
          <w:rFonts w:cs="Arial"/>
          <w:color w:val="2E74B5" w:themeColor="accent1" w:themeShade="BF"/>
          <w:szCs w:val="24"/>
        </w:rPr>
      </w:pPr>
      <w:r w:rsidRPr="00036EFF">
        <w:rPr>
          <w:rFonts w:cs="Arial"/>
          <w:color w:val="2E74B5" w:themeColor="accent1" w:themeShade="BF"/>
          <w:szCs w:val="24"/>
        </w:rPr>
        <w:t xml:space="preserve">Staff are expected to </w:t>
      </w:r>
      <w:r w:rsidR="00C868E2" w:rsidRPr="00036EFF">
        <w:rPr>
          <w:rFonts w:cs="Arial"/>
          <w:color w:val="2E74B5" w:themeColor="accent1" w:themeShade="BF"/>
          <w:szCs w:val="24"/>
        </w:rPr>
        <w:t>always observe WLWA’s Confidentiality Policy</w:t>
      </w:r>
      <w:r w:rsidRPr="00036EFF">
        <w:rPr>
          <w:rFonts w:cs="Arial"/>
          <w:color w:val="2E74B5" w:themeColor="accent1" w:themeShade="BF"/>
          <w:szCs w:val="24"/>
        </w:rPr>
        <w:t>. An Enhanced Disclosure is required.</w:t>
      </w:r>
    </w:p>
    <w:p w14:paraId="1E1B4DAE" w14:textId="77777777" w:rsidR="0038042B" w:rsidRPr="00B70128" w:rsidRDefault="0038042B" w:rsidP="0038042B">
      <w:pPr>
        <w:widowControl w:val="0"/>
        <w:tabs>
          <w:tab w:val="left" w:pos="204"/>
        </w:tabs>
        <w:autoSpaceDE w:val="0"/>
        <w:autoSpaceDN w:val="0"/>
        <w:adjustRightInd w:val="0"/>
        <w:spacing w:line="283" w:lineRule="atLeast"/>
        <w:rPr>
          <w:rFonts w:cs="Arial"/>
          <w:b/>
          <w:color w:val="2E74B5" w:themeColor="accent1" w:themeShade="BF"/>
          <w:szCs w:val="24"/>
          <w:lang w:val="en-US"/>
        </w:rPr>
      </w:pPr>
    </w:p>
    <w:p w14:paraId="187FCAEE" w14:textId="77777777" w:rsidR="0038042B" w:rsidRPr="00B70128" w:rsidRDefault="0038042B" w:rsidP="0038042B">
      <w:pPr>
        <w:widowControl w:val="0"/>
        <w:tabs>
          <w:tab w:val="left" w:pos="204"/>
        </w:tabs>
        <w:autoSpaceDE w:val="0"/>
        <w:autoSpaceDN w:val="0"/>
        <w:adjustRightInd w:val="0"/>
        <w:spacing w:line="283" w:lineRule="atLeast"/>
        <w:jc w:val="center"/>
        <w:rPr>
          <w:rFonts w:cs="Arial"/>
          <w:b/>
          <w:color w:val="2E74B5" w:themeColor="accent1" w:themeShade="BF"/>
          <w:szCs w:val="24"/>
          <w:u w:val="single"/>
          <w:lang w:val="en-US"/>
        </w:rPr>
      </w:pPr>
    </w:p>
    <w:p w14:paraId="7998C135" w14:textId="77777777" w:rsidR="0038042B" w:rsidRPr="00B70128" w:rsidRDefault="0038042B" w:rsidP="0038042B">
      <w:pPr>
        <w:widowControl w:val="0"/>
        <w:tabs>
          <w:tab w:val="left" w:pos="204"/>
        </w:tabs>
        <w:autoSpaceDE w:val="0"/>
        <w:autoSpaceDN w:val="0"/>
        <w:adjustRightInd w:val="0"/>
        <w:spacing w:line="283" w:lineRule="atLeast"/>
        <w:jc w:val="center"/>
        <w:rPr>
          <w:rFonts w:cs="Arial"/>
          <w:b/>
          <w:color w:val="2E74B5" w:themeColor="accent1" w:themeShade="BF"/>
          <w:szCs w:val="24"/>
          <w:u w:val="single"/>
          <w:lang w:val="en-US"/>
        </w:rPr>
      </w:pPr>
      <w:r w:rsidRPr="00B70128">
        <w:rPr>
          <w:rFonts w:cs="Arial"/>
          <w:b/>
          <w:color w:val="2E74B5" w:themeColor="accent1" w:themeShade="BF"/>
          <w:szCs w:val="24"/>
          <w:u w:val="single"/>
          <w:lang w:val="en-US"/>
        </w:rPr>
        <w:t>Person Specification</w:t>
      </w:r>
    </w:p>
    <w:p w14:paraId="743909A8" w14:textId="77777777" w:rsidR="0038042B" w:rsidRPr="00B70128" w:rsidRDefault="0038042B" w:rsidP="0038042B">
      <w:pPr>
        <w:widowControl w:val="0"/>
        <w:tabs>
          <w:tab w:val="left" w:pos="204"/>
        </w:tabs>
        <w:autoSpaceDE w:val="0"/>
        <w:autoSpaceDN w:val="0"/>
        <w:adjustRightInd w:val="0"/>
        <w:spacing w:line="283" w:lineRule="atLeast"/>
        <w:rPr>
          <w:rFonts w:cs="Arial"/>
          <w:b/>
          <w:color w:val="2E74B5" w:themeColor="accent1" w:themeShade="BF"/>
          <w:szCs w:val="24"/>
          <w:lang w:val="en-US"/>
        </w:rPr>
      </w:pPr>
    </w:p>
    <w:p w14:paraId="4B347887" w14:textId="3E2A4DD3" w:rsidR="0038042B" w:rsidRPr="00B70128" w:rsidRDefault="0038042B" w:rsidP="0038042B">
      <w:pPr>
        <w:widowControl w:val="0"/>
        <w:tabs>
          <w:tab w:val="left" w:pos="204"/>
        </w:tabs>
        <w:autoSpaceDE w:val="0"/>
        <w:autoSpaceDN w:val="0"/>
        <w:adjustRightInd w:val="0"/>
        <w:spacing w:line="283" w:lineRule="atLeast"/>
        <w:rPr>
          <w:rFonts w:cs="Arial"/>
          <w:b/>
          <w:bCs/>
          <w:color w:val="2E74B5" w:themeColor="accent1" w:themeShade="BF"/>
          <w:szCs w:val="24"/>
          <w:u w:val="single"/>
          <w:lang w:val="en-US"/>
        </w:rPr>
      </w:pPr>
      <w:r w:rsidRPr="00B70128">
        <w:rPr>
          <w:rFonts w:cs="Arial"/>
          <w:b/>
          <w:bCs/>
          <w:color w:val="2E74B5" w:themeColor="accent1" w:themeShade="BF"/>
          <w:szCs w:val="24"/>
          <w:u w:val="single"/>
          <w:lang w:val="en-US"/>
        </w:rPr>
        <w:t>Here is a list of</w:t>
      </w:r>
      <w:r w:rsidR="001E22B1" w:rsidRPr="00B70128">
        <w:rPr>
          <w:rFonts w:cs="Arial"/>
          <w:b/>
          <w:bCs/>
          <w:color w:val="2E74B5" w:themeColor="accent1" w:themeShade="BF"/>
          <w:szCs w:val="24"/>
          <w:u w:val="single"/>
          <w:lang w:val="en-US"/>
        </w:rPr>
        <w:t xml:space="preserve"> values,</w:t>
      </w:r>
      <w:r w:rsidRPr="00B70128">
        <w:rPr>
          <w:rFonts w:cs="Arial"/>
          <w:b/>
          <w:bCs/>
          <w:color w:val="2E74B5" w:themeColor="accent1" w:themeShade="BF"/>
          <w:szCs w:val="24"/>
          <w:u w:val="single"/>
          <w:lang w:val="en-US"/>
        </w:rPr>
        <w:t xml:space="preserve"> experience</w:t>
      </w:r>
      <w:r w:rsidR="001E22B1" w:rsidRPr="00B70128">
        <w:rPr>
          <w:rFonts w:cs="Arial"/>
          <w:b/>
          <w:bCs/>
          <w:color w:val="2E74B5" w:themeColor="accent1" w:themeShade="BF"/>
          <w:szCs w:val="24"/>
          <w:u w:val="single"/>
          <w:lang w:val="en-US"/>
        </w:rPr>
        <w:t xml:space="preserve">, </w:t>
      </w:r>
      <w:proofErr w:type="gramStart"/>
      <w:r w:rsidR="001E22B1" w:rsidRPr="00B70128">
        <w:rPr>
          <w:rFonts w:cs="Arial"/>
          <w:b/>
          <w:bCs/>
          <w:color w:val="2E74B5" w:themeColor="accent1" w:themeShade="BF"/>
          <w:szCs w:val="24"/>
          <w:u w:val="single"/>
          <w:lang w:val="en-US"/>
        </w:rPr>
        <w:t>skills</w:t>
      </w:r>
      <w:proofErr w:type="gramEnd"/>
      <w:r w:rsidR="001E22B1" w:rsidRPr="00B70128">
        <w:rPr>
          <w:rFonts w:cs="Arial"/>
          <w:b/>
          <w:bCs/>
          <w:color w:val="2E74B5" w:themeColor="accent1" w:themeShade="BF"/>
          <w:szCs w:val="24"/>
          <w:u w:val="single"/>
          <w:lang w:val="en-US"/>
        </w:rPr>
        <w:t xml:space="preserve"> and abilities</w:t>
      </w:r>
      <w:r w:rsidRPr="00B70128">
        <w:rPr>
          <w:rFonts w:cs="Arial"/>
          <w:b/>
          <w:bCs/>
          <w:color w:val="2E74B5" w:themeColor="accent1" w:themeShade="BF"/>
          <w:szCs w:val="24"/>
          <w:u w:val="single"/>
          <w:lang w:val="en-US"/>
        </w:rPr>
        <w:t xml:space="preserve"> required for the above post. The person should be able to demonstrate</w:t>
      </w:r>
      <w:r w:rsidR="00036EFF">
        <w:rPr>
          <w:rFonts w:cs="Arial"/>
          <w:b/>
          <w:bCs/>
          <w:color w:val="2E74B5" w:themeColor="accent1" w:themeShade="BF"/>
          <w:szCs w:val="24"/>
          <w:u w:val="single"/>
          <w:lang w:val="en-US"/>
        </w:rPr>
        <w:t xml:space="preserve"> the following </w:t>
      </w:r>
      <w:proofErr w:type="gramStart"/>
      <w:r w:rsidR="00036EFF">
        <w:rPr>
          <w:rFonts w:cs="Arial"/>
          <w:b/>
          <w:bCs/>
          <w:color w:val="2E74B5" w:themeColor="accent1" w:themeShade="BF"/>
          <w:szCs w:val="24"/>
          <w:u w:val="single"/>
          <w:lang w:val="en-US"/>
        </w:rPr>
        <w:t>in order to</w:t>
      </w:r>
      <w:proofErr w:type="gramEnd"/>
      <w:r w:rsidR="00036EFF">
        <w:rPr>
          <w:rFonts w:cs="Arial"/>
          <w:b/>
          <w:bCs/>
          <w:color w:val="2E74B5" w:themeColor="accent1" w:themeShade="BF"/>
          <w:szCs w:val="24"/>
          <w:u w:val="single"/>
          <w:lang w:val="en-US"/>
        </w:rPr>
        <w:t xml:space="preserve"> be shortlisted for interview</w:t>
      </w:r>
      <w:r w:rsidRPr="00B70128">
        <w:rPr>
          <w:rFonts w:cs="Arial"/>
          <w:b/>
          <w:bCs/>
          <w:color w:val="2E74B5" w:themeColor="accent1" w:themeShade="BF"/>
          <w:szCs w:val="24"/>
          <w:u w:val="single"/>
          <w:lang w:val="en-US"/>
        </w:rPr>
        <w:t>:</w:t>
      </w:r>
    </w:p>
    <w:p w14:paraId="3700AEAE" w14:textId="77777777" w:rsidR="0038042B" w:rsidRPr="00B70128" w:rsidRDefault="0038042B" w:rsidP="0038042B">
      <w:pPr>
        <w:widowControl w:val="0"/>
        <w:tabs>
          <w:tab w:val="left" w:pos="204"/>
        </w:tabs>
        <w:autoSpaceDE w:val="0"/>
        <w:autoSpaceDN w:val="0"/>
        <w:adjustRightInd w:val="0"/>
        <w:spacing w:line="283" w:lineRule="atLeast"/>
        <w:rPr>
          <w:rFonts w:cs="Arial"/>
          <w:color w:val="2E74B5" w:themeColor="accent1" w:themeShade="BF"/>
          <w:szCs w:val="24"/>
          <w:lang w:val="en-US"/>
        </w:rPr>
      </w:pPr>
    </w:p>
    <w:p w14:paraId="303A28AC" w14:textId="77777777" w:rsidR="0038042B" w:rsidRPr="00B70128" w:rsidRDefault="0038042B" w:rsidP="0038042B">
      <w:pPr>
        <w:widowControl w:val="0"/>
        <w:tabs>
          <w:tab w:val="left" w:pos="204"/>
        </w:tabs>
        <w:autoSpaceDE w:val="0"/>
        <w:autoSpaceDN w:val="0"/>
        <w:adjustRightInd w:val="0"/>
        <w:spacing w:line="283" w:lineRule="atLeast"/>
        <w:rPr>
          <w:rFonts w:cs="Arial"/>
          <w:b/>
          <w:color w:val="2E74B5" w:themeColor="accent1" w:themeShade="BF"/>
          <w:szCs w:val="24"/>
          <w:u w:val="single"/>
          <w:lang w:val="en-US"/>
        </w:rPr>
      </w:pPr>
      <w:r w:rsidRPr="00B70128">
        <w:rPr>
          <w:rFonts w:cs="Arial"/>
          <w:b/>
          <w:color w:val="2E74B5" w:themeColor="accent1" w:themeShade="BF"/>
          <w:szCs w:val="24"/>
          <w:u w:val="single"/>
          <w:lang w:val="en-US"/>
        </w:rPr>
        <w:t>Essentials</w:t>
      </w:r>
    </w:p>
    <w:p w14:paraId="423711B2" w14:textId="77777777" w:rsidR="0038042B" w:rsidRPr="00B70128" w:rsidRDefault="0038042B" w:rsidP="0038042B">
      <w:pPr>
        <w:widowControl w:val="0"/>
        <w:tabs>
          <w:tab w:val="left" w:pos="204"/>
        </w:tabs>
        <w:autoSpaceDE w:val="0"/>
        <w:autoSpaceDN w:val="0"/>
        <w:adjustRightInd w:val="0"/>
        <w:spacing w:line="283" w:lineRule="atLeast"/>
        <w:rPr>
          <w:rFonts w:cs="Arial"/>
          <w:color w:val="2E74B5" w:themeColor="accent1" w:themeShade="BF"/>
          <w:szCs w:val="24"/>
          <w:lang w:val="en-US"/>
        </w:rPr>
      </w:pPr>
    </w:p>
    <w:p w14:paraId="7E7E2BF6" w14:textId="77777777" w:rsidR="001E22B1" w:rsidRPr="00B70128" w:rsidRDefault="0038042B" w:rsidP="0038042B">
      <w:pPr>
        <w:widowControl w:val="0"/>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b/>
          <w:color w:val="2E74B5" w:themeColor="accent1" w:themeShade="BF"/>
          <w:szCs w:val="24"/>
          <w:lang w:val="en-US"/>
        </w:rPr>
        <w:t>Values</w:t>
      </w:r>
    </w:p>
    <w:p w14:paraId="4A3F0EB1" w14:textId="77777777"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 xml:space="preserve">Commitment to and understanding of </w:t>
      </w:r>
      <w:r w:rsidR="00C868E2" w:rsidRPr="00B70128">
        <w:rPr>
          <w:rFonts w:cs="Arial"/>
          <w:color w:val="2E74B5" w:themeColor="accent1" w:themeShade="BF"/>
          <w:szCs w:val="24"/>
          <w:lang w:val="en-US"/>
        </w:rPr>
        <w:t>WLWA</w:t>
      </w:r>
      <w:r w:rsidRPr="00B70128">
        <w:rPr>
          <w:rFonts w:cs="Arial"/>
          <w:color w:val="2E74B5" w:themeColor="accent1" w:themeShade="BF"/>
          <w:szCs w:val="24"/>
          <w:lang w:val="en-US"/>
        </w:rPr>
        <w:t xml:space="preserve"> aims and objectives</w:t>
      </w:r>
    </w:p>
    <w:p w14:paraId="0A6B3908" w14:textId="77777777"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Commi</w:t>
      </w:r>
      <w:r w:rsidR="001E22B1" w:rsidRPr="00B70128">
        <w:rPr>
          <w:rFonts w:cs="Arial"/>
          <w:color w:val="2E74B5" w:themeColor="accent1" w:themeShade="BF"/>
          <w:szCs w:val="24"/>
          <w:lang w:val="en-US"/>
        </w:rPr>
        <w:t>tm</w:t>
      </w:r>
      <w:r w:rsidRPr="00B70128">
        <w:rPr>
          <w:rFonts w:cs="Arial"/>
          <w:color w:val="2E74B5" w:themeColor="accent1" w:themeShade="BF"/>
          <w:szCs w:val="24"/>
          <w:lang w:val="en-US"/>
        </w:rPr>
        <w:t>ent to understanding of equal opportunities and anti-discriminatory practice</w:t>
      </w:r>
    </w:p>
    <w:p w14:paraId="42E7D75E" w14:textId="77777777" w:rsidR="003A4371" w:rsidRPr="00B70128" w:rsidRDefault="0038042B" w:rsidP="00C868E2">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Knowledge and commitment to the feminist analysis of domestic abuse</w:t>
      </w:r>
    </w:p>
    <w:p w14:paraId="24308454" w14:textId="6A470DC3" w:rsidR="0038042B" w:rsidRPr="00B70128" w:rsidRDefault="0038042B" w:rsidP="00C868E2">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 xml:space="preserve">Ability to maintain and respect confidentiality in relation to the work of </w:t>
      </w:r>
      <w:r w:rsidR="00C868E2" w:rsidRPr="00B70128">
        <w:rPr>
          <w:rFonts w:cs="Arial"/>
          <w:color w:val="2E74B5" w:themeColor="accent1" w:themeShade="BF"/>
          <w:szCs w:val="24"/>
          <w:lang w:val="en-US"/>
        </w:rPr>
        <w:t>WLWA</w:t>
      </w:r>
      <w:r w:rsidRPr="00B70128">
        <w:rPr>
          <w:rFonts w:cs="Arial"/>
          <w:color w:val="2E74B5" w:themeColor="accent1" w:themeShade="BF"/>
          <w:szCs w:val="24"/>
          <w:lang w:val="en-US"/>
        </w:rPr>
        <w:t xml:space="preserve"> and its service users.</w:t>
      </w:r>
    </w:p>
    <w:p w14:paraId="7CD7279B" w14:textId="77777777" w:rsidR="0038042B" w:rsidRPr="00B70128" w:rsidRDefault="0038042B" w:rsidP="0038042B">
      <w:pPr>
        <w:widowControl w:val="0"/>
        <w:tabs>
          <w:tab w:val="left" w:pos="204"/>
        </w:tabs>
        <w:autoSpaceDE w:val="0"/>
        <w:autoSpaceDN w:val="0"/>
        <w:adjustRightInd w:val="0"/>
        <w:spacing w:line="283" w:lineRule="atLeast"/>
        <w:rPr>
          <w:rFonts w:cs="Arial"/>
          <w:color w:val="2E74B5" w:themeColor="accent1" w:themeShade="BF"/>
          <w:szCs w:val="24"/>
          <w:lang w:val="en-US"/>
        </w:rPr>
      </w:pPr>
    </w:p>
    <w:p w14:paraId="46149B08" w14:textId="77777777" w:rsidR="001E22B1" w:rsidRPr="00B70128" w:rsidRDefault="0038042B" w:rsidP="0038042B">
      <w:pPr>
        <w:widowControl w:val="0"/>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b/>
          <w:color w:val="2E74B5" w:themeColor="accent1" w:themeShade="BF"/>
          <w:szCs w:val="24"/>
          <w:lang w:val="en-US"/>
        </w:rPr>
        <w:t>Experience</w:t>
      </w:r>
    </w:p>
    <w:p w14:paraId="1D8A9CC1" w14:textId="2903A88D" w:rsidR="00B70128" w:rsidRPr="00B70128" w:rsidRDefault="00B70128" w:rsidP="00B70128">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At least 2 years previous administrative experience</w:t>
      </w:r>
    </w:p>
    <w:p w14:paraId="0A9DBB60" w14:textId="21A6F826"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Experience of providing information in an agency setting</w:t>
      </w:r>
    </w:p>
    <w:p w14:paraId="4B6D4E5E" w14:textId="77D7F9E3" w:rsidR="0038042B"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 xml:space="preserve">Experience of evaluating and </w:t>
      </w:r>
      <w:proofErr w:type="spellStart"/>
      <w:r w:rsidRPr="00B70128">
        <w:rPr>
          <w:rFonts w:cs="Arial"/>
          <w:color w:val="2E74B5" w:themeColor="accent1" w:themeShade="BF"/>
          <w:szCs w:val="24"/>
          <w:lang w:val="en-US"/>
        </w:rPr>
        <w:t>analy</w:t>
      </w:r>
      <w:r w:rsidR="001026FE" w:rsidRPr="00B70128">
        <w:rPr>
          <w:rFonts w:cs="Arial"/>
          <w:color w:val="2E74B5" w:themeColor="accent1" w:themeShade="BF"/>
          <w:szCs w:val="24"/>
          <w:lang w:val="en-US"/>
        </w:rPr>
        <w:t>s</w:t>
      </w:r>
      <w:r w:rsidRPr="00B70128">
        <w:rPr>
          <w:rFonts w:cs="Arial"/>
          <w:color w:val="2E74B5" w:themeColor="accent1" w:themeShade="BF"/>
          <w:szCs w:val="24"/>
          <w:lang w:val="en-US"/>
        </w:rPr>
        <w:t>ing</w:t>
      </w:r>
      <w:proofErr w:type="spellEnd"/>
      <w:r w:rsidRPr="00B70128">
        <w:rPr>
          <w:rFonts w:cs="Arial"/>
          <w:color w:val="2E74B5" w:themeColor="accent1" w:themeShade="BF"/>
          <w:szCs w:val="24"/>
          <w:lang w:val="en-US"/>
        </w:rPr>
        <w:t xml:space="preserve"> data and writing reports</w:t>
      </w:r>
    </w:p>
    <w:p w14:paraId="3B645892" w14:textId="77777777" w:rsidR="0038042B" w:rsidRPr="00B70128" w:rsidRDefault="0038042B" w:rsidP="0038042B">
      <w:pPr>
        <w:widowControl w:val="0"/>
        <w:tabs>
          <w:tab w:val="left" w:pos="204"/>
        </w:tabs>
        <w:autoSpaceDE w:val="0"/>
        <w:autoSpaceDN w:val="0"/>
        <w:adjustRightInd w:val="0"/>
        <w:spacing w:line="283" w:lineRule="atLeast"/>
        <w:rPr>
          <w:rFonts w:cs="Arial"/>
          <w:color w:val="2E74B5" w:themeColor="accent1" w:themeShade="BF"/>
          <w:szCs w:val="24"/>
          <w:lang w:val="en-US"/>
        </w:rPr>
      </w:pPr>
    </w:p>
    <w:p w14:paraId="5C82377F" w14:textId="6DEEA518" w:rsidR="001E22B1" w:rsidRPr="00B70128" w:rsidRDefault="003A4371" w:rsidP="001E22B1">
      <w:pPr>
        <w:widowControl w:val="0"/>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b/>
          <w:color w:val="2E74B5" w:themeColor="accent1" w:themeShade="BF"/>
          <w:szCs w:val="24"/>
          <w:lang w:val="en-US"/>
        </w:rPr>
        <w:t xml:space="preserve">Knowledge, </w:t>
      </w:r>
      <w:r w:rsidR="00B70128" w:rsidRPr="00B70128">
        <w:rPr>
          <w:rFonts w:cs="Arial"/>
          <w:b/>
          <w:color w:val="2E74B5" w:themeColor="accent1" w:themeShade="BF"/>
          <w:szCs w:val="24"/>
          <w:lang w:val="en-US"/>
        </w:rPr>
        <w:t>Skills,</w:t>
      </w:r>
      <w:r w:rsidR="0038042B" w:rsidRPr="00B70128">
        <w:rPr>
          <w:rFonts w:cs="Arial"/>
          <w:b/>
          <w:color w:val="2E74B5" w:themeColor="accent1" w:themeShade="BF"/>
          <w:szCs w:val="24"/>
          <w:lang w:val="en-US"/>
        </w:rPr>
        <w:t xml:space="preserve"> and Abilities</w:t>
      </w:r>
      <w:r w:rsidRPr="00B70128">
        <w:rPr>
          <w:rFonts w:cs="Arial"/>
          <w:b/>
          <w:color w:val="2E74B5" w:themeColor="accent1" w:themeShade="BF"/>
          <w:szCs w:val="24"/>
          <w:lang w:val="en-US"/>
        </w:rPr>
        <w:t xml:space="preserve"> </w:t>
      </w:r>
    </w:p>
    <w:p w14:paraId="7525935D" w14:textId="5C85DFDB" w:rsidR="001E22B1" w:rsidRPr="00B70128" w:rsidRDefault="001E22B1"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 xml:space="preserve">Qualification in relevant field such SVQ III Business </w:t>
      </w:r>
      <w:r w:rsidR="001026FE" w:rsidRPr="00B70128">
        <w:rPr>
          <w:rFonts w:cs="Arial"/>
          <w:color w:val="2E74B5" w:themeColor="accent1" w:themeShade="BF"/>
          <w:szCs w:val="24"/>
          <w:lang w:val="en-US"/>
        </w:rPr>
        <w:t>and Administration</w:t>
      </w:r>
    </w:p>
    <w:p w14:paraId="189F51A2" w14:textId="77777777" w:rsidR="001E22B1" w:rsidRPr="00B70128" w:rsidRDefault="0038042B" w:rsidP="001E22B1">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Good spoken and written communication skills</w:t>
      </w:r>
    </w:p>
    <w:p w14:paraId="7F13D75A" w14:textId="77777777" w:rsidR="00271EBD"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bCs/>
          <w:color w:val="2E74B5" w:themeColor="accent1" w:themeShade="BF"/>
          <w:szCs w:val="24"/>
        </w:rPr>
        <w:t xml:space="preserve">Computer Skills: Outlook, Word-processing, </w:t>
      </w:r>
      <w:proofErr w:type="gramStart"/>
      <w:r w:rsidRPr="00B70128">
        <w:rPr>
          <w:rFonts w:cs="Arial"/>
          <w:bCs/>
          <w:color w:val="2E74B5" w:themeColor="accent1" w:themeShade="BF"/>
          <w:szCs w:val="24"/>
        </w:rPr>
        <w:t>Excel</w:t>
      </w:r>
      <w:proofErr w:type="gramEnd"/>
      <w:r w:rsidRPr="00B70128">
        <w:rPr>
          <w:rFonts w:cs="Arial"/>
          <w:bCs/>
          <w:color w:val="2E74B5" w:themeColor="accent1" w:themeShade="BF"/>
          <w:szCs w:val="24"/>
        </w:rPr>
        <w:t xml:space="preserve"> and Database</w:t>
      </w:r>
      <w:r w:rsidR="00271EBD" w:rsidRPr="00B70128">
        <w:rPr>
          <w:rFonts w:cs="Arial"/>
          <w:bCs/>
          <w:color w:val="2E74B5" w:themeColor="accent1" w:themeShade="BF"/>
          <w:szCs w:val="24"/>
        </w:rPr>
        <w:t>.</w:t>
      </w:r>
    </w:p>
    <w:p w14:paraId="5F095FAB" w14:textId="087A197A"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Ability to monitor and evaluate work and produce written reports</w:t>
      </w:r>
    </w:p>
    <w:p w14:paraId="4F300E2C" w14:textId="2F774847" w:rsidR="001026FE" w:rsidRPr="00B70128" w:rsidRDefault="001026FE"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Ability to convert data into graphical information e.g. Using excel</w:t>
      </w:r>
    </w:p>
    <w:p w14:paraId="1EC12813" w14:textId="7963F1EC"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Ability to manage own workload and to take initiative</w:t>
      </w:r>
    </w:p>
    <w:p w14:paraId="0A44F222" w14:textId="428DE0CF" w:rsidR="003A4371" w:rsidRPr="00B70128" w:rsidRDefault="003A4371"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 xml:space="preserve">Flexibility </w:t>
      </w:r>
      <w:r w:rsidR="00B70128">
        <w:rPr>
          <w:rFonts w:cs="Arial"/>
          <w:color w:val="2E74B5" w:themeColor="accent1" w:themeShade="BF"/>
          <w:szCs w:val="24"/>
          <w:lang w:val="en-US"/>
        </w:rPr>
        <w:t xml:space="preserve">and resilience </w:t>
      </w:r>
      <w:r w:rsidRPr="00B70128">
        <w:rPr>
          <w:rFonts w:cs="Arial"/>
          <w:color w:val="2E74B5" w:themeColor="accent1" w:themeShade="BF"/>
          <w:szCs w:val="24"/>
          <w:lang w:val="en-US"/>
        </w:rPr>
        <w:t>to respond to different demands within a social care environment</w:t>
      </w:r>
    </w:p>
    <w:p w14:paraId="17BFC094" w14:textId="3451E93C" w:rsidR="001E22B1" w:rsidRPr="00B70128" w:rsidRDefault="0038042B" w:rsidP="0038042B">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color w:val="2E74B5" w:themeColor="accent1" w:themeShade="BF"/>
          <w:szCs w:val="24"/>
          <w:lang w:val="en-US"/>
        </w:rPr>
        <w:t>Ability to work effectively as part of a team</w:t>
      </w:r>
      <w:r w:rsidR="003A4371" w:rsidRPr="00B70128">
        <w:rPr>
          <w:rFonts w:cs="Arial"/>
          <w:color w:val="2E74B5" w:themeColor="accent1" w:themeShade="BF"/>
          <w:szCs w:val="24"/>
          <w:lang w:val="en-US"/>
        </w:rPr>
        <w:t xml:space="preserve"> and as part of a hierarchical structure</w:t>
      </w:r>
    </w:p>
    <w:p w14:paraId="456D7B5D" w14:textId="6116E189" w:rsidR="00271EBD" w:rsidRPr="00B70128" w:rsidRDefault="00271EBD" w:rsidP="00271EBD">
      <w:pPr>
        <w:widowControl w:val="0"/>
        <w:tabs>
          <w:tab w:val="left" w:pos="204"/>
        </w:tabs>
        <w:autoSpaceDE w:val="0"/>
        <w:autoSpaceDN w:val="0"/>
        <w:adjustRightInd w:val="0"/>
        <w:spacing w:line="283" w:lineRule="atLeast"/>
        <w:rPr>
          <w:rFonts w:cs="Arial"/>
          <w:b/>
          <w:color w:val="2E74B5" w:themeColor="accent1" w:themeShade="BF"/>
          <w:szCs w:val="24"/>
          <w:lang w:val="en-US"/>
        </w:rPr>
      </w:pPr>
    </w:p>
    <w:p w14:paraId="45D73816" w14:textId="77407AA2" w:rsidR="00271EBD" w:rsidRDefault="00271EBD" w:rsidP="00271EBD">
      <w:pPr>
        <w:widowControl w:val="0"/>
        <w:tabs>
          <w:tab w:val="left" w:pos="204"/>
        </w:tabs>
        <w:autoSpaceDE w:val="0"/>
        <w:autoSpaceDN w:val="0"/>
        <w:adjustRightInd w:val="0"/>
        <w:spacing w:line="283" w:lineRule="atLeast"/>
        <w:rPr>
          <w:rFonts w:cs="Arial"/>
          <w:b/>
          <w:color w:val="2E74B5" w:themeColor="accent1" w:themeShade="BF"/>
          <w:szCs w:val="24"/>
          <w:u w:val="single"/>
          <w:lang w:val="en-US"/>
        </w:rPr>
      </w:pPr>
      <w:r w:rsidRPr="00B70128">
        <w:rPr>
          <w:rFonts w:cs="Arial"/>
          <w:b/>
          <w:color w:val="2E74B5" w:themeColor="accent1" w:themeShade="BF"/>
          <w:szCs w:val="24"/>
          <w:u w:val="single"/>
          <w:lang w:val="en-US"/>
        </w:rPr>
        <w:t>Desirable</w:t>
      </w:r>
    </w:p>
    <w:p w14:paraId="7FAD8EDC" w14:textId="77777777" w:rsidR="00B70128" w:rsidRPr="00B70128" w:rsidRDefault="00B70128" w:rsidP="00271EBD">
      <w:pPr>
        <w:widowControl w:val="0"/>
        <w:tabs>
          <w:tab w:val="left" w:pos="204"/>
        </w:tabs>
        <w:autoSpaceDE w:val="0"/>
        <w:autoSpaceDN w:val="0"/>
        <w:adjustRightInd w:val="0"/>
        <w:spacing w:line="283" w:lineRule="atLeast"/>
        <w:rPr>
          <w:rFonts w:cs="Arial"/>
          <w:b/>
          <w:color w:val="2E74B5" w:themeColor="accent1" w:themeShade="BF"/>
          <w:szCs w:val="24"/>
          <w:u w:val="single"/>
          <w:lang w:val="en-US"/>
        </w:rPr>
      </w:pPr>
    </w:p>
    <w:p w14:paraId="00D19911" w14:textId="395F8112" w:rsidR="00271EBD" w:rsidRPr="00B70128" w:rsidRDefault="00271EBD" w:rsidP="00271EBD">
      <w:pPr>
        <w:pStyle w:val="ListParagraph"/>
        <w:widowControl w:val="0"/>
        <w:numPr>
          <w:ilvl w:val="0"/>
          <w:numId w:val="22"/>
        </w:numPr>
        <w:tabs>
          <w:tab w:val="left" w:pos="204"/>
        </w:tabs>
        <w:autoSpaceDE w:val="0"/>
        <w:autoSpaceDN w:val="0"/>
        <w:adjustRightInd w:val="0"/>
        <w:spacing w:line="283" w:lineRule="atLeast"/>
        <w:rPr>
          <w:rFonts w:cs="Arial"/>
          <w:b/>
          <w:color w:val="2E74B5" w:themeColor="accent1" w:themeShade="BF"/>
          <w:szCs w:val="24"/>
          <w:lang w:val="en-US"/>
        </w:rPr>
      </w:pPr>
      <w:r w:rsidRPr="00B70128">
        <w:rPr>
          <w:rFonts w:cs="Arial"/>
          <w:bCs/>
          <w:color w:val="2E74B5" w:themeColor="accent1" w:themeShade="BF"/>
          <w:szCs w:val="24"/>
        </w:rPr>
        <w:t xml:space="preserve">Knowledge of providing admin support on websites and social media accounts </w:t>
      </w:r>
    </w:p>
    <w:p w14:paraId="40CC8330" w14:textId="77777777" w:rsidR="00271EBD" w:rsidRPr="00B70128" w:rsidRDefault="00271EBD" w:rsidP="00271EBD">
      <w:pPr>
        <w:widowControl w:val="0"/>
        <w:tabs>
          <w:tab w:val="left" w:pos="204"/>
        </w:tabs>
        <w:autoSpaceDE w:val="0"/>
        <w:autoSpaceDN w:val="0"/>
        <w:adjustRightInd w:val="0"/>
        <w:spacing w:line="283" w:lineRule="atLeast"/>
        <w:rPr>
          <w:rFonts w:cs="Arial"/>
          <w:b/>
          <w:color w:val="2E74B5" w:themeColor="accent1" w:themeShade="BF"/>
          <w:szCs w:val="24"/>
          <w:u w:val="single"/>
          <w:lang w:val="en-US"/>
        </w:rPr>
      </w:pPr>
    </w:p>
    <w:p w14:paraId="4D75B068" w14:textId="1803E84A" w:rsidR="0038042B" w:rsidRPr="00B70128" w:rsidRDefault="0038042B" w:rsidP="0038042B">
      <w:pPr>
        <w:rPr>
          <w:rFonts w:cs="Arial"/>
          <w:bCs/>
          <w:color w:val="2E74B5" w:themeColor="accent1" w:themeShade="BF"/>
          <w:szCs w:val="24"/>
        </w:rPr>
      </w:pPr>
    </w:p>
    <w:p w14:paraId="11AFB34F" w14:textId="77777777" w:rsidR="007B55FB" w:rsidRPr="005002C8" w:rsidRDefault="007B55FB" w:rsidP="007B55FB">
      <w:pPr>
        <w:spacing w:after="120"/>
        <w:ind w:hanging="284"/>
        <w:rPr>
          <w:rFonts w:cs="Arial"/>
          <w:b/>
          <w:color w:val="0070C0"/>
        </w:rPr>
      </w:pPr>
      <w:r w:rsidRPr="005002C8">
        <w:rPr>
          <w:rFonts w:cs="Arial"/>
          <w:b/>
          <w:color w:val="0070C0"/>
        </w:rPr>
        <w:t>Notes</w:t>
      </w:r>
    </w:p>
    <w:p w14:paraId="1C7EA1BD" w14:textId="77777777" w:rsidR="007B55FB" w:rsidRPr="005002C8" w:rsidRDefault="007B55FB" w:rsidP="007B55FB">
      <w:pPr>
        <w:numPr>
          <w:ilvl w:val="0"/>
          <w:numId w:val="23"/>
        </w:numPr>
        <w:spacing w:after="40"/>
        <w:ind w:right="-574" w:hanging="720"/>
        <w:rPr>
          <w:rFonts w:cs="Arial"/>
          <w:color w:val="0070C0"/>
        </w:rPr>
      </w:pPr>
      <w:r w:rsidRPr="005002C8">
        <w:rPr>
          <w:rFonts w:cs="Arial"/>
          <w:color w:val="0070C0"/>
        </w:rPr>
        <w:t>This post is subject to the Rehabilitation of Offenders Act (Exceptions Order) 1975.  It will be necessary for an enhanced disclosure to be made to the Criminal Records Bureau for details of any previous criminal convictions.</w:t>
      </w:r>
    </w:p>
    <w:p w14:paraId="410F8070" w14:textId="77777777" w:rsidR="007B55FB" w:rsidRPr="005002C8" w:rsidRDefault="007B55FB" w:rsidP="007B55FB">
      <w:pPr>
        <w:numPr>
          <w:ilvl w:val="0"/>
          <w:numId w:val="23"/>
        </w:numPr>
        <w:ind w:hanging="720"/>
        <w:rPr>
          <w:rFonts w:cs="Arial"/>
          <w:color w:val="0070C0"/>
        </w:rPr>
      </w:pPr>
      <w:r w:rsidRPr="005002C8">
        <w:rPr>
          <w:rFonts w:cs="Arial"/>
          <w:color w:val="0070C0"/>
        </w:rPr>
        <w:t>Occupational Requirement under Schedule 9 (part 1) of the Equality Act 2010 applies.</w:t>
      </w:r>
    </w:p>
    <w:p w14:paraId="0ABF2C0C" w14:textId="77777777" w:rsidR="007B55FB" w:rsidRPr="005002C8" w:rsidRDefault="007B55FB" w:rsidP="007B55FB">
      <w:pPr>
        <w:numPr>
          <w:ilvl w:val="0"/>
          <w:numId w:val="23"/>
        </w:numPr>
        <w:ind w:hanging="720"/>
        <w:rPr>
          <w:rFonts w:cs="Arial"/>
          <w:color w:val="0070C0"/>
        </w:rPr>
      </w:pPr>
      <w:r w:rsidRPr="005002C8">
        <w:rPr>
          <w:rFonts w:cs="Arial"/>
          <w:color w:val="0070C0"/>
        </w:rPr>
        <w:t>The post holder must be female in accordance with the Sex Discrimination Act 1975 Part 7 (2) (e)</w:t>
      </w:r>
    </w:p>
    <w:p w14:paraId="6309764A" w14:textId="77777777" w:rsidR="007B55FB" w:rsidRPr="005002C8" w:rsidRDefault="007B55FB" w:rsidP="007B55FB">
      <w:pPr>
        <w:spacing w:after="40"/>
        <w:ind w:left="720" w:right="-574"/>
        <w:rPr>
          <w:rFonts w:cs="Arial"/>
          <w:color w:val="0070C0"/>
        </w:rPr>
      </w:pPr>
    </w:p>
    <w:p w14:paraId="66329998" w14:textId="77777777" w:rsidR="0097149A" w:rsidRPr="00B70128" w:rsidRDefault="0097149A" w:rsidP="0038042B">
      <w:pPr>
        <w:rPr>
          <w:rFonts w:cs="Arial"/>
          <w:bCs/>
          <w:color w:val="2E74B5" w:themeColor="accent1" w:themeShade="BF"/>
          <w:szCs w:val="24"/>
        </w:rPr>
      </w:pPr>
    </w:p>
    <w:p w14:paraId="36707F48" w14:textId="77777777" w:rsidR="003A4371" w:rsidRPr="00B70128" w:rsidRDefault="003A4371" w:rsidP="0038042B">
      <w:pPr>
        <w:rPr>
          <w:rFonts w:cs="Arial"/>
          <w:bCs/>
          <w:color w:val="2E74B5" w:themeColor="accent1" w:themeShade="BF"/>
          <w:szCs w:val="24"/>
        </w:rPr>
      </w:pPr>
    </w:p>
    <w:p w14:paraId="319F5289" w14:textId="77777777" w:rsidR="0038042B" w:rsidRPr="00B70128" w:rsidRDefault="0038042B" w:rsidP="0038042B">
      <w:pPr>
        <w:rPr>
          <w:rFonts w:cs="Arial"/>
          <w:color w:val="2E74B5" w:themeColor="accent1" w:themeShade="BF"/>
          <w:szCs w:val="24"/>
        </w:rPr>
      </w:pPr>
    </w:p>
    <w:p w14:paraId="5E578BAF" w14:textId="77777777" w:rsidR="00F22C0D" w:rsidRPr="00B70128" w:rsidRDefault="00F22C0D" w:rsidP="00F22C0D">
      <w:pPr>
        <w:pStyle w:val="Heading4"/>
        <w:spacing w:after="200"/>
        <w:rPr>
          <w:rFonts w:cs="Arial"/>
          <w:color w:val="2E74B5" w:themeColor="accent1" w:themeShade="BF"/>
          <w:sz w:val="24"/>
          <w:szCs w:val="24"/>
        </w:rPr>
      </w:pPr>
    </w:p>
    <w:sectPr w:rsidR="00F22C0D" w:rsidRPr="00B70128" w:rsidSect="00C000A0">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5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2AF8" w14:textId="77777777" w:rsidR="00AA3DC5" w:rsidRDefault="00AA3DC5">
      <w:r>
        <w:separator/>
      </w:r>
    </w:p>
  </w:endnote>
  <w:endnote w:type="continuationSeparator" w:id="0">
    <w:p w14:paraId="6AEAB479" w14:textId="77777777" w:rsidR="00AA3DC5" w:rsidRDefault="00A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3752" w14:textId="77777777" w:rsidR="00BF7BD6" w:rsidRDefault="00BF7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5C51" w14:textId="0B18E408" w:rsidR="008668DC" w:rsidRPr="00F00AB8" w:rsidRDefault="008668DC" w:rsidP="008668DC">
    <w:pPr>
      <w:spacing w:after="240"/>
      <w:rPr>
        <w:rFonts w:cs="Arial"/>
        <w:b/>
        <w:bCs/>
        <w:i/>
        <w:iCs/>
        <w:color w:val="2E74B5" w:themeColor="accent1" w:themeShade="BF"/>
        <w:sz w:val="20"/>
      </w:rPr>
    </w:pPr>
    <w:r w:rsidRPr="00F00AB8">
      <w:rPr>
        <w:rFonts w:cs="Arial"/>
        <w:b/>
        <w:bCs/>
        <w:i/>
        <w:iCs/>
        <w:color w:val="2E74B5" w:themeColor="accent1" w:themeShade="BF"/>
        <w:sz w:val="20"/>
      </w:rPr>
      <w:t>Registered Charity. Scottish Charity No. SC046887</w:t>
    </w:r>
    <w:r>
      <w:rPr>
        <w:rFonts w:cs="Arial"/>
        <w:b/>
        <w:bCs/>
        <w:i/>
        <w:iCs/>
        <w:color w:val="2E74B5" w:themeColor="accent1" w:themeShade="BF"/>
        <w:sz w:val="20"/>
      </w:rPr>
      <w:t xml:space="preserve"> – Job description 202</w:t>
    </w:r>
    <w:r w:rsidR="00BF7BD6">
      <w:rPr>
        <w:rFonts w:cs="Arial"/>
        <w:b/>
        <w:bCs/>
        <w:i/>
        <w:iCs/>
        <w:color w:val="2E74B5" w:themeColor="accent1" w:themeShade="BF"/>
        <w:sz w:val="20"/>
      </w:rPr>
      <w:t>3</w:t>
    </w:r>
  </w:p>
  <w:p w14:paraId="6D28FCC9" w14:textId="5071900F" w:rsidR="00647980" w:rsidRDefault="00236CE0">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D590" w14:textId="77777777" w:rsidR="00BF7BD6" w:rsidRDefault="00BF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8A1A" w14:textId="77777777" w:rsidR="00AA3DC5" w:rsidRDefault="00AA3DC5">
      <w:r>
        <w:separator/>
      </w:r>
    </w:p>
  </w:footnote>
  <w:footnote w:type="continuationSeparator" w:id="0">
    <w:p w14:paraId="630F9728" w14:textId="77777777" w:rsidR="00AA3DC5" w:rsidRDefault="00A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26C3" w14:textId="77777777" w:rsidR="00BF7BD6" w:rsidRDefault="00BF7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B09F" w14:textId="0B2BBBCD" w:rsidR="00E570B8" w:rsidRDefault="00F22C0D" w:rsidP="004D2979">
    <w:pPr>
      <w:tabs>
        <w:tab w:val="center" w:pos="4535"/>
      </w:tabs>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7F4EF492" wp14:editId="13098C4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5D826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5B9BD5" w:themeColor="accent1"/>
          <w:sz w:val="2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r w:rsidR="00C000A0">
          <w:rPr>
            <w:color w:val="5B9BD5" w:themeColor="accent1"/>
            <w:sz w:val="20"/>
          </w:rPr>
          <w:t xml:space="preserve">     </w:t>
        </w:r>
      </w:sdtContent>
    </w:sdt>
    <w:r w:rsidRPr="00E570B8">
      <w:rPr>
        <w:noProof/>
        <w:lang w:eastAsia="en-GB"/>
      </w:rPr>
      <w:t xml:space="preserve"> </w:t>
    </w:r>
    <w:r>
      <w:rPr>
        <w:noProof/>
        <w:lang w:eastAsia="en-GB"/>
      </w:rPr>
      <w:t xml:space="preserve">      </w:t>
    </w:r>
    <w:r w:rsidR="004D2979">
      <w:rPr>
        <w:noProof/>
        <w:lang w:eastAsia="en-GB"/>
      </w:rPr>
      <w:tab/>
    </w:r>
    <w:r w:rsidR="004D2979">
      <w:rPr>
        <w:rFonts w:cs="Arial"/>
        <w:iCs/>
        <w:noProof/>
        <w:lang w:eastAsia="en-GB"/>
      </w:rPr>
      <w:tab/>
    </w:r>
    <w:r w:rsidR="004D2979">
      <w:rPr>
        <w:rFonts w:cs="Arial"/>
        <w:iCs/>
        <w:noProof/>
        <w:lang w:eastAsia="en-GB"/>
      </w:rPr>
      <w:tab/>
    </w:r>
    <w:r w:rsidR="004D2979">
      <w:rPr>
        <w:rFonts w:cs="Arial"/>
        <w:iCs/>
        <w:noProof/>
        <w:lang w:eastAsia="en-GB"/>
      </w:rPr>
      <w:tab/>
    </w:r>
  </w:p>
  <w:p w14:paraId="21D89D9A" w14:textId="77777777" w:rsidR="00E570B8" w:rsidRDefault="0023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861" w14:textId="77777777" w:rsidR="00BF7BD6" w:rsidRDefault="00BF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631"/>
    <w:multiLevelType w:val="hybridMultilevel"/>
    <w:tmpl w:val="0608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4F6"/>
    <w:multiLevelType w:val="hybridMultilevel"/>
    <w:tmpl w:val="0FA68E26"/>
    <w:lvl w:ilvl="0" w:tplc="66007F00">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125B9"/>
    <w:multiLevelType w:val="multilevel"/>
    <w:tmpl w:val="D42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C79CC"/>
    <w:multiLevelType w:val="hybridMultilevel"/>
    <w:tmpl w:val="12E06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F3F7C"/>
    <w:multiLevelType w:val="hybridMultilevel"/>
    <w:tmpl w:val="803C1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23D22"/>
    <w:multiLevelType w:val="hybridMultilevel"/>
    <w:tmpl w:val="F228AB5A"/>
    <w:lvl w:ilvl="0" w:tplc="66007F00">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83627F"/>
    <w:multiLevelType w:val="hybridMultilevel"/>
    <w:tmpl w:val="C766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01692"/>
    <w:multiLevelType w:val="hybridMultilevel"/>
    <w:tmpl w:val="1B0E43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C012C"/>
    <w:multiLevelType w:val="hybridMultilevel"/>
    <w:tmpl w:val="45F41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2205A"/>
    <w:multiLevelType w:val="hybridMultilevel"/>
    <w:tmpl w:val="A9AA5350"/>
    <w:lvl w:ilvl="0" w:tplc="66007F00">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849C0"/>
    <w:multiLevelType w:val="singleLevel"/>
    <w:tmpl w:val="66007F00"/>
    <w:lvl w:ilvl="0">
      <w:start w:val="1"/>
      <w:numFmt w:val="decimal"/>
      <w:lvlText w:val="%1"/>
      <w:lvlJc w:val="left"/>
      <w:pPr>
        <w:tabs>
          <w:tab w:val="num" w:pos="360"/>
        </w:tabs>
        <w:ind w:left="360" w:hanging="360"/>
      </w:pPr>
      <w:rPr>
        <w:rFonts w:ascii="Arial" w:hAnsi="Arial" w:hint="default"/>
        <w:sz w:val="20"/>
      </w:rPr>
    </w:lvl>
  </w:abstractNum>
  <w:abstractNum w:abstractNumId="11" w15:restartNumberingAfterBreak="0">
    <w:nsid w:val="54690317"/>
    <w:multiLevelType w:val="hybridMultilevel"/>
    <w:tmpl w:val="58A63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D959EF"/>
    <w:multiLevelType w:val="hybridMultilevel"/>
    <w:tmpl w:val="1B248842"/>
    <w:lvl w:ilvl="0" w:tplc="EE3062D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0089"/>
    <w:multiLevelType w:val="singleLevel"/>
    <w:tmpl w:val="66007F00"/>
    <w:lvl w:ilvl="0">
      <w:start w:val="1"/>
      <w:numFmt w:val="decimal"/>
      <w:lvlText w:val="%1"/>
      <w:lvlJc w:val="left"/>
      <w:pPr>
        <w:tabs>
          <w:tab w:val="num" w:pos="360"/>
        </w:tabs>
        <w:ind w:left="360" w:hanging="360"/>
      </w:pPr>
      <w:rPr>
        <w:rFonts w:ascii="Arial" w:hAnsi="Arial" w:hint="default"/>
        <w:sz w:val="20"/>
      </w:rPr>
    </w:lvl>
  </w:abstractNum>
  <w:abstractNum w:abstractNumId="14" w15:restartNumberingAfterBreak="0">
    <w:nsid w:val="5C5028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0C2F11"/>
    <w:multiLevelType w:val="hybridMultilevel"/>
    <w:tmpl w:val="BA82BE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E978CA"/>
    <w:multiLevelType w:val="hybridMultilevel"/>
    <w:tmpl w:val="778A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433D8"/>
    <w:multiLevelType w:val="hybridMultilevel"/>
    <w:tmpl w:val="2850D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D5123C"/>
    <w:multiLevelType w:val="singleLevel"/>
    <w:tmpl w:val="3850C692"/>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68D876C2"/>
    <w:multiLevelType w:val="hybridMultilevel"/>
    <w:tmpl w:val="40A6A7DC"/>
    <w:lvl w:ilvl="0" w:tplc="A580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E1201"/>
    <w:multiLevelType w:val="hybridMultilevel"/>
    <w:tmpl w:val="B138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F3C6D"/>
    <w:multiLevelType w:val="hybridMultilevel"/>
    <w:tmpl w:val="AF46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50502">
    <w:abstractNumId w:val="14"/>
  </w:num>
  <w:num w:numId="2" w16cid:durableId="1408844839">
    <w:abstractNumId w:val="13"/>
  </w:num>
  <w:num w:numId="3" w16cid:durableId="1488016011">
    <w:abstractNumId w:val="10"/>
  </w:num>
  <w:num w:numId="4" w16cid:durableId="1902982535">
    <w:abstractNumId w:val="21"/>
  </w:num>
  <w:num w:numId="5" w16cid:durableId="1799490348">
    <w:abstractNumId w:val="11"/>
  </w:num>
  <w:num w:numId="6" w16cid:durableId="1265385584">
    <w:abstractNumId w:val="9"/>
  </w:num>
  <w:num w:numId="7" w16cid:durableId="149178757">
    <w:abstractNumId w:val="19"/>
  </w:num>
  <w:num w:numId="8" w16cid:durableId="413163843">
    <w:abstractNumId w:val="12"/>
  </w:num>
  <w:num w:numId="9" w16cid:durableId="1893271442">
    <w:abstractNumId w:val="1"/>
  </w:num>
  <w:num w:numId="10" w16cid:durableId="1314022825">
    <w:abstractNumId w:val="5"/>
  </w:num>
  <w:num w:numId="11" w16cid:durableId="112943865">
    <w:abstractNumId w:val="4"/>
  </w:num>
  <w:num w:numId="12" w16cid:durableId="872109753">
    <w:abstractNumId w:val="6"/>
  </w:num>
  <w:num w:numId="13" w16cid:durableId="2012635661">
    <w:abstractNumId w:val="18"/>
  </w:num>
  <w:num w:numId="14" w16cid:durableId="378164936">
    <w:abstractNumId w:val="7"/>
  </w:num>
  <w:num w:numId="15" w16cid:durableId="1354385426">
    <w:abstractNumId w:val="17"/>
  </w:num>
  <w:num w:numId="16" w16cid:durableId="1322541963">
    <w:abstractNumId w:val="3"/>
  </w:num>
  <w:num w:numId="17" w16cid:durableId="1017578478">
    <w:abstractNumId w:val="8"/>
  </w:num>
  <w:num w:numId="18" w16cid:durableId="1994603331">
    <w:abstractNumId w:val="16"/>
  </w:num>
  <w:num w:numId="19" w16cid:durableId="593129600">
    <w:abstractNumId w:val="20"/>
  </w:num>
  <w:num w:numId="20" w16cid:durableId="436098139">
    <w:abstractNumId w:val="22"/>
  </w:num>
  <w:num w:numId="21" w16cid:durableId="1474054971">
    <w:abstractNumId w:val="2"/>
  </w:num>
  <w:num w:numId="22" w16cid:durableId="287126096">
    <w:abstractNumId w:val="0"/>
  </w:num>
  <w:num w:numId="23" w16cid:durableId="1271011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0D"/>
    <w:rsid w:val="00036EFF"/>
    <w:rsid w:val="000C75D4"/>
    <w:rsid w:val="001026FE"/>
    <w:rsid w:val="001050CB"/>
    <w:rsid w:val="00106954"/>
    <w:rsid w:val="0016096D"/>
    <w:rsid w:val="00193758"/>
    <w:rsid w:val="00196844"/>
    <w:rsid w:val="001A5A74"/>
    <w:rsid w:val="001E22B1"/>
    <w:rsid w:val="0021711D"/>
    <w:rsid w:val="00236CE0"/>
    <w:rsid w:val="00243746"/>
    <w:rsid w:val="00271EBD"/>
    <w:rsid w:val="002F0020"/>
    <w:rsid w:val="002F75A0"/>
    <w:rsid w:val="003328B0"/>
    <w:rsid w:val="0034533A"/>
    <w:rsid w:val="0038042B"/>
    <w:rsid w:val="003A4371"/>
    <w:rsid w:val="003A6A59"/>
    <w:rsid w:val="003C330E"/>
    <w:rsid w:val="003D546C"/>
    <w:rsid w:val="00403E8A"/>
    <w:rsid w:val="00415158"/>
    <w:rsid w:val="004D2979"/>
    <w:rsid w:val="00541837"/>
    <w:rsid w:val="00565668"/>
    <w:rsid w:val="006225D2"/>
    <w:rsid w:val="00633B32"/>
    <w:rsid w:val="00646384"/>
    <w:rsid w:val="006D42FB"/>
    <w:rsid w:val="006E5CA8"/>
    <w:rsid w:val="006F11F7"/>
    <w:rsid w:val="00707CFD"/>
    <w:rsid w:val="00723AEB"/>
    <w:rsid w:val="00793472"/>
    <w:rsid w:val="007A5429"/>
    <w:rsid w:val="007B55FB"/>
    <w:rsid w:val="007D289F"/>
    <w:rsid w:val="007E6182"/>
    <w:rsid w:val="007F44CC"/>
    <w:rsid w:val="00825FE2"/>
    <w:rsid w:val="008668DC"/>
    <w:rsid w:val="008927E0"/>
    <w:rsid w:val="008B294F"/>
    <w:rsid w:val="008E5B59"/>
    <w:rsid w:val="009021CD"/>
    <w:rsid w:val="0090273F"/>
    <w:rsid w:val="009066E5"/>
    <w:rsid w:val="00924672"/>
    <w:rsid w:val="009256B7"/>
    <w:rsid w:val="0097149A"/>
    <w:rsid w:val="00992700"/>
    <w:rsid w:val="00A307FA"/>
    <w:rsid w:val="00A3569C"/>
    <w:rsid w:val="00A429A9"/>
    <w:rsid w:val="00A71F6E"/>
    <w:rsid w:val="00AA3DC5"/>
    <w:rsid w:val="00B3267B"/>
    <w:rsid w:val="00B51351"/>
    <w:rsid w:val="00B70128"/>
    <w:rsid w:val="00BC1CDC"/>
    <w:rsid w:val="00BF52A1"/>
    <w:rsid w:val="00BF7BD6"/>
    <w:rsid w:val="00C000A0"/>
    <w:rsid w:val="00C10C02"/>
    <w:rsid w:val="00C80E36"/>
    <w:rsid w:val="00C868E2"/>
    <w:rsid w:val="00CF62A6"/>
    <w:rsid w:val="00D934B9"/>
    <w:rsid w:val="00E2470E"/>
    <w:rsid w:val="00F00AB8"/>
    <w:rsid w:val="00F22C0D"/>
    <w:rsid w:val="00F909AC"/>
    <w:rsid w:val="00FC2ED4"/>
    <w:rsid w:val="00FC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C5B5"/>
  <w15:chartTrackingRefBased/>
  <w15:docId w15:val="{2F25CDEE-A04D-4504-BED8-B67D16F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0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22C0D"/>
    <w:pPr>
      <w:keepNext/>
      <w:outlineLvl w:val="0"/>
    </w:pPr>
    <w:rPr>
      <w:b/>
      <w:smallCaps/>
      <w:sz w:val="22"/>
    </w:rPr>
  </w:style>
  <w:style w:type="paragraph" w:styleId="Heading2">
    <w:name w:val="heading 2"/>
    <w:basedOn w:val="Normal"/>
    <w:next w:val="Normal"/>
    <w:link w:val="Heading2Char"/>
    <w:qFormat/>
    <w:rsid w:val="00F22C0D"/>
    <w:pPr>
      <w:keepNext/>
      <w:outlineLvl w:val="1"/>
    </w:pPr>
    <w:rPr>
      <w:b/>
    </w:rPr>
  </w:style>
  <w:style w:type="paragraph" w:styleId="Heading4">
    <w:name w:val="heading 4"/>
    <w:basedOn w:val="Normal"/>
    <w:next w:val="Normal"/>
    <w:link w:val="Heading4Char"/>
    <w:qFormat/>
    <w:rsid w:val="00F22C0D"/>
    <w:pPr>
      <w:keepNext/>
      <w:spacing w:after="12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C0D"/>
    <w:rPr>
      <w:rFonts w:ascii="Arial" w:eastAsia="Times New Roman" w:hAnsi="Arial" w:cs="Times New Roman"/>
      <w:b/>
      <w:smallCaps/>
      <w:szCs w:val="20"/>
    </w:rPr>
  </w:style>
  <w:style w:type="character" w:customStyle="1" w:styleId="Heading2Char">
    <w:name w:val="Heading 2 Char"/>
    <w:basedOn w:val="DefaultParagraphFont"/>
    <w:link w:val="Heading2"/>
    <w:rsid w:val="00F22C0D"/>
    <w:rPr>
      <w:rFonts w:ascii="Arial" w:eastAsia="Times New Roman" w:hAnsi="Arial" w:cs="Times New Roman"/>
      <w:b/>
      <w:sz w:val="24"/>
      <w:szCs w:val="20"/>
    </w:rPr>
  </w:style>
  <w:style w:type="character" w:customStyle="1" w:styleId="Heading4Char">
    <w:name w:val="Heading 4 Char"/>
    <w:basedOn w:val="DefaultParagraphFont"/>
    <w:link w:val="Heading4"/>
    <w:rsid w:val="00F22C0D"/>
    <w:rPr>
      <w:rFonts w:ascii="Arial" w:eastAsia="Times New Roman" w:hAnsi="Arial" w:cs="Times New Roman"/>
      <w:b/>
      <w:sz w:val="28"/>
      <w:szCs w:val="20"/>
    </w:rPr>
  </w:style>
  <w:style w:type="paragraph" w:styleId="Header">
    <w:name w:val="header"/>
    <w:basedOn w:val="Normal"/>
    <w:link w:val="HeaderChar"/>
    <w:rsid w:val="00F22C0D"/>
    <w:pPr>
      <w:tabs>
        <w:tab w:val="center" w:pos="4153"/>
        <w:tab w:val="right" w:pos="8306"/>
      </w:tabs>
    </w:pPr>
  </w:style>
  <w:style w:type="character" w:customStyle="1" w:styleId="HeaderChar">
    <w:name w:val="Header Char"/>
    <w:basedOn w:val="DefaultParagraphFont"/>
    <w:link w:val="Header"/>
    <w:rsid w:val="00F22C0D"/>
    <w:rPr>
      <w:rFonts w:ascii="Arial" w:eastAsia="Times New Roman" w:hAnsi="Arial" w:cs="Times New Roman"/>
      <w:sz w:val="24"/>
      <w:szCs w:val="20"/>
    </w:rPr>
  </w:style>
  <w:style w:type="paragraph" w:styleId="Footer">
    <w:name w:val="footer"/>
    <w:basedOn w:val="Normal"/>
    <w:link w:val="FooterChar"/>
    <w:rsid w:val="00F22C0D"/>
    <w:pPr>
      <w:tabs>
        <w:tab w:val="center" w:pos="4153"/>
        <w:tab w:val="right" w:pos="8306"/>
      </w:tabs>
    </w:pPr>
  </w:style>
  <w:style w:type="character" w:customStyle="1" w:styleId="FooterChar">
    <w:name w:val="Footer Char"/>
    <w:basedOn w:val="DefaultParagraphFont"/>
    <w:link w:val="Footer"/>
    <w:rsid w:val="00F22C0D"/>
    <w:rPr>
      <w:rFonts w:ascii="Arial" w:eastAsia="Times New Roman" w:hAnsi="Arial" w:cs="Times New Roman"/>
      <w:sz w:val="24"/>
      <w:szCs w:val="20"/>
    </w:rPr>
  </w:style>
  <w:style w:type="table" w:styleId="TableGrid">
    <w:name w:val="Table Grid"/>
    <w:basedOn w:val="TableNormal"/>
    <w:rsid w:val="00F22C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0A0"/>
    <w:pPr>
      <w:ind w:left="720"/>
      <w:contextualSpacing/>
    </w:pPr>
  </w:style>
  <w:style w:type="paragraph" w:styleId="BodyText">
    <w:name w:val="Body Text"/>
    <w:basedOn w:val="Normal"/>
    <w:link w:val="BodyTextChar"/>
    <w:rsid w:val="0038042B"/>
    <w:pPr>
      <w:widowControl w:val="0"/>
      <w:tabs>
        <w:tab w:val="left" w:pos="1560"/>
        <w:tab w:val="left" w:pos="3163"/>
        <w:tab w:val="left" w:pos="3639"/>
      </w:tabs>
      <w:autoSpaceDE w:val="0"/>
      <w:autoSpaceDN w:val="0"/>
      <w:adjustRightInd w:val="0"/>
      <w:spacing w:line="240" w:lineRule="atLeast"/>
    </w:pPr>
    <w:rPr>
      <w:rFonts w:ascii="Times New Roman" w:hAnsi="Times New Roman"/>
      <w:b/>
      <w:bCs/>
      <w:szCs w:val="24"/>
      <w:lang w:val="en-US"/>
    </w:rPr>
  </w:style>
  <w:style w:type="character" w:customStyle="1" w:styleId="BodyTextChar">
    <w:name w:val="Body Text Char"/>
    <w:basedOn w:val="DefaultParagraphFont"/>
    <w:link w:val="BodyText"/>
    <w:rsid w:val="0038042B"/>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97149A"/>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97149A"/>
    <w:rPr>
      <w:rFonts w:ascii="Tahoma" w:eastAsia="Times New Roman" w:hAnsi="Tahoma" w:cs="Tahoma"/>
      <w:sz w:val="16"/>
      <w:szCs w:val="16"/>
      <w:lang w:eastAsia="en-GB"/>
    </w:rPr>
  </w:style>
  <w:style w:type="paragraph" w:customStyle="1" w:styleId="Default">
    <w:name w:val="Default"/>
    <w:rsid w:val="009256B7"/>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Marshall</dc:creator>
  <cp:keywords/>
  <dc:description/>
  <cp:lastModifiedBy>Ilena Brown</cp:lastModifiedBy>
  <cp:revision>2</cp:revision>
  <cp:lastPrinted>2022-07-11T15:25:00Z</cp:lastPrinted>
  <dcterms:created xsi:type="dcterms:W3CDTF">2023-01-09T14:37:00Z</dcterms:created>
  <dcterms:modified xsi:type="dcterms:W3CDTF">2023-01-09T14:37:00Z</dcterms:modified>
</cp:coreProperties>
</file>