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1D7" w:rsidRPr="00074048" w:rsidRDefault="008E3290" w:rsidP="00E871D7">
      <w:pPr>
        <w:jc w:val="center"/>
        <w:rPr>
          <w:rFonts w:ascii="Verdana" w:hAnsi="Verdana" w:cs="Arial"/>
          <w:b/>
          <w:sz w:val="24"/>
          <w:szCs w:val="24"/>
        </w:rPr>
      </w:pPr>
      <w:r>
        <w:rPr>
          <w:rFonts w:ascii="Verdana" w:hAnsi="Verdana" w:cs="Arial"/>
          <w:b/>
          <w:noProof/>
          <w:sz w:val="24"/>
          <w:szCs w:val="24"/>
          <w:lang w:eastAsia="en-GB"/>
        </w:rPr>
        <w:drawing>
          <wp:inline distT="0" distB="0" distL="0" distR="0">
            <wp:extent cx="3295650" cy="1533525"/>
            <wp:effectExtent l="0" t="0" r="0" b="9525"/>
            <wp:docPr id="2" name="Picture 2" descr="dvva-logo-full-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va-logo-full-colour-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33525"/>
                    </a:xfrm>
                    <a:prstGeom prst="rect">
                      <a:avLst/>
                    </a:prstGeom>
                    <a:noFill/>
                    <a:ln>
                      <a:noFill/>
                    </a:ln>
                  </pic:spPr>
                </pic:pic>
              </a:graphicData>
            </a:graphic>
          </wp:inline>
        </w:drawing>
      </w:r>
    </w:p>
    <w:p w:rsidR="00074048" w:rsidRDefault="00E871D7" w:rsidP="00E871D7">
      <w:pPr>
        <w:jc w:val="center"/>
        <w:rPr>
          <w:rFonts w:ascii="Verdana" w:hAnsi="Verdana" w:cs="Arial"/>
          <w:b/>
          <w:sz w:val="28"/>
          <w:szCs w:val="24"/>
        </w:rPr>
      </w:pPr>
      <w:r w:rsidRPr="00074048">
        <w:rPr>
          <w:rFonts w:ascii="Verdana" w:hAnsi="Verdana" w:cs="Arial"/>
          <w:b/>
          <w:sz w:val="28"/>
          <w:szCs w:val="24"/>
        </w:rPr>
        <w:t xml:space="preserve">Job Description and </w:t>
      </w:r>
    </w:p>
    <w:p w:rsidR="00E871D7" w:rsidRPr="00074048" w:rsidRDefault="00E871D7" w:rsidP="00E871D7">
      <w:pPr>
        <w:jc w:val="center"/>
        <w:rPr>
          <w:rFonts w:ascii="Verdana" w:hAnsi="Verdana" w:cs="Arial"/>
          <w:b/>
          <w:sz w:val="28"/>
          <w:szCs w:val="24"/>
        </w:rPr>
      </w:pPr>
      <w:r w:rsidRPr="00074048">
        <w:rPr>
          <w:rFonts w:ascii="Verdana" w:hAnsi="Verdana" w:cs="Arial"/>
          <w:b/>
          <w:sz w:val="28"/>
          <w:szCs w:val="24"/>
        </w:rPr>
        <w:t>Person Specification</w:t>
      </w:r>
    </w:p>
    <w:p w:rsidR="00E871D7" w:rsidRPr="00074048" w:rsidRDefault="00E871D7" w:rsidP="00E871D7">
      <w:pPr>
        <w:jc w:val="center"/>
        <w:rPr>
          <w:rFonts w:ascii="Verdana" w:hAnsi="Verdana" w:cs="Arial"/>
          <w:b/>
          <w:sz w:val="24"/>
          <w:szCs w:val="24"/>
        </w:rPr>
      </w:pPr>
    </w:p>
    <w:p w:rsidR="00E871D7" w:rsidRPr="00074048" w:rsidRDefault="00E871D7" w:rsidP="00E871D7">
      <w:pPr>
        <w:jc w:val="center"/>
        <w:rPr>
          <w:rFonts w:ascii="Verdana" w:hAnsi="Verdana" w:cs="Arial"/>
          <w:b/>
          <w:sz w:val="24"/>
          <w:szCs w:val="24"/>
        </w:rPr>
      </w:pPr>
    </w:p>
    <w:p w:rsidR="00E871D7" w:rsidRPr="00074048" w:rsidRDefault="00E871D7" w:rsidP="00E871D7">
      <w:pPr>
        <w:tabs>
          <w:tab w:val="left" w:pos="2835"/>
        </w:tabs>
        <w:ind w:left="2835" w:hanging="2835"/>
        <w:jc w:val="both"/>
        <w:rPr>
          <w:rFonts w:ascii="Verdana" w:hAnsi="Verdana" w:cs="Arial"/>
          <w:b/>
          <w:sz w:val="24"/>
          <w:szCs w:val="24"/>
        </w:rPr>
      </w:pPr>
      <w:r w:rsidRPr="00074048">
        <w:rPr>
          <w:rFonts w:ascii="Verdana" w:hAnsi="Verdana" w:cs="Arial"/>
          <w:b/>
          <w:sz w:val="24"/>
          <w:szCs w:val="24"/>
        </w:rPr>
        <w:t>POST TITLE:</w:t>
      </w:r>
      <w:r w:rsidRPr="00074048">
        <w:rPr>
          <w:rFonts w:ascii="Verdana" w:hAnsi="Verdana" w:cs="Arial"/>
          <w:b/>
          <w:sz w:val="24"/>
          <w:szCs w:val="24"/>
        </w:rPr>
        <w:tab/>
      </w:r>
      <w:r w:rsidR="00BE5BED" w:rsidRPr="00074048">
        <w:rPr>
          <w:rFonts w:ascii="Verdana" w:hAnsi="Verdana" w:cs="Arial"/>
          <w:b/>
          <w:sz w:val="24"/>
          <w:szCs w:val="24"/>
        </w:rPr>
        <w:t xml:space="preserve">Engagement </w:t>
      </w:r>
      <w:r w:rsidR="00074048" w:rsidRPr="00074048">
        <w:rPr>
          <w:rFonts w:ascii="Verdana" w:hAnsi="Verdana" w:cs="Arial"/>
          <w:b/>
          <w:sz w:val="24"/>
          <w:szCs w:val="24"/>
        </w:rPr>
        <w:t>Worker - Whole Family Wellbeing Fund</w:t>
      </w:r>
    </w:p>
    <w:p w:rsidR="00E871D7" w:rsidRPr="00074048" w:rsidRDefault="00E871D7" w:rsidP="0067442C">
      <w:pPr>
        <w:pStyle w:val="NoSpacing"/>
        <w:tabs>
          <w:tab w:val="left" w:pos="2835"/>
        </w:tabs>
        <w:rPr>
          <w:rFonts w:ascii="Verdana" w:hAnsi="Verdana" w:cs="Arial"/>
          <w:sz w:val="24"/>
          <w:szCs w:val="24"/>
        </w:rPr>
      </w:pPr>
    </w:p>
    <w:p w:rsidR="00E871D7" w:rsidRPr="00074048" w:rsidRDefault="00E871D7" w:rsidP="00E871D7">
      <w:pPr>
        <w:pStyle w:val="NoSpacing"/>
        <w:tabs>
          <w:tab w:val="left" w:pos="2835"/>
        </w:tabs>
        <w:ind w:left="2835" w:hanging="2835"/>
        <w:rPr>
          <w:rFonts w:ascii="Verdana" w:hAnsi="Verdana" w:cs="Arial"/>
          <w:sz w:val="24"/>
          <w:szCs w:val="24"/>
        </w:rPr>
      </w:pPr>
      <w:r w:rsidRPr="00074048">
        <w:rPr>
          <w:rFonts w:ascii="Verdana" w:hAnsi="Verdana" w:cs="Arial"/>
          <w:b/>
          <w:sz w:val="24"/>
          <w:szCs w:val="24"/>
        </w:rPr>
        <w:t>DURATION:</w:t>
      </w:r>
      <w:r w:rsidRPr="00074048">
        <w:rPr>
          <w:rFonts w:ascii="Verdana" w:hAnsi="Verdana" w:cs="Arial"/>
          <w:sz w:val="24"/>
          <w:szCs w:val="24"/>
        </w:rPr>
        <w:tab/>
      </w:r>
      <w:r w:rsidR="00074048" w:rsidRPr="00074048">
        <w:rPr>
          <w:rFonts w:ascii="Verdana" w:hAnsi="Verdana" w:cs="Arial"/>
          <w:sz w:val="24"/>
          <w:szCs w:val="24"/>
        </w:rPr>
        <w:t>Fixed Term, 1 year</w:t>
      </w:r>
    </w:p>
    <w:p w:rsidR="00E871D7" w:rsidRPr="00074048" w:rsidRDefault="00E871D7" w:rsidP="00E871D7">
      <w:pPr>
        <w:pStyle w:val="NoSpacing"/>
        <w:tabs>
          <w:tab w:val="left" w:pos="2835"/>
        </w:tabs>
        <w:ind w:left="2835" w:hanging="2835"/>
        <w:rPr>
          <w:rFonts w:ascii="Verdana" w:hAnsi="Verdana" w:cs="Arial"/>
          <w:sz w:val="24"/>
          <w:szCs w:val="24"/>
        </w:rPr>
      </w:pPr>
    </w:p>
    <w:p w:rsidR="00E871D7" w:rsidRPr="00074048" w:rsidRDefault="00E871D7" w:rsidP="00E871D7">
      <w:pPr>
        <w:pStyle w:val="NoSpacing"/>
        <w:tabs>
          <w:tab w:val="left" w:pos="2835"/>
        </w:tabs>
        <w:ind w:left="2835" w:hanging="2835"/>
        <w:rPr>
          <w:rFonts w:ascii="Verdana" w:hAnsi="Verdana" w:cs="Arial"/>
          <w:sz w:val="24"/>
          <w:szCs w:val="24"/>
        </w:rPr>
      </w:pPr>
      <w:r w:rsidRPr="00074048">
        <w:rPr>
          <w:rFonts w:ascii="Verdana" w:hAnsi="Verdana" w:cs="Arial"/>
          <w:b/>
          <w:sz w:val="24"/>
          <w:szCs w:val="24"/>
        </w:rPr>
        <w:t>HOURS</w:t>
      </w:r>
      <w:r w:rsidR="004F4D92">
        <w:rPr>
          <w:rFonts w:ascii="Verdana" w:hAnsi="Verdana" w:cs="Arial"/>
          <w:b/>
          <w:sz w:val="24"/>
          <w:szCs w:val="24"/>
        </w:rPr>
        <w:t xml:space="preserve"> OF WORK</w:t>
      </w:r>
      <w:r w:rsidRPr="00074048">
        <w:rPr>
          <w:rFonts w:ascii="Verdana" w:hAnsi="Verdana" w:cs="Arial"/>
          <w:b/>
          <w:sz w:val="24"/>
          <w:szCs w:val="24"/>
        </w:rPr>
        <w:t>:</w:t>
      </w:r>
      <w:r w:rsidRPr="00074048">
        <w:rPr>
          <w:rFonts w:ascii="Verdana" w:hAnsi="Verdana" w:cs="Arial"/>
          <w:sz w:val="24"/>
          <w:szCs w:val="24"/>
        </w:rPr>
        <w:tab/>
        <w:t>35 hours per week, to be worked in accordance with DVVA Conditions of Service</w:t>
      </w:r>
    </w:p>
    <w:p w:rsidR="00E871D7" w:rsidRPr="00074048" w:rsidRDefault="00E871D7" w:rsidP="00E871D7">
      <w:pPr>
        <w:pStyle w:val="NoSpacing"/>
        <w:tabs>
          <w:tab w:val="left" w:pos="2835"/>
        </w:tabs>
        <w:rPr>
          <w:rFonts w:ascii="Verdana" w:hAnsi="Verdana" w:cs="Arial"/>
          <w:sz w:val="24"/>
          <w:szCs w:val="24"/>
        </w:rPr>
      </w:pPr>
    </w:p>
    <w:p w:rsidR="00E871D7" w:rsidRPr="00074048" w:rsidRDefault="00E871D7" w:rsidP="00E871D7">
      <w:pPr>
        <w:pStyle w:val="NoSpacing"/>
        <w:tabs>
          <w:tab w:val="left" w:pos="2835"/>
        </w:tabs>
        <w:ind w:left="2835" w:hanging="2835"/>
        <w:rPr>
          <w:rFonts w:ascii="Verdana" w:hAnsi="Verdana" w:cs="Arial"/>
          <w:sz w:val="24"/>
          <w:szCs w:val="24"/>
        </w:rPr>
      </w:pPr>
      <w:r w:rsidRPr="00074048">
        <w:rPr>
          <w:rFonts w:ascii="Verdana" w:hAnsi="Verdana" w:cs="Arial"/>
          <w:b/>
          <w:sz w:val="24"/>
          <w:szCs w:val="24"/>
        </w:rPr>
        <w:t>SALARY:</w:t>
      </w:r>
      <w:r w:rsidRPr="00074048">
        <w:rPr>
          <w:rFonts w:ascii="Verdana" w:hAnsi="Verdana" w:cs="Arial"/>
          <w:sz w:val="24"/>
          <w:szCs w:val="24"/>
        </w:rPr>
        <w:t xml:space="preserve"> </w:t>
      </w:r>
      <w:r w:rsidRPr="00074048">
        <w:rPr>
          <w:rFonts w:ascii="Verdana" w:hAnsi="Verdana" w:cs="Arial"/>
          <w:sz w:val="24"/>
          <w:szCs w:val="24"/>
        </w:rPr>
        <w:tab/>
      </w:r>
      <w:r w:rsidR="0098368E" w:rsidRPr="00074048">
        <w:rPr>
          <w:rFonts w:ascii="Verdana" w:hAnsi="Verdana" w:cs="Arial"/>
          <w:sz w:val="24"/>
          <w:szCs w:val="24"/>
        </w:rPr>
        <w:t>Grade 3 – £21,757 – £24,174</w:t>
      </w:r>
    </w:p>
    <w:p w:rsidR="00E871D7" w:rsidRPr="00074048" w:rsidRDefault="00E871D7" w:rsidP="00E871D7">
      <w:pPr>
        <w:pStyle w:val="NoSpacing"/>
        <w:tabs>
          <w:tab w:val="left" w:pos="2835"/>
        </w:tabs>
        <w:ind w:left="2835" w:hanging="2835"/>
        <w:rPr>
          <w:rFonts w:ascii="Verdana" w:hAnsi="Verdana" w:cs="Arial"/>
          <w:sz w:val="24"/>
          <w:szCs w:val="24"/>
        </w:rPr>
      </w:pPr>
    </w:p>
    <w:p w:rsidR="00E871D7" w:rsidRPr="00074048" w:rsidRDefault="00E871D7" w:rsidP="00E871D7">
      <w:pPr>
        <w:pStyle w:val="NoSpacing"/>
        <w:tabs>
          <w:tab w:val="left" w:pos="2835"/>
        </w:tabs>
        <w:ind w:left="2835" w:hanging="2835"/>
        <w:rPr>
          <w:rFonts w:ascii="Verdana" w:hAnsi="Verdana" w:cs="Arial"/>
          <w:b/>
          <w:sz w:val="24"/>
          <w:szCs w:val="24"/>
        </w:rPr>
      </w:pPr>
    </w:p>
    <w:p w:rsidR="00E871D7" w:rsidRPr="00074048" w:rsidRDefault="00E871D7" w:rsidP="00E871D7">
      <w:pPr>
        <w:pStyle w:val="NoSpacing"/>
        <w:tabs>
          <w:tab w:val="left" w:pos="2835"/>
        </w:tabs>
        <w:ind w:left="2835" w:hanging="2835"/>
        <w:rPr>
          <w:rFonts w:ascii="Verdana" w:hAnsi="Verdana" w:cs="Arial"/>
          <w:b/>
          <w:sz w:val="24"/>
          <w:szCs w:val="24"/>
        </w:rPr>
      </w:pPr>
      <w:r w:rsidRPr="00074048">
        <w:rPr>
          <w:rFonts w:ascii="Verdana" w:hAnsi="Verdana" w:cs="Arial"/>
          <w:b/>
          <w:sz w:val="24"/>
          <w:szCs w:val="24"/>
        </w:rPr>
        <w:t>PURPOSE OF POST</w:t>
      </w:r>
      <w:r w:rsidR="00074048">
        <w:rPr>
          <w:rFonts w:ascii="Verdana" w:hAnsi="Verdana" w:cs="Arial"/>
          <w:b/>
          <w:sz w:val="24"/>
          <w:szCs w:val="24"/>
        </w:rPr>
        <w:t>:</w:t>
      </w:r>
      <w:r w:rsidRPr="00074048">
        <w:rPr>
          <w:rFonts w:ascii="Verdana" w:hAnsi="Verdana" w:cs="Arial"/>
          <w:b/>
          <w:sz w:val="24"/>
          <w:szCs w:val="24"/>
        </w:rPr>
        <w:tab/>
      </w:r>
    </w:p>
    <w:p w:rsidR="00E871D7" w:rsidRPr="00074048" w:rsidRDefault="008F1757" w:rsidP="008F1757">
      <w:pPr>
        <w:pStyle w:val="NoSpacing"/>
        <w:tabs>
          <w:tab w:val="left" w:pos="4005"/>
        </w:tabs>
        <w:ind w:left="2835" w:hanging="2835"/>
        <w:jc w:val="both"/>
        <w:rPr>
          <w:rFonts w:ascii="Verdana" w:hAnsi="Verdana" w:cs="Arial"/>
          <w:b/>
          <w:sz w:val="24"/>
          <w:szCs w:val="24"/>
        </w:rPr>
      </w:pPr>
      <w:r w:rsidRPr="00074048">
        <w:rPr>
          <w:rFonts w:ascii="Verdana" w:hAnsi="Verdana" w:cs="Arial"/>
          <w:b/>
          <w:sz w:val="24"/>
          <w:szCs w:val="24"/>
        </w:rPr>
        <w:tab/>
      </w:r>
      <w:r w:rsidRPr="00074048">
        <w:rPr>
          <w:rFonts w:ascii="Verdana" w:hAnsi="Verdana" w:cs="Arial"/>
          <w:b/>
          <w:sz w:val="24"/>
          <w:szCs w:val="24"/>
        </w:rPr>
        <w:tab/>
      </w:r>
    </w:p>
    <w:p w:rsidR="008F1757" w:rsidRPr="00074048" w:rsidRDefault="008F1757" w:rsidP="008F1757">
      <w:pPr>
        <w:jc w:val="both"/>
        <w:rPr>
          <w:rFonts w:ascii="Verdana" w:hAnsi="Verdana"/>
          <w:sz w:val="24"/>
          <w:szCs w:val="24"/>
        </w:rPr>
      </w:pPr>
      <w:r w:rsidRPr="00074048">
        <w:rPr>
          <w:rFonts w:ascii="Verdana" w:hAnsi="Verdana"/>
          <w:sz w:val="24"/>
          <w:szCs w:val="24"/>
        </w:rPr>
        <w:t xml:space="preserve">The Whole Family Wellbeing Fund is a national fund allocated by the Scottish Government as part of its commitment to support implementation of the findings of the Independent Care Review. </w:t>
      </w:r>
    </w:p>
    <w:p w:rsidR="00074048" w:rsidRPr="00074048" w:rsidRDefault="00074048" w:rsidP="008F1757">
      <w:pPr>
        <w:jc w:val="both"/>
        <w:rPr>
          <w:rFonts w:ascii="Verdana" w:hAnsi="Verdana"/>
          <w:sz w:val="24"/>
          <w:szCs w:val="24"/>
        </w:rPr>
      </w:pPr>
    </w:p>
    <w:p w:rsidR="008F1757" w:rsidRPr="00074048" w:rsidRDefault="008F1757" w:rsidP="008F1757">
      <w:pPr>
        <w:jc w:val="both"/>
        <w:rPr>
          <w:rFonts w:ascii="Verdana" w:hAnsi="Verdana"/>
          <w:sz w:val="24"/>
          <w:szCs w:val="24"/>
        </w:rPr>
      </w:pPr>
      <w:r w:rsidRPr="00074048">
        <w:rPr>
          <w:rFonts w:ascii="Verdana" w:hAnsi="Verdana"/>
          <w:sz w:val="24"/>
          <w:szCs w:val="24"/>
        </w:rPr>
        <w:t>The Scottish Government aims to ensure that every family that needs support gets the right family support at the right time, to fulfil children’s rights to be raised safely in their own families, for as long as it is needed.</w:t>
      </w:r>
    </w:p>
    <w:p w:rsidR="008F1757" w:rsidRPr="00074048" w:rsidRDefault="008F1757" w:rsidP="008F1757">
      <w:pPr>
        <w:rPr>
          <w:rFonts w:ascii="Verdana" w:hAnsi="Verdana"/>
          <w:sz w:val="24"/>
          <w:szCs w:val="24"/>
        </w:rPr>
      </w:pPr>
    </w:p>
    <w:p w:rsidR="008F1757" w:rsidRPr="00074048" w:rsidRDefault="00E871D7" w:rsidP="00E871D7">
      <w:pPr>
        <w:autoSpaceDE w:val="0"/>
        <w:autoSpaceDN w:val="0"/>
        <w:adjustRightInd w:val="0"/>
        <w:jc w:val="both"/>
        <w:rPr>
          <w:rFonts w:ascii="Verdana" w:hAnsi="Verdana" w:cs="Arial"/>
          <w:sz w:val="24"/>
          <w:szCs w:val="24"/>
          <w:lang w:eastAsia="en-GB"/>
        </w:rPr>
      </w:pPr>
      <w:r w:rsidRPr="00074048">
        <w:rPr>
          <w:rFonts w:ascii="Verdana" w:hAnsi="Verdana" w:cs="Arial"/>
          <w:sz w:val="24"/>
          <w:szCs w:val="24"/>
          <w:lang w:eastAsia="en-GB"/>
        </w:rPr>
        <w:t xml:space="preserve">The aim of the </w:t>
      </w:r>
      <w:r w:rsidR="0078000F" w:rsidRPr="00074048">
        <w:rPr>
          <w:rFonts w:ascii="Verdana" w:hAnsi="Verdana" w:cs="Arial"/>
          <w:sz w:val="24"/>
          <w:szCs w:val="24"/>
          <w:lang w:eastAsia="en-GB"/>
        </w:rPr>
        <w:t>Engagement Worker</w:t>
      </w:r>
      <w:r w:rsidR="00557B4F">
        <w:rPr>
          <w:rFonts w:ascii="Verdana" w:hAnsi="Verdana" w:cs="Arial"/>
          <w:sz w:val="24"/>
          <w:szCs w:val="24"/>
          <w:lang w:eastAsia="en-GB"/>
        </w:rPr>
        <w:t xml:space="preserve"> - Whole Family Wellbeing Fund </w:t>
      </w:r>
      <w:r w:rsidR="0078000F" w:rsidRPr="00074048">
        <w:rPr>
          <w:rFonts w:ascii="Verdana" w:hAnsi="Verdana" w:cs="Arial"/>
          <w:sz w:val="24"/>
          <w:szCs w:val="24"/>
          <w:lang w:eastAsia="en-GB"/>
        </w:rPr>
        <w:t>i</w:t>
      </w:r>
      <w:r w:rsidRPr="00074048">
        <w:rPr>
          <w:rFonts w:ascii="Verdana" w:hAnsi="Verdana" w:cs="Arial"/>
          <w:sz w:val="24"/>
          <w:szCs w:val="24"/>
          <w:lang w:eastAsia="en-GB"/>
        </w:rPr>
        <w:t xml:space="preserve">s to work </w:t>
      </w:r>
      <w:r w:rsidR="0078000F" w:rsidRPr="00074048">
        <w:rPr>
          <w:rFonts w:ascii="Verdana" w:hAnsi="Verdana" w:cs="Arial"/>
          <w:sz w:val="24"/>
          <w:szCs w:val="24"/>
          <w:lang w:eastAsia="en-GB"/>
        </w:rPr>
        <w:t xml:space="preserve">with Dundee </w:t>
      </w:r>
      <w:r w:rsidRPr="00074048">
        <w:rPr>
          <w:rFonts w:ascii="Verdana" w:hAnsi="Verdana" w:cs="Arial"/>
          <w:sz w:val="24"/>
          <w:szCs w:val="24"/>
          <w:lang w:eastAsia="en-GB"/>
        </w:rPr>
        <w:t>communities</w:t>
      </w:r>
      <w:r w:rsidR="008F1757" w:rsidRPr="00074048">
        <w:rPr>
          <w:rFonts w:ascii="Verdana" w:hAnsi="Verdana" w:cs="Arial"/>
          <w:sz w:val="24"/>
          <w:szCs w:val="24"/>
          <w:lang w:eastAsia="en-GB"/>
        </w:rPr>
        <w:t xml:space="preserve"> and organisations, building capacity and supporting applications in to the Whole Family Wellbeing Fund in line with the fund criteria</w:t>
      </w:r>
      <w:r w:rsidR="00087A67" w:rsidRPr="00074048">
        <w:rPr>
          <w:rFonts w:ascii="Verdana" w:hAnsi="Verdana" w:cs="Arial"/>
          <w:sz w:val="24"/>
          <w:szCs w:val="24"/>
          <w:lang w:eastAsia="en-GB"/>
        </w:rPr>
        <w:t>.</w:t>
      </w:r>
    </w:p>
    <w:p w:rsidR="00274EED" w:rsidRPr="00074048" w:rsidRDefault="00274EED" w:rsidP="00E871D7">
      <w:pPr>
        <w:autoSpaceDE w:val="0"/>
        <w:autoSpaceDN w:val="0"/>
        <w:adjustRightInd w:val="0"/>
        <w:jc w:val="both"/>
        <w:rPr>
          <w:rFonts w:ascii="Verdana" w:hAnsi="Verdana" w:cs="Arial"/>
          <w:sz w:val="24"/>
          <w:szCs w:val="24"/>
          <w:lang w:eastAsia="en-GB"/>
        </w:rPr>
      </w:pPr>
    </w:p>
    <w:p w:rsidR="00BE5BED" w:rsidRPr="00074048" w:rsidRDefault="00E871D7" w:rsidP="00E871D7">
      <w:pPr>
        <w:autoSpaceDE w:val="0"/>
        <w:autoSpaceDN w:val="0"/>
        <w:adjustRightInd w:val="0"/>
        <w:jc w:val="both"/>
        <w:rPr>
          <w:rFonts w:ascii="Verdana" w:hAnsi="Verdana" w:cs="Arial"/>
          <w:sz w:val="24"/>
          <w:szCs w:val="24"/>
          <w:lang w:eastAsia="en-GB"/>
        </w:rPr>
      </w:pPr>
      <w:r w:rsidRPr="00074048">
        <w:rPr>
          <w:rFonts w:ascii="Verdana" w:hAnsi="Verdana" w:cs="Arial"/>
          <w:sz w:val="24"/>
          <w:szCs w:val="24"/>
          <w:lang w:eastAsia="en-GB"/>
        </w:rPr>
        <w:t xml:space="preserve">The role involves </w:t>
      </w:r>
      <w:r w:rsidR="00526601" w:rsidRPr="00074048">
        <w:rPr>
          <w:rFonts w:ascii="Verdana" w:hAnsi="Verdana" w:cs="Arial"/>
          <w:sz w:val="24"/>
          <w:szCs w:val="24"/>
          <w:lang w:eastAsia="en-GB"/>
        </w:rPr>
        <w:t xml:space="preserve">understanding the local landscape and </w:t>
      </w:r>
      <w:r w:rsidRPr="00074048">
        <w:rPr>
          <w:rFonts w:ascii="Verdana" w:hAnsi="Verdana" w:cs="Arial"/>
          <w:sz w:val="24"/>
          <w:szCs w:val="24"/>
          <w:lang w:eastAsia="en-GB"/>
        </w:rPr>
        <w:t xml:space="preserve">engaging </w:t>
      </w:r>
      <w:r w:rsidR="00526601" w:rsidRPr="00074048">
        <w:rPr>
          <w:rFonts w:ascii="Verdana" w:hAnsi="Verdana" w:cs="Arial"/>
          <w:sz w:val="24"/>
          <w:szCs w:val="24"/>
          <w:lang w:eastAsia="en-GB"/>
        </w:rPr>
        <w:t>with</w:t>
      </w:r>
      <w:r w:rsidRPr="00074048">
        <w:rPr>
          <w:rFonts w:ascii="Verdana" w:hAnsi="Verdana" w:cs="Arial"/>
          <w:sz w:val="24"/>
          <w:szCs w:val="24"/>
          <w:lang w:eastAsia="en-GB"/>
        </w:rPr>
        <w:t xml:space="preserve"> communities to </w:t>
      </w:r>
      <w:r w:rsidR="00717511" w:rsidRPr="00074048">
        <w:rPr>
          <w:rFonts w:ascii="Verdana" w:hAnsi="Verdana" w:cs="Arial"/>
          <w:sz w:val="24"/>
          <w:szCs w:val="24"/>
          <w:lang w:eastAsia="en-GB"/>
        </w:rPr>
        <w:t xml:space="preserve">asses needs and </w:t>
      </w:r>
      <w:r w:rsidRPr="00074048">
        <w:rPr>
          <w:rFonts w:ascii="Verdana" w:hAnsi="Verdana" w:cs="Arial"/>
          <w:sz w:val="24"/>
          <w:szCs w:val="24"/>
          <w:lang w:eastAsia="en-GB"/>
        </w:rPr>
        <w:t xml:space="preserve">identify </w:t>
      </w:r>
      <w:r w:rsidR="00717511" w:rsidRPr="00074048">
        <w:rPr>
          <w:rFonts w:ascii="Verdana" w:hAnsi="Verdana" w:cs="Arial"/>
          <w:sz w:val="24"/>
          <w:szCs w:val="24"/>
          <w:lang w:eastAsia="en-GB"/>
        </w:rPr>
        <w:t>g</w:t>
      </w:r>
      <w:r w:rsidRPr="00074048">
        <w:rPr>
          <w:rFonts w:ascii="Verdana" w:hAnsi="Verdana" w:cs="Arial"/>
          <w:sz w:val="24"/>
          <w:szCs w:val="24"/>
          <w:lang w:eastAsia="en-GB"/>
        </w:rPr>
        <w:t xml:space="preserve">aps in </w:t>
      </w:r>
      <w:r w:rsidR="00526601" w:rsidRPr="00074048">
        <w:rPr>
          <w:rFonts w:ascii="Verdana" w:hAnsi="Verdana" w:cs="Arial"/>
          <w:sz w:val="24"/>
          <w:szCs w:val="24"/>
          <w:lang w:eastAsia="en-GB"/>
        </w:rPr>
        <w:t xml:space="preserve">service </w:t>
      </w:r>
      <w:r w:rsidRPr="00074048">
        <w:rPr>
          <w:rFonts w:ascii="Verdana" w:hAnsi="Verdana" w:cs="Arial"/>
          <w:sz w:val="24"/>
          <w:szCs w:val="24"/>
          <w:lang w:eastAsia="en-GB"/>
        </w:rPr>
        <w:t>provision, assist</w:t>
      </w:r>
      <w:r w:rsidR="00717511" w:rsidRPr="00074048">
        <w:rPr>
          <w:rFonts w:ascii="Verdana" w:hAnsi="Verdana" w:cs="Arial"/>
          <w:sz w:val="24"/>
          <w:szCs w:val="24"/>
          <w:lang w:eastAsia="en-GB"/>
        </w:rPr>
        <w:t>ing</w:t>
      </w:r>
      <w:r w:rsidRPr="00074048">
        <w:rPr>
          <w:rFonts w:ascii="Verdana" w:hAnsi="Verdana" w:cs="Arial"/>
          <w:sz w:val="24"/>
          <w:szCs w:val="24"/>
          <w:lang w:eastAsia="en-GB"/>
        </w:rPr>
        <w:t xml:space="preserve"> in the development of sustainable initiatives together with local partners. This will be done in a way that seeks to achieve the overall aims of the </w:t>
      </w:r>
      <w:r w:rsidR="007416FB" w:rsidRPr="00074048">
        <w:rPr>
          <w:rFonts w:ascii="Verdana" w:hAnsi="Verdana" w:cs="Arial"/>
          <w:sz w:val="24"/>
          <w:szCs w:val="24"/>
          <w:lang w:eastAsia="en-GB"/>
        </w:rPr>
        <w:t>Whole Family Wellbeing Fund.</w:t>
      </w:r>
    </w:p>
    <w:p w:rsidR="00274EED" w:rsidRPr="00074048" w:rsidRDefault="00274EED" w:rsidP="00E871D7">
      <w:pPr>
        <w:autoSpaceDE w:val="0"/>
        <w:autoSpaceDN w:val="0"/>
        <w:adjustRightInd w:val="0"/>
        <w:jc w:val="both"/>
        <w:rPr>
          <w:rFonts w:ascii="Verdana" w:hAnsi="Verdana" w:cs="Arial"/>
          <w:sz w:val="24"/>
          <w:szCs w:val="24"/>
          <w:lang w:eastAsia="en-GB"/>
        </w:rPr>
      </w:pPr>
    </w:p>
    <w:p w:rsidR="00E871D7" w:rsidRDefault="00074048" w:rsidP="00E871D7">
      <w:pPr>
        <w:autoSpaceDE w:val="0"/>
        <w:autoSpaceDN w:val="0"/>
        <w:adjustRightInd w:val="0"/>
        <w:jc w:val="both"/>
        <w:rPr>
          <w:rFonts w:ascii="Verdana" w:eastAsia="Calibri" w:hAnsi="Verdana" w:cs="BlissLight"/>
          <w:b/>
          <w:sz w:val="24"/>
          <w:szCs w:val="24"/>
          <w:lang w:eastAsia="en-GB"/>
        </w:rPr>
      </w:pPr>
      <w:r>
        <w:rPr>
          <w:rFonts w:ascii="Verdana" w:eastAsia="Calibri" w:hAnsi="Verdana" w:cs="BlissLight"/>
          <w:b/>
          <w:sz w:val="24"/>
          <w:szCs w:val="24"/>
          <w:lang w:eastAsia="en-GB"/>
        </w:rPr>
        <w:t>PRINCIPAL</w:t>
      </w:r>
      <w:r w:rsidR="00E871D7" w:rsidRPr="00074048">
        <w:rPr>
          <w:rFonts w:ascii="Verdana" w:eastAsia="Calibri" w:hAnsi="Verdana" w:cs="BlissLight"/>
          <w:b/>
          <w:sz w:val="24"/>
          <w:szCs w:val="24"/>
          <w:lang w:eastAsia="en-GB"/>
        </w:rPr>
        <w:t xml:space="preserve"> WORKING CONTACTS</w:t>
      </w:r>
      <w:r>
        <w:rPr>
          <w:rFonts w:ascii="Verdana" w:eastAsia="Calibri" w:hAnsi="Verdana" w:cs="BlissLight"/>
          <w:b/>
          <w:sz w:val="24"/>
          <w:szCs w:val="24"/>
          <w:lang w:eastAsia="en-GB"/>
        </w:rPr>
        <w:t>:</w:t>
      </w:r>
    </w:p>
    <w:p w:rsidR="00074048" w:rsidRDefault="00074048" w:rsidP="00074048">
      <w:pPr>
        <w:autoSpaceDE w:val="0"/>
        <w:autoSpaceDN w:val="0"/>
        <w:adjustRightInd w:val="0"/>
        <w:jc w:val="both"/>
        <w:rPr>
          <w:rFonts w:ascii="Verdana" w:eastAsia="Calibri" w:hAnsi="Verdana" w:cs="BlissLight"/>
          <w:b/>
          <w:sz w:val="24"/>
          <w:szCs w:val="24"/>
          <w:lang w:eastAsia="en-GB"/>
        </w:rPr>
      </w:pPr>
    </w:p>
    <w:p w:rsidR="00074048" w:rsidRPr="00074048" w:rsidRDefault="00074048" w:rsidP="00074048">
      <w:pPr>
        <w:pStyle w:val="ListParagraph"/>
        <w:numPr>
          <w:ilvl w:val="0"/>
          <w:numId w:val="11"/>
        </w:numPr>
        <w:autoSpaceDE w:val="0"/>
        <w:autoSpaceDN w:val="0"/>
        <w:adjustRightInd w:val="0"/>
        <w:jc w:val="both"/>
        <w:rPr>
          <w:rFonts w:ascii="Verdana" w:eastAsia="Calibri" w:hAnsi="Verdana" w:cs="BlissLight"/>
          <w:b/>
          <w:sz w:val="24"/>
          <w:szCs w:val="24"/>
          <w:lang w:eastAsia="en-GB"/>
        </w:rPr>
      </w:pPr>
      <w:r>
        <w:rPr>
          <w:rFonts w:ascii="Verdana" w:eastAsia="Calibri" w:hAnsi="Verdana" w:cs="BlissLight"/>
          <w:sz w:val="24"/>
          <w:szCs w:val="24"/>
          <w:lang w:eastAsia="en-GB"/>
        </w:rPr>
        <w:t>Fund Development Manager - Whole Family Wellbeing Fund</w:t>
      </w:r>
    </w:p>
    <w:p w:rsidR="00074048" w:rsidRPr="00074048" w:rsidRDefault="00074048" w:rsidP="00074048">
      <w:pPr>
        <w:pStyle w:val="ListParagraph"/>
        <w:numPr>
          <w:ilvl w:val="0"/>
          <w:numId w:val="11"/>
        </w:numPr>
        <w:autoSpaceDE w:val="0"/>
        <w:autoSpaceDN w:val="0"/>
        <w:adjustRightInd w:val="0"/>
        <w:jc w:val="both"/>
        <w:rPr>
          <w:rFonts w:ascii="Verdana" w:eastAsia="Calibri" w:hAnsi="Verdana" w:cs="BlissLight"/>
          <w:b/>
          <w:sz w:val="24"/>
          <w:szCs w:val="24"/>
          <w:lang w:eastAsia="en-GB"/>
        </w:rPr>
      </w:pPr>
      <w:r>
        <w:rPr>
          <w:rFonts w:ascii="Verdana" w:eastAsia="Calibri" w:hAnsi="Verdana" w:cs="BlissLight"/>
          <w:sz w:val="24"/>
          <w:szCs w:val="24"/>
          <w:lang w:eastAsia="en-GB"/>
        </w:rPr>
        <w:t>DVVA Staff &amp; Volunteers</w:t>
      </w:r>
    </w:p>
    <w:p w:rsidR="00074048" w:rsidRPr="00074048" w:rsidRDefault="00074048" w:rsidP="00074048">
      <w:pPr>
        <w:pStyle w:val="ListParagraph"/>
        <w:numPr>
          <w:ilvl w:val="0"/>
          <w:numId w:val="11"/>
        </w:numPr>
        <w:autoSpaceDE w:val="0"/>
        <w:autoSpaceDN w:val="0"/>
        <w:adjustRightInd w:val="0"/>
        <w:jc w:val="both"/>
        <w:rPr>
          <w:rFonts w:ascii="Verdana" w:eastAsia="Calibri" w:hAnsi="Verdana" w:cs="BlissLight"/>
          <w:b/>
          <w:sz w:val="24"/>
          <w:szCs w:val="24"/>
          <w:lang w:eastAsia="en-GB"/>
        </w:rPr>
      </w:pPr>
      <w:r>
        <w:rPr>
          <w:rFonts w:ascii="Verdana" w:eastAsia="Calibri" w:hAnsi="Verdana" w:cs="BlissLight"/>
          <w:sz w:val="24"/>
          <w:szCs w:val="24"/>
          <w:lang w:eastAsia="en-GB"/>
        </w:rPr>
        <w:t>Staff of local Third Sector organisations in Dundee</w:t>
      </w:r>
    </w:p>
    <w:p w:rsidR="00074048" w:rsidRPr="00074048" w:rsidRDefault="00074048" w:rsidP="00074048">
      <w:pPr>
        <w:pStyle w:val="ListParagraph"/>
        <w:numPr>
          <w:ilvl w:val="0"/>
          <w:numId w:val="11"/>
        </w:numPr>
        <w:autoSpaceDE w:val="0"/>
        <w:autoSpaceDN w:val="0"/>
        <w:adjustRightInd w:val="0"/>
        <w:jc w:val="both"/>
        <w:rPr>
          <w:rFonts w:ascii="Verdana" w:eastAsia="Calibri" w:hAnsi="Verdana" w:cs="BlissLight"/>
          <w:b/>
          <w:sz w:val="24"/>
          <w:szCs w:val="24"/>
          <w:lang w:eastAsia="en-GB"/>
        </w:rPr>
      </w:pPr>
      <w:r>
        <w:rPr>
          <w:rFonts w:ascii="Verdana" w:eastAsia="Calibri" w:hAnsi="Verdana" w:cs="BlissLight"/>
          <w:sz w:val="24"/>
          <w:szCs w:val="24"/>
          <w:lang w:eastAsia="en-GB"/>
        </w:rPr>
        <w:t>Experts by experience</w:t>
      </w:r>
    </w:p>
    <w:p w:rsidR="00074048" w:rsidRPr="00074048" w:rsidRDefault="00074048" w:rsidP="00074048">
      <w:pPr>
        <w:pStyle w:val="ListParagraph"/>
        <w:numPr>
          <w:ilvl w:val="0"/>
          <w:numId w:val="11"/>
        </w:numPr>
        <w:autoSpaceDE w:val="0"/>
        <w:autoSpaceDN w:val="0"/>
        <w:adjustRightInd w:val="0"/>
        <w:jc w:val="both"/>
        <w:rPr>
          <w:rFonts w:ascii="Verdana" w:eastAsia="Calibri" w:hAnsi="Verdana" w:cs="BlissLight"/>
          <w:b/>
          <w:sz w:val="24"/>
          <w:szCs w:val="24"/>
          <w:lang w:eastAsia="en-GB"/>
        </w:rPr>
      </w:pPr>
      <w:r>
        <w:rPr>
          <w:rFonts w:ascii="Verdana" w:eastAsia="Calibri" w:hAnsi="Verdana" w:cs="BlissLight"/>
          <w:sz w:val="24"/>
          <w:szCs w:val="24"/>
          <w:lang w:eastAsia="en-GB"/>
        </w:rPr>
        <w:t>Members of the community</w:t>
      </w:r>
    </w:p>
    <w:p w:rsidR="00074048" w:rsidRPr="00074048" w:rsidRDefault="00074048" w:rsidP="00074048">
      <w:pPr>
        <w:pStyle w:val="ListParagraph"/>
        <w:numPr>
          <w:ilvl w:val="0"/>
          <w:numId w:val="11"/>
        </w:numPr>
        <w:autoSpaceDE w:val="0"/>
        <w:autoSpaceDN w:val="0"/>
        <w:adjustRightInd w:val="0"/>
        <w:jc w:val="both"/>
        <w:rPr>
          <w:rFonts w:ascii="Verdana" w:eastAsia="Calibri" w:hAnsi="Verdana" w:cs="BlissLight"/>
          <w:b/>
          <w:sz w:val="24"/>
          <w:szCs w:val="24"/>
          <w:lang w:eastAsia="en-GB"/>
        </w:rPr>
      </w:pPr>
      <w:r>
        <w:rPr>
          <w:rFonts w:ascii="Verdana" w:eastAsia="Calibri" w:hAnsi="Verdana" w:cs="BlissLight"/>
          <w:sz w:val="24"/>
          <w:szCs w:val="24"/>
          <w:lang w:eastAsia="en-GB"/>
        </w:rPr>
        <w:t>Dundee City Council partners</w:t>
      </w:r>
    </w:p>
    <w:p w:rsidR="00E871D7" w:rsidRPr="00074048" w:rsidRDefault="00E871D7" w:rsidP="00E871D7">
      <w:pPr>
        <w:tabs>
          <w:tab w:val="left" w:pos="2835"/>
        </w:tabs>
        <w:jc w:val="both"/>
        <w:rPr>
          <w:rFonts w:ascii="Verdana" w:hAnsi="Verdana" w:cs="Arial"/>
          <w:b/>
          <w:sz w:val="24"/>
          <w:szCs w:val="24"/>
        </w:rPr>
      </w:pPr>
    </w:p>
    <w:p w:rsidR="00E871D7" w:rsidRPr="00074048" w:rsidRDefault="00E871D7" w:rsidP="00E871D7">
      <w:pPr>
        <w:jc w:val="both"/>
        <w:rPr>
          <w:rFonts w:ascii="Verdana" w:hAnsi="Verdana" w:cs="Arial"/>
          <w:b/>
          <w:sz w:val="24"/>
          <w:szCs w:val="24"/>
        </w:rPr>
      </w:pPr>
    </w:p>
    <w:p w:rsidR="00526601" w:rsidRPr="00074048" w:rsidRDefault="00526601" w:rsidP="00E871D7">
      <w:pPr>
        <w:jc w:val="both"/>
        <w:rPr>
          <w:rFonts w:ascii="Verdana" w:hAnsi="Verdana" w:cs="Arial"/>
          <w:b/>
          <w:sz w:val="24"/>
          <w:szCs w:val="24"/>
        </w:rPr>
      </w:pPr>
    </w:p>
    <w:p w:rsidR="00526601" w:rsidRPr="00074048" w:rsidRDefault="00526601" w:rsidP="00E871D7">
      <w:pPr>
        <w:jc w:val="both"/>
        <w:rPr>
          <w:rFonts w:ascii="Verdana" w:hAnsi="Verdana" w:cs="Arial"/>
          <w:b/>
          <w:sz w:val="24"/>
          <w:szCs w:val="24"/>
        </w:rPr>
      </w:pPr>
    </w:p>
    <w:p w:rsidR="00717511" w:rsidRPr="00074048" w:rsidRDefault="00074048" w:rsidP="00717511">
      <w:pPr>
        <w:jc w:val="both"/>
        <w:rPr>
          <w:rFonts w:ascii="Verdana" w:hAnsi="Verdana"/>
          <w:b/>
          <w:sz w:val="24"/>
          <w:szCs w:val="24"/>
          <w:lang w:eastAsia="en-GB"/>
        </w:rPr>
      </w:pPr>
      <w:r>
        <w:rPr>
          <w:rFonts w:ascii="Verdana" w:hAnsi="Verdana"/>
          <w:b/>
          <w:sz w:val="24"/>
          <w:szCs w:val="24"/>
          <w:lang w:eastAsia="en-GB"/>
        </w:rPr>
        <w:t>MAIN</w:t>
      </w:r>
      <w:r w:rsidR="00717511" w:rsidRPr="00074048">
        <w:rPr>
          <w:rFonts w:ascii="Verdana" w:hAnsi="Verdana"/>
          <w:b/>
          <w:sz w:val="24"/>
          <w:szCs w:val="24"/>
          <w:lang w:eastAsia="en-GB"/>
        </w:rPr>
        <w:t xml:space="preserve"> DUTIES</w:t>
      </w:r>
      <w:r>
        <w:rPr>
          <w:rFonts w:ascii="Verdana" w:hAnsi="Verdana"/>
          <w:b/>
          <w:sz w:val="24"/>
          <w:szCs w:val="24"/>
          <w:lang w:eastAsia="en-GB"/>
        </w:rPr>
        <w:t>:</w:t>
      </w:r>
    </w:p>
    <w:p w:rsidR="00B45E70" w:rsidRPr="00074048" w:rsidRDefault="00B45E70" w:rsidP="00B45E70">
      <w:pPr>
        <w:pStyle w:val="ListParagraph"/>
        <w:ind w:left="360"/>
        <w:jc w:val="both"/>
        <w:rPr>
          <w:rFonts w:ascii="Verdana" w:hAnsi="Verdana"/>
          <w:sz w:val="24"/>
          <w:szCs w:val="24"/>
          <w:lang w:eastAsia="en-GB"/>
        </w:rPr>
      </w:pPr>
    </w:p>
    <w:p w:rsidR="008C5827" w:rsidRPr="00074048" w:rsidRDefault="008C5827" w:rsidP="00274EED">
      <w:pPr>
        <w:jc w:val="both"/>
        <w:rPr>
          <w:rFonts w:ascii="Verdana" w:hAnsi="Verdana"/>
          <w:b/>
          <w:sz w:val="24"/>
          <w:szCs w:val="24"/>
          <w:lang w:eastAsia="en-GB"/>
        </w:rPr>
      </w:pPr>
    </w:p>
    <w:p w:rsidR="00274EED" w:rsidRPr="00074048" w:rsidRDefault="00274EED" w:rsidP="00274EED">
      <w:pPr>
        <w:jc w:val="both"/>
        <w:rPr>
          <w:rFonts w:ascii="Verdana" w:hAnsi="Verdana"/>
          <w:b/>
          <w:sz w:val="24"/>
          <w:szCs w:val="24"/>
          <w:lang w:eastAsia="en-GB"/>
        </w:rPr>
      </w:pPr>
      <w:r w:rsidRPr="00074048">
        <w:rPr>
          <w:rFonts w:ascii="Verdana" w:hAnsi="Verdana"/>
          <w:b/>
          <w:sz w:val="24"/>
          <w:szCs w:val="24"/>
          <w:lang w:eastAsia="en-GB"/>
        </w:rPr>
        <w:t xml:space="preserve">Community engagement </w:t>
      </w:r>
    </w:p>
    <w:p w:rsidR="00274EED" w:rsidRPr="00074048" w:rsidRDefault="00274EED" w:rsidP="00274EED">
      <w:pPr>
        <w:jc w:val="both"/>
        <w:rPr>
          <w:rFonts w:ascii="Verdana" w:hAnsi="Verdana"/>
          <w:sz w:val="24"/>
          <w:szCs w:val="24"/>
          <w:lang w:eastAsia="en-GB"/>
        </w:rPr>
      </w:pPr>
    </w:p>
    <w:p w:rsidR="00B45E70" w:rsidRPr="00074048" w:rsidRDefault="00B45E70" w:rsidP="00B45E70">
      <w:pPr>
        <w:pStyle w:val="ListParagraph"/>
        <w:numPr>
          <w:ilvl w:val="0"/>
          <w:numId w:val="4"/>
        </w:numPr>
        <w:jc w:val="both"/>
        <w:rPr>
          <w:rFonts w:ascii="Verdana" w:hAnsi="Verdana"/>
          <w:sz w:val="24"/>
          <w:szCs w:val="24"/>
          <w:lang w:eastAsia="en-GB"/>
        </w:rPr>
      </w:pPr>
      <w:r w:rsidRPr="00074048">
        <w:rPr>
          <w:rFonts w:ascii="Verdana" w:hAnsi="Verdana"/>
          <w:sz w:val="24"/>
          <w:szCs w:val="24"/>
          <w:lang w:eastAsia="en-GB"/>
        </w:rPr>
        <w:t xml:space="preserve">Develop effective working relationships with community workers, key organisations and communities to promote involvement and coordinated </w:t>
      </w:r>
      <w:r w:rsidR="00346D1A" w:rsidRPr="00074048">
        <w:rPr>
          <w:rFonts w:ascii="Verdana" w:hAnsi="Verdana"/>
          <w:sz w:val="24"/>
          <w:szCs w:val="24"/>
          <w:lang w:eastAsia="en-GB"/>
        </w:rPr>
        <w:t xml:space="preserve">models of </w:t>
      </w:r>
      <w:r w:rsidRPr="00074048">
        <w:rPr>
          <w:rFonts w:ascii="Verdana" w:hAnsi="Verdana"/>
          <w:sz w:val="24"/>
          <w:szCs w:val="24"/>
          <w:lang w:eastAsia="en-GB"/>
        </w:rPr>
        <w:t>working</w:t>
      </w:r>
      <w:r w:rsidR="00BE5BED" w:rsidRPr="00074048">
        <w:rPr>
          <w:rFonts w:ascii="Verdana" w:hAnsi="Verdana"/>
          <w:sz w:val="24"/>
          <w:szCs w:val="24"/>
          <w:lang w:eastAsia="en-GB"/>
        </w:rPr>
        <w:t xml:space="preserve"> across Dundee</w:t>
      </w:r>
    </w:p>
    <w:p w:rsidR="00E871D7" w:rsidRPr="00074048" w:rsidRDefault="00E871D7" w:rsidP="00E871D7">
      <w:pPr>
        <w:jc w:val="both"/>
        <w:rPr>
          <w:rFonts w:ascii="Verdana" w:hAnsi="Verdana" w:cs="Arial"/>
          <w:b/>
          <w:sz w:val="24"/>
          <w:szCs w:val="24"/>
        </w:rPr>
      </w:pPr>
    </w:p>
    <w:p w:rsidR="00717511" w:rsidRPr="00074048" w:rsidRDefault="00717511" w:rsidP="008065AF">
      <w:pPr>
        <w:pStyle w:val="ListParagraph"/>
        <w:numPr>
          <w:ilvl w:val="0"/>
          <w:numId w:val="4"/>
        </w:numPr>
        <w:jc w:val="both"/>
        <w:rPr>
          <w:rFonts w:ascii="Verdana" w:hAnsi="Verdana"/>
          <w:sz w:val="24"/>
          <w:szCs w:val="24"/>
          <w:lang w:eastAsia="en-GB"/>
        </w:rPr>
      </w:pPr>
      <w:r w:rsidRPr="00074048">
        <w:rPr>
          <w:rFonts w:ascii="Verdana" w:hAnsi="Verdana"/>
          <w:sz w:val="24"/>
          <w:szCs w:val="24"/>
          <w:lang w:eastAsia="en-GB"/>
        </w:rPr>
        <w:t>E</w:t>
      </w:r>
      <w:r w:rsidR="00F771BA" w:rsidRPr="00074048">
        <w:rPr>
          <w:rFonts w:ascii="Verdana" w:hAnsi="Verdana"/>
          <w:sz w:val="24"/>
          <w:szCs w:val="24"/>
          <w:lang w:eastAsia="en-GB"/>
        </w:rPr>
        <w:t>ngage with communities</w:t>
      </w:r>
      <w:r w:rsidR="00AA5A7B" w:rsidRPr="00074048">
        <w:rPr>
          <w:rFonts w:ascii="Verdana" w:hAnsi="Verdana"/>
          <w:sz w:val="24"/>
          <w:szCs w:val="24"/>
          <w:lang w:eastAsia="en-GB"/>
        </w:rPr>
        <w:t xml:space="preserve"> and key partners through consultations, </w:t>
      </w:r>
      <w:r w:rsidR="00011510" w:rsidRPr="00074048">
        <w:rPr>
          <w:rFonts w:ascii="Verdana" w:hAnsi="Verdana"/>
          <w:sz w:val="24"/>
          <w:szCs w:val="24"/>
          <w:lang w:eastAsia="en-GB"/>
        </w:rPr>
        <w:t xml:space="preserve">and </w:t>
      </w:r>
      <w:r w:rsidR="00BE5BED" w:rsidRPr="00074048">
        <w:rPr>
          <w:rFonts w:ascii="Verdana" w:hAnsi="Verdana"/>
          <w:sz w:val="24"/>
          <w:szCs w:val="24"/>
          <w:lang w:eastAsia="en-GB"/>
        </w:rPr>
        <w:t>awareness, learning</w:t>
      </w:r>
      <w:r w:rsidR="00011510" w:rsidRPr="00074048">
        <w:rPr>
          <w:rFonts w:ascii="Verdana" w:hAnsi="Verdana"/>
          <w:sz w:val="24"/>
          <w:szCs w:val="24"/>
          <w:lang w:eastAsia="en-GB"/>
        </w:rPr>
        <w:t xml:space="preserve"> and</w:t>
      </w:r>
      <w:r w:rsidR="00AA5A7B" w:rsidRPr="00074048">
        <w:rPr>
          <w:rFonts w:ascii="Verdana" w:hAnsi="Verdana"/>
          <w:sz w:val="24"/>
          <w:szCs w:val="24"/>
          <w:lang w:eastAsia="en-GB"/>
        </w:rPr>
        <w:t xml:space="preserve"> training events</w:t>
      </w:r>
    </w:p>
    <w:p w:rsidR="00717511" w:rsidRPr="00074048" w:rsidRDefault="00717511" w:rsidP="00717511">
      <w:pPr>
        <w:pStyle w:val="ListParagraph"/>
        <w:rPr>
          <w:rFonts w:ascii="Verdana" w:hAnsi="Verdana"/>
          <w:sz w:val="24"/>
          <w:szCs w:val="24"/>
          <w:lang w:eastAsia="en-GB"/>
        </w:rPr>
      </w:pPr>
    </w:p>
    <w:p w:rsidR="004F3204" w:rsidRPr="00074048" w:rsidRDefault="004F3204" w:rsidP="005D38FE">
      <w:pPr>
        <w:rPr>
          <w:rFonts w:ascii="Verdana" w:hAnsi="Verdana"/>
          <w:sz w:val="24"/>
          <w:szCs w:val="24"/>
          <w:lang w:eastAsia="en-GB"/>
        </w:rPr>
      </w:pPr>
    </w:p>
    <w:p w:rsidR="00606A8E" w:rsidRPr="00074048" w:rsidRDefault="00717511" w:rsidP="00717511">
      <w:pPr>
        <w:jc w:val="both"/>
        <w:rPr>
          <w:rFonts w:ascii="Verdana" w:hAnsi="Verdana"/>
          <w:b/>
          <w:sz w:val="24"/>
          <w:szCs w:val="24"/>
          <w:lang w:eastAsia="en-GB"/>
        </w:rPr>
      </w:pPr>
      <w:r w:rsidRPr="00074048">
        <w:rPr>
          <w:rFonts w:ascii="Verdana" w:hAnsi="Verdana"/>
          <w:b/>
          <w:sz w:val="24"/>
          <w:szCs w:val="24"/>
          <w:lang w:eastAsia="en-GB"/>
        </w:rPr>
        <w:t xml:space="preserve">Organisational Development and Capacity Building </w:t>
      </w:r>
    </w:p>
    <w:p w:rsidR="00717511" w:rsidRPr="00074048" w:rsidRDefault="00717511" w:rsidP="00717511">
      <w:pPr>
        <w:jc w:val="both"/>
        <w:rPr>
          <w:rFonts w:ascii="Verdana" w:hAnsi="Verdana"/>
          <w:sz w:val="24"/>
          <w:szCs w:val="24"/>
          <w:lang w:eastAsia="en-GB"/>
        </w:rPr>
      </w:pPr>
    </w:p>
    <w:p w:rsidR="009500D7" w:rsidRPr="009500D7" w:rsidRDefault="00F771BA" w:rsidP="009500D7">
      <w:pPr>
        <w:pStyle w:val="ListParagraph"/>
        <w:numPr>
          <w:ilvl w:val="0"/>
          <w:numId w:val="4"/>
        </w:numPr>
        <w:jc w:val="both"/>
        <w:rPr>
          <w:rFonts w:ascii="Verdana" w:hAnsi="Verdana"/>
          <w:sz w:val="24"/>
          <w:szCs w:val="24"/>
          <w:lang w:eastAsia="en-GB"/>
        </w:rPr>
      </w:pPr>
      <w:r w:rsidRPr="00074048">
        <w:rPr>
          <w:rFonts w:ascii="Verdana" w:hAnsi="Verdana"/>
          <w:sz w:val="24"/>
          <w:szCs w:val="24"/>
          <w:lang w:eastAsia="en-GB"/>
        </w:rPr>
        <w:t>Provide opportunities for communities to develop their own capacity and enable</w:t>
      </w:r>
      <w:r w:rsidR="00074048">
        <w:rPr>
          <w:rFonts w:ascii="Verdana" w:hAnsi="Verdana"/>
          <w:sz w:val="24"/>
          <w:szCs w:val="24"/>
          <w:lang w:eastAsia="en-GB"/>
        </w:rPr>
        <w:t xml:space="preserve"> </w:t>
      </w:r>
      <w:r w:rsidRPr="00074048">
        <w:rPr>
          <w:rFonts w:ascii="Verdana" w:hAnsi="Verdana"/>
          <w:sz w:val="24"/>
          <w:szCs w:val="24"/>
          <w:lang w:eastAsia="en-GB"/>
        </w:rPr>
        <w:t xml:space="preserve">them to </w:t>
      </w:r>
      <w:r w:rsidR="00CD2B38" w:rsidRPr="00074048">
        <w:rPr>
          <w:rFonts w:ascii="Verdana" w:hAnsi="Verdana"/>
          <w:sz w:val="24"/>
          <w:szCs w:val="24"/>
          <w:lang w:eastAsia="en-GB"/>
        </w:rPr>
        <w:t>create positive and sustainable change, based on models of good practice</w:t>
      </w:r>
      <w:r w:rsidR="005E3FDD" w:rsidRPr="00074048">
        <w:rPr>
          <w:rFonts w:ascii="Verdana" w:hAnsi="Verdana"/>
          <w:sz w:val="24"/>
          <w:szCs w:val="24"/>
          <w:lang w:eastAsia="en-GB"/>
        </w:rPr>
        <w:t xml:space="preserve"> and coproduction</w:t>
      </w:r>
    </w:p>
    <w:p w:rsidR="00CD2B38" w:rsidRPr="00074048" w:rsidRDefault="00CD2B38" w:rsidP="00606A8E">
      <w:pPr>
        <w:pStyle w:val="ListParagraph"/>
        <w:ind w:left="360"/>
        <w:jc w:val="both"/>
        <w:rPr>
          <w:rFonts w:ascii="Verdana" w:hAnsi="Verdana"/>
          <w:sz w:val="24"/>
          <w:szCs w:val="24"/>
          <w:lang w:eastAsia="en-GB"/>
        </w:rPr>
      </w:pPr>
    </w:p>
    <w:p w:rsidR="00D24B51" w:rsidRPr="00074048" w:rsidRDefault="00F771BA" w:rsidP="00D24B51">
      <w:pPr>
        <w:pStyle w:val="ListParagraph"/>
        <w:numPr>
          <w:ilvl w:val="0"/>
          <w:numId w:val="4"/>
        </w:numPr>
        <w:jc w:val="both"/>
        <w:rPr>
          <w:rFonts w:ascii="Verdana" w:hAnsi="Verdana"/>
          <w:sz w:val="24"/>
          <w:szCs w:val="24"/>
          <w:lang w:eastAsia="en-GB"/>
        </w:rPr>
      </w:pPr>
      <w:r w:rsidRPr="00074048">
        <w:rPr>
          <w:rFonts w:ascii="Verdana" w:hAnsi="Verdana"/>
          <w:sz w:val="24"/>
          <w:szCs w:val="24"/>
          <w:lang w:eastAsia="en-GB"/>
        </w:rPr>
        <w:t>In</w:t>
      </w:r>
      <w:r w:rsidR="00CD2B38" w:rsidRPr="00074048">
        <w:rPr>
          <w:rFonts w:ascii="Verdana" w:hAnsi="Verdana"/>
          <w:sz w:val="24"/>
          <w:szCs w:val="24"/>
          <w:lang w:eastAsia="en-GB"/>
        </w:rPr>
        <w:t xml:space="preserve"> coproduction with communities and key partners, </w:t>
      </w:r>
      <w:r w:rsidRPr="00074048">
        <w:rPr>
          <w:rFonts w:ascii="Verdana" w:hAnsi="Verdana"/>
          <w:sz w:val="24"/>
          <w:szCs w:val="24"/>
          <w:lang w:eastAsia="en-GB"/>
        </w:rPr>
        <w:t>develop and support new areas of work and/or opportunities, leading to</w:t>
      </w:r>
      <w:r w:rsidR="000D71D8" w:rsidRPr="00074048">
        <w:rPr>
          <w:rFonts w:ascii="Verdana" w:hAnsi="Verdana"/>
          <w:sz w:val="24"/>
          <w:szCs w:val="24"/>
          <w:lang w:eastAsia="en-GB"/>
        </w:rPr>
        <w:t xml:space="preserve"> </w:t>
      </w:r>
      <w:r w:rsidR="00011510" w:rsidRPr="00074048">
        <w:rPr>
          <w:rFonts w:ascii="Verdana" w:hAnsi="Verdana"/>
          <w:sz w:val="24"/>
          <w:szCs w:val="24"/>
          <w:lang w:eastAsia="en-GB"/>
        </w:rPr>
        <w:t>enhanced service provision</w:t>
      </w:r>
    </w:p>
    <w:p w:rsidR="00011510" w:rsidRPr="00074048" w:rsidRDefault="00011510" w:rsidP="00011510">
      <w:pPr>
        <w:pStyle w:val="ListParagraph"/>
        <w:ind w:left="360"/>
        <w:jc w:val="both"/>
        <w:rPr>
          <w:rFonts w:ascii="Verdana" w:hAnsi="Verdana"/>
          <w:sz w:val="24"/>
          <w:szCs w:val="24"/>
          <w:lang w:eastAsia="en-GB"/>
        </w:rPr>
      </w:pPr>
    </w:p>
    <w:p w:rsidR="00011510" w:rsidRPr="00074048" w:rsidRDefault="00011510" w:rsidP="00D24B51">
      <w:pPr>
        <w:pStyle w:val="ListParagraph"/>
        <w:numPr>
          <w:ilvl w:val="0"/>
          <w:numId w:val="4"/>
        </w:numPr>
        <w:jc w:val="both"/>
        <w:rPr>
          <w:rFonts w:ascii="Verdana" w:hAnsi="Verdana"/>
          <w:sz w:val="24"/>
          <w:szCs w:val="24"/>
          <w:lang w:eastAsia="en-GB"/>
        </w:rPr>
      </w:pPr>
      <w:r w:rsidRPr="00074048">
        <w:rPr>
          <w:rFonts w:ascii="Verdana" w:hAnsi="Verdana"/>
          <w:sz w:val="24"/>
          <w:szCs w:val="24"/>
          <w:lang w:eastAsia="en-GB"/>
        </w:rPr>
        <w:t xml:space="preserve">Contribute to the development and delivery of networking, learning and development opportunities to help organisations and groups adhere to good practice standards  </w:t>
      </w:r>
    </w:p>
    <w:p w:rsidR="00011510" w:rsidRPr="00074048" w:rsidRDefault="00011510" w:rsidP="00011510">
      <w:pPr>
        <w:pStyle w:val="ListParagraph"/>
        <w:rPr>
          <w:rFonts w:ascii="Verdana" w:hAnsi="Verdana"/>
          <w:sz w:val="24"/>
          <w:szCs w:val="24"/>
          <w:lang w:eastAsia="en-GB"/>
        </w:rPr>
      </w:pPr>
    </w:p>
    <w:p w:rsidR="004A12A3" w:rsidRPr="00074048" w:rsidRDefault="00E50E38" w:rsidP="00E50E38">
      <w:pPr>
        <w:pStyle w:val="ListParagraph"/>
        <w:numPr>
          <w:ilvl w:val="0"/>
          <w:numId w:val="4"/>
        </w:numPr>
        <w:jc w:val="both"/>
        <w:rPr>
          <w:rFonts w:ascii="Verdana" w:hAnsi="Verdana"/>
          <w:sz w:val="24"/>
          <w:szCs w:val="24"/>
          <w:lang w:eastAsia="en-GB"/>
        </w:rPr>
      </w:pPr>
      <w:r w:rsidRPr="00074048">
        <w:rPr>
          <w:rFonts w:ascii="Verdana" w:hAnsi="Verdana"/>
          <w:sz w:val="24"/>
          <w:szCs w:val="24"/>
          <w:lang w:eastAsia="en-GB"/>
        </w:rPr>
        <w:t>Contribute to the delivery of opportunities for networking and shared-learning</w:t>
      </w:r>
    </w:p>
    <w:p w:rsidR="004A12A3" w:rsidRPr="00074048" w:rsidRDefault="004A12A3" w:rsidP="004A12A3">
      <w:pPr>
        <w:pStyle w:val="ListParagraph"/>
        <w:rPr>
          <w:rFonts w:ascii="Verdana" w:hAnsi="Verdana"/>
          <w:sz w:val="24"/>
          <w:szCs w:val="24"/>
          <w:lang w:eastAsia="en-GB"/>
        </w:rPr>
      </w:pPr>
    </w:p>
    <w:p w:rsidR="000D71D8" w:rsidRPr="00074048" w:rsidRDefault="004A12A3" w:rsidP="00DF4D4A">
      <w:pPr>
        <w:pStyle w:val="ListParagraph"/>
        <w:numPr>
          <w:ilvl w:val="0"/>
          <w:numId w:val="4"/>
        </w:numPr>
        <w:jc w:val="both"/>
        <w:rPr>
          <w:rFonts w:ascii="Verdana" w:hAnsi="Verdana"/>
          <w:sz w:val="24"/>
          <w:szCs w:val="24"/>
          <w:lang w:eastAsia="en-GB"/>
        </w:rPr>
      </w:pPr>
      <w:r w:rsidRPr="00074048">
        <w:rPr>
          <w:rFonts w:ascii="Verdana" w:hAnsi="Verdana" w:cs="Arial"/>
          <w:sz w:val="24"/>
          <w:szCs w:val="24"/>
        </w:rPr>
        <w:t>Provide guidance and advice</w:t>
      </w:r>
      <w:r w:rsidRPr="00074048">
        <w:rPr>
          <w:rFonts w:ascii="Verdana" w:hAnsi="Verdana" w:cs="Arial"/>
          <w:b/>
          <w:sz w:val="24"/>
          <w:szCs w:val="24"/>
        </w:rPr>
        <w:t xml:space="preserve"> </w:t>
      </w:r>
      <w:r w:rsidRPr="00074048">
        <w:rPr>
          <w:rFonts w:ascii="Verdana" w:hAnsi="Verdana" w:cs="Arial"/>
          <w:sz w:val="24"/>
          <w:szCs w:val="24"/>
        </w:rPr>
        <w:t xml:space="preserve">on best practice </w:t>
      </w:r>
    </w:p>
    <w:p w:rsidR="00CC5C90" w:rsidRPr="00074048" w:rsidRDefault="00CC5C90" w:rsidP="00CC5C90">
      <w:pPr>
        <w:rPr>
          <w:rFonts w:ascii="Verdana" w:hAnsi="Verdana"/>
          <w:sz w:val="24"/>
          <w:szCs w:val="24"/>
        </w:rPr>
      </w:pPr>
    </w:p>
    <w:p w:rsidR="00E871D7" w:rsidRPr="00074048" w:rsidRDefault="00E871D7" w:rsidP="00405A7D">
      <w:pPr>
        <w:pStyle w:val="Heading1"/>
        <w:rPr>
          <w:rFonts w:ascii="Verdana" w:hAnsi="Verdana"/>
          <w:b w:val="0"/>
          <w:sz w:val="24"/>
          <w:szCs w:val="24"/>
          <w:lang w:eastAsia="en-GB"/>
        </w:rPr>
      </w:pPr>
    </w:p>
    <w:p w:rsidR="005D38FE" w:rsidRPr="00074048" w:rsidRDefault="005D38FE" w:rsidP="00E871D7">
      <w:pPr>
        <w:jc w:val="both"/>
        <w:rPr>
          <w:rFonts w:ascii="Verdana" w:hAnsi="Verdana"/>
          <w:b/>
          <w:sz w:val="24"/>
          <w:szCs w:val="24"/>
          <w:lang w:eastAsia="en-GB"/>
        </w:rPr>
      </w:pPr>
    </w:p>
    <w:p w:rsidR="00E871D7" w:rsidRPr="009500D7" w:rsidRDefault="009500D7" w:rsidP="009500D7">
      <w:pPr>
        <w:jc w:val="both"/>
        <w:rPr>
          <w:rFonts w:ascii="Verdana" w:hAnsi="Verdana"/>
          <w:b/>
          <w:sz w:val="24"/>
          <w:szCs w:val="24"/>
          <w:lang w:eastAsia="en-GB"/>
        </w:rPr>
      </w:pPr>
      <w:r>
        <w:rPr>
          <w:rFonts w:ascii="Verdana" w:hAnsi="Verdana"/>
          <w:b/>
          <w:sz w:val="24"/>
          <w:szCs w:val="24"/>
          <w:lang w:eastAsia="en-GB"/>
        </w:rPr>
        <w:t>OTHER</w:t>
      </w:r>
      <w:r w:rsidR="00E871D7" w:rsidRPr="00074048">
        <w:rPr>
          <w:rFonts w:ascii="Verdana" w:hAnsi="Verdana"/>
          <w:b/>
          <w:sz w:val="24"/>
          <w:szCs w:val="24"/>
          <w:lang w:eastAsia="en-GB"/>
        </w:rPr>
        <w:t xml:space="preserve"> DUTIES</w:t>
      </w:r>
    </w:p>
    <w:p w:rsidR="00E871D7" w:rsidRPr="00074048" w:rsidRDefault="00E871D7" w:rsidP="00E871D7">
      <w:pPr>
        <w:pStyle w:val="BodyText"/>
        <w:spacing w:line="320" w:lineRule="atLeast"/>
        <w:rPr>
          <w:rFonts w:ascii="Verdana" w:hAnsi="Verdana" w:cs="Arial"/>
          <w:sz w:val="24"/>
          <w:szCs w:val="24"/>
        </w:rPr>
      </w:pPr>
      <w:r w:rsidRPr="00074048">
        <w:rPr>
          <w:rFonts w:ascii="Verdana" w:hAnsi="Verdana" w:cs="Arial"/>
          <w:sz w:val="24"/>
          <w:szCs w:val="24"/>
        </w:rPr>
        <w:t>The job description is a broad picture of the post at the date of preparation.  It is not an exhaustive list of all possible duties as it is recognised that jobs change over time. Should the duties change radically then the post and grading will be reviewed.</w:t>
      </w:r>
    </w:p>
    <w:p w:rsidR="00E871D7" w:rsidRPr="00074048" w:rsidRDefault="00E871D7" w:rsidP="00E871D7">
      <w:pPr>
        <w:spacing w:line="320" w:lineRule="atLeast"/>
        <w:jc w:val="both"/>
        <w:rPr>
          <w:rFonts w:ascii="Verdana" w:hAnsi="Verdana" w:cs="Arial"/>
          <w:sz w:val="24"/>
          <w:szCs w:val="24"/>
        </w:rPr>
      </w:pPr>
    </w:p>
    <w:p w:rsidR="009500D7" w:rsidRPr="00987D01" w:rsidRDefault="009500D7" w:rsidP="009500D7">
      <w:pPr>
        <w:pStyle w:val="Heading1"/>
        <w:spacing w:line="320" w:lineRule="atLeast"/>
        <w:rPr>
          <w:rFonts w:ascii="Verdana" w:hAnsi="Verdana" w:cs="Arial"/>
          <w:bCs/>
          <w:sz w:val="24"/>
          <w:szCs w:val="24"/>
        </w:rPr>
      </w:pPr>
      <w:r w:rsidRPr="00987D01">
        <w:rPr>
          <w:rFonts w:ascii="Verdana" w:hAnsi="Verdana" w:cs="Arial"/>
          <w:bCs/>
          <w:sz w:val="24"/>
          <w:szCs w:val="24"/>
        </w:rPr>
        <w:t>CONDITIONS OF SERVICE</w:t>
      </w:r>
    </w:p>
    <w:p w:rsidR="009500D7" w:rsidRPr="00987D01" w:rsidRDefault="009500D7" w:rsidP="009500D7">
      <w:pPr>
        <w:numPr>
          <w:ilvl w:val="0"/>
          <w:numId w:val="12"/>
        </w:numPr>
        <w:spacing w:line="320" w:lineRule="atLeast"/>
        <w:rPr>
          <w:rFonts w:ascii="Verdana" w:hAnsi="Verdana" w:cs="Arial"/>
          <w:sz w:val="24"/>
          <w:szCs w:val="24"/>
        </w:rPr>
      </w:pPr>
      <w:r w:rsidRPr="00987D01">
        <w:rPr>
          <w:rFonts w:ascii="Verdana" w:hAnsi="Verdana" w:cs="Arial"/>
          <w:sz w:val="24"/>
          <w:szCs w:val="24"/>
        </w:rPr>
        <w:t>These are set out in the organisation’s staff handbook.</w:t>
      </w:r>
    </w:p>
    <w:p w:rsidR="009500D7" w:rsidRPr="00987D01" w:rsidRDefault="009500D7" w:rsidP="009500D7">
      <w:pPr>
        <w:numPr>
          <w:ilvl w:val="0"/>
          <w:numId w:val="12"/>
        </w:numPr>
        <w:spacing w:line="320" w:lineRule="atLeast"/>
        <w:rPr>
          <w:rFonts w:ascii="Verdana" w:hAnsi="Verdana" w:cs="Arial"/>
          <w:sz w:val="24"/>
          <w:szCs w:val="24"/>
        </w:rPr>
      </w:pPr>
      <w:r w:rsidRPr="00987D01">
        <w:rPr>
          <w:rFonts w:ascii="Verdana" w:hAnsi="Verdana" w:cs="Arial"/>
          <w:sz w:val="24"/>
          <w:szCs w:val="24"/>
        </w:rPr>
        <w:t xml:space="preserve">All staff meeting the qualifying criteria may join a defined contribution pension scheme provided by TPT Retirement Solutions. </w:t>
      </w:r>
    </w:p>
    <w:p w:rsidR="009500D7" w:rsidRPr="00987D01" w:rsidRDefault="009500D7" w:rsidP="009500D7">
      <w:pPr>
        <w:numPr>
          <w:ilvl w:val="0"/>
          <w:numId w:val="12"/>
        </w:numPr>
        <w:spacing w:line="320" w:lineRule="atLeast"/>
        <w:rPr>
          <w:rFonts w:ascii="Verdana" w:hAnsi="Verdana" w:cs="Arial"/>
          <w:sz w:val="24"/>
          <w:szCs w:val="24"/>
        </w:rPr>
      </w:pPr>
      <w:r w:rsidRPr="00987D01">
        <w:rPr>
          <w:rFonts w:ascii="Verdana" w:hAnsi="Verdana" w:cs="Arial"/>
          <w:sz w:val="24"/>
          <w:szCs w:val="24"/>
        </w:rPr>
        <w:t>The organisation has an equal opportunities policy and seeks to be an equal opportunities employer.</w:t>
      </w:r>
    </w:p>
    <w:p w:rsidR="00E871D7" w:rsidRPr="00074048" w:rsidRDefault="00E871D7" w:rsidP="00E871D7">
      <w:pPr>
        <w:spacing w:line="320" w:lineRule="atLeast"/>
        <w:jc w:val="both"/>
        <w:rPr>
          <w:rFonts w:ascii="Verdana" w:hAnsi="Verdana" w:cs="Arial"/>
          <w:b/>
          <w:bCs/>
          <w:sz w:val="24"/>
          <w:szCs w:val="24"/>
        </w:rPr>
      </w:pPr>
    </w:p>
    <w:p w:rsidR="00E871D7" w:rsidRPr="00074048" w:rsidRDefault="00E871D7" w:rsidP="00E871D7">
      <w:pPr>
        <w:spacing w:line="320" w:lineRule="atLeast"/>
        <w:jc w:val="both"/>
        <w:rPr>
          <w:rFonts w:ascii="Verdana" w:hAnsi="Verdana" w:cs="Arial"/>
          <w:sz w:val="24"/>
          <w:szCs w:val="24"/>
        </w:rPr>
      </w:pPr>
      <w:r w:rsidRPr="00074048">
        <w:rPr>
          <w:rFonts w:ascii="Verdana" w:hAnsi="Verdana" w:cs="Arial"/>
          <w:b/>
          <w:bCs/>
          <w:sz w:val="24"/>
          <w:szCs w:val="24"/>
        </w:rPr>
        <w:lastRenderedPageBreak/>
        <w:t xml:space="preserve">ANNUAL LEAVE: </w:t>
      </w:r>
      <w:r w:rsidRPr="00074048">
        <w:rPr>
          <w:rFonts w:ascii="Verdana" w:hAnsi="Verdana" w:cs="Arial"/>
          <w:sz w:val="24"/>
          <w:szCs w:val="24"/>
        </w:rPr>
        <w:t>21 days per annum on appointment increasing each year by 1 day to a maximum of 25 days, plus 6 public holidays, plus 5 days Christmas closedown.</w:t>
      </w:r>
    </w:p>
    <w:p w:rsidR="00E871D7" w:rsidRPr="00074048" w:rsidRDefault="00E871D7" w:rsidP="00E871D7">
      <w:pPr>
        <w:spacing w:line="320" w:lineRule="atLeast"/>
        <w:jc w:val="both"/>
        <w:rPr>
          <w:rFonts w:ascii="Verdana" w:hAnsi="Verdana" w:cs="Arial"/>
          <w:sz w:val="24"/>
          <w:szCs w:val="24"/>
        </w:rPr>
      </w:pPr>
    </w:p>
    <w:p w:rsidR="00237D80" w:rsidRPr="009500D7" w:rsidRDefault="00E871D7" w:rsidP="009500D7">
      <w:pPr>
        <w:spacing w:line="320" w:lineRule="atLeast"/>
        <w:jc w:val="both"/>
        <w:rPr>
          <w:rFonts w:ascii="Verdana" w:hAnsi="Verdana" w:cs="Arial"/>
          <w:sz w:val="24"/>
          <w:szCs w:val="24"/>
        </w:rPr>
      </w:pPr>
      <w:r w:rsidRPr="00074048">
        <w:rPr>
          <w:rFonts w:ascii="Verdana" w:hAnsi="Verdana" w:cs="Arial"/>
          <w:b/>
          <w:sz w:val="24"/>
          <w:szCs w:val="24"/>
        </w:rPr>
        <w:t>LOCATION:</w:t>
      </w:r>
      <w:r w:rsidRPr="00074048">
        <w:rPr>
          <w:rFonts w:ascii="Verdana" w:hAnsi="Verdana" w:cs="Arial"/>
          <w:sz w:val="24"/>
          <w:szCs w:val="24"/>
        </w:rPr>
        <w:t xml:space="preserve"> </w:t>
      </w:r>
      <w:r w:rsidR="00316B78" w:rsidRPr="00074048">
        <w:rPr>
          <w:rFonts w:ascii="Verdana" w:hAnsi="Verdana" w:cs="Arial"/>
          <w:sz w:val="24"/>
          <w:szCs w:val="24"/>
        </w:rPr>
        <w:t>Our main office is based in Dundee city centre and we have community location</w:t>
      </w:r>
      <w:r w:rsidR="007416FB" w:rsidRPr="00074048">
        <w:rPr>
          <w:rFonts w:ascii="Verdana" w:hAnsi="Verdana" w:cs="Arial"/>
          <w:sz w:val="24"/>
          <w:szCs w:val="24"/>
        </w:rPr>
        <w:t>s</w:t>
      </w:r>
      <w:r w:rsidR="00316B78" w:rsidRPr="00074048">
        <w:rPr>
          <w:rFonts w:ascii="Verdana" w:hAnsi="Verdana" w:cs="Arial"/>
          <w:sz w:val="24"/>
          <w:szCs w:val="24"/>
        </w:rPr>
        <w:t xml:space="preserve"> in Lochee </w:t>
      </w:r>
      <w:r w:rsidRPr="00074048">
        <w:rPr>
          <w:rFonts w:ascii="Verdana" w:hAnsi="Verdana" w:cs="Arial"/>
          <w:sz w:val="24"/>
          <w:szCs w:val="24"/>
        </w:rPr>
        <w:t>and Whitfield.</w:t>
      </w:r>
    </w:p>
    <w:p w:rsidR="009500D7" w:rsidRPr="00987D01" w:rsidRDefault="009500D7" w:rsidP="009500D7">
      <w:pPr>
        <w:spacing w:line="320" w:lineRule="atLeast"/>
        <w:ind w:left="360"/>
        <w:rPr>
          <w:rFonts w:ascii="Verdana" w:hAnsi="Verdana" w:cs="Arial"/>
          <w:sz w:val="24"/>
          <w:szCs w:val="24"/>
        </w:rPr>
      </w:pPr>
    </w:p>
    <w:p w:rsidR="009500D7" w:rsidRPr="00987D01" w:rsidRDefault="009500D7" w:rsidP="009500D7">
      <w:pPr>
        <w:spacing w:line="320" w:lineRule="atLeast"/>
        <w:rPr>
          <w:rFonts w:ascii="Verdana" w:hAnsi="Verdana" w:cs="Arial"/>
          <w:b/>
          <w:bCs/>
          <w:sz w:val="24"/>
          <w:szCs w:val="24"/>
        </w:rPr>
      </w:pPr>
      <w:r w:rsidRPr="00987D01">
        <w:rPr>
          <w:rFonts w:ascii="Verdana" w:hAnsi="Verdana" w:cs="Arial"/>
          <w:b/>
          <w:bCs/>
          <w:sz w:val="24"/>
          <w:szCs w:val="24"/>
        </w:rPr>
        <w:t xml:space="preserve">TRAINING: </w:t>
      </w:r>
      <w:r w:rsidRPr="00987D01">
        <w:rPr>
          <w:rFonts w:ascii="Verdana" w:hAnsi="Verdana" w:cs="Arial"/>
          <w:sz w:val="24"/>
          <w:szCs w:val="24"/>
        </w:rPr>
        <w:t xml:space="preserve">Staff may make application to pursue appropriate training. </w:t>
      </w:r>
    </w:p>
    <w:p w:rsidR="009500D7" w:rsidRPr="00987D01" w:rsidRDefault="009500D7" w:rsidP="009500D7">
      <w:pPr>
        <w:spacing w:line="320" w:lineRule="atLeast"/>
        <w:rPr>
          <w:rFonts w:ascii="Verdana" w:hAnsi="Verdana" w:cs="Arial"/>
          <w:b/>
          <w:bCs/>
          <w:sz w:val="24"/>
          <w:szCs w:val="24"/>
        </w:rPr>
      </w:pPr>
    </w:p>
    <w:p w:rsidR="009500D7" w:rsidRPr="00987D01" w:rsidRDefault="009500D7" w:rsidP="009500D7">
      <w:pPr>
        <w:spacing w:line="320" w:lineRule="atLeast"/>
        <w:rPr>
          <w:rFonts w:ascii="Verdana" w:hAnsi="Verdana" w:cs="Arial"/>
          <w:sz w:val="24"/>
          <w:szCs w:val="24"/>
        </w:rPr>
      </w:pPr>
      <w:r w:rsidRPr="00987D01">
        <w:rPr>
          <w:rFonts w:ascii="Verdana" w:hAnsi="Verdana" w:cs="Arial"/>
          <w:b/>
          <w:bCs/>
          <w:sz w:val="24"/>
          <w:szCs w:val="24"/>
        </w:rPr>
        <w:t>JOB DESCRIPTIONS</w:t>
      </w:r>
      <w:r w:rsidRPr="00987D01">
        <w:rPr>
          <w:rFonts w:ascii="Verdana" w:hAnsi="Verdana" w:cs="Arial"/>
          <w:sz w:val="24"/>
          <w:szCs w:val="24"/>
        </w:rPr>
        <w:t xml:space="preserve"> are reviewed from time to time.</w:t>
      </w:r>
    </w:p>
    <w:p w:rsidR="0098368E" w:rsidRPr="00074048" w:rsidRDefault="0098368E">
      <w:pPr>
        <w:rPr>
          <w:rFonts w:ascii="Verdana" w:hAnsi="Verdana"/>
          <w:sz w:val="24"/>
          <w:szCs w:val="24"/>
        </w:rPr>
      </w:pPr>
    </w:p>
    <w:p w:rsidR="0098368E" w:rsidRPr="00074048" w:rsidRDefault="0098368E">
      <w:pPr>
        <w:rPr>
          <w:rFonts w:ascii="Verdana" w:hAnsi="Verdana"/>
          <w:sz w:val="24"/>
          <w:szCs w:val="24"/>
        </w:rPr>
      </w:pPr>
    </w:p>
    <w:p w:rsidR="0098368E" w:rsidRPr="00074048" w:rsidRDefault="0098368E">
      <w:pPr>
        <w:rPr>
          <w:rFonts w:ascii="Verdana" w:hAnsi="Verdana"/>
          <w:sz w:val="24"/>
          <w:szCs w:val="24"/>
        </w:rPr>
      </w:pPr>
    </w:p>
    <w:p w:rsidR="0098368E" w:rsidRPr="00074048" w:rsidRDefault="0098368E">
      <w:pPr>
        <w:rPr>
          <w:rFonts w:ascii="Verdana" w:hAnsi="Verdana"/>
          <w:sz w:val="24"/>
          <w:szCs w:val="24"/>
        </w:rPr>
      </w:pPr>
    </w:p>
    <w:p w:rsidR="0098368E" w:rsidRPr="00074048" w:rsidRDefault="0098368E">
      <w:pPr>
        <w:rPr>
          <w:rFonts w:ascii="Verdana" w:hAnsi="Verdana"/>
          <w:sz w:val="24"/>
          <w:szCs w:val="24"/>
        </w:rPr>
      </w:pPr>
    </w:p>
    <w:p w:rsidR="0098368E" w:rsidRPr="00074048" w:rsidRDefault="0098368E">
      <w:pPr>
        <w:rPr>
          <w:rFonts w:ascii="Verdana" w:hAnsi="Verdana"/>
          <w:sz w:val="24"/>
          <w:szCs w:val="24"/>
        </w:rPr>
      </w:pPr>
    </w:p>
    <w:p w:rsidR="0098368E" w:rsidRPr="00074048" w:rsidRDefault="0098368E">
      <w:pPr>
        <w:rPr>
          <w:rFonts w:ascii="Verdana" w:hAnsi="Verdana"/>
          <w:sz w:val="24"/>
          <w:szCs w:val="24"/>
        </w:rPr>
      </w:pPr>
    </w:p>
    <w:p w:rsidR="0098368E" w:rsidRPr="00074048" w:rsidRDefault="0098368E">
      <w:pPr>
        <w:rPr>
          <w:rFonts w:ascii="Verdana" w:hAnsi="Verdana"/>
          <w:sz w:val="24"/>
          <w:szCs w:val="24"/>
        </w:rPr>
      </w:pPr>
    </w:p>
    <w:p w:rsidR="0098368E" w:rsidRPr="00074048" w:rsidRDefault="0098368E">
      <w:pPr>
        <w:rPr>
          <w:rFonts w:ascii="Verdana" w:hAnsi="Verdana"/>
          <w:sz w:val="24"/>
          <w:szCs w:val="24"/>
        </w:rPr>
      </w:pPr>
    </w:p>
    <w:p w:rsidR="0098368E" w:rsidRDefault="0098368E">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Default="009500D7">
      <w:pPr>
        <w:rPr>
          <w:rFonts w:ascii="Verdana" w:hAnsi="Verdana"/>
          <w:sz w:val="24"/>
          <w:szCs w:val="24"/>
        </w:rPr>
      </w:pPr>
    </w:p>
    <w:p w:rsidR="009500D7" w:rsidRPr="00074048" w:rsidRDefault="009500D7">
      <w:pPr>
        <w:rPr>
          <w:rFonts w:ascii="Verdana" w:hAnsi="Verdana"/>
          <w:sz w:val="24"/>
          <w:szCs w:val="24"/>
        </w:rPr>
      </w:pPr>
    </w:p>
    <w:p w:rsidR="0098368E" w:rsidRPr="00074048" w:rsidRDefault="0098368E">
      <w:pPr>
        <w:rPr>
          <w:rFonts w:ascii="Verdana" w:hAnsi="Verdana"/>
          <w:sz w:val="24"/>
          <w:szCs w:val="24"/>
        </w:rPr>
      </w:pPr>
    </w:p>
    <w:p w:rsidR="0098368E" w:rsidRPr="00074048" w:rsidRDefault="0098368E">
      <w:pPr>
        <w:rPr>
          <w:rFonts w:ascii="Verdana" w:hAnsi="Verdana"/>
          <w:sz w:val="24"/>
          <w:szCs w:val="24"/>
        </w:rPr>
      </w:pPr>
    </w:p>
    <w:p w:rsidR="0098368E" w:rsidRPr="00074048" w:rsidRDefault="0098368E" w:rsidP="0098368E">
      <w:pPr>
        <w:pStyle w:val="Heading1"/>
        <w:jc w:val="center"/>
        <w:rPr>
          <w:rFonts w:ascii="Verdana" w:hAnsi="Verdana" w:cs="Arial"/>
          <w:b w:val="0"/>
          <w:bCs/>
          <w:sz w:val="24"/>
          <w:szCs w:val="24"/>
        </w:rPr>
      </w:pPr>
    </w:p>
    <w:p w:rsidR="0098368E" w:rsidRPr="00074048" w:rsidRDefault="0098368E" w:rsidP="0098368E">
      <w:pPr>
        <w:jc w:val="center"/>
        <w:rPr>
          <w:rFonts w:ascii="Verdana" w:hAnsi="Verdana" w:cs="Arial"/>
          <w:b/>
          <w:bCs/>
          <w:sz w:val="24"/>
          <w:szCs w:val="24"/>
        </w:rPr>
      </w:pPr>
      <w:r w:rsidRPr="00074048">
        <w:rPr>
          <w:rFonts w:ascii="Verdana" w:hAnsi="Verdana" w:cs="Arial"/>
          <w:b/>
          <w:bCs/>
          <w:sz w:val="24"/>
          <w:szCs w:val="24"/>
        </w:rPr>
        <w:t>Person Specification</w:t>
      </w:r>
    </w:p>
    <w:p w:rsidR="0098368E" w:rsidRPr="00074048" w:rsidRDefault="0098368E" w:rsidP="0098368E">
      <w:pPr>
        <w:jc w:val="center"/>
        <w:rPr>
          <w:rFonts w:ascii="Verdana" w:hAnsi="Verdana" w:cs="Arial"/>
          <w:b/>
          <w:bCs/>
          <w:color w:val="FF0000"/>
          <w:sz w:val="24"/>
          <w:szCs w:val="24"/>
        </w:rPr>
      </w:pPr>
    </w:p>
    <w:p w:rsidR="0098368E" w:rsidRPr="00074048" w:rsidRDefault="0098368E" w:rsidP="0098368E">
      <w:pPr>
        <w:pStyle w:val="Heading2"/>
        <w:rPr>
          <w:rFonts w:ascii="Verdana" w:hAnsi="Verdana"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1689"/>
        <w:gridCol w:w="1556"/>
      </w:tblGrid>
      <w:tr w:rsidR="0098368E" w:rsidRPr="00074048" w:rsidTr="00045E6B">
        <w:tc>
          <w:tcPr>
            <w:tcW w:w="5818" w:type="dxa"/>
          </w:tcPr>
          <w:p w:rsidR="0098368E" w:rsidRPr="00074048" w:rsidRDefault="0098368E" w:rsidP="00887CA7">
            <w:pPr>
              <w:spacing w:before="60" w:after="60"/>
              <w:jc w:val="center"/>
              <w:rPr>
                <w:rFonts w:ascii="Verdana" w:hAnsi="Verdana" w:cs="Arial"/>
                <w:b/>
                <w:bCs/>
                <w:sz w:val="24"/>
                <w:szCs w:val="24"/>
              </w:rPr>
            </w:pPr>
          </w:p>
        </w:tc>
        <w:tc>
          <w:tcPr>
            <w:tcW w:w="1689" w:type="dxa"/>
          </w:tcPr>
          <w:p w:rsidR="0098368E" w:rsidRPr="00074048" w:rsidRDefault="0098368E" w:rsidP="00887CA7">
            <w:pPr>
              <w:spacing w:before="60" w:after="60"/>
              <w:jc w:val="center"/>
              <w:rPr>
                <w:rFonts w:ascii="Verdana" w:hAnsi="Verdana" w:cs="Arial"/>
                <w:b/>
                <w:bCs/>
                <w:sz w:val="24"/>
                <w:szCs w:val="24"/>
              </w:rPr>
            </w:pPr>
            <w:r w:rsidRPr="00074048">
              <w:rPr>
                <w:rFonts w:ascii="Verdana" w:hAnsi="Verdana" w:cs="Arial"/>
                <w:b/>
                <w:bCs/>
                <w:sz w:val="24"/>
                <w:szCs w:val="24"/>
              </w:rPr>
              <w:t xml:space="preserve">Essential </w:t>
            </w:r>
          </w:p>
        </w:tc>
        <w:tc>
          <w:tcPr>
            <w:tcW w:w="1556" w:type="dxa"/>
          </w:tcPr>
          <w:p w:rsidR="0098368E" w:rsidRPr="00074048" w:rsidRDefault="0098368E" w:rsidP="00887CA7">
            <w:pPr>
              <w:spacing w:before="60" w:after="60"/>
              <w:jc w:val="center"/>
              <w:rPr>
                <w:rFonts w:ascii="Verdana" w:hAnsi="Verdana" w:cs="Arial"/>
                <w:b/>
                <w:bCs/>
                <w:sz w:val="24"/>
                <w:szCs w:val="24"/>
              </w:rPr>
            </w:pPr>
            <w:r w:rsidRPr="00074048">
              <w:rPr>
                <w:rFonts w:ascii="Verdana" w:hAnsi="Verdana" w:cs="Arial"/>
                <w:b/>
                <w:bCs/>
                <w:sz w:val="24"/>
                <w:szCs w:val="24"/>
              </w:rPr>
              <w:t xml:space="preserve">Desirable </w:t>
            </w:r>
          </w:p>
        </w:tc>
      </w:tr>
      <w:tr w:rsidR="0098368E" w:rsidRPr="00074048" w:rsidTr="00045E6B">
        <w:tc>
          <w:tcPr>
            <w:tcW w:w="5818" w:type="dxa"/>
            <w:shd w:val="clear" w:color="auto" w:fill="D9D9D9"/>
          </w:tcPr>
          <w:p w:rsidR="0098368E" w:rsidRPr="00074048" w:rsidRDefault="0098368E" w:rsidP="00887CA7">
            <w:pPr>
              <w:pStyle w:val="Heading1"/>
              <w:spacing w:before="60" w:after="60"/>
              <w:rPr>
                <w:rFonts w:ascii="Verdana" w:hAnsi="Verdana" w:cs="Arial"/>
                <w:sz w:val="24"/>
                <w:szCs w:val="24"/>
              </w:rPr>
            </w:pPr>
            <w:r w:rsidRPr="00074048">
              <w:rPr>
                <w:rFonts w:ascii="Verdana" w:hAnsi="Verdana" w:cs="Arial"/>
                <w:sz w:val="24"/>
                <w:szCs w:val="24"/>
              </w:rPr>
              <w:t>Professional/Educational Qualifications</w:t>
            </w:r>
          </w:p>
        </w:tc>
        <w:tc>
          <w:tcPr>
            <w:tcW w:w="1689" w:type="dxa"/>
            <w:shd w:val="clear" w:color="auto" w:fill="D9D9D9"/>
          </w:tcPr>
          <w:p w:rsidR="0098368E" w:rsidRPr="00074048" w:rsidRDefault="0098368E" w:rsidP="00887CA7">
            <w:pPr>
              <w:spacing w:before="60" w:after="60"/>
              <w:jc w:val="center"/>
              <w:rPr>
                <w:rFonts w:ascii="Verdana" w:hAnsi="Verdana" w:cs="Arial"/>
                <w:b/>
                <w:bCs/>
                <w:sz w:val="24"/>
                <w:szCs w:val="24"/>
              </w:rPr>
            </w:pPr>
          </w:p>
        </w:tc>
        <w:tc>
          <w:tcPr>
            <w:tcW w:w="1556" w:type="dxa"/>
            <w:shd w:val="clear" w:color="auto" w:fill="D9D9D9"/>
          </w:tcPr>
          <w:p w:rsidR="0098368E" w:rsidRPr="00074048" w:rsidRDefault="0098368E" w:rsidP="00887CA7">
            <w:pPr>
              <w:spacing w:before="60" w:after="60"/>
              <w:jc w:val="center"/>
              <w:rPr>
                <w:rFonts w:ascii="Verdana" w:hAnsi="Verdana" w:cs="Arial"/>
                <w:b/>
                <w:bCs/>
                <w:sz w:val="24"/>
                <w:szCs w:val="24"/>
              </w:rPr>
            </w:pPr>
          </w:p>
        </w:tc>
      </w:tr>
      <w:tr w:rsidR="0098368E" w:rsidRPr="00074048" w:rsidTr="00045E6B">
        <w:tc>
          <w:tcPr>
            <w:tcW w:w="5818" w:type="dxa"/>
          </w:tcPr>
          <w:p w:rsidR="0098368E" w:rsidRPr="00074048" w:rsidRDefault="0098368E" w:rsidP="00887CA7">
            <w:pPr>
              <w:spacing w:before="60" w:after="60"/>
              <w:rPr>
                <w:rFonts w:ascii="Verdana" w:hAnsi="Verdana" w:cs="Arial"/>
                <w:bCs/>
                <w:sz w:val="24"/>
                <w:szCs w:val="24"/>
              </w:rPr>
            </w:pPr>
            <w:r w:rsidRPr="00074048">
              <w:rPr>
                <w:rFonts w:ascii="Verdana" w:hAnsi="Verdana" w:cs="Arial"/>
                <w:color w:val="000000"/>
                <w:sz w:val="24"/>
                <w:szCs w:val="24"/>
              </w:rPr>
              <w:t>Qualified to degree level or minimum 3 years practical relevant experience</w:t>
            </w:r>
          </w:p>
        </w:tc>
        <w:tc>
          <w:tcPr>
            <w:tcW w:w="1689" w:type="dxa"/>
          </w:tcPr>
          <w:p w:rsidR="0098368E" w:rsidRPr="00074048" w:rsidRDefault="009500D7" w:rsidP="00887CA7">
            <w:pPr>
              <w:spacing w:before="60" w:after="60"/>
              <w:jc w:val="center"/>
              <w:rPr>
                <w:rFonts w:ascii="Verdana" w:hAnsi="Verdana" w:cs="Arial"/>
                <w:bCs/>
                <w:sz w:val="24"/>
                <w:szCs w:val="24"/>
              </w:rPr>
            </w:pPr>
            <w:r w:rsidRPr="00987D01">
              <w:rPr>
                <w:rFonts w:ascii="Verdana" w:hAnsi="Verdana" w:cs="Arial"/>
                <w:b/>
                <w:bCs/>
                <w:sz w:val="24"/>
                <w:szCs w:val="24"/>
              </w:rPr>
              <w:sym w:font="Wingdings 2" w:char="F050"/>
            </w:r>
          </w:p>
        </w:tc>
        <w:tc>
          <w:tcPr>
            <w:tcW w:w="1556" w:type="dxa"/>
          </w:tcPr>
          <w:p w:rsidR="0098368E" w:rsidRPr="00074048" w:rsidRDefault="0098368E" w:rsidP="00887CA7">
            <w:pPr>
              <w:spacing w:before="60" w:after="60"/>
              <w:jc w:val="center"/>
              <w:rPr>
                <w:rFonts w:ascii="Verdana" w:hAnsi="Verdana" w:cs="Arial"/>
                <w:bCs/>
                <w:sz w:val="24"/>
                <w:szCs w:val="24"/>
              </w:rPr>
            </w:pPr>
          </w:p>
        </w:tc>
      </w:tr>
      <w:tr w:rsidR="0098368E" w:rsidRPr="00074048" w:rsidTr="00045E6B">
        <w:tc>
          <w:tcPr>
            <w:tcW w:w="5818" w:type="dxa"/>
            <w:shd w:val="clear" w:color="auto" w:fill="auto"/>
          </w:tcPr>
          <w:p w:rsidR="0098368E" w:rsidRPr="00074048" w:rsidRDefault="00045E6B" w:rsidP="00887CA7">
            <w:pPr>
              <w:spacing w:before="60" w:after="60"/>
              <w:rPr>
                <w:rFonts w:ascii="Verdana" w:hAnsi="Verdana" w:cs="Arial"/>
                <w:sz w:val="24"/>
                <w:szCs w:val="24"/>
              </w:rPr>
            </w:pPr>
            <w:r w:rsidRPr="00074048">
              <w:rPr>
                <w:rFonts w:ascii="Verdana" w:hAnsi="Verdana" w:cs="Arial"/>
                <w:sz w:val="24"/>
                <w:szCs w:val="24"/>
              </w:rPr>
              <w:t>CLD Qualification</w:t>
            </w:r>
          </w:p>
        </w:tc>
        <w:tc>
          <w:tcPr>
            <w:tcW w:w="1689" w:type="dxa"/>
            <w:shd w:val="clear" w:color="auto" w:fill="auto"/>
          </w:tcPr>
          <w:p w:rsidR="0098368E" w:rsidRPr="00074048" w:rsidRDefault="0098368E" w:rsidP="00887CA7">
            <w:pPr>
              <w:spacing w:before="60" w:after="60"/>
              <w:jc w:val="center"/>
              <w:rPr>
                <w:rFonts w:ascii="Verdana" w:hAnsi="Verdana" w:cs="Arial"/>
                <w:bCs/>
                <w:sz w:val="24"/>
                <w:szCs w:val="24"/>
              </w:rPr>
            </w:pPr>
          </w:p>
        </w:tc>
        <w:tc>
          <w:tcPr>
            <w:tcW w:w="1556" w:type="dxa"/>
            <w:shd w:val="clear" w:color="auto" w:fill="auto"/>
          </w:tcPr>
          <w:p w:rsidR="0098368E" w:rsidRPr="00074048" w:rsidRDefault="009500D7" w:rsidP="00887CA7">
            <w:pPr>
              <w:spacing w:before="60" w:after="60"/>
              <w:jc w:val="center"/>
              <w:rPr>
                <w:rFonts w:ascii="Verdana" w:hAnsi="Verdana" w:cs="Arial"/>
                <w:bCs/>
                <w:sz w:val="24"/>
                <w:szCs w:val="24"/>
              </w:rPr>
            </w:pPr>
            <w:r w:rsidRPr="00987D01">
              <w:rPr>
                <w:rFonts w:ascii="Verdana" w:hAnsi="Verdana" w:cs="Arial"/>
                <w:b/>
                <w:bCs/>
                <w:sz w:val="24"/>
                <w:szCs w:val="24"/>
              </w:rPr>
              <w:sym w:font="Wingdings 2" w:char="F050"/>
            </w:r>
          </w:p>
        </w:tc>
      </w:tr>
      <w:tr w:rsidR="0098368E" w:rsidRPr="00074048" w:rsidTr="00045E6B">
        <w:tc>
          <w:tcPr>
            <w:tcW w:w="5818" w:type="dxa"/>
            <w:shd w:val="clear" w:color="auto" w:fill="D9D9D9"/>
          </w:tcPr>
          <w:p w:rsidR="0098368E" w:rsidRPr="00074048" w:rsidRDefault="0098368E" w:rsidP="00887CA7">
            <w:pPr>
              <w:spacing w:before="60" w:after="60"/>
              <w:rPr>
                <w:rFonts w:ascii="Verdana" w:hAnsi="Verdana" w:cs="Arial"/>
                <w:b/>
                <w:sz w:val="24"/>
                <w:szCs w:val="24"/>
              </w:rPr>
            </w:pPr>
            <w:r w:rsidRPr="00074048">
              <w:rPr>
                <w:rFonts w:ascii="Verdana" w:hAnsi="Verdana" w:cs="Arial"/>
                <w:b/>
                <w:sz w:val="24"/>
                <w:szCs w:val="24"/>
              </w:rPr>
              <w:t>Knowledge and Experience</w:t>
            </w:r>
          </w:p>
        </w:tc>
        <w:tc>
          <w:tcPr>
            <w:tcW w:w="1689" w:type="dxa"/>
            <w:shd w:val="clear" w:color="auto" w:fill="D9D9D9"/>
          </w:tcPr>
          <w:p w:rsidR="0098368E" w:rsidRPr="00074048" w:rsidRDefault="0098368E" w:rsidP="00887CA7">
            <w:pPr>
              <w:spacing w:before="60" w:after="60"/>
              <w:jc w:val="center"/>
              <w:rPr>
                <w:rFonts w:ascii="Verdana" w:hAnsi="Verdana" w:cs="Arial"/>
                <w:b/>
                <w:bCs/>
                <w:sz w:val="24"/>
                <w:szCs w:val="24"/>
              </w:rPr>
            </w:pPr>
          </w:p>
        </w:tc>
        <w:tc>
          <w:tcPr>
            <w:tcW w:w="1556" w:type="dxa"/>
            <w:shd w:val="clear" w:color="auto" w:fill="D9D9D9"/>
          </w:tcPr>
          <w:p w:rsidR="0098368E" w:rsidRPr="00074048" w:rsidRDefault="0098368E" w:rsidP="00887CA7">
            <w:pPr>
              <w:spacing w:before="60" w:after="60"/>
              <w:jc w:val="center"/>
              <w:rPr>
                <w:rFonts w:ascii="Verdana" w:hAnsi="Verdana" w:cs="Arial"/>
                <w:b/>
                <w:bCs/>
                <w:sz w:val="24"/>
                <w:szCs w:val="24"/>
              </w:rPr>
            </w:pPr>
          </w:p>
        </w:tc>
      </w:tr>
      <w:tr w:rsidR="009500D7" w:rsidRPr="00074048" w:rsidTr="00045E6B">
        <w:tc>
          <w:tcPr>
            <w:tcW w:w="5818" w:type="dxa"/>
          </w:tcPr>
          <w:p w:rsidR="009500D7" w:rsidRPr="00074048" w:rsidRDefault="009500D7" w:rsidP="009500D7">
            <w:pPr>
              <w:rPr>
                <w:rFonts w:ascii="Verdana" w:hAnsi="Verdana" w:cs="Arial"/>
                <w:sz w:val="24"/>
                <w:szCs w:val="24"/>
              </w:rPr>
            </w:pPr>
            <w:r w:rsidRPr="00074048">
              <w:rPr>
                <w:rFonts w:ascii="Verdana" w:hAnsi="Verdana" w:cs="Arial"/>
                <w:sz w:val="24"/>
                <w:szCs w:val="24"/>
              </w:rPr>
              <w:t>Experience of work within the Third Sector</w:t>
            </w:r>
          </w:p>
        </w:tc>
        <w:tc>
          <w:tcPr>
            <w:tcW w:w="1689" w:type="dxa"/>
          </w:tcPr>
          <w:p w:rsidR="009500D7" w:rsidRDefault="009500D7" w:rsidP="009500D7">
            <w:pPr>
              <w:jc w:val="center"/>
            </w:pPr>
            <w:r w:rsidRPr="002405D2">
              <w:rPr>
                <w:rFonts w:ascii="Verdana" w:hAnsi="Verdana" w:cs="Arial"/>
                <w:b/>
                <w:bCs/>
                <w:sz w:val="24"/>
                <w:szCs w:val="24"/>
              </w:rPr>
              <w:sym w:font="Wingdings 2" w:char="F050"/>
            </w:r>
          </w:p>
        </w:tc>
        <w:tc>
          <w:tcPr>
            <w:tcW w:w="1556" w:type="dxa"/>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 xml:space="preserve">Local priorities and issues faced by communities/ individuals </w:t>
            </w:r>
          </w:p>
        </w:tc>
        <w:tc>
          <w:tcPr>
            <w:tcW w:w="1689" w:type="dxa"/>
            <w:shd w:val="clear" w:color="auto" w:fill="auto"/>
          </w:tcPr>
          <w:p w:rsidR="009500D7" w:rsidRDefault="009500D7" w:rsidP="009500D7">
            <w:pPr>
              <w:jc w:val="center"/>
            </w:pPr>
            <w:r w:rsidRPr="002405D2">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Establishing and maintaining effective working relationships</w:t>
            </w:r>
          </w:p>
        </w:tc>
        <w:tc>
          <w:tcPr>
            <w:tcW w:w="1689" w:type="dxa"/>
            <w:shd w:val="clear" w:color="auto" w:fill="auto"/>
          </w:tcPr>
          <w:p w:rsidR="009500D7" w:rsidRDefault="009500D7" w:rsidP="009500D7">
            <w:pPr>
              <w:jc w:val="center"/>
            </w:pPr>
            <w:r w:rsidRPr="002405D2">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Community engagement and development</w:t>
            </w:r>
          </w:p>
        </w:tc>
        <w:tc>
          <w:tcPr>
            <w:tcW w:w="1689" w:type="dxa"/>
            <w:shd w:val="clear" w:color="auto" w:fill="auto"/>
          </w:tcPr>
          <w:p w:rsidR="009500D7" w:rsidRDefault="009500D7" w:rsidP="009500D7">
            <w:pPr>
              <w:jc w:val="center"/>
            </w:pPr>
            <w:r w:rsidRPr="002405D2">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Social inclusion and equality</w:t>
            </w:r>
          </w:p>
        </w:tc>
        <w:tc>
          <w:tcPr>
            <w:tcW w:w="1689" w:type="dxa"/>
            <w:shd w:val="clear" w:color="auto" w:fill="auto"/>
          </w:tcPr>
          <w:p w:rsidR="009500D7" w:rsidRDefault="009500D7" w:rsidP="009500D7">
            <w:pPr>
              <w:jc w:val="center"/>
            </w:pPr>
            <w:r w:rsidRPr="002405D2">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Planning, target setting, monitoring and evaluation</w:t>
            </w:r>
          </w:p>
        </w:tc>
        <w:tc>
          <w:tcPr>
            <w:tcW w:w="1689" w:type="dxa"/>
            <w:shd w:val="clear" w:color="auto" w:fill="auto"/>
          </w:tcPr>
          <w:p w:rsidR="009500D7" w:rsidRDefault="009500D7" w:rsidP="009500D7">
            <w:pPr>
              <w:jc w:val="center"/>
            </w:pPr>
            <w:r w:rsidRPr="002405D2">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Development work with voluntary and community groups</w:t>
            </w:r>
          </w:p>
        </w:tc>
        <w:tc>
          <w:tcPr>
            <w:tcW w:w="1689" w:type="dxa"/>
            <w:shd w:val="clear" w:color="auto" w:fill="auto"/>
          </w:tcPr>
          <w:p w:rsidR="009500D7" w:rsidRDefault="009500D7" w:rsidP="009500D7">
            <w:pPr>
              <w:jc w:val="center"/>
            </w:pPr>
            <w:r w:rsidRPr="002405D2">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Cross-sector collaboration</w:t>
            </w:r>
          </w:p>
        </w:tc>
        <w:tc>
          <w:tcPr>
            <w:tcW w:w="1689" w:type="dxa"/>
            <w:shd w:val="clear" w:color="auto" w:fill="auto"/>
          </w:tcPr>
          <w:p w:rsidR="009500D7" w:rsidRDefault="009500D7" w:rsidP="009500D7">
            <w:pPr>
              <w:jc w:val="center"/>
            </w:pPr>
            <w:r w:rsidRPr="002405D2">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People-led and asset-based approach</w:t>
            </w:r>
          </w:p>
        </w:tc>
        <w:tc>
          <w:tcPr>
            <w:tcW w:w="1689" w:type="dxa"/>
            <w:shd w:val="clear" w:color="auto" w:fill="auto"/>
          </w:tcPr>
          <w:p w:rsidR="009500D7" w:rsidRDefault="009500D7" w:rsidP="009500D7">
            <w:pPr>
              <w:jc w:val="center"/>
            </w:pPr>
            <w:r w:rsidRPr="002405D2">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C83B19" w:rsidRPr="00074048" w:rsidTr="00045E6B">
        <w:tc>
          <w:tcPr>
            <w:tcW w:w="5818" w:type="dxa"/>
            <w:shd w:val="clear" w:color="auto" w:fill="auto"/>
          </w:tcPr>
          <w:p w:rsidR="00C83B19" w:rsidRPr="00074048" w:rsidRDefault="00C83B19" w:rsidP="00C83B19">
            <w:pPr>
              <w:pStyle w:val="Heading1"/>
              <w:spacing w:before="60" w:after="60"/>
              <w:rPr>
                <w:rFonts w:ascii="Verdana" w:hAnsi="Verdana" w:cs="Arial"/>
                <w:b w:val="0"/>
                <w:sz w:val="24"/>
                <w:szCs w:val="24"/>
              </w:rPr>
            </w:pPr>
            <w:r w:rsidRPr="00074048">
              <w:rPr>
                <w:rFonts w:ascii="Verdana" w:hAnsi="Verdana" w:cs="Arial"/>
                <w:b w:val="0"/>
                <w:sz w:val="24"/>
                <w:szCs w:val="24"/>
              </w:rPr>
              <w:t>Creation, delivery/facilitation and evaluation of awareness/information/training sessions</w:t>
            </w:r>
          </w:p>
        </w:tc>
        <w:tc>
          <w:tcPr>
            <w:tcW w:w="1689" w:type="dxa"/>
            <w:shd w:val="clear" w:color="auto" w:fill="auto"/>
          </w:tcPr>
          <w:p w:rsidR="00C83B19" w:rsidRPr="00074048" w:rsidRDefault="00C83B19" w:rsidP="00887CA7">
            <w:pPr>
              <w:spacing w:before="60" w:after="60"/>
              <w:jc w:val="center"/>
              <w:rPr>
                <w:rFonts w:ascii="Verdana" w:hAnsi="Verdana" w:cs="Arial"/>
                <w:bCs/>
                <w:sz w:val="24"/>
                <w:szCs w:val="24"/>
              </w:rPr>
            </w:pPr>
          </w:p>
        </w:tc>
        <w:tc>
          <w:tcPr>
            <w:tcW w:w="1556" w:type="dxa"/>
            <w:shd w:val="clear" w:color="auto" w:fill="auto"/>
          </w:tcPr>
          <w:p w:rsidR="00C83B19" w:rsidRPr="00074048" w:rsidRDefault="009500D7" w:rsidP="00887CA7">
            <w:pPr>
              <w:spacing w:before="60" w:after="60"/>
              <w:jc w:val="center"/>
              <w:rPr>
                <w:rFonts w:ascii="Verdana" w:hAnsi="Verdana" w:cs="Arial"/>
                <w:bCs/>
                <w:sz w:val="24"/>
                <w:szCs w:val="24"/>
              </w:rPr>
            </w:pPr>
            <w:r w:rsidRPr="00987D01">
              <w:rPr>
                <w:rFonts w:ascii="Verdana" w:hAnsi="Verdana" w:cs="Arial"/>
                <w:b/>
                <w:bCs/>
                <w:sz w:val="24"/>
                <w:szCs w:val="24"/>
              </w:rPr>
              <w:sym w:font="Wingdings 2" w:char="F050"/>
            </w:r>
          </w:p>
        </w:tc>
      </w:tr>
      <w:tr w:rsidR="0098368E" w:rsidRPr="00074048" w:rsidTr="00045E6B">
        <w:tc>
          <w:tcPr>
            <w:tcW w:w="5818" w:type="dxa"/>
            <w:shd w:val="clear" w:color="auto" w:fill="D9D9D9"/>
          </w:tcPr>
          <w:p w:rsidR="0098368E" w:rsidRPr="00074048" w:rsidRDefault="0098368E" w:rsidP="00887CA7">
            <w:pPr>
              <w:pStyle w:val="Heading1"/>
              <w:spacing w:before="60" w:after="60"/>
              <w:rPr>
                <w:rFonts w:ascii="Verdana" w:hAnsi="Verdana" w:cs="Arial"/>
                <w:sz w:val="24"/>
                <w:szCs w:val="24"/>
              </w:rPr>
            </w:pPr>
            <w:r w:rsidRPr="00074048">
              <w:rPr>
                <w:rFonts w:ascii="Verdana" w:hAnsi="Verdana" w:cs="Arial"/>
                <w:sz w:val="24"/>
                <w:szCs w:val="24"/>
              </w:rPr>
              <w:t>Skills and abilities</w:t>
            </w:r>
          </w:p>
        </w:tc>
        <w:tc>
          <w:tcPr>
            <w:tcW w:w="1689" w:type="dxa"/>
            <w:shd w:val="clear" w:color="auto" w:fill="D9D9D9"/>
          </w:tcPr>
          <w:p w:rsidR="0098368E" w:rsidRPr="00074048" w:rsidRDefault="0098368E" w:rsidP="00887CA7">
            <w:pPr>
              <w:spacing w:before="60" w:after="60"/>
              <w:jc w:val="center"/>
              <w:rPr>
                <w:rFonts w:ascii="Verdana" w:hAnsi="Verdana" w:cs="Arial"/>
                <w:b/>
                <w:bCs/>
                <w:sz w:val="24"/>
                <w:szCs w:val="24"/>
              </w:rPr>
            </w:pPr>
          </w:p>
        </w:tc>
        <w:tc>
          <w:tcPr>
            <w:tcW w:w="1556" w:type="dxa"/>
            <w:shd w:val="clear" w:color="auto" w:fill="D9D9D9"/>
          </w:tcPr>
          <w:p w:rsidR="0098368E" w:rsidRPr="00074048" w:rsidRDefault="0098368E" w:rsidP="00887CA7">
            <w:pPr>
              <w:spacing w:before="60" w:after="60"/>
              <w:jc w:val="center"/>
              <w:rPr>
                <w:rFonts w:ascii="Verdana" w:hAnsi="Verdana" w:cs="Arial"/>
                <w:b/>
                <w:bCs/>
                <w:sz w:val="24"/>
                <w:szCs w:val="24"/>
              </w:rPr>
            </w:pPr>
          </w:p>
        </w:tc>
      </w:tr>
      <w:tr w:rsidR="009500D7" w:rsidRPr="00074048" w:rsidTr="00045E6B">
        <w:tc>
          <w:tcPr>
            <w:tcW w:w="5818" w:type="dxa"/>
          </w:tcPr>
          <w:p w:rsidR="009500D7" w:rsidRPr="00074048" w:rsidRDefault="009500D7" w:rsidP="009500D7">
            <w:pPr>
              <w:spacing w:before="60" w:after="60"/>
              <w:rPr>
                <w:rFonts w:ascii="Verdana" w:hAnsi="Verdana" w:cs="Arial"/>
                <w:sz w:val="24"/>
                <w:szCs w:val="24"/>
              </w:rPr>
            </w:pPr>
            <w:r w:rsidRPr="00074048">
              <w:rPr>
                <w:rFonts w:ascii="Verdana" w:hAnsi="Verdana" w:cs="Arial"/>
                <w:sz w:val="24"/>
                <w:szCs w:val="24"/>
              </w:rPr>
              <w:t>Excellent communication skills, both oral and written</w:t>
            </w:r>
          </w:p>
        </w:tc>
        <w:tc>
          <w:tcPr>
            <w:tcW w:w="1689" w:type="dxa"/>
          </w:tcPr>
          <w:p w:rsidR="009500D7" w:rsidRDefault="009500D7" w:rsidP="009500D7">
            <w:pPr>
              <w:jc w:val="center"/>
            </w:pPr>
            <w:r w:rsidRPr="00A703B8">
              <w:rPr>
                <w:rFonts w:ascii="Verdana" w:hAnsi="Verdana" w:cs="Arial"/>
                <w:b/>
                <w:bCs/>
                <w:sz w:val="24"/>
                <w:szCs w:val="24"/>
              </w:rPr>
              <w:sym w:font="Wingdings 2" w:char="F050"/>
            </w:r>
          </w:p>
        </w:tc>
        <w:tc>
          <w:tcPr>
            <w:tcW w:w="1556" w:type="dxa"/>
          </w:tcPr>
          <w:p w:rsidR="009500D7" w:rsidRPr="00074048" w:rsidRDefault="009500D7" w:rsidP="009500D7">
            <w:pPr>
              <w:spacing w:before="60" w:after="60"/>
              <w:rPr>
                <w:rFonts w:ascii="Verdana" w:hAnsi="Verdana" w:cs="Arial"/>
                <w:sz w:val="24"/>
                <w:szCs w:val="24"/>
              </w:rPr>
            </w:pPr>
          </w:p>
        </w:tc>
      </w:tr>
      <w:tr w:rsidR="009500D7" w:rsidRPr="00074048" w:rsidTr="00045E6B">
        <w:tc>
          <w:tcPr>
            <w:tcW w:w="5818" w:type="dxa"/>
          </w:tcPr>
          <w:p w:rsidR="009500D7" w:rsidRPr="00074048" w:rsidRDefault="009500D7" w:rsidP="009500D7">
            <w:pPr>
              <w:spacing w:before="60" w:after="60"/>
              <w:rPr>
                <w:rFonts w:ascii="Verdana" w:hAnsi="Verdana" w:cs="Arial"/>
                <w:sz w:val="24"/>
                <w:szCs w:val="24"/>
              </w:rPr>
            </w:pPr>
            <w:r w:rsidRPr="00074048">
              <w:rPr>
                <w:rFonts w:ascii="Verdana" w:hAnsi="Verdana" w:cs="Arial"/>
                <w:sz w:val="24"/>
                <w:szCs w:val="24"/>
              </w:rPr>
              <w:t>Excellent organisational skills with the ability to handle multiple tasks simultaneously</w:t>
            </w:r>
          </w:p>
        </w:tc>
        <w:tc>
          <w:tcPr>
            <w:tcW w:w="1689" w:type="dxa"/>
          </w:tcPr>
          <w:p w:rsidR="009500D7" w:rsidRDefault="009500D7" w:rsidP="009500D7">
            <w:pPr>
              <w:jc w:val="center"/>
            </w:pPr>
            <w:r w:rsidRPr="00A703B8">
              <w:rPr>
                <w:rFonts w:ascii="Verdana" w:hAnsi="Verdana" w:cs="Arial"/>
                <w:b/>
                <w:bCs/>
                <w:sz w:val="24"/>
                <w:szCs w:val="24"/>
              </w:rPr>
              <w:sym w:font="Wingdings 2" w:char="F050"/>
            </w:r>
          </w:p>
        </w:tc>
        <w:tc>
          <w:tcPr>
            <w:tcW w:w="1556" w:type="dxa"/>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tcPr>
          <w:p w:rsidR="009500D7" w:rsidRPr="00074048" w:rsidRDefault="009500D7" w:rsidP="009500D7">
            <w:pPr>
              <w:spacing w:before="60" w:after="60"/>
              <w:rPr>
                <w:rFonts w:ascii="Verdana" w:hAnsi="Verdana" w:cs="Arial"/>
                <w:sz w:val="24"/>
                <w:szCs w:val="24"/>
              </w:rPr>
            </w:pPr>
            <w:r w:rsidRPr="00074048">
              <w:rPr>
                <w:rFonts w:ascii="Verdana" w:hAnsi="Verdana" w:cs="Arial"/>
                <w:sz w:val="24"/>
                <w:szCs w:val="24"/>
              </w:rPr>
              <w:t>Strong interpersonal skills, with the ability to manage internal and external relationships effectively</w:t>
            </w:r>
          </w:p>
        </w:tc>
        <w:tc>
          <w:tcPr>
            <w:tcW w:w="1689" w:type="dxa"/>
          </w:tcPr>
          <w:p w:rsidR="009500D7" w:rsidRDefault="009500D7" w:rsidP="009500D7">
            <w:pPr>
              <w:jc w:val="center"/>
            </w:pPr>
            <w:r w:rsidRPr="00A703B8">
              <w:rPr>
                <w:rFonts w:ascii="Verdana" w:hAnsi="Verdana" w:cs="Arial"/>
                <w:b/>
                <w:bCs/>
                <w:sz w:val="24"/>
                <w:szCs w:val="24"/>
              </w:rPr>
              <w:sym w:font="Wingdings 2" w:char="F050"/>
            </w:r>
          </w:p>
        </w:tc>
        <w:tc>
          <w:tcPr>
            <w:tcW w:w="1556" w:type="dxa"/>
          </w:tcPr>
          <w:p w:rsidR="009500D7" w:rsidRPr="00074048" w:rsidRDefault="009500D7" w:rsidP="009500D7">
            <w:pPr>
              <w:spacing w:before="60" w:after="60"/>
              <w:rPr>
                <w:rFonts w:ascii="Verdana" w:hAnsi="Verdana" w:cs="Arial"/>
                <w:sz w:val="24"/>
                <w:szCs w:val="24"/>
              </w:rPr>
            </w:pPr>
          </w:p>
        </w:tc>
      </w:tr>
      <w:tr w:rsidR="009500D7" w:rsidRPr="00074048" w:rsidTr="00045E6B">
        <w:tc>
          <w:tcPr>
            <w:tcW w:w="5818" w:type="dxa"/>
          </w:tcPr>
          <w:p w:rsidR="009500D7" w:rsidRPr="00074048" w:rsidRDefault="009500D7" w:rsidP="009500D7">
            <w:pPr>
              <w:spacing w:before="60" w:after="60"/>
              <w:rPr>
                <w:rFonts w:ascii="Verdana" w:hAnsi="Verdana" w:cs="Arial"/>
                <w:sz w:val="24"/>
                <w:szCs w:val="24"/>
              </w:rPr>
            </w:pPr>
            <w:r w:rsidRPr="00074048">
              <w:rPr>
                <w:rFonts w:ascii="Verdana" w:hAnsi="Verdana" w:cs="Arial"/>
                <w:sz w:val="24"/>
                <w:szCs w:val="24"/>
              </w:rPr>
              <w:t>Advanced IT skills, including in the use of Microsoft Office</w:t>
            </w:r>
          </w:p>
        </w:tc>
        <w:tc>
          <w:tcPr>
            <w:tcW w:w="1689" w:type="dxa"/>
          </w:tcPr>
          <w:p w:rsidR="009500D7" w:rsidRDefault="009500D7" w:rsidP="009500D7">
            <w:pPr>
              <w:jc w:val="center"/>
            </w:pPr>
            <w:r w:rsidRPr="00A703B8">
              <w:rPr>
                <w:rFonts w:ascii="Verdana" w:hAnsi="Verdana" w:cs="Arial"/>
                <w:b/>
                <w:bCs/>
                <w:sz w:val="24"/>
                <w:szCs w:val="24"/>
              </w:rPr>
              <w:sym w:font="Wingdings 2" w:char="F050"/>
            </w:r>
          </w:p>
        </w:tc>
        <w:tc>
          <w:tcPr>
            <w:tcW w:w="1556" w:type="dxa"/>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lastRenderedPageBreak/>
              <w:t>Networking and partnership work</w:t>
            </w:r>
          </w:p>
        </w:tc>
        <w:tc>
          <w:tcPr>
            <w:tcW w:w="1689"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Ability to engage with a wide range of stakeholders</w:t>
            </w:r>
          </w:p>
        </w:tc>
        <w:tc>
          <w:tcPr>
            <w:tcW w:w="1689"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Ability to identify needs of specific groups</w:t>
            </w:r>
          </w:p>
        </w:tc>
        <w:tc>
          <w:tcPr>
            <w:tcW w:w="1689"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pStyle w:val="Heading1"/>
              <w:spacing w:before="60" w:after="60"/>
              <w:rPr>
                <w:rFonts w:ascii="Verdana" w:hAnsi="Verdana" w:cs="Arial"/>
                <w:b w:val="0"/>
                <w:sz w:val="24"/>
                <w:szCs w:val="24"/>
              </w:rPr>
            </w:pPr>
            <w:r w:rsidRPr="00074048">
              <w:rPr>
                <w:rFonts w:ascii="Verdana" w:hAnsi="Verdana" w:cs="Arial"/>
                <w:b w:val="0"/>
                <w:sz w:val="24"/>
                <w:szCs w:val="24"/>
              </w:rPr>
              <w:t>Ability to work within a team as well as on own initiative</w:t>
            </w:r>
          </w:p>
        </w:tc>
        <w:tc>
          <w:tcPr>
            <w:tcW w:w="1689"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1904D1" w:rsidRPr="00074048" w:rsidTr="00045E6B">
        <w:tc>
          <w:tcPr>
            <w:tcW w:w="5818" w:type="dxa"/>
            <w:shd w:val="clear" w:color="auto" w:fill="D9D9D9"/>
          </w:tcPr>
          <w:p w:rsidR="001904D1" w:rsidRPr="00074048" w:rsidRDefault="001904D1" w:rsidP="001904D1">
            <w:pPr>
              <w:pStyle w:val="Heading1"/>
              <w:spacing w:before="60" w:after="60"/>
              <w:rPr>
                <w:rFonts w:ascii="Verdana" w:hAnsi="Verdana" w:cs="Arial"/>
                <w:sz w:val="24"/>
                <w:szCs w:val="24"/>
              </w:rPr>
            </w:pPr>
            <w:r w:rsidRPr="00074048">
              <w:rPr>
                <w:rFonts w:ascii="Verdana" w:hAnsi="Verdana" w:cs="Arial"/>
                <w:sz w:val="24"/>
                <w:szCs w:val="24"/>
              </w:rPr>
              <w:t>Personal Qualities</w:t>
            </w:r>
          </w:p>
        </w:tc>
        <w:tc>
          <w:tcPr>
            <w:tcW w:w="1689" w:type="dxa"/>
            <w:shd w:val="clear" w:color="auto" w:fill="D9D9D9"/>
          </w:tcPr>
          <w:p w:rsidR="001904D1" w:rsidRPr="00074048" w:rsidRDefault="001904D1" w:rsidP="001904D1">
            <w:pPr>
              <w:spacing w:before="60" w:after="60"/>
              <w:jc w:val="center"/>
              <w:rPr>
                <w:rFonts w:ascii="Verdana" w:hAnsi="Verdana" w:cs="Arial"/>
                <w:b/>
                <w:bCs/>
                <w:sz w:val="24"/>
                <w:szCs w:val="24"/>
              </w:rPr>
            </w:pPr>
          </w:p>
        </w:tc>
        <w:tc>
          <w:tcPr>
            <w:tcW w:w="1556" w:type="dxa"/>
            <w:shd w:val="clear" w:color="auto" w:fill="D9D9D9"/>
          </w:tcPr>
          <w:p w:rsidR="001904D1" w:rsidRPr="00074048" w:rsidRDefault="001904D1" w:rsidP="001904D1">
            <w:pPr>
              <w:spacing w:before="60" w:after="60"/>
              <w:jc w:val="center"/>
              <w:rPr>
                <w:rFonts w:ascii="Verdana" w:hAnsi="Verdana" w:cs="Arial"/>
                <w:b/>
                <w:bCs/>
                <w:sz w:val="24"/>
                <w:szCs w:val="24"/>
              </w:rPr>
            </w:pPr>
          </w:p>
        </w:tc>
      </w:tr>
      <w:tr w:rsidR="009500D7" w:rsidRPr="00074048" w:rsidTr="00045E6B">
        <w:tc>
          <w:tcPr>
            <w:tcW w:w="5818" w:type="dxa"/>
            <w:shd w:val="clear" w:color="auto" w:fill="auto"/>
          </w:tcPr>
          <w:p w:rsidR="009500D7" w:rsidRPr="00074048" w:rsidRDefault="009500D7" w:rsidP="009500D7">
            <w:pPr>
              <w:spacing w:before="60" w:after="60"/>
              <w:rPr>
                <w:rFonts w:ascii="Verdana" w:hAnsi="Verdana" w:cs="Arial"/>
                <w:sz w:val="24"/>
                <w:szCs w:val="24"/>
              </w:rPr>
            </w:pPr>
            <w:r w:rsidRPr="00074048">
              <w:rPr>
                <w:rFonts w:ascii="Verdana" w:hAnsi="Verdana" w:cs="Arial"/>
                <w:sz w:val="24"/>
                <w:szCs w:val="24"/>
              </w:rPr>
              <w:t>Self-motivated, enthusiastic and committed</w:t>
            </w:r>
          </w:p>
        </w:tc>
        <w:tc>
          <w:tcPr>
            <w:tcW w:w="1689"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FB2ADF" w:rsidP="009500D7">
            <w:pPr>
              <w:spacing w:before="60" w:after="60"/>
              <w:rPr>
                <w:rFonts w:ascii="Verdana" w:hAnsi="Verdana" w:cs="Arial"/>
                <w:sz w:val="24"/>
                <w:szCs w:val="24"/>
              </w:rPr>
            </w:pPr>
            <w:r>
              <w:rPr>
                <w:rFonts w:ascii="Verdana" w:hAnsi="Verdana" w:cs="Arial"/>
                <w:sz w:val="24"/>
                <w:szCs w:val="24"/>
              </w:rPr>
              <w:t>I</w:t>
            </w:r>
            <w:r w:rsidR="009500D7" w:rsidRPr="00074048">
              <w:rPr>
                <w:rFonts w:ascii="Verdana" w:hAnsi="Verdana" w:cs="Arial"/>
                <w:sz w:val="24"/>
                <w:szCs w:val="24"/>
              </w:rPr>
              <w:t>nnovative and experienced in designing new systems and processes</w:t>
            </w:r>
          </w:p>
        </w:tc>
        <w:tc>
          <w:tcPr>
            <w:tcW w:w="1689" w:type="dxa"/>
            <w:shd w:val="clear" w:color="auto" w:fill="auto"/>
          </w:tcPr>
          <w:p w:rsidR="009500D7" w:rsidRPr="00074048" w:rsidRDefault="009500D7" w:rsidP="009500D7">
            <w:pPr>
              <w:spacing w:before="60" w:after="60"/>
              <w:jc w:val="center"/>
              <w:rPr>
                <w:rFonts w:ascii="Verdana" w:hAnsi="Verdana" w:cs="Arial"/>
                <w:bCs/>
                <w:sz w:val="24"/>
                <w:szCs w:val="24"/>
              </w:rPr>
            </w:pPr>
          </w:p>
        </w:tc>
        <w:tc>
          <w:tcPr>
            <w:tcW w:w="1556"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r>
      <w:tr w:rsidR="009500D7" w:rsidRPr="00074048" w:rsidTr="00045E6B">
        <w:tc>
          <w:tcPr>
            <w:tcW w:w="5818" w:type="dxa"/>
            <w:shd w:val="clear" w:color="auto" w:fill="auto"/>
          </w:tcPr>
          <w:p w:rsidR="009500D7" w:rsidRPr="00074048" w:rsidRDefault="009500D7" w:rsidP="009500D7">
            <w:pPr>
              <w:spacing w:before="60" w:after="60"/>
              <w:rPr>
                <w:rFonts w:ascii="Verdana" w:hAnsi="Verdana" w:cs="Arial"/>
                <w:sz w:val="24"/>
                <w:szCs w:val="24"/>
              </w:rPr>
            </w:pPr>
            <w:r w:rsidRPr="00074048">
              <w:rPr>
                <w:rFonts w:ascii="Verdana" w:hAnsi="Verdana" w:cs="Arial"/>
                <w:sz w:val="24"/>
                <w:szCs w:val="24"/>
              </w:rPr>
              <w:t>Flexible approach with an ability to meet deadlines</w:t>
            </w:r>
          </w:p>
        </w:tc>
        <w:tc>
          <w:tcPr>
            <w:tcW w:w="1689"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FB2ADF" w:rsidRPr="00074048" w:rsidTr="00045E6B">
        <w:tc>
          <w:tcPr>
            <w:tcW w:w="5818" w:type="dxa"/>
            <w:shd w:val="clear" w:color="auto" w:fill="auto"/>
          </w:tcPr>
          <w:p w:rsidR="00FB2ADF" w:rsidRPr="00987D01" w:rsidRDefault="00FB2ADF" w:rsidP="00FB2ADF">
            <w:pPr>
              <w:spacing w:before="60" w:after="60"/>
              <w:rPr>
                <w:rFonts w:ascii="Verdana" w:hAnsi="Verdana" w:cs="Arial"/>
                <w:sz w:val="24"/>
                <w:szCs w:val="24"/>
              </w:rPr>
            </w:pPr>
            <w:r w:rsidRPr="00987D01">
              <w:rPr>
                <w:rFonts w:ascii="Verdana" w:hAnsi="Verdana" w:cs="Arial"/>
                <w:sz w:val="24"/>
                <w:szCs w:val="24"/>
              </w:rPr>
              <w:t>A commitment to equal opportunities for all, tackling disadvantage and promoting diversity</w:t>
            </w:r>
          </w:p>
        </w:tc>
        <w:tc>
          <w:tcPr>
            <w:tcW w:w="1689" w:type="dxa"/>
            <w:shd w:val="clear" w:color="auto" w:fill="auto"/>
          </w:tcPr>
          <w:p w:rsidR="00FB2ADF" w:rsidRPr="00987D01" w:rsidRDefault="00FB2ADF" w:rsidP="00FB2AD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FB2ADF" w:rsidRPr="00987D01" w:rsidRDefault="00FB2ADF" w:rsidP="00FB2ADF">
            <w:pPr>
              <w:spacing w:before="60" w:after="60"/>
              <w:jc w:val="center"/>
              <w:rPr>
                <w:rFonts w:ascii="Verdana" w:hAnsi="Verdana" w:cs="Arial"/>
                <w:b/>
                <w:bCs/>
                <w:sz w:val="24"/>
                <w:szCs w:val="24"/>
              </w:rPr>
            </w:pPr>
          </w:p>
        </w:tc>
      </w:tr>
      <w:tr w:rsidR="009500D7" w:rsidRPr="00074048" w:rsidTr="00045E6B">
        <w:tc>
          <w:tcPr>
            <w:tcW w:w="5818" w:type="dxa"/>
            <w:shd w:val="clear" w:color="auto" w:fill="D9D9D9"/>
          </w:tcPr>
          <w:p w:rsidR="009500D7" w:rsidRPr="00074048" w:rsidRDefault="009500D7" w:rsidP="009500D7">
            <w:pPr>
              <w:pStyle w:val="Heading1"/>
              <w:spacing w:before="60" w:after="60"/>
              <w:rPr>
                <w:rFonts w:ascii="Verdana" w:hAnsi="Verdana" w:cs="Arial"/>
                <w:sz w:val="24"/>
                <w:szCs w:val="24"/>
              </w:rPr>
            </w:pPr>
            <w:r w:rsidRPr="00074048">
              <w:rPr>
                <w:rFonts w:ascii="Verdana" w:hAnsi="Verdana" w:cs="Arial"/>
                <w:sz w:val="24"/>
                <w:szCs w:val="24"/>
              </w:rPr>
              <w:t>Additional Job-Related requirements</w:t>
            </w:r>
          </w:p>
        </w:tc>
        <w:tc>
          <w:tcPr>
            <w:tcW w:w="1689" w:type="dxa"/>
            <w:shd w:val="clear" w:color="auto" w:fill="D9D9D9"/>
          </w:tcPr>
          <w:p w:rsidR="009500D7" w:rsidRPr="00074048" w:rsidRDefault="009500D7" w:rsidP="009500D7">
            <w:pPr>
              <w:spacing w:before="60" w:after="60"/>
              <w:jc w:val="center"/>
              <w:rPr>
                <w:rFonts w:ascii="Verdana" w:hAnsi="Verdana" w:cs="Arial"/>
                <w:b/>
                <w:bCs/>
                <w:sz w:val="24"/>
                <w:szCs w:val="24"/>
              </w:rPr>
            </w:pPr>
          </w:p>
        </w:tc>
        <w:tc>
          <w:tcPr>
            <w:tcW w:w="1556" w:type="dxa"/>
            <w:shd w:val="clear" w:color="auto" w:fill="D9D9D9"/>
          </w:tcPr>
          <w:p w:rsidR="009500D7" w:rsidRPr="00074048" w:rsidRDefault="009500D7" w:rsidP="009500D7">
            <w:pPr>
              <w:spacing w:before="60" w:after="60"/>
              <w:jc w:val="center"/>
              <w:rPr>
                <w:rFonts w:ascii="Verdana" w:hAnsi="Verdana" w:cs="Arial"/>
                <w:b/>
                <w:bCs/>
                <w:sz w:val="24"/>
                <w:szCs w:val="24"/>
              </w:rPr>
            </w:pPr>
          </w:p>
        </w:tc>
      </w:tr>
      <w:tr w:rsidR="009500D7" w:rsidRPr="00074048" w:rsidTr="00045E6B">
        <w:tc>
          <w:tcPr>
            <w:tcW w:w="5818" w:type="dxa"/>
            <w:shd w:val="clear" w:color="auto" w:fill="auto"/>
          </w:tcPr>
          <w:p w:rsidR="009500D7" w:rsidRPr="00074048" w:rsidRDefault="009500D7" w:rsidP="00A30A30">
            <w:pPr>
              <w:spacing w:before="60" w:after="60"/>
              <w:rPr>
                <w:rFonts w:ascii="Verdana" w:hAnsi="Verdana" w:cs="Arial"/>
                <w:sz w:val="24"/>
                <w:szCs w:val="24"/>
              </w:rPr>
            </w:pPr>
            <w:r w:rsidRPr="00074048">
              <w:rPr>
                <w:rFonts w:ascii="Verdana" w:hAnsi="Verdana" w:cs="Arial"/>
                <w:sz w:val="24"/>
                <w:szCs w:val="24"/>
              </w:rPr>
              <w:t xml:space="preserve">Satisfactory </w:t>
            </w:r>
            <w:r w:rsidR="00A30A30">
              <w:rPr>
                <w:rFonts w:ascii="Verdana" w:hAnsi="Verdana" w:cs="Arial"/>
                <w:sz w:val="24"/>
                <w:szCs w:val="24"/>
              </w:rPr>
              <w:t>Basic Disclosure</w:t>
            </w:r>
            <w:bookmarkStart w:id="0" w:name="_GoBack"/>
            <w:bookmarkEnd w:id="0"/>
            <w:r w:rsidRPr="00074048">
              <w:rPr>
                <w:rFonts w:ascii="Verdana" w:hAnsi="Verdana" w:cs="Arial"/>
                <w:sz w:val="24"/>
                <w:szCs w:val="24"/>
              </w:rPr>
              <w:t xml:space="preserve"> check </w:t>
            </w:r>
          </w:p>
        </w:tc>
        <w:tc>
          <w:tcPr>
            <w:tcW w:w="1689"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spacing w:before="60" w:after="60"/>
              <w:rPr>
                <w:rFonts w:ascii="Verdana" w:hAnsi="Verdana" w:cs="Arial"/>
                <w:sz w:val="24"/>
                <w:szCs w:val="24"/>
              </w:rPr>
            </w:pPr>
            <w:r w:rsidRPr="00074048">
              <w:rPr>
                <w:rFonts w:ascii="Verdana" w:hAnsi="Verdana" w:cs="Arial"/>
                <w:sz w:val="24"/>
                <w:szCs w:val="24"/>
              </w:rPr>
              <w:t>Flexible working which may include evening and occasional weekend work</w:t>
            </w:r>
          </w:p>
        </w:tc>
        <w:tc>
          <w:tcPr>
            <w:tcW w:w="1689"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c>
          <w:tcPr>
            <w:tcW w:w="1556" w:type="dxa"/>
            <w:shd w:val="clear" w:color="auto" w:fill="auto"/>
          </w:tcPr>
          <w:p w:rsidR="009500D7" w:rsidRPr="00074048" w:rsidRDefault="009500D7" w:rsidP="009500D7">
            <w:pPr>
              <w:spacing w:before="60" w:after="60"/>
              <w:jc w:val="center"/>
              <w:rPr>
                <w:rFonts w:ascii="Verdana" w:hAnsi="Verdana" w:cs="Arial"/>
                <w:bCs/>
                <w:sz w:val="24"/>
                <w:szCs w:val="24"/>
              </w:rPr>
            </w:pPr>
          </w:p>
        </w:tc>
      </w:tr>
      <w:tr w:rsidR="009500D7" w:rsidRPr="00074048" w:rsidTr="00045E6B">
        <w:tc>
          <w:tcPr>
            <w:tcW w:w="5818" w:type="dxa"/>
            <w:shd w:val="clear" w:color="auto" w:fill="auto"/>
          </w:tcPr>
          <w:p w:rsidR="009500D7" w:rsidRPr="00074048" w:rsidRDefault="009500D7" w:rsidP="009500D7">
            <w:pPr>
              <w:spacing w:before="60" w:after="60"/>
              <w:rPr>
                <w:rFonts w:ascii="Verdana" w:hAnsi="Verdana" w:cs="Arial"/>
                <w:sz w:val="24"/>
                <w:szCs w:val="24"/>
              </w:rPr>
            </w:pPr>
            <w:r w:rsidRPr="00074048">
              <w:rPr>
                <w:rFonts w:ascii="Verdana" w:hAnsi="Verdana" w:cs="Arial"/>
                <w:sz w:val="24"/>
                <w:szCs w:val="24"/>
              </w:rPr>
              <w:t>Driving Licence and access to a car</w:t>
            </w:r>
          </w:p>
        </w:tc>
        <w:tc>
          <w:tcPr>
            <w:tcW w:w="1689" w:type="dxa"/>
            <w:shd w:val="clear" w:color="auto" w:fill="auto"/>
          </w:tcPr>
          <w:p w:rsidR="009500D7" w:rsidRPr="00074048" w:rsidRDefault="009500D7" w:rsidP="009500D7">
            <w:pPr>
              <w:spacing w:before="60" w:after="60"/>
              <w:jc w:val="center"/>
              <w:rPr>
                <w:rFonts w:ascii="Verdana" w:hAnsi="Verdana" w:cs="Arial"/>
                <w:bCs/>
                <w:sz w:val="24"/>
                <w:szCs w:val="24"/>
              </w:rPr>
            </w:pPr>
          </w:p>
        </w:tc>
        <w:tc>
          <w:tcPr>
            <w:tcW w:w="1556" w:type="dxa"/>
            <w:shd w:val="clear" w:color="auto" w:fill="auto"/>
          </w:tcPr>
          <w:p w:rsidR="009500D7" w:rsidRDefault="009500D7" w:rsidP="009500D7">
            <w:pPr>
              <w:jc w:val="center"/>
            </w:pPr>
            <w:r w:rsidRPr="00613DE6">
              <w:rPr>
                <w:rFonts w:ascii="Verdana" w:hAnsi="Verdana" w:cs="Arial"/>
                <w:b/>
                <w:bCs/>
                <w:sz w:val="24"/>
                <w:szCs w:val="24"/>
              </w:rPr>
              <w:sym w:font="Wingdings 2" w:char="F050"/>
            </w:r>
          </w:p>
        </w:tc>
      </w:tr>
    </w:tbl>
    <w:p w:rsidR="0098368E" w:rsidRPr="00074048" w:rsidRDefault="0098368E">
      <w:pPr>
        <w:rPr>
          <w:rFonts w:ascii="Verdana" w:hAnsi="Verdana"/>
          <w:sz w:val="24"/>
          <w:szCs w:val="24"/>
        </w:rPr>
      </w:pPr>
    </w:p>
    <w:sectPr w:rsidR="0098368E" w:rsidRPr="00074048" w:rsidSect="00910F70">
      <w:footerReference w:type="even" r:id="rId8"/>
      <w:pgSz w:w="11909" w:h="16834" w:code="9"/>
      <w:pgMar w:top="567" w:right="1418" w:bottom="567" w:left="141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22B" w:rsidRDefault="00B9522B">
      <w:r>
        <w:separator/>
      </w:r>
    </w:p>
  </w:endnote>
  <w:endnote w:type="continuationSeparator" w:id="0">
    <w:p w:rsidR="00B9522B" w:rsidRDefault="00B9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lissLight">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CC" w:rsidRPr="00042586" w:rsidRDefault="00DA69CB">
    <w:pPr>
      <w:pStyle w:val="Footer"/>
      <w:rPr>
        <w:rFonts w:ascii="Verdana" w:hAnsi="Verdana"/>
        <w:sz w:val="16"/>
      </w:rPr>
    </w:pPr>
    <w:r w:rsidRPr="00042586">
      <w:rPr>
        <w:rFonts w:ascii="Verdana" w:hAnsi="Verdana"/>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22B" w:rsidRDefault="00B9522B">
      <w:r>
        <w:separator/>
      </w:r>
    </w:p>
  </w:footnote>
  <w:footnote w:type="continuationSeparator" w:id="0">
    <w:p w:rsidR="00B9522B" w:rsidRDefault="00B95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2C90"/>
    <w:multiLevelType w:val="hybridMultilevel"/>
    <w:tmpl w:val="88D4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D6750"/>
    <w:multiLevelType w:val="hybridMultilevel"/>
    <w:tmpl w:val="8EEA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F29D2"/>
    <w:multiLevelType w:val="hybridMultilevel"/>
    <w:tmpl w:val="4EA80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A3AC0"/>
    <w:multiLevelType w:val="hybridMultilevel"/>
    <w:tmpl w:val="213EAAD0"/>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5ECA47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8C044">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E78F722">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7C0D77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E4658E4">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02C22D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7AAF186">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C9EF1BC">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0DE51C6"/>
    <w:multiLevelType w:val="hybridMultilevel"/>
    <w:tmpl w:val="C8724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4167F1"/>
    <w:multiLevelType w:val="hybridMultilevel"/>
    <w:tmpl w:val="8D0A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62F11"/>
    <w:multiLevelType w:val="hybridMultilevel"/>
    <w:tmpl w:val="D9DEBACE"/>
    <w:lvl w:ilvl="0" w:tplc="0098145E">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290002"/>
    <w:multiLevelType w:val="hybridMultilevel"/>
    <w:tmpl w:val="23E0B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76B7B8F"/>
    <w:multiLevelType w:val="hybridMultilevel"/>
    <w:tmpl w:val="15AC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A0CB2"/>
    <w:multiLevelType w:val="hybridMultilevel"/>
    <w:tmpl w:val="6B50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E935DA"/>
    <w:multiLevelType w:val="hybridMultilevel"/>
    <w:tmpl w:val="EE20E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C01F0D"/>
    <w:multiLevelType w:val="hybridMultilevel"/>
    <w:tmpl w:val="C1161032"/>
    <w:lvl w:ilvl="0" w:tplc="DA20A3CE">
      <w:numFmt w:val="bullet"/>
      <w:lvlText w:val=""/>
      <w:lvlJc w:val="left"/>
      <w:pPr>
        <w:ind w:left="768" w:hanging="408"/>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0"/>
  </w:num>
  <w:num w:numId="5">
    <w:abstractNumId w:val="11"/>
  </w:num>
  <w:num w:numId="6">
    <w:abstractNumId w:val="7"/>
  </w:num>
  <w:num w:numId="7">
    <w:abstractNumId w:val="0"/>
  </w:num>
  <w:num w:numId="8">
    <w:abstractNumId w:val="1"/>
  </w:num>
  <w:num w:numId="9">
    <w:abstractNumId w:val="8"/>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D7"/>
    <w:rsid w:val="00011510"/>
    <w:rsid w:val="00045E6B"/>
    <w:rsid w:val="00074048"/>
    <w:rsid w:val="00087A67"/>
    <w:rsid w:val="000D71D8"/>
    <w:rsid w:val="0016100B"/>
    <w:rsid w:val="0017226F"/>
    <w:rsid w:val="00187B53"/>
    <w:rsid w:val="001904D1"/>
    <w:rsid w:val="00271485"/>
    <w:rsid w:val="00274EED"/>
    <w:rsid w:val="002E1103"/>
    <w:rsid w:val="002F4371"/>
    <w:rsid w:val="00316B78"/>
    <w:rsid w:val="00346D1A"/>
    <w:rsid w:val="00405A7D"/>
    <w:rsid w:val="00411A37"/>
    <w:rsid w:val="00451944"/>
    <w:rsid w:val="00474D17"/>
    <w:rsid w:val="004A12A3"/>
    <w:rsid w:val="004F3204"/>
    <w:rsid w:val="004F4D92"/>
    <w:rsid w:val="00526601"/>
    <w:rsid w:val="00557B4F"/>
    <w:rsid w:val="005600B6"/>
    <w:rsid w:val="005D38FE"/>
    <w:rsid w:val="005E3FDD"/>
    <w:rsid w:val="00606A8E"/>
    <w:rsid w:val="00643222"/>
    <w:rsid w:val="0067442C"/>
    <w:rsid w:val="00717511"/>
    <w:rsid w:val="007416FB"/>
    <w:rsid w:val="0078000F"/>
    <w:rsid w:val="007F6C5D"/>
    <w:rsid w:val="008C5827"/>
    <w:rsid w:val="008E3290"/>
    <w:rsid w:val="008F1757"/>
    <w:rsid w:val="009500D7"/>
    <w:rsid w:val="0098368E"/>
    <w:rsid w:val="00A30A30"/>
    <w:rsid w:val="00AA5A7B"/>
    <w:rsid w:val="00B45E70"/>
    <w:rsid w:val="00B9522B"/>
    <w:rsid w:val="00BA572A"/>
    <w:rsid w:val="00BB2510"/>
    <w:rsid w:val="00BE400F"/>
    <w:rsid w:val="00BE5BED"/>
    <w:rsid w:val="00C83B19"/>
    <w:rsid w:val="00CC5C90"/>
    <w:rsid w:val="00CD2B38"/>
    <w:rsid w:val="00D240A6"/>
    <w:rsid w:val="00D24B51"/>
    <w:rsid w:val="00D2764B"/>
    <w:rsid w:val="00D30556"/>
    <w:rsid w:val="00D35562"/>
    <w:rsid w:val="00DA69CB"/>
    <w:rsid w:val="00DB0EEC"/>
    <w:rsid w:val="00E15428"/>
    <w:rsid w:val="00E50E38"/>
    <w:rsid w:val="00E871D7"/>
    <w:rsid w:val="00EA37AC"/>
    <w:rsid w:val="00F003FB"/>
    <w:rsid w:val="00F771BA"/>
    <w:rsid w:val="00FB2ADF"/>
    <w:rsid w:val="00FC4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3B09"/>
  <w15:chartTrackingRefBased/>
  <w15:docId w15:val="{21DB1422-F0E9-44C7-B311-43221904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1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871D7"/>
    <w:pPr>
      <w:keepNext/>
      <w:jc w:val="both"/>
      <w:outlineLvl w:val="0"/>
    </w:pPr>
    <w:rPr>
      <w:b/>
      <w:sz w:val="28"/>
    </w:rPr>
  </w:style>
  <w:style w:type="paragraph" w:styleId="Heading2">
    <w:name w:val="heading 2"/>
    <w:basedOn w:val="Normal"/>
    <w:next w:val="Normal"/>
    <w:link w:val="Heading2Char"/>
    <w:uiPriority w:val="9"/>
    <w:semiHidden/>
    <w:unhideWhenUsed/>
    <w:qFormat/>
    <w:rsid w:val="009836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1D7"/>
    <w:rPr>
      <w:rFonts w:ascii="Times New Roman" w:eastAsia="Times New Roman" w:hAnsi="Times New Roman" w:cs="Times New Roman"/>
      <w:b/>
      <w:sz w:val="28"/>
      <w:szCs w:val="20"/>
    </w:rPr>
  </w:style>
  <w:style w:type="paragraph" w:styleId="BodyText">
    <w:name w:val="Body Text"/>
    <w:basedOn w:val="Normal"/>
    <w:link w:val="BodyTextChar"/>
    <w:rsid w:val="00E871D7"/>
    <w:pPr>
      <w:jc w:val="both"/>
    </w:pPr>
    <w:rPr>
      <w:sz w:val="28"/>
    </w:rPr>
  </w:style>
  <w:style w:type="character" w:customStyle="1" w:styleId="BodyTextChar">
    <w:name w:val="Body Text Char"/>
    <w:basedOn w:val="DefaultParagraphFont"/>
    <w:link w:val="BodyText"/>
    <w:rsid w:val="00E871D7"/>
    <w:rPr>
      <w:rFonts w:ascii="Times New Roman" w:eastAsia="Times New Roman" w:hAnsi="Times New Roman" w:cs="Times New Roman"/>
      <w:sz w:val="28"/>
      <w:szCs w:val="20"/>
    </w:rPr>
  </w:style>
  <w:style w:type="paragraph" w:styleId="Footer">
    <w:name w:val="footer"/>
    <w:basedOn w:val="Normal"/>
    <w:link w:val="FooterChar"/>
    <w:rsid w:val="00E871D7"/>
    <w:pPr>
      <w:tabs>
        <w:tab w:val="center" w:pos="4153"/>
        <w:tab w:val="right" w:pos="8306"/>
      </w:tabs>
    </w:pPr>
  </w:style>
  <w:style w:type="character" w:customStyle="1" w:styleId="FooterChar">
    <w:name w:val="Footer Char"/>
    <w:basedOn w:val="DefaultParagraphFont"/>
    <w:link w:val="Footer"/>
    <w:rsid w:val="00E871D7"/>
    <w:rPr>
      <w:rFonts w:ascii="Times New Roman" w:eastAsia="Times New Roman" w:hAnsi="Times New Roman" w:cs="Times New Roman"/>
      <w:sz w:val="20"/>
      <w:szCs w:val="20"/>
    </w:rPr>
  </w:style>
  <w:style w:type="paragraph" w:styleId="NoSpacing">
    <w:name w:val="No Spacing"/>
    <w:uiPriority w:val="1"/>
    <w:qFormat/>
    <w:rsid w:val="00E871D7"/>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871D7"/>
    <w:pPr>
      <w:ind w:left="720"/>
      <w:contextualSpacing/>
    </w:pPr>
  </w:style>
  <w:style w:type="paragraph" w:styleId="BalloonText">
    <w:name w:val="Balloon Text"/>
    <w:basedOn w:val="Normal"/>
    <w:link w:val="BalloonTextChar"/>
    <w:uiPriority w:val="99"/>
    <w:semiHidden/>
    <w:unhideWhenUsed/>
    <w:rsid w:val="00D35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62"/>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836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76984">
      <w:bodyDiv w:val="1"/>
      <w:marLeft w:val="0"/>
      <w:marRight w:val="0"/>
      <w:marTop w:val="0"/>
      <w:marBottom w:val="0"/>
      <w:divBdr>
        <w:top w:val="none" w:sz="0" w:space="0" w:color="auto"/>
        <w:left w:val="none" w:sz="0" w:space="0" w:color="auto"/>
        <w:bottom w:val="none" w:sz="0" w:space="0" w:color="auto"/>
        <w:right w:val="none" w:sz="0" w:space="0" w:color="auto"/>
      </w:divBdr>
    </w:div>
    <w:div w:id="1480535884">
      <w:bodyDiv w:val="1"/>
      <w:marLeft w:val="0"/>
      <w:marRight w:val="0"/>
      <w:marTop w:val="0"/>
      <w:marBottom w:val="0"/>
      <w:divBdr>
        <w:top w:val="none" w:sz="0" w:space="0" w:color="auto"/>
        <w:left w:val="none" w:sz="0" w:space="0" w:color="auto"/>
        <w:bottom w:val="none" w:sz="0" w:space="0" w:color="auto"/>
        <w:right w:val="none" w:sz="0" w:space="0" w:color="auto"/>
      </w:divBdr>
    </w:div>
    <w:div w:id="205464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Tudela</dc:creator>
  <cp:keywords/>
  <dc:description/>
  <cp:lastModifiedBy>Alice Kirkwood</cp:lastModifiedBy>
  <cp:revision>12</cp:revision>
  <cp:lastPrinted>2022-06-17T16:28:00Z</cp:lastPrinted>
  <dcterms:created xsi:type="dcterms:W3CDTF">2022-06-20T13:07:00Z</dcterms:created>
  <dcterms:modified xsi:type="dcterms:W3CDTF">2023-02-08T09:26:00Z</dcterms:modified>
</cp:coreProperties>
</file>