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D96" w:rsidRDefault="006C34E5">
      <w:pPr>
        <w:pStyle w:val="Standard"/>
        <w:spacing w:after="150"/>
        <w:jc w:val="center"/>
      </w:pPr>
      <w:bookmarkStart w:id="0" w:name="_GoBack"/>
      <w:r>
        <w:rPr>
          <w:rFonts w:ascii="Arial" w:eastAsia="Times New Roman" w:hAnsi="Arial" w:cs="Arial"/>
          <w:b/>
          <w:lang w:val="en-US" w:eastAsia="en-US" w:bidi="he-IL"/>
        </w:rPr>
        <w:t>STRATHCARRON HOSPICE</w:t>
      </w:r>
    </w:p>
    <w:p w:rsidR="00050D96" w:rsidRDefault="006C34E5">
      <w:pPr>
        <w:pStyle w:val="Standard"/>
        <w:jc w:val="center"/>
      </w:pPr>
      <w:r>
        <w:rPr>
          <w:rFonts w:ascii="Arial" w:eastAsia="Times New Roman" w:hAnsi="Arial" w:cs="Arial"/>
          <w:b/>
          <w:lang w:val="en-US" w:eastAsia="en-US" w:bidi="he-IL"/>
        </w:rPr>
        <w:t>Community Development Worker</w:t>
      </w:r>
    </w:p>
    <w:p w:rsidR="00050D96" w:rsidRDefault="006C34E5">
      <w:pPr>
        <w:pStyle w:val="Standard"/>
        <w:spacing w:after="150"/>
        <w:jc w:val="center"/>
      </w:pPr>
      <w:r>
        <w:rPr>
          <w:rFonts w:ascii="Arial" w:eastAsia="Times New Roman" w:hAnsi="Arial" w:cs="Arial"/>
          <w:b/>
          <w:lang w:val="en-US" w:eastAsia="en-US" w:bidi="he-IL"/>
        </w:rPr>
        <w:t>Compassionate Communities</w:t>
      </w:r>
    </w:p>
    <w:p w:rsidR="00050D96" w:rsidRDefault="006C34E5">
      <w:pPr>
        <w:pStyle w:val="Standard"/>
        <w:spacing w:after="150"/>
        <w:jc w:val="center"/>
      </w:pPr>
      <w:r>
        <w:rPr>
          <w:rFonts w:ascii="Arial" w:eastAsia="Times New Roman" w:hAnsi="Arial" w:cs="Arial"/>
          <w:b/>
          <w:bCs/>
          <w:color w:val="333333"/>
          <w:lang w:val="en-US" w:bidi="he-IL"/>
        </w:rPr>
        <w:t>Fixed Term Contract until March 2024</w:t>
      </w:r>
    </w:p>
    <w:p w:rsidR="00050D96" w:rsidRDefault="006C34E5">
      <w:pPr>
        <w:pStyle w:val="Standard"/>
        <w:spacing w:after="150"/>
        <w:jc w:val="center"/>
      </w:pPr>
      <w:r>
        <w:rPr>
          <w:rFonts w:ascii="Arial" w:eastAsia="Times New Roman" w:hAnsi="Arial" w:cs="Arial"/>
          <w:b/>
          <w:bCs/>
          <w:color w:val="333333"/>
          <w:lang w:val="en-US" w:bidi="he-IL"/>
        </w:rPr>
        <w:t>Part Time: 25 hours per week</w:t>
      </w:r>
    </w:p>
    <w:p w:rsidR="00050D96" w:rsidRDefault="006C34E5">
      <w:pPr>
        <w:pStyle w:val="Standard"/>
        <w:spacing w:after="150"/>
        <w:jc w:val="center"/>
      </w:pPr>
      <w:r>
        <w:rPr>
          <w:rFonts w:ascii="Arial" w:eastAsia="Times New Roman" w:hAnsi="Arial" w:cs="Arial"/>
          <w:b/>
          <w:bCs/>
          <w:lang w:val="en-US" w:bidi="he-IL"/>
        </w:rPr>
        <w:t xml:space="preserve">Salary: Band 4 (£25,914 - £28,187 per </w:t>
      </w:r>
      <w:r>
        <w:rPr>
          <w:rFonts w:ascii="Arial" w:eastAsia="Times New Roman" w:hAnsi="Arial" w:cs="Arial"/>
          <w:b/>
          <w:bCs/>
          <w:lang w:val="en-US" w:bidi="he-IL"/>
        </w:rPr>
        <w:t>annum pro rata)</w:t>
      </w:r>
    </w:p>
    <w:p w:rsidR="00050D96" w:rsidRDefault="006C34E5">
      <w:pPr>
        <w:pStyle w:val="Standard"/>
        <w:spacing w:after="150"/>
        <w:jc w:val="center"/>
      </w:pPr>
      <w:r>
        <w:rPr>
          <w:rFonts w:ascii="Arial" w:eastAsia="Times New Roman" w:hAnsi="Arial" w:cs="Arial"/>
          <w:b/>
          <w:bCs/>
          <w:color w:val="333333"/>
          <w:lang w:val="en-US" w:bidi="he-IL"/>
        </w:rPr>
        <w:t xml:space="preserve">Ref Number: 2301623 </w:t>
      </w:r>
    </w:p>
    <w:p w:rsidR="00050D96" w:rsidRDefault="006C34E5">
      <w:pPr>
        <w:pStyle w:val="Standard"/>
        <w:rPr>
          <w:rFonts w:ascii="Arial" w:hAnsi="Arial" w:cs="Arial"/>
          <w:sz w:val="22"/>
          <w:szCs w:val="22"/>
        </w:rPr>
      </w:pPr>
      <w:r>
        <w:rPr>
          <w:rFonts w:ascii="Arial" w:hAnsi="Arial" w:cs="Arial"/>
          <w:sz w:val="22"/>
          <w:szCs w:val="22"/>
        </w:rPr>
        <w:t xml:space="preserve">Working alongside communities to support people to live well right up to the end of life is a strategic priority for </w:t>
      </w:r>
      <w:proofErr w:type="spellStart"/>
      <w:r>
        <w:rPr>
          <w:rFonts w:ascii="Arial" w:hAnsi="Arial" w:cs="Arial"/>
          <w:sz w:val="22"/>
          <w:szCs w:val="22"/>
        </w:rPr>
        <w:t>Strathcarron</w:t>
      </w:r>
      <w:proofErr w:type="spellEnd"/>
      <w:r>
        <w:rPr>
          <w:rFonts w:ascii="Arial" w:hAnsi="Arial" w:cs="Arial"/>
          <w:sz w:val="22"/>
          <w:szCs w:val="22"/>
        </w:rPr>
        <w:t xml:space="preserve"> Hospice.  To help us further connect people who have long term conditions within their co</w:t>
      </w:r>
      <w:r>
        <w:rPr>
          <w:rFonts w:ascii="Arial" w:hAnsi="Arial" w:cs="Arial"/>
          <w:sz w:val="22"/>
          <w:szCs w:val="22"/>
        </w:rPr>
        <w:t>mmunities, we are looking for an experienced Community Development worker to help us deliver on our funded community projects and grow our Compassionate Communities work.</w:t>
      </w:r>
    </w:p>
    <w:p w:rsidR="00050D96" w:rsidRDefault="00050D96">
      <w:pPr>
        <w:pStyle w:val="Standard"/>
        <w:rPr>
          <w:sz w:val="22"/>
          <w:szCs w:val="22"/>
        </w:rPr>
      </w:pPr>
    </w:p>
    <w:p w:rsidR="00050D96" w:rsidRDefault="006C34E5">
      <w:pPr>
        <w:pStyle w:val="Standard"/>
        <w:rPr>
          <w:rFonts w:ascii="Arial" w:hAnsi="Arial" w:cs="Arial"/>
          <w:sz w:val="22"/>
          <w:szCs w:val="22"/>
        </w:rPr>
      </w:pPr>
      <w:r>
        <w:rPr>
          <w:rFonts w:ascii="Arial" w:hAnsi="Arial" w:cs="Arial"/>
          <w:sz w:val="22"/>
          <w:szCs w:val="22"/>
        </w:rPr>
        <w:t>We are looking for someone with a high level of creativity, responsibility and self-</w:t>
      </w:r>
      <w:r>
        <w:rPr>
          <w:rFonts w:ascii="Arial" w:hAnsi="Arial" w:cs="Arial"/>
          <w:sz w:val="22"/>
          <w:szCs w:val="22"/>
        </w:rPr>
        <w:t xml:space="preserve">drive who loves working with people and communities.  The post holder will build relationships with individuals to find out what skills and gifts people have in order to connect them meaningfully in their own community.  </w:t>
      </w:r>
    </w:p>
    <w:p w:rsidR="00050D96" w:rsidRDefault="00050D96">
      <w:pPr>
        <w:pStyle w:val="Standard"/>
        <w:rPr>
          <w:rFonts w:ascii="Arial" w:hAnsi="Arial" w:cs="Arial"/>
          <w:sz w:val="22"/>
          <w:szCs w:val="22"/>
        </w:rPr>
      </w:pPr>
    </w:p>
    <w:p w:rsidR="00050D96" w:rsidRDefault="006C34E5">
      <w:pPr>
        <w:pStyle w:val="Standard"/>
        <w:rPr>
          <w:rFonts w:ascii="Arial" w:hAnsi="Arial" w:cs="Arial"/>
          <w:sz w:val="22"/>
          <w:szCs w:val="22"/>
        </w:rPr>
      </w:pPr>
      <w:r>
        <w:rPr>
          <w:rFonts w:ascii="Arial" w:hAnsi="Arial" w:cs="Arial"/>
          <w:sz w:val="22"/>
          <w:szCs w:val="22"/>
        </w:rPr>
        <w:t>Working alongside our Community D</w:t>
      </w:r>
      <w:r>
        <w:rPr>
          <w:rFonts w:ascii="Arial" w:hAnsi="Arial" w:cs="Arial"/>
          <w:sz w:val="22"/>
          <w:szCs w:val="22"/>
        </w:rPr>
        <w:t>evelopment team your responsibilities will include:</w:t>
      </w:r>
    </w:p>
    <w:p w:rsidR="00050D96" w:rsidRDefault="00050D96">
      <w:pPr>
        <w:pStyle w:val="ListParagraph"/>
        <w:rPr>
          <w:rFonts w:ascii="Arial" w:hAnsi="Arial" w:cs="Arial"/>
          <w:color w:val="auto"/>
          <w:sz w:val="22"/>
          <w:szCs w:val="22"/>
        </w:rPr>
      </w:pPr>
    </w:p>
    <w:p w:rsidR="00050D96" w:rsidRDefault="006C34E5">
      <w:pPr>
        <w:pStyle w:val="ListParagraph"/>
        <w:numPr>
          <w:ilvl w:val="0"/>
          <w:numId w:val="14"/>
        </w:numPr>
        <w:rPr>
          <w:rFonts w:ascii="Arial" w:hAnsi="Arial" w:cs="Arial"/>
          <w:sz w:val="22"/>
          <w:szCs w:val="22"/>
        </w:rPr>
      </w:pPr>
      <w:r>
        <w:rPr>
          <w:rFonts w:ascii="Arial" w:hAnsi="Arial" w:cs="Arial"/>
          <w:sz w:val="22"/>
          <w:szCs w:val="22"/>
        </w:rPr>
        <w:t>Discovering what community support already exists in an individual’s life and community.</w:t>
      </w:r>
    </w:p>
    <w:p w:rsidR="00050D96" w:rsidRDefault="00050D96">
      <w:pPr>
        <w:pStyle w:val="ListParagraph"/>
        <w:rPr>
          <w:rFonts w:ascii="Arial" w:hAnsi="Arial" w:cs="Arial"/>
          <w:color w:val="auto"/>
          <w:sz w:val="22"/>
          <w:szCs w:val="22"/>
        </w:rPr>
      </w:pPr>
    </w:p>
    <w:p w:rsidR="00050D96" w:rsidRDefault="006C34E5">
      <w:pPr>
        <w:pStyle w:val="ListParagraph"/>
        <w:numPr>
          <w:ilvl w:val="0"/>
          <w:numId w:val="14"/>
        </w:numPr>
        <w:rPr>
          <w:rFonts w:ascii="Arial" w:hAnsi="Arial" w:cs="Arial"/>
          <w:sz w:val="22"/>
          <w:szCs w:val="22"/>
        </w:rPr>
      </w:pPr>
      <w:r>
        <w:rPr>
          <w:rFonts w:ascii="Arial" w:hAnsi="Arial" w:cs="Arial"/>
          <w:sz w:val="22"/>
          <w:szCs w:val="22"/>
        </w:rPr>
        <w:t>Connecting people with long term health conditions to their community in a way that is meaningful to them</w:t>
      </w:r>
    </w:p>
    <w:p w:rsidR="00050D96" w:rsidRDefault="00050D96">
      <w:pPr>
        <w:pStyle w:val="ListParagraph"/>
        <w:rPr>
          <w:rFonts w:ascii="Arial" w:hAnsi="Arial" w:cs="Arial"/>
          <w:color w:val="auto"/>
          <w:sz w:val="22"/>
          <w:szCs w:val="22"/>
        </w:rPr>
      </w:pPr>
    </w:p>
    <w:p w:rsidR="00050D96" w:rsidRDefault="006C34E5">
      <w:pPr>
        <w:pStyle w:val="ListParagraph"/>
        <w:numPr>
          <w:ilvl w:val="0"/>
          <w:numId w:val="14"/>
        </w:numPr>
        <w:rPr>
          <w:rFonts w:ascii="Arial" w:hAnsi="Arial" w:cs="Arial"/>
          <w:sz w:val="22"/>
          <w:szCs w:val="22"/>
        </w:rPr>
      </w:pPr>
      <w:r>
        <w:rPr>
          <w:rFonts w:ascii="Arial" w:hAnsi="Arial" w:cs="Arial"/>
          <w:sz w:val="22"/>
          <w:szCs w:val="22"/>
        </w:rPr>
        <w:t>Recrui</w:t>
      </w:r>
      <w:r>
        <w:rPr>
          <w:rFonts w:ascii="Arial" w:hAnsi="Arial" w:cs="Arial"/>
          <w:sz w:val="22"/>
          <w:szCs w:val="22"/>
        </w:rPr>
        <w:t>tment of community volunteers to visit people in their community or accompany individuals to groups</w:t>
      </w:r>
    </w:p>
    <w:p w:rsidR="00050D96" w:rsidRDefault="00050D96">
      <w:pPr>
        <w:pStyle w:val="ListParagraph"/>
        <w:rPr>
          <w:rFonts w:ascii="Arial" w:hAnsi="Arial" w:cs="Arial"/>
          <w:color w:val="auto"/>
          <w:sz w:val="22"/>
          <w:szCs w:val="22"/>
        </w:rPr>
      </w:pPr>
    </w:p>
    <w:p w:rsidR="00050D96" w:rsidRDefault="006C34E5">
      <w:pPr>
        <w:pStyle w:val="ListParagraph"/>
        <w:numPr>
          <w:ilvl w:val="0"/>
          <w:numId w:val="14"/>
        </w:numPr>
        <w:rPr>
          <w:rFonts w:ascii="Arial" w:hAnsi="Arial" w:cs="Arial"/>
          <w:sz w:val="22"/>
          <w:szCs w:val="22"/>
        </w:rPr>
      </w:pPr>
      <w:r>
        <w:rPr>
          <w:rFonts w:ascii="Arial" w:hAnsi="Arial" w:cs="Arial"/>
          <w:sz w:val="22"/>
          <w:szCs w:val="22"/>
        </w:rPr>
        <w:t>Actively seeking opportunities to discuss Compassionate Communities movement in the community through awareness raising talks to local community groups</w:t>
      </w:r>
    </w:p>
    <w:p w:rsidR="00050D96" w:rsidRDefault="00050D96">
      <w:pPr>
        <w:pStyle w:val="ListParagraph"/>
        <w:rPr>
          <w:rFonts w:ascii="Arial" w:hAnsi="Arial" w:cs="Arial"/>
          <w:color w:val="auto"/>
          <w:sz w:val="22"/>
          <w:szCs w:val="22"/>
        </w:rPr>
      </w:pPr>
    </w:p>
    <w:p w:rsidR="00050D96" w:rsidRDefault="006C34E5">
      <w:pPr>
        <w:pStyle w:val="ListParagraph"/>
        <w:numPr>
          <w:ilvl w:val="0"/>
          <w:numId w:val="14"/>
        </w:numPr>
      </w:pPr>
      <w:r>
        <w:rPr>
          <w:rFonts w:ascii="Arial" w:hAnsi="Arial" w:cs="Arial"/>
          <w:sz w:val="22"/>
          <w:szCs w:val="22"/>
        </w:rPr>
        <w:t>Delivering volunteer induction and organising training programmes</w:t>
      </w:r>
    </w:p>
    <w:p w:rsidR="00050D96" w:rsidRDefault="00050D96">
      <w:pPr>
        <w:pStyle w:val="ListParagraph"/>
        <w:rPr>
          <w:rFonts w:ascii="Arial" w:hAnsi="Arial" w:cs="Arial"/>
          <w:color w:val="auto"/>
          <w:sz w:val="22"/>
          <w:szCs w:val="22"/>
        </w:rPr>
      </w:pPr>
    </w:p>
    <w:p w:rsidR="00050D96" w:rsidRDefault="006C34E5">
      <w:pPr>
        <w:pStyle w:val="ListParagraph"/>
        <w:numPr>
          <w:ilvl w:val="0"/>
          <w:numId w:val="14"/>
        </w:numPr>
        <w:rPr>
          <w:rFonts w:ascii="Arial" w:hAnsi="Arial" w:cs="Arial"/>
          <w:sz w:val="22"/>
          <w:szCs w:val="22"/>
        </w:rPr>
      </w:pPr>
      <w:r>
        <w:rPr>
          <w:rFonts w:ascii="Arial" w:hAnsi="Arial" w:cs="Arial"/>
          <w:sz w:val="22"/>
          <w:szCs w:val="22"/>
        </w:rPr>
        <w:t>Accurate record keeping</w:t>
      </w:r>
    </w:p>
    <w:p w:rsidR="00050D96" w:rsidRDefault="00050D96">
      <w:pPr>
        <w:pStyle w:val="Standard"/>
        <w:rPr>
          <w:rFonts w:eastAsia="SimSun" w:cs="F"/>
          <w:color w:val="FF0000"/>
          <w:sz w:val="22"/>
          <w:szCs w:val="22"/>
          <w:lang w:eastAsia="en-US"/>
        </w:rPr>
      </w:pPr>
    </w:p>
    <w:p w:rsidR="00050D96" w:rsidRDefault="006C34E5">
      <w:pPr>
        <w:pStyle w:val="Standard"/>
        <w:rPr>
          <w:rFonts w:ascii="Arial" w:hAnsi="Arial" w:cs="Arial"/>
          <w:sz w:val="22"/>
          <w:szCs w:val="22"/>
        </w:rPr>
      </w:pPr>
      <w:r>
        <w:rPr>
          <w:rFonts w:ascii="Arial" w:hAnsi="Arial" w:cs="Arial"/>
          <w:sz w:val="22"/>
          <w:szCs w:val="22"/>
        </w:rPr>
        <w:t xml:space="preserve">The post holder will be based in their own home, have access to office space at </w:t>
      </w:r>
      <w:proofErr w:type="spellStart"/>
      <w:r>
        <w:rPr>
          <w:rFonts w:ascii="Arial" w:hAnsi="Arial" w:cs="Arial"/>
          <w:sz w:val="22"/>
          <w:szCs w:val="22"/>
        </w:rPr>
        <w:t>Strathcarron</w:t>
      </w:r>
      <w:proofErr w:type="spellEnd"/>
      <w:r>
        <w:rPr>
          <w:rFonts w:ascii="Arial" w:hAnsi="Arial" w:cs="Arial"/>
          <w:sz w:val="22"/>
          <w:szCs w:val="22"/>
        </w:rPr>
        <w:t xml:space="preserve"> Hospice and will cover the Falkirk Council area.</w:t>
      </w:r>
    </w:p>
    <w:p w:rsidR="00050D96" w:rsidRDefault="00050D96">
      <w:pPr>
        <w:pStyle w:val="Standard"/>
        <w:rPr>
          <w:sz w:val="22"/>
          <w:szCs w:val="22"/>
        </w:rPr>
      </w:pPr>
    </w:p>
    <w:p w:rsidR="00050D96" w:rsidRDefault="006C34E5">
      <w:pPr>
        <w:pStyle w:val="Standard"/>
        <w:spacing w:after="160" w:line="249" w:lineRule="auto"/>
      </w:pPr>
      <w:r>
        <w:rPr>
          <w:rFonts w:ascii="Arial" w:hAnsi="Arial" w:cs="Arial"/>
          <w:sz w:val="22"/>
          <w:szCs w:val="22"/>
          <w:lang w:val="en-US" w:eastAsia="en-US" w:bidi="he-IL"/>
        </w:rPr>
        <w:t xml:space="preserve">The post is subject </w:t>
      </w:r>
      <w:r>
        <w:rPr>
          <w:rFonts w:ascii="Arial" w:hAnsi="Arial" w:cs="Arial"/>
          <w:sz w:val="22"/>
          <w:szCs w:val="22"/>
          <w:lang w:val="en-US" w:eastAsia="en-US" w:bidi="he-IL"/>
        </w:rPr>
        <w:t>to a Protecting Vulnerable Groups (PVG) check by Disclosure Scotland.</w:t>
      </w:r>
    </w:p>
    <w:p w:rsidR="00050D96" w:rsidRDefault="006C34E5">
      <w:pPr>
        <w:pStyle w:val="Standard"/>
      </w:pPr>
      <w:r>
        <w:rPr>
          <w:rFonts w:ascii="Arial" w:hAnsi="Arial" w:cs="Arial"/>
          <w:sz w:val="22"/>
          <w:szCs w:val="22"/>
        </w:rPr>
        <w:t xml:space="preserve">For more information please contact Susan High, Community Development Coordinator on 01324 826222 or email </w:t>
      </w:r>
      <w:hyperlink r:id="rId7" w:history="1">
        <w:r>
          <w:rPr>
            <w:rStyle w:val="Hyperlink"/>
            <w:rFonts w:ascii="Arial" w:hAnsi="Arial" w:cs="Arial"/>
            <w:sz w:val="22"/>
            <w:szCs w:val="22"/>
          </w:rPr>
          <w:t>Susan.high1@nhs.scot</w:t>
        </w:r>
      </w:hyperlink>
    </w:p>
    <w:p w:rsidR="00050D96" w:rsidRDefault="00050D96">
      <w:pPr>
        <w:pStyle w:val="Standard"/>
        <w:rPr>
          <w:sz w:val="22"/>
          <w:szCs w:val="22"/>
        </w:rPr>
      </w:pPr>
    </w:p>
    <w:p w:rsidR="00050D96" w:rsidRDefault="006C34E5">
      <w:pPr>
        <w:pStyle w:val="Standard"/>
        <w:spacing w:after="160" w:line="249" w:lineRule="auto"/>
      </w:pPr>
      <w:r>
        <w:rPr>
          <w:rFonts w:ascii="Arial" w:hAnsi="Arial" w:cs="Arial"/>
          <w:sz w:val="22"/>
          <w:szCs w:val="22"/>
          <w:lang w:val="en-US" w:eastAsia="en-US" w:bidi="he-IL"/>
        </w:rPr>
        <w:t>An applicati</w:t>
      </w:r>
      <w:r>
        <w:rPr>
          <w:rFonts w:ascii="Arial" w:hAnsi="Arial" w:cs="Arial"/>
          <w:sz w:val="22"/>
          <w:szCs w:val="22"/>
          <w:lang w:val="en-US" w:eastAsia="en-US" w:bidi="he-IL"/>
        </w:rPr>
        <w:t xml:space="preserve">on pack is available on our website </w:t>
      </w:r>
      <w:hyperlink r:id="rId8" w:history="1">
        <w:r>
          <w:rPr>
            <w:rFonts w:ascii="Arial" w:hAnsi="Arial" w:cs="Arial"/>
            <w:color w:val="0000FF"/>
            <w:sz w:val="22"/>
            <w:szCs w:val="22"/>
            <w:u w:val="single"/>
            <w:lang w:val="en-US" w:eastAsia="en-US" w:bidi="he-IL"/>
          </w:rPr>
          <w:t>www.strathcarronhospice.net</w:t>
        </w:r>
      </w:hyperlink>
      <w:r>
        <w:rPr>
          <w:rFonts w:ascii="Arial" w:hAnsi="Arial" w:cs="Arial"/>
          <w:sz w:val="22"/>
          <w:szCs w:val="22"/>
          <w:lang w:val="en-US" w:eastAsia="en-US" w:bidi="he-IL"/>
        </w:rPr>
        <w:t xml:space="preserve"> or by contacting Nicola Griffin, HR Coordinator on 01324 826222 or by email </w:t>
      </w:r>
    </w:p>
    <w:p w:rsidR="00050D96" w:rsidRDefault="006C34E5">
      <w:pPr>
        <w:pStyle w:val="Standard"/>
      </w:pPr>
      <w:r>
        <w:rPr>
          <w:rFonts w:ascii="Arial" w:hAnsi="Arial" w:cs="Arial"/>
          <w:sz w:val="22"/>
          <w:szCs w:val="22"/>
        </w:rPr>
        <w:t>Closing date for applications is Monday 6</w:t>
      </w:r>
      <w:r>
        <w:rPr>
          <w:rFonts w:ascii="Arial" w:hAnsi="Arial" w:cs="Arial"/>
          <w:sz w:val="22"/>
          <w:szCs w:val="22"/>
          <w:vertAlign w:val="superscript"/>
        </w:rPr>
        <w:t>th</w:t>
      </w:r>
      <w:r>
        <w:rPr>
          <w:rFonts w:ascii="Arial" w:hAnsi="Arial" w:cs="Arial"/>
          <w:sz w:val="22"/>
          <w:szCs w:val="22"/>
        </w:rPr>
        <w:t xml:space="preserve"> March 2023.</w:t>
      </w:r>
    </w:p>
    <w:bookmarkEnd w:id="0"/>
    <w:p w:rsidR="00050D96" w:rsidRDefault="00050D96">
      <w:pPr>
        <w:pageBreakBefore/>
      </w:pPr>
    </w:p>
    <w:p w:rsidR="00050D96" w:rsidRDefault="006C34E5">
      <w:pPr>
        <w:pStyle w:val="Standard"/>
        <w:jc w:val="center"/>
      </w:pPr>
      <w:r>
        <w:rPr>
          <w:rFonts w:ascii="Arial" w:hAnsi="Arial" w:cs="Arial"/>
          <w:b/>
        </w:rPr>
        <w:t>STRATH</w:t>
      </w:r>
      <w:r>
        <w:rPr>
          <w:rFonts w:ascii="Arial" w:hAnsi="Arial" w:cs="Arial"/>
          <w:b/>
        </w:rPr>
        <w:t>CARRON HOSPICE</w:t>
      </w:r>
    </w:p>
    <w:p w:rsidR="00050D96" w:rsidRDefault="006C34E5">
      <w:pPr>
        <w:pStyle w:val="Standard"/>
        <w:jc w:val="center"/>
      </w:pPr>
      <w:r>
        <w:rPr>
          <w:rFonts w:ascii="Arial" w:hAnsi="Arial" w:cs="Arial"/>
          <w:b/>
        </w:rPr>
        <w:t>Compassionate Communities</w:t>
      </w:r>
    </w:p>
    <w:p w:rsidR="00050D96" w:rsidRDefault="006C34E5">
      <w:pPr>
        <w:pStyle w:val="Standard"/>
        <w:jc w:val="center"/>
      </w:pPr>
      <w:r>
        <w:rPr>
          <w:rFonts w:ascii="Arial" w:hAnsi="Arial" w:cs="Arial"/>
          <w:b/>
        </w:rPr>
        <w:t>Job Description</w:t>
      </w:r>
    </w:p>
    <w:p w:rsidR="00050D96" w:rsidRDefault="00050D96">
      <w:pPr>
        <w:pStyle w:val="Standard"/>
        <w:rPr>
          <w:rFonts w:ascii="Arial" w:hAnsi="Arial" w:cs="Arial"/>
          <w:b/>
        </w:rPr>
      </w:pPr>
    </w:p>
    <w:tbl>
      <w:tblPr>
        <w:tblW w:w="10632" w:type="dxa"/>
        <w:tblInd w:w="-709" w:type="dxa"/>
        <w:tblLayout w:type="fixed"/>
        <w:tblCellMar>
          <w:left w:w="10" w:type="dxa"/>
          <w:right w:w="10" w:type="dxa"/>
        </w:tblCellMar>
        <w:tblLook w:val="04A0" w:firstRow="1" w:lastRow="0" w:firstColumn="1" w:lastColumn="0" w:noHBand="0" w:noVBand="1"/>
      </w:tblPr>
      <w:tblGrid>
        <w:gridCol w:w="5137"/>
        <w:gridCol w:w="5495"/>
      </w:tblGrid>
      <w:tr w:rsidR="00050D96">
        <w:tblPrEx>
          <w:tblCellMar>
            <w:top w:w="0" w:type="dxa"/>
            <w:bottom w:w="0" w:type="dxa"/>
          </w:tblCellMar>
        </w:tblPrEx>
        <w:trPr>
          <w:trHeight w:val="427"/>
        </w:trPr>
        <w:tc>
          <w:tcPr>
            <w:tcW w:w="1063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50D96" w:rsidRDefault="006C34E5">
            <w:pPr>
              <w:pStyle w:val="Standard"/>
            </w:pPr>
            <w:r>
              <w:rPr>
                <w:rFonts w:ascii="Arial" w:hAnsi="Arial" w:cs="Arial"/>
                <w:b/>
              </w:rPr>
              <w:t>1.  JOB DETAILS</w:t>
            </w:r>
          </w:p>
        </w:tc>
      </w:tr>
      <w:tr w:rsidR="00050D96">
        <w:tblPrEx>
          <w:tblCellMar>
            <w:top w:w="0" w:type="dxa"/>
            <w:bottom w:w="0" w:type="dxa"/>
          </w:tblCellMar>
        </w:tblPrEx>
        <w:tc>
          <w:tcPr>
            <w:tcW w:w="51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50D96" w:rsidRDefault="006C34E5">
            <w:pPr>
              <w:pStyle w:val="Standard"/>
            </w:pPr>
            <w:r>
              <w:rPr>
                <w:rFonts w:ascii="Arial" w:hAnsi="Arial" w:cs="Arial"/>
                <w:b/>
              </w:rPr>
              <w:t>Job Title</w:t>
            </w: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50D96" w:rsidRDefault="006C34E5">
            <w:pPr>
              <w:pStyle w:val="Standard"/>
            </w:pPr>
            <w:r>
              <w:rPr>
                <w:rFonts w:ascii="Arial" w:hAnsi="Arial" w:cs="Arial"/>
                <w:sz w:val="22"/>
                <w:szCs w:val="22"/>
              </w:rPr>
              <w:t>Community Development  Worker   - Compassionate Communities</w:t>
            </w:r>
          </w:p>
        </w:tc>
      </w:tr>
      <w:tr w:rsidR="00050D96">
        <w:tblPrEx>
          <w:tblCellMar>
            <w:top w:w="0" w:type="dxa"/>
            <w:bottom w:w="0" w:type="dxa"/>
          </w:tblCellMar>
        </w:tblPrEx>
        <w:tc>
          <w:tcPr>
            <w:tcW w:w="51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50D96" w:rsidRDefault="006C34E5">
            <w:pPr>
              <w:pStyle w:val="Standard"/>
            </w:pPr>
            <w:r>
              <w:rPr>
                <w:rFonts w:ascii="Arial" w:hAnsi="Arial" w:cs="Arial"/>
                <w:b/>
              </w:rPr>
              <w:t>Department</w:t>
            </w: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50D96" w:rsidRDefault="006C34E5">
            <w:pPr>
              <w:pStyle w:val="Standard"/>
            </w:pPr>
            <w:r>
              <w:rPr>
                <w:rFonts w:ascii="Arial" w:hAnsi="Arial" w:cs="Arial"/>
                <w:sz w:val="22"/>
                <w:szCs w:val="22"/>
              </w:rPr>
              <w:t>Community Development</w:t>
            </w:r>
          </w:p>
        </w:tc>
      </w:tr>
      <w:tr w:rsidR="00050D96">
        <w:tblPrEx>
          <w:tblCellMar>
            <w:top w:w="0" w:type="dxa"/>
            <w:bottom w:w="0" w:type="dxa"/>
          </w:tblCellMar>
        </w:tblPrEx>
        <w:tc>
          <w:tcPr>
            <w:tcW w:w="51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50D96" w:rsidRDefault="006C34E5">
            <w:pPr>
              <w:pStyle w:val="Standard"/>
            </w:pPr>
            <w:r>
              <w:rPr>
                <w:rFonts w:ascii="Arial" w:hAnsi="Arial" w:cs="Arial"/>
                <w:b/>
              </w:rPr>
              <w:t>Salary</w:t>
            </w: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50D96" w:rsidRDefault="006C34E5">
            <w:pPr>
              <w:pStyle w:val="Standard"/>
            </w:pPr>
            <w:r>
              <w:rPr>
                <w:rFonts w:ascii="Arial" w:hAnsi="Arial" w:cs="Arial"/>
                <w:sz w:val="22"/>
                <w:szCs w:val="22"/>
              </w:rPr>
              <w:t>Band 4</w:t>
            </w:r>
          </w:p>
        </w:tc>
      </w:tr>
      <w:tr w:rsidR="00050D96">
        <w:tblPrEx>
          <w:tblCellMar>
            <w:top w:w="0" w:type="dxa"/>
            <w:bottom w:w="0" w:type="dxa"/>
          </w:tblCellMar>
        </w:tblPrEx>
        <w:tc>
          <w:tcPr>
            <w:tcW w:w="51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50D96" w:rsidRDefault="006C34E5">
            <w:pPr>
              <w:pStyle w:val="Standard"/>
            </w:pPr>
            <w:r>
              <w:rPr>
                <w:rFonts w:ascii="Arial" w:hAnsi="Arial" w:cs="Arial"/>
                <w:b/>
              </w:rPr>
              <w:t>Responsible to:</w:t>
            </w: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50D96" w:rsidRDefault="006C34E5">
            <w:pPr>
              <w:pStyle w:val="Standard"/>
            </w:pPr>
            <w:r>
              <w:rPr>
                <w:rFonts w:ascii="Arial" w:hAnsi="Arial" w:cs="Arial"/>
                <w:sz w:val="22"/>
                <w:szCs w:val="22"/>
              </w:rPr>
              <w:t>Community Development Coordinator</w:t>
            </w:r>
          </w:p>
        </w:tc>
      </w:tr>
      <w:tr w:rsidR="00050D96">
        <w:tblPrEx>
          <w:tblCellMar>
            <w:top w:w="0" w:type="dxa"/>
            <w:bottom w:w="0" w:type="dxa"/>
          </w:tblCellMar>
        </w:tblPrEx>
        <w:tc>
          <w:tcPr>
            <w:tcW w:w="1063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50D96" w:rsidRDefault="006C34E5">
            <w:pPr>
              <w:pStyle w:val="Standard"/>
              <w:rPr>
                <w:rFonts w:ascii="Arial" w:hAnsi="Arial" w:cs="Arial"/>
                <w:b/>
              </w:rPr>
            </w:pPr>
            <w:r>
              <w:rPr>
                <w:rFonts w:ascii="Arial" w:hAnsi="Arial" w:cs="Arial"/>
                <w:b/>
              </w:rPr>
              <w:t xml:space="preserve">2. JOB </w:t>
            </w:r>
            <w:r>
              <w:rPr>
                <w:rFonts w:ascii="Arial" w:hAnsi="Arial" w:cs="Arial"/>
                <w:b/>
              </w:rPr>
              <w:t>PURPOSE</w:t>
            </w:r>
          </w:p>
          <w:p w:rsidR="00050D96" w:rsidRDefault="00050D96">
            <w:pPr>
              <w:pStyle w:val="Standard"/>
            </w:pPr>
          </w:p>
          <w:p w:rsidR="00050D96" w:rsidRDefault="006C34E5">
            <w:pPr>
              <w:pStyle w:val="ListParagraph"/>
            </w:pPr>
            <w:r>
              <w:rPr>
                <w:rFonts w:ascii="Arial" w:hAnsi="Arial" w:cs="Arial"/>
                <w:sz w:val="22"/>
                <w:szCs w:val="22"/>
              </w:rPr>
              <w:t>To contribute to the Hospice Community Development Team, working alongside communities using an Asset Based Community Development approach to discover an individual’s strengths and passions and connect them to their own community.</w:t>
            </w:r>
          </w:p>
        </w:tc>
      </w:tr>
      <w:tr w:rsidR="00050D96">
        <w:tblPrEx>
          <w:tblCellMar>
            <w:top w:w="0" w:type="dxa"/>
            <w:bottom w:w="0" w:type="dxa"/>
          </w:tblCellMar>
        </w:tblPrEx>
        <w:tc>
          <w:tcPr>
            <w:tcW w:w="1063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50D96" w:rsidRDefault="006C34E5">
            <w:pPr>
              <w:pStyle w:val="Standard"/>
            </w:pPr>
            <w:r>
              <w:rPr>
                <w:rFonts w:ascii="Arial" w:hAnsi="Arial" w:cs="Arial"/>
                <w:b/>
              </w:rPr>
              <w:t>3</w:t>
            </w:r>
            <w:r>
              <w:rPr>
                <w:rFonts w:ascii="Arial" w:hAnsi="Arial" w:cs="Arial"/>
                <w:b/>
              </w:rPr>
              <w:t>. ORGANISATION</w:t>
            </w:r>
            <w:r>
              <w:rPr>
                <w:rFonts w:ascii="Arial" w:hAnsi="Arial" w:cs="Arial"/>
                <w:b/>
              </w:rPr>
              <w:t>AL CHART</w:t>
            </w:r>
          </w:p>
          <w:p w:rsidR="00050D96" w:rsidRDefault="00050D96">
            <w:pPr>
              <w:pStyle w:val="Standard"/>
              <w:rPr>
                <w:rFonts w:ascii="Arial" w:hAnsi="Arial" w:cs="Arial"/>
                <w:b/>
                <w:color w:val="FF0000"/>
              </w:rPr>
            </w:pPr>
          </w:p>
          <w:p w:rsidR="00050D96" w:rsidRDefault="006C34E5">
            <w:pPr>
              <w:pStyle w:val="Standard"/>
            </w:pPr>
            <w:r>
              <w:rPr>
                <w:rFonts w:ascii="Arial" w:eastAsia="Times New Roman" w:hAnsi="Arial" w:cs="Arial"/>
                <w:b/>
                <w:noProof/>
                <w:color w:val="auto"/>
                <w:kern w:val="0"/>
                <w:sz w:val="22"/>
                <w:szCs w:val="22"/>
              </w:rPr>
              <mc:AlternateContent>
                <mc:Choice Requires="wpg">
                  <w:drawing>
                    <wp:inline distT="0" distB="0" distL="0" distR="0">
                      <wp:extent cx="3461982" cy="1809752"/>
                      <wp:effectExtent l="0" t="0" r="24168" b="19048"/>
                      <wp:docPr id="2" name="Diagram 3"/>
                      <wp:cNvGraphicFramePr/>
                      <a:graphic xmlns:a="http://schemas.openxmlformats.org/drawingml/2006/main">
                        <a:graphicData uri="http://schemas.microsoft.com/office/word/2010/wordprocessingGroup">
                          <wpg:wgp>
                            <wpg:cNvGrpSpPr/>
                            <wpg:grpSpPr>
                              <a:xfrm>
                                <a:off x="0" y="0"/>
                                <a:ext cx="3461982" cy="1809752"/>
                                <a:chOff x="0" y="0"/>
                                <a:chExt cx="3461982" cy="1809752"/>
                              </a:xfrm>
                            </wpg:grpSpPr>
                            <wps:wsp>
                              <wps:cNvPr id="3" name="Freeform 3"/>
                              <wps:cNvSpPr/>
                              <wps:spPr>
                                <a:xfrm>
                                  <a:off x="1636136" y="462183"/>
                                  <a:ext cx="1222635" cy="280766"/>
                                </a:xfrm>
                                <a:custGeom>
                                  <a:avLst/>
                                  <a:gdLst>
                                    <a:gd name="f0" fmla="val w"/>
                                    <a:gd name="f1" fmla="val h"/>
                                    <a:gd name="f2" fmla="val 0"/>
                                    <a:gd name="f3" fmla="val 1222632"/>
                                    <a:gd name="f4" fmla="val 280767"/>
                                    <a:gd name="f5" fmla="val 183709"/>
                                    <a:gd name="f6" fmla="*/ f0 1 1222632"/>
                                    <a:gd name="f7" fmla="*/ f1 1 280767"/>
                                    <a:gd name="f8" fmla="val f2"/>
                                    <a:gd name="f9" fmla="val f3"/>
                                    <a:gd name="f10" fmla="val f4"/>
                                    <a:gd name="f11" fmla="+- f10 0 f8"/>
                                    <a:gd name="f12" fmla="+- f9 0 f8"/>
                                    <a:gd name="f13" fmla="*/ f12 1 1222632"/>
                                    <a:gd name="f14" fmla="*/ f11 1 280767"/>
                                    <a:gd name="f15" fmla="*/ 0 1 f13"/>
                                    <a:gd name="f16" fmla="*/ 1222632 1 f13"/>
                                    <a:gd name="f17" fmla="*/ 0 1 f14"/>
                                    <a:gd name="f18" fmla="*/ 280767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1222632" h="280767">
                                      <a:moveTo>
                                        <a:pt x="f2" y="f2"/>
                                      </a:moveTo>
                                      <a:lnTo>
                                        <a:pt x="f2" y="f5"/>
                                      </a:lnTo>
                                      <a:lnTo>
                                        <a:pt x="f3" y="f5"/>
                                      </a:lnTo>
                                      <a:lnTo>
                                        <a:pt x="f3" y="f4"/>
                                      </a:lnTo>
                                    </a:path>
                                  </a:pathLst>
                                </a:custGeom>
                                <a:noFill/>
                                <a:ln w="25402" cap="flat">
                                  <a:solidFill>
                                    <a:srgbClr val="3D6696"/>
                                  </a:solidFill>
                                  <a:prstDash val="solid"/>
                                  <a:miter/>
                                </a:ln>
                              </wps:spPr>
                              <wps:bodyPr lIns="0" tIns="0" rIns="0" bIns="0"/>
                            </wps:wsp>
                            <wps:wsp>
                              <wps:cNvPr id="4" name="Freeform 4"/>
                              <wps:cNvSpPr/>
                              <wps:spPr>
                                <a:xfrm>
                                  <a:off x="103638" y="1238253"/>
                                  <a:ext cx="1174994" cy="340403"/>
                                </a:xfrm>
                                <a:custGeom>
                                  <a:avLst/>
                                  <a:gdLst>
                                    <a:gd name="f0" fmla="val w"/>
                                    <a:gd name="f1" fmla="val h"/>
                                    <a:gd name="f2" fmla="val 0"/>
                                    <a:gd name="f3" fmla="val 1174999"/>
                                    <a:gd name="f4" fmla="val 340407"/>
                                    <a:gd name="f5" fmla="*/ f0 1 1174999"/>
                                    <a:gd name="f6" fmla="*/ f1 1 340407"/>
                                    <a:gd name="f7" fmla="val f2"/>
                                    <a:gd name="f8" fmla="val f3"/>
                                    <a:gd name="f9" fmla="val f4"/>
                                    <a:gd name="f10" fmla="+- f9 0 f7"/>
                                    <a:gd name="f11" fmla="+- f8 0 f7"/>
                                    <a:gd name="f12" fmla="*/ f11 1 1174999"/>
                                    <a:gd name="f13" fmla="*/ f10 1 340407"/>
                                    <a:gd name="f14" fmla="*/ 0 1 f12"/>
                                    <a:gd name="f15" fmla="*/ 1174999 1 f12"/>
                                    <a:gd name="f16" fmla="*/ 0 1 f13"/>
                                    <a:gd name="f17" fmla="*/ 340407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174999" h="340407">
                                      <a:moveTo>
                                        <a:pt x="f2" y="f2"/>
                                      </a:moveTo>
                                      <a:lnTo>
                                        <a:pt x="f2" y="f4"/>
                                      </a:lnTo>
                                      <a:lnTo>
                                        <a:pt x="f3" y="f4"/>
                                      </a:lnTo>
                                    </a:path>
                                  </a:pathLst>
                                </a:custGeom>
                                <a:noFill/>
                                <a:ln w="25402" cap="flat">
                                  <a:solidFill>
                                    <a:srgbClr val="4774AB"/>
                                  </a:solidFill>
                                  <a:prstDash val="solid"/>
                                  <a:miter/>
                                </a:ln>
                              </wps:spPr>
                              <wps:bodyPr lIns="0" tIns="0" rIns="0" bIns="0"/>
                            </wps:wsp>
                            <wps:wsp>
                              <wps:cNvPr id="5" name="Freeform 5"/>
                              <wps:cNvSpPr/>
                              <wps:spPr>
                                <a:xfrm>
                                  <a:off x="518209" y="462183"/>
                                  <a:ext cx="1117927" cy="280629"/>
                                </a:xfrm>
                                <a:custGeom>
                                  <a:avLst/>
                                  <a:gdLst>
                                    <a:gd name="f0" fmla="val w"/>
                                    <a:gd name="f1" fmla="val h"/>
                                    <a:gd name="f2" fmla="val 0"/>
                                    <a:gd name="f3" fmla="val 1117925"/>
                                    <a:gd name="f4" fmla="val 280629"/>
                                    <a:gd name="f5" fmla="val 183570"/>
                                    <a:gd name="f6" fmla="*/ f0 1 1117925"/>
                                    <a:gd name="f7" fmla="*/ f1 1 280629"/>
                                    <a:gd name="f8" fmla="val f2"/>
                                    <a:gd name="f9" fmla="val f3"/>
                                    <a:gd name="f10" fmla="val f4"/>
                                    <a:gd name="f11" fmla="+- f10 0 f8"/>
                                    <a:gd name="f12" fmla="+- f9 0 f8"/>
                                    <a:gd name="f13" fmla="*/ f12 1 1117925"/>
                                    <a:gd name="f14" fmla="*/ f11 1 280629"/>
                                    <a:gd name="f15" fmla="*/ 0 1 f13"/>
                                    <a:gd name="f16" fmla="*/ 1117925 1 f13"/>
                                    <a:gd name="f17" fmla="*/ 0 1 f14"/>
                                    <a:gd name="f18" fmla="*/ 280629 1 f14"/>
                                    <a:gd name="f19" fmla="*/ f15 f6 1"/>
                                    <a:gd name="f20" fmla="*/ f16 f6 1"/>
                                    <a:gd name="f21" fmla="*/ f18 f7 1"/>
                                    <a:gd name="f22" fmla="*/ f17 f7 1"/>
                                  </a:gdLst>
                                  <a:ahLst/>
                                  <a:cxnLst>
                                    <a:cxn ang="3cd4">
                                      <a:pos x="hc" y="t"/>
                                    </a:cxn>
                                    <a:cxn ang="0">
                                      <a:pos x="r" y="vc"/>
                                    </a:cxn>
                                    <a:cxn ang="cd4">
                                      <a:pos x="hc" y="b"/>
                                    </a:cxn>
                                    <a:cxn ang="cd2">
                                      <a:pos x="l" y="vc"/>
                                    </a:cxn>
                                  </a:cxnLst>
                                  <a:rect l="f19" t="f22" r="f20" b="f21"/>
                                  <a:pathLst>
                                    <a:path w="1117925" h="280629">
                                      <a:moveTo>
                                        <a:pt x="f3" y="f2"/>
                                      </a:moveTo>
                                      <a:lnTo>
                                        <a:pt x="f3" y="f5"/>
                                      </a:lnTo>
                                      <a:lnTo>
                                        <a:pt x="f2" y="f5"/>
                                      </a:lnTo>
                                      <a:lnTo>
                                        <a:pt x="f2" y="f4"/>
                                      </a:lnTo>
                                    </a:path>
                                  </a:pathLst>
                                </a:custGeom>
                                <a:noFill/>
                                <a:ln w="25402" cap="flat">
                                  <a:solidFill>
                                    <a:srgbClr val="3D6696"/>
                                  </a:solidFill>
                                  <a:prstDash val="solid"/>
                                  <a:miter/>
                                </a:ln>
                              </wps:spPr>
                              <wps:bodyPr lIns="0" tIns="0" rIns="0" bIns="0"/>
                            </wps:wsp>
                            <wps:wsp>
                              <wps:cNvPr id="6" name="Freeform 6"/>
                              <wps:cNvSpPr/>
                              <wps:spPr>
                                <a:xfrm>
                                  <a:off x="505462" y="0"/>
                                  <a:ext cx="2261356" cy="462183"/>
                                </a:xfrm>
                                <a:custGeom>
                                  <a:avLst/>
                                  <a:gdLst>
                                    <a:gd name="f0" fmla="val 10800000"/>
                                    <a:gd name="f1" fmla="val 5400000"/>
                                    <a:gd name="f2" fmla="val 180"/>
                                    <a:gd name="f3" fmla="val w"/>
                                    <a:gd name="f4" fmla="val h"/>
                                    <a:gd name="f5" fmla="val 0"/>
                                    <a:gd name="f6" fmla="val 2261353"/>
                                    <a:gd name="f7" fmla="val 462181"/>
                                    <a:gd name="f8" fmla="val 77032"/>
                                    <a:gd name="f9" fmla="val 34488"/>
                                    <a:gd name="f10" fmla="val 2184321"/>
                                    <a:gd name="f11" fmla="val 2226865"/>
                                    <a:gd name="f12" fmla="val 385149"/>
                                    <a:gd name="f13" fmla="val 427693"/>
                                    <a:gd name="f14" fmla="+- 0 0 -90"/>
                                    <a:gd name="f15" fmla="*/ f3 1 2261353"/>
                                    <a:gd name="f16" fmla="*/ f4 1 462181"/>
                                    <a:gd name="f17" fmla="val f5"/>
                                    <a:gd name="f18" fmla="val f6"/>
                                    <a:gd name="f19" fmla="val f7"/>
                                    <a:gd name="f20" fmla="*/ f14 f0 1"/>
                                    <a:gd name="f21" fmla="+- f19 0 f17"/>
                                    <a:gd name="f22" fmla="+- f18 0 f17"/>
                                    <a:gd name="f23" fmla="*/ f20 1 f2"/>
                                    <a:gd name="f24" fmla="*/ f22 1 2261353"/>
                                    <a:gd name="f25" fmla="*/ f21 1 462181"/>
                                    <a:gd name="f26" fmla="*/ 0 f22 1"/>
                                    <a:gd name="f27" fmla="*/ 77032 f21 1"/>
                                    <a:gd name="f28" fmla="*/ 77032 f22 1"/>
                                    <a:gd name="f29" fmla="*/ 0 f21 1"/>
                                    <a:gd name="f30" fmla="*/ 2184321 f22 1"/>
                                    <a:gd name="f31" fmla="*/ 2261353 f22 1"/>
                                    <a:gd name="f32" fmla="*/ 385149 f21 1"/>
                                    <a:gd name="f33" fmla="*/ 462181 f21 1"/>
                                    <a:gd name="f34" fmla="+- f23 0 f1"/>
                                    <a:gd name="f35" fmla="*/ f26 1 2261353"/>
                                    <a:gd name="f36" fmla="*/ f27 1 462181"/>
                                    <a:gd name="f37" fmla="*/ f28 1 2261353"/>
                                    <a:gd name="f38" fmla="*/ f29 1 462181"/>
                                    <a:gd name="f39" fmla="*/ f30 1 2261353"/>
                                    <a:gd name="f40" fmla="*/ f31 1 2261353"/>
                                    <a:gd name="f41" fmla="*/ f32 1 462181"/>
                                    <a:gd name="f42" fmla="*/ f33 1 462181"/>
                                    <a:gd name="f43" fmla="*/ f17 1 f24"/>
                                    <a:gd name="f44" fmla="*/ f18 1 f24"/>
                                    <a:gd name="f45" fmla="*/ f17 1 f25"/>
                                    <a:gd name="f46" fmla="*/ f19 1 f25"/>
                                    <a:gd name="f47" fmla="*/ f35 1 f24"/>
                                    <a:gd name="f48" fmla="*/ f36 1 f25"/>
                                    <a:gd name="f49" fmla="*/ f37 1 f24"/>
                                    <a:gd name="f50" fmla="*/ f38 1 f25"/>
                                    <a:gd name="f51" fmla="*/ f39 1 f24"/>
                                    <a:gd name="f52" fmla="*/ f40 1 f24"/>
                                    <a:gd name="f53" fmla="*/ f41 1 f25"/>
                                    <a:gd name="f54" fmla="*/ f42 1 f25"/>
                                    <a:gd name="f55" fmla="*/ f43 f15 1"/>
                                    <a:gd name="f56" fmla="*/ f44 f15 1"/>
                                    <a:gd name="f57" fmla="*/ f46 f16 1"/>
                                    <a:gd name="f58" fmla="*/ f45 f16 1"/>
                                    <a:gd name="f59" fmla="*/ f47 f15 1"/>
                                    <a:gd name="f60" fmla="*/ f48 f16 1"/>
                                    <a:gd name="f61" fmla="*/ f49 f15 1"/>
                                    <a:gd name="f62" fmla="*/ f50 f16 1"/>
                                    <a:gd name="f63" fmla="*/ f51 f15 1"/>
                                    <a:gd name="f64" fmla="*/ f52 f15 1"/>
                                    <a:gd name="f65" fmla="*/ f53 f16 1"/>
                                    <a:gd name="f66" fmla="*/ f54 f16 1"/>
                                  </a:gdLst>
                                  <a:ahLst/>
                                  <a:cxnLst>
                                    <a:cxn ang="3cd4">
                                      <a:pos x="hc" y="t"/>
                                    </a:cxn>
                                    <a:cxn ang="0">
                                      <a:pos x="r" y="vc"/>
                                    </a:cxn>
                                    <a:cxn ang="cd4">
                                      <a:pos x="hc" y="b"/>
                                    </a:cxn>
                                    <a:cxn ang="cd2">
                                      <a:pos x="l" y="vc"/>
                                    </a:cxn>
                                    <a:cxn ang="f34">
                                      <a:pos x="f59" y="f60"/>
                                    </a:cxn>
                                    <a:cxn ang="f34">
                                      <a:pos x="f61" y="f62"/>
                                    </a:cxn>
                                    <a:cxn ang="f34">
                                      <a:pos x="f63" y="f62"/>
                                    </a:cxn>
                                    <a:cxn ang="f34">
                                      <a:pos x="f64" y="f60"/>
                                    </a:cxn>
                                    <a:cxn ang="f34">
                                      <a:pos x="f64" y="f65"/>
                                    </a:cxn>
                                    <a:cxn ang="f34">
                                      <a:pos x="f63" y="f66"/>
                                    </a:cxn>
                                    <a:cxn ang="f34">
                                      <a:pos x="f61" y="f66"/>
                                    </a:cxn>
                                    <a:cxn ang="f34">
                                      <a:pos x="f59" y="f65"/>
                                    </a:cxn>
                                    <a:cxn ang="f34">
                                      <a:pos x="f59" y="f60"/>
                                    </a:cxn>
                                  </a:cxnLst>
                                  <a:rect l="f55" t="f58" r="f56" b="f57"/>
                                  <a:pathLst>
                                    <a:path w="2261353" h="462181">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2F9CAB"/>
                                </a:solidFill>
                                <a:ln w="25402" cap="flat">
                                  <a:solidFill>
                                    <a:srgbClr val="FFFFFF"/>
                                  </a:solidFill>
                                  <a:prstDash val="solid"/>
                                  <a:miter/>
                                </a:ln>
                              </wps:spPr>
                              <wps:txbx>
                                <w:txbxContent>
                                  <w:p w:rsidR="00050D96" w:rsidRDefault="006C34E5">
                                    <w:pPr>
                                      <w:spacing w:after="100" w:line="216" w:lineRule="auto"/>
                                      <w:jc w:val="center"/>
                                      <w:textAlignment w:val="auto"/>
                                      <w:rPr>
                                        <w:color w:val="000000"/>
                                        <w:kern w:val="0"/>
                                        <w:sz w:val="36"/>
                                        <w:szCs w:val="36"/>
                                      </w:rPr>
                                    </w:pPr>
                                    <w:r>
                                      <w:rPr>
                                        <w:rFonts w:eastAsia="Calibri" w:cs="Calibri"/>
                                        <w:b/>
                                        <w:bCs/>
                                        <w:color w:val="FFFFFF"/>
                                        <w:sz w:val="24"/>
                                        <w:szCs w:val="24"/>
                                      </w:rPr>
                                      <w:t>Community Development Coordinator</w:t>
                                    </w:r>
                                  </w:p>
                                </w:txbxContent>
                              </wps:txbx>
                              <wps:bodyPr vert="horz" wrap="square" lIns="30184" tIns="30184" rIns="30184" bIns="30184" anchor="ctr" anchorCtr="1" compatLnSpc="0">
                                <a:noAutofit/>
                              </wps:bodyPr>
                            </wps:wsp>
                            <wps:wsp>
                              <wps:cNvPr id="7" name="Freeform 7"/>
                              <wps:cNvSpPr/>
                              <wps:spPr>
                                <a:xfrm>
                                  <a:off x="0" y="742812"/>
                                  <a:ext cx="1036426" cy="495440"/>
                                </a:xfrm>
                                <a:custGeom>
                                  <a:avLst/>
                                  <a:gdLst>
                                    <a:gd name="f0" fmla="val 10800000"/>
                                    <a:gd name="f1" fmla="val 5400000"/>
                                    <a:gd name="f2" fmla="val 180"/>
                                    <a:gd name="f3" fmla="val w"/>
                                    <a:gd name="f4" fmla="val h"/>
                                    <a:gd name="f5" fmla="val 0"/>
                                    <a:gd name="f6" fmla="val 1036424"/>
                                    <a:gd name="f7" fmla="val 495440"/>
                                    <a:gd name="f8" fmla="val 82575"/>
                                    <a:gd name="f9" fmla="val 36970"/>
                                    <a:gd name="f10" fmla="val 953849"/>
                                    <a:gd name="f11" fmla="val 999454"/>
                                    <a:gd name="f12" fmla="val 412865"/>
                                    <a:gd name="f13" fmla="val 458470"/>
                                    <a:gd name="f14" fmla="+- 0 0 -90"/>
                                    <a:gd name="f15" fmla="*/ f3 1 1036424"/>
                                    <a:gd name="f16" fmla="*/ f4 1 495440"/>
                                    <a:gd name="f17" fmla="val f5"/>
                                    <a:gd name="f18" fmla="val f6"/>
                                    <a:gd name="f19" fmla="val f7"/>
                                    <a:gd name="f20" fmla="*/ f14 f0 1"/>
                                    <a:gd name="f21" fmla="+- f19 0 f17"/>
                                    <a:gd name="f22" fmla="+- f18 0 f17"/>
                                    <a:gd name="f23" fmla="*/ f20 1 f2"/>
                                    <a:gd name="f24" fmla="*/ f22 1 1036424"/>
                                    <a:gd name="f25" fmla="*/ f21 1 495440"/>
                                    <a:gd name="f26" fmla="*/ 0 f22 1"/>
                                    <a:gd name="f27" fmla="*/ 82575 f21 1"/>
                                    <a:gd name="f28" fmla="*/ 82575 f22 1"/>
                                    <a:gd name="f29" fmla="*/ 0 f21 1"/>
                                    <a:gd name="f30" fmla="*/ 953849 f22 1"/>
                                    <a:gd name="f31" fmla="*/ 1036424 f22 1"/>
                                    <a:gd name="f32" fmla="*/ 412865 f21 1"/>
                                    <a:gd name="f33" fmla="*/ 495440 f21 1"/>
                                    <a:gd name="f34" fmla="+- f23 0 f1"/>
                                    <a:gd name="f35" fmla="*/ f26 1 1036424"/>
                                    <a:gd name="f36" fmla="*/ f27 1 495440"/>
                                    <a:gd name="f37" fmla="*/ f28 1 1036424"/>
                                    <a:gd name="f38" fmla="*/ f29 1 495440"/>
                                    <a:gd name="f39" fmla="*/ f30 1 1036424"/>
                                    <a:gd name="f40" fmla="*/ f31 1 1036424"/>
                                    <a:gd name="f41" fmla="*/ f32 1 495440"/>
                                    <a:gd name="f42" fmla="*/ f33 1 495440"/>
                                    <a:gd name="f43" fmla="*/ f17 1 f24"/>
                                    <a:gd name="f44" fmla="*/ f18 1 f24"/>
                                    <a:gd name="f45" fmla="*/ f17 1 f25"/>
                                    <a:gd name="f46" fmla="*/ f19 1 f25"/>
                                    <a:gd name="f47" fmla="*/ f35 1 f24"/>
                                    <a:gd name="f48" fmla="*/ f36 1 f25"/>
                                    <a:gd name="f49" fmla="*/ f37 1 f24"/>
                                    <a:gd name="f50" fmla="*/ f38 1 f25"/>
                                    <a:gd name="f51" fmla="*/ f39 1 f24"/>
                                    <a:gd name="f52" fmla="*/ f40 1 f24"/>
                                    <a:gd name="f53" fmla="*/ f41 1 f25"/>
                                    <a:gd name="f54" fmla="*/ f42 1 f25"/>
                                    <a:gd name="f55" fmla="*/ f43 f15 1"/>
                                    <a:gd name="f56" fmla="*/ f44 f15 1"/>
                                    <a:gd name="f57" fmla="*/ f46 f16 1"/>
                                    <a:gd name="f58" fmla="*/ f45 f16 1"/>
                                    <a:gd name="f59" fmla="*/ f47 f15 1"/>
                                    <a:gd name="f60" fmla="*/ f48 f16 1"/>
                                    <a:gd name="f61" fmla="*/ f49 f15 1"/>
                                    <a:gd name="f62" fmla="*/ f50 f16 1"/>
                                    <a:gd name="f63" fmla="*/ f51 f15 1"/>
                                    <a:gd name="f64" fmla="*/ f52 f15 1"/>
                                    <a:gd name="f65" fmla="*/ f53 f16 1"/>
                                    <a:gd name="f66" fmla="*/ f54 f16 1"/>
                                  </a:gdLst>
                                  <a:ahLst/>
                                  <a:cxnLst>
                                    <a:cxn ang="3cd4">
                                      <a:pos x="hc" y="t"/>
                                    </a:cxn>
                                    <a:cxn ang="0">
                                      <a:pos x="r" y="vc"/>
                                    </a:cxn>
                                    <a:cxn ang="cd4">
                                      <a:pos x="hc" y="b"/>
                                    </a:cxn>
                                    <a:cxn ang="cd2">
                                      <a:pos x="l" y="vc"/>
                                    </a:cxn>
                                    <a:cxn ang="f34">
                                      <a:pos x="f59" y="f60"/>
                                    </a:cxn>
                                    <a:cxn ang="f34">
                                      <a:pos x="f61" y="f62"/>
                                    </a:cxn>
                                    <a:cxn ang="f34">
                                      <a:pos x="f63" y="f62"/>
                                    </a:cxn>
                                    <a:cxn ang="f34">
                                      <a:pos x="f64" y="f60"/>
                                    </a:cxn>
                                    <a:cxn ang="f34">
                                      <a:pos x="f64" y="f65"/>
                                    </a:cxn>
                                    <a:cxn ang="f34">
                                      <a:pos x="f63" y="f66"/>
                                    </a:cxn>
                                    <a:cxn ang="f34">
                                      <a:pos x="f61" y="f66"/>
                                    </a:cxn>
                                    <a:cxn ang="f34">
                                      <a:pos x="f59" y="f65"/>
                                    </a:cxn>
                                    <a:cxn ang="f34">
                                      <a:pos x="f59" y="f60"/>
                                    </a:cxn>
                                  </a:cxnLst>
                                  <a:rect l="f55" t="f58" r="f56" b="f57"/>
                                  <a:pathLst>
                                    <a:path w="1036424" h="495440">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2F9CAB"/>
                                </a:solidFill>
                                <a:ln cap="flat">
                                  <a:noFill/>
                                  <a:prstDash val="solid"/>
                                </a:ln>
                              </wps:spPr>
                              <wps:txbx>
                                <w:txbxContent>
                                  <w:p w:rsidR="00050D96" w:rsidRDefault="006C34E5">
                                    <w:pPr>
                                      <w:spacing w:after="100" w:line="216" w:lineRule="auto"/>
                                      <w:jc w:val="center"/>
                                      <w:textAlignment w:val="auto"/>
                                      <w:rPr>
                                        <w:color w:val="000000"/>
                                        <w:kern w:val="0"/>
                                        <w:sz w:val="36"/>
                                        <w:szCs w:val="36"/>
                                      </w:rPr>
                                    </w:pPr>
                                    <w:r>
                                      <w:rPr>
                                        <w:rFonts w:eastAsia="Calibri" w:cs="Calibri"/>
                                        <w:b/>
                                        <w:bCs/>
                                        <w:color w:val="FFFFFF"/>
                                      </w:rPr>
                                      <w:t xml:space="preserve">Community Builders </w:t>
                                    </w:r>
                                  </w:p>
                                </w:txbxContent>
                              </wps:txbx>
                              <wps:bodyPr vert="horz" wrap="square" lIns="31171" tIns="31171" rIns="31171" bIns="31171" anchor="ctr" anchorCtr="1" compatLnSpc="0">
                                <a:noAutofit/>
                              </wps:bodyPr>
                            </wps:wsp>
                            <wps:wsp>
                              <wps:cNvPr id="8" name="Freeform 8"/>
                              <wps:cNvSpPr/>
                              <wps:spPr>
                                <a:xfrm>
                                  <a:off x="1278642" y="1347569"/>
                                  <a:ext cx="924366" cy="462183"/>
                                </a:xfrm>
                                <a:custGeom>
                                  <a:avLst/>
                                  <a:gdLst>
                                    <a:gd name="f0" fmla="val 10800000"/>
                                    <a:gd name="f1" fmla="val 5400000"/>
                                    <a:gd name="f2" fmla="val 180"/>
                                    <a:gd name="f3" fmla="val w"/>
                                    <a:gd name="f4" fmla="val h"/>
                                    <a:gd name="f5" fmla="val 0"/>
                                    <a:gd name="f6" fmla="val 924363"/>
                                    <a:gd name="f7" fmla="val 462181"/>
                                    <a:gd name="f8" fmla="val 77032"/>
                                    <a:gd name="f9" fmla="val 34488"/>
                                    <a:gd name="f10" fmla="val 847331"/>
                                    <a:gd name="f11" fmla="val 889875"/>
                                    <a:gd name="f12" fmla="val 385149"/>
                                    <a:gd name="f13" fmla="val 427693"/>
                                    <a:gd name="f14" fmla="+- 0 0 -90"/>
                                    <a:gd name="f15" fmla="*/ f3 1 924363"/>
                                    <a:gd name="f16" fmla="*/ f4 1 462181"/>
                                    <a:gd name="f17" fmla="val f5"/>
                                    <a:gd name="f18" fmla="val f6"/>
                                    <a:gd name="f19" fmla="val f7"/>
                                    <a:gd name="f20" fmla="*/ f14 f0 1"/>
                                    <a:gd name="f21" fmla="+- f19 0 f17"/>
                                    <a:gd name="f22" fmla="+- f18 0 f17"/>
                                    <a:gd name="f23" fmla="*/ f20 1 f2"/>
                                    <a:gd name="f24" fmla="*/ f22 1 924363"/>
                                    <a:gd name="f25" fmla="*/ f21 1 462181"/>
                                    <a:gd name="f26" fmla="*/ 0 f22 1"/>
                                    <a:gd name="f27" fmla="*/ 77032 f21 1"/>
                                    <a:gd name="f28" fmla="*/ 77032 f22 1"/>
                                    <a:gd name="f29" fmla="*/ 0 f21 1"/>
                                    <a:gd name="f30" fmla="*/ 847331 f22 1"/>
                                    <a:gd name="f31" fmla="*/ 924363 f22 1"/>
                                    <a:gd name="f32" fmla="*/ 385149 f21 1"/>
                                    <a:gd name="f33" fmla="*/ 462181 f21 1"/>
                                    <a:gd name="f34" fmla="+- f23 0 f1"/>
                                    <a:gd name="f35" fmla="*/ f26 1 924363"/>
                                    <a:gd name="f36" fmla="*/ f27 1 462181"/>
                                    <a:gd name="f37" fmla="*/ f28 1 924363"/>
                                    <a:gd name="f38" fmla="*/ f29 1 462181"/>
                                    <a:gd name="f39" fmla="*/ f30 1 924363"/>
                                    <a:gd name="f40" fmla="*/ f31 1 924363"/>
                                    <a:gd name="f41" fmla="*/ f32 1 462181"/>
                                    <a:gd name="f42" fmla="*/ f33 1 462181"/>
                                    <a:gd name="f43" fmla="*/ f17 1 f24"/>
                                    <a:gd name="f44" fmla="*/ f18 1 f24"/>
                                    <a:gd name="f45" fmla="*/ f17 1 f25"/>
                                    <a:gd name="f46" fmla="*/ f19 1 f25"/>
                                    <a:gd name="f47" fmla="*/ f35 1 f24"/>
                                    <a:gd name="f48" fmla="*/ f36 1 f25"/>
                                    <a:gd name="f49" fmla="*/ f37 1 f24"/>
                                    <a:gd name="f50" fmla="*/ f38 1 f25"/>
                                    <a:gd name="f51" fmla="*/ f39 1 f24"/>
                                    <a:gd name="f52" fmla="*/ f40 1 f24"/>
                                    <a:gd name="f53" fmla="*/ f41 1 f25"/>
                                    <a:gd name="f54" fmla="*/ f42 1 f25"/>
                                    <a:gd name="f55" fmla="*/ f43 f15 1"/>
                                    <a:gd name="f56" fmla="*/ f44 f15 1"/>
                                    <a:gd name="f57" fmla="*/ f46 f16 1"/>
                                    <a:gd name="f58" fmla="*/ f45 f16 1"/>
                                    <a:gd name="f59" fmla="*/ f47 f15 1"/>
                                    <a:gd name="f60" fmla="*/ f48 f16 1"/>
                                    <a:gd name="f61" fmla="*/ f49 f15 1"/>
                                    <a:gd name="f62" fmla="*/ f50 f16 1"/>
                                    <a:gd name="f63" fmla="*/ f51 f15 1"/>
                                    <a:gd name="f64" fmla="*/ f52 f15 1"/>
                                    <a:gd name="f65" fmla="*/ f53 f16 1"/>
                                    <a:gd name="f66" fmla="*/ f54 f16 1"/>
                                  </a:gdLst>
                                  <a:ahLst/>
                                  <a:cxnLst>
                                    <a:cxn ang="3cd4">
                                      <a:pos x="hc" y="t"/>
                                    </a:cxn>
                                    <a:cxn ang="0">
                                      <a:pos x="r" y="vc"/>
                                    </a:cxn>
                                    <a:cxn ang="cd4">
                                      <a:pos x="hc" y="b"/>
                                    </a:cxn>
                                    <a:cxn ang="cd2">
                                      <a:pos x="l" y="vc"/>
                                    </a:cxn>
                                    <a:cxn ang="f34">
                                      <a:pos x="f59" y="f60"/>
                                    </a:cxn>
                                    <a:cxn ang="f34">
                                      <a:pos x="f61" y="f62"/>
                                    </a:cxn>
                                    <a:cxn ang="f34">
                                      <a:pos x="f63" y="f62"/>
                                    </a:cxn>
                                    <a:cxn ang="f34">
                                      <a:pos x="f64" y="f60"/>
                                    </a:cxn>
                                    <a:cxn ang="f34">
                                      <a:pos x="f64" y="f65"/>
                                    </a:cxn>
                                    <a:cxn ang="f34">
                                      <a:pos x="f63" y="f66"/>
                                    </a:cxn>
                                    <a:cxn ang="f34">
                                      <a:pos x="f61" y="f66"/>
                                    </a:cxn>
                                    <a:cxn ang="f34">
                                      <a:pos x="f59" y="f65"/>
                                    </a:cxn>
                                    <a:cxn ang="f34">
                                      <a:pos x="f59" y="f60"/>
                                    </a:cxn>
                                  </a:cxnLst>
                                  <a:rect l="f55" t="f58" r="f56" b="f57"/>
                                  <a:pathLst>
                                    <a:path w="924363" h="462181">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3795AF"/>
                                </a:solidFill>
                                <a:ln w="25402" cap="flat">
                                  <a:solidFill>
                                    <a:srgbClr val="FFFFFF"/>
                                  </a:solidFill>
                                  <a:prstDash val="solid"/>
                                  <a:miter/>
                                </a:ln>
                              </wps:spPr>
                              <wps:txbx>
                                <w:txbxContent>
                                  <w:p w:rsidR="00050D96" w:rsidRDefault="006C34E5">
                                    <w:pPr>
                                      <w:spacing w:after="80" w:line="216" w:lineRule="auto"/>
                                      <w:jc w:val="center"/>
                                      <w:textAlignment w:val="auto"/>
                                      <w:rPr>
                                        <w:color w:val="000000"/>
                                        <w:kern w:val="0"/>
                                        <w:sz w:val="36"/>
                                        <w:szCs w:val="36"/>
                                      </w:rPr>
                                    </w:pPr>
                                    <w:r>
                                      <w:rPr>
                                        <w:rFonts w:eastAsia="Calibri" w:cs="Calibri"/>
                                        <w:b/>
                                        <w:bCs/>
                                        <w:color w:val="FFFFFF"/>
                                        <w:sz w:val="18"/>
                                        <w:szCs w:val="18"/>
                                      </w:rPr>
                                      <w:t>Volunteer Compassionate Neighbours</w:t>
                                    </w:r>
                                  </w:p>
                                </w:txbxContent>
                              </wps:txbx>
                              <wps:bodyPr vert="horz" wrap="square" lIns="28273" tIns="28273" rIns="28273" bIns="28273" anchor="ctr" anchorCtr="1" compatLnSpc="0">
                                <a:noAutofit/>
                              </wps:bodyPr>
                            </wps:wsp>
                            <wps:wsp>
                              <wps:cNvPr id="9" name="Freeform 9"/>
                              <wps:cNvSpPr/>
                              <wps:spPr>
                                <a:xfrm>
                                  <a:off x="2255560" y="742950"/>
                                  <a:ext cx="1206422" cy="500277"/>
                                </a:xfrm>
                                <a:custGeom>
                                  <a:avLst/>
                                  <a:gdLst>
                                    <a:gd name="f0" fmla="val 10800000"/>
                                    <a:gd name="f1" fmla="val 5400000"/>
                                    <a:gd name="f2" fmla="val 180"/>
                                    <a:gd name="f3" fmla="val w"/>
                                    <a:gd name="f4" fmla="val h"/>
                                    <a:gd name="f5" fmla="val 0"/>
                                    <a:gd name="f6" fmla="val 1206423"/>
                                    <a:gd name="f7" fmla="val 500279"/>
                                    <a:gd name="f8" fmla="val 83382"/>
                                    <a:gd name="f9" fmla="val 37331"/>
                                    <a:gd name="f10" fmla="val 1123041"/>
                                    <a:gd name="f11" fmla="val 1169092"/>
                                    <a:gd name="f12" fmla="val 416897"/>
                                    <a:gd name="f13" fmla="val 462948"/>
                                    <a:gd name="f14" fmla="+- 0 0 -90"/>
                                    <a:gd name="f15" fmla="*/ f3 1 1206423"/>
                                    <a:gd name="f16" fmla="*/ f4 1 500279"/>
                                    <a:gd name="f17" fmla="val f5"/>
                                    <a:gd name="f18" fmla="val f6"/>
                                    <a:gd name="f19" fmla="val f7"/>
                                    <a:gd name="f20" fmla="*/ f14 f0 1"/>
                                    <a:gd name="f21" fmla="+- f19 0 f17"/>
                                    <a:gd name="f22" fmla="+- f18 0 f17"/>
                                    <a:gd name="f23" fmla="*/ f20 1 f2"/>
                                    <a:gd name="f24" fmla="*/ f22 1 1206423"/>
                                    <a:gd name="f25" fmla="*/ f21 1 500279"/>
                                    <a:gd name="f26" fmla="*/ 0 f22 1"/>
                                    <a:gd name="f27" fmla="*/ 83382 f21 1"/>
                                    <a:gd name="f28" fmla="*/ 83382 f22 1"/>
                                    <a:gd name="f29" fmla="*/ 0 f21 1"/>
                                    <a:gd name="f30" fmla="*/ 1123041 f22 1"/>
                                    <a:gd name="f31" fmla="*/ 1206423 f22 1"/>
                                    <a:gd name="f32" fmla="*/ 416897 f21 1"/>
                                    <a:gd name="f33" fmla="*/ 500279 f21 1"/>
                                    <a:gd name="f34" fmla="+- f23 0 f1"/>
                                    <a:gd name="f35" fmla="*/ f26 1 1206423"/>
                                    <a:gd name="f36" fmla="*/ f27 1 500279"/>
                                    <a:gd name="f37" fmla="*/ f28 1 1206423"/>
                                    <a:gd name="f38" fmla="*/ f29 1 500279"/>
                                    <a:gd name="f39" fmla="*/ f30 1 1206423"/>
                                    <a:gd name="f40" fmla="*/ f31 1 1206423"/>
                                    <a:gd name="f41" fmla="*/ f32 1 500279"/>
                                    <a:gd name="f42" fmla="*/ f33 1 500279"/>
                                    <a:gd name="f43" fmla="*/ f17 1 f24"/>
                                    <a:gd name="f44" fmla="*/ f18 1 f24"/>
                                    <a:gd name="f45" fmla="*/ f17 1 f25"/>
                                    <a:gd name="f46" fmla="*/ f19 1 f25"/>
                                    <a:gd name="f47" fmla="*/ f35 1 f24"/>
                                    <a:gd name="f48" fmla="*/ f36 1 f25"/>
                                    <a:gd name="f49" fmla="*/ f37 1 f24"/>
                                    <a:gd name="f50" fmla="*/ f38 1 f25"/>
                                    <a:gd name="f51" fmla="*/ f39 1 f24"/>
                                    <a:gd name="f52" fmla="*/ f40 1 f24"/>
                                    <a:gd name="f53" fmla="*/ f41 1 f25"/>
                                    <a:gd name="f54" fmla="*/ f42 1 f25"/>
                                    <a:gd name="f55" fmla="*/ f43 f15 1"/>
                                    <a:gd name="f56" fmla="*/ f44 f15 1"/>
                                    <a:gd name="f57" fmla="*/ f46 f16 1"/>
                                    <a:gd name="f58" fmla="*/ f45 f16 1"/>
                                    <a:gd name="f59" fmla="*/ f47 f15 1"/>
                                    <a:gd name="f60" fmla="*/ f48 f16 1"/>
                                    <a:gd name="f61" fmla="*/ f49 f15 1"/>
                                    <a:gd name="f62" fmla="*/ f50 f16 1"/>
                                    <a:gd name="f63" fmla="*/ f51 f15 1"/>
                                    <a:gd name="f64" fmla="*/ f52 f15 1"/>
                                    <a:gd name="f65" fmla="*/ f53 f16 1"/>
                                    <a:gd name="f66" fmla="*/ f54 f16 1"/>
                                  </a:gdLst>
                                  <a:ahLst/>
                                  <a:cxnLst>
                                    <a:cxn ang="3cd4">
                                      <a:pos x="hc" y="t"/>
                                    </a:cxn>
                                    <a:cxn ang="0">
                                      <a:pos x="r" y="vc"/>
                                    </a:cxn>
                                    <a:cxn ang="cd4">
                                      <a:pos x="hc" y="b"/>
                                    </a:cxn>
                                    <a:cxn ang="cd2">
                                      <a:pos x="l" y="vc"/>
                                    </a:cxn>
                                    <a:cxn ang="f34">
                                      <a:pos x="f59" y="f60"/>
                                    </a:cxn>
                                    <a:cxn ang="f34">
                                      <a:pos x="f61" y="f62"/>
                                    </a:cxn>
                                    <a:cxn ang="f34">
                                      <a:pos x="f63" y="f62"/>
                                    </a:cxn>
                                    <a:cxn ang="f34">
                                      <a:pos x="f64" y="f60"/>
                                    </a:cxn>
                                    <a:cxn ang="f34">
                                      <a:pos x="f64" y="f65"/>
                                    </a:cxn>
                                    <a:cxn ang="f34">
                                      <a:pos x="f63" y="f66"/>
                                    </a:cxn>
                                    <a:cxn ang="f34">
                                      <a:pos x="f61" y="f66"/>
                                    </a:cxn>
                                    <a:cxn ang="f34">
                                      <a:pos x="f59" y="f65"/>
                                    </a:cxn>
                                    <a:cxn ang="f34">
                                      <a:pos x="f59" y="f60"/>
                                    </a:cxn>
                                  </a:cxnLst>
                                  <a:rect l="f55" t="f58" r="f56" b="f57"/>
                                  <a:pathLst>
                                    <a:path w="1206423" h="500279">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2F9CAB"/>
                                </a:solidFill>
                                <a:ln w="25402" cap="flat">
                                  <a:solidFill>
                                    <a:srgbClr val="FFFFFF"/>
                                  </a:solidFill>
                                  <a:prstDash val="solid"/>
                                  <a:miter/>
                                </a:ln>
                              </wps:spPr>
                              <wps:txbx>
                                <w:txbxContent>
                                  <w:p w:rsidR="00050D96" w:rsidRDefault="006C34E5">
                                    <w:pPr>
                                      <w:spacing w:after="80" w:line="216" w:lineRule="auto"/>
                                      <w:jc w:val="center"/>
                                      <w:textAlignment w:val="auto"/>
                                      <w:rPr>
                                        <w:color w:val="000000"/>
                                        <w:kern w:val="0"/>
                                        <w:sz w:val="36"/>
                                        <w:szCs w:val="36"/>
                                      </w:rPr>
                                    </w:pPr>
                                    <w:r>
                                      <w:rPr>
                                        <w:rFonts w:eastAsia="Calibri" w:cs="Calibri"/>
                                        <w:b/>
                                        <w:bCs/>
                                        <w:color w:val="FFFFFF"/>
                                        <w:sz w:val="20"/>
                                        <w:szCs w:val="20"/>
                                      </w:rPr>
                                      <w:t>Community Development workers</w:t>
                                    </w:r>
                                  </w:p>
                                </w:txbxContent>
                              </wps:txbx>
                              <wps:bodyPr vert="horz" wrap="square" lIns="31409" tIns="31409" rIns="31409" bIns="31409" anchor="ctr" anchorCtr="1" compatLnSpc="0">
                                <a:noAutofit/>
                              </wps:bodyPr>
                            </wps:wsp>
                          </wpg:wgp>
                        </a:graphicData>
                      </a:graphic>
                    </wp:inline>
                  </w:drawing>
                </mc:Choice>
                <mc:Fallback>
                  <w:pict>
                    <v:group id="Diagram 3" o:spid="_x0000_s1026" style="width:272.6pt;height:142.5pt;mso-position-horizontal-relative:char;mso-position-vertical-relative:line" coordsize="34619,18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">
                      <v:shape id="Freeform 3" o:spid="_x0000_s1027" style="position:absolute;left:16361;top:4621;width:12226;height:2808;visibility:visible;mso-wrap-style:square;v-text-anchor:top" coordsize="1222632,280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" path="m,l,183709r1222632,l1222632,280767e" filled="f" strokecolor="#3d6696" strokeweight=".70561mm">
                        <v:stroke joinstyle="miter"/>
                        <v:path arrowok="t" o:connecttype="custom" o:connectlocs="611318,0;1222635,140383;611318,280766;0,140383" o:connectangles="270,0,90,180" textboxrect="0,0,1222632,280767"/>
                      </v:shape>
                      <v:shape id="Freeform 4" o:spid="_x0000_s1028" style="position:absolute;left:1036;top:12382;width:11750;height:3404;visibility:visible;mso-wrap-style:square;v-text-anchor:top" coordsize="1174999,340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" path="m,l,340407r1174999,e" filled="f" strokecolor="#4774ab" strokeweight=".70561mm">
                        <v:stroke joinstyle="miter"/>
                        <v:path arrowok="t" o:connecttype="custom" o:connectlocs="587497,0;1174994,170202;587497,340403;0,170202" o:connectangles="270,0,90,180" textboxrect="0,0,1174999,340407"/>
                      </v:shape>
                      <v:shape id="Freeform 5" o:spid="_x0000_s1029" style="position:absolute;left:5182;top:4621;width:11179;height:2807;visibility:visible;mso-wrap-style:square;v-text-anchor:top" coordsize="1117925,280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" path="m1117925,r,183570l,183570r,97059e" filled="f" strokecolor="#3d6696" strokeweight=".70561mm">
                        <v:stroke joinstyle="miter"/>
                        <v:path arrowok="t" o:connecttype="custom" o:connectlocs="558964,0;1117927,140315;558964,280629;0,140315" o:connectangles="270,0,90,180" textboxrect="0,0,1117925,280629"/>
                      </v:shape>
                      <v:shape id="Freeform 6" o:spid="_x0000_s1030" style="position:absolute;left:5054;width:22614;height:4621;visibility:visible;mso-wrap-style:square;v-text-anchor:middle-center" coordsize="2261353,4621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" adj="-11796480,,5400" path="m,77032c,34488,34488,,77032,l2184321,v42544,,77032,34488,77032,77032l2261353,385149v,42544,-34488,77032,-77032,77032l77032,462181c34488,462181,,427693,,385149l,77032xe" fillcolor="#2f9cab" strokecolor="white" strokeweight=".70561mm">
                        <v:stroke joinstyle="miter"/>
                        <v:formulas/>
                        <v:path arrowok="t" o:connecttype="custom" o:connectlocs="1130678,0;2261356,231092;1130678,462183;0,231092;0,77032;77032,0;2184324,0;2261356,77032;2261356,385151;2184324,462183;77032,462183;0,385151;0,77032" o:connectangles="270,0,90,180,0,0,0,0,0,0,0,0,0" textboxrect="0,0,2261353,462181"/>
                        <v:textbox inset=".83844mm,.83844mm,.83844mm,.83844mm">
                          <w:txbxContent>
                            <w:p w:rsidR="00050D96" w:rsidRDefault="006C34E5">
                              <w:pPr>
                                <w:spacing w:after="100" w:line="216" w:lineRule="auto"/>
                                <w:jc w:val="center"/>
                                <w:textAlignment w:val="auto"/>
                                <w:rPr>
                                  <w:color w:val="000000"/>
                                  <w:kern w:val="0"/>
                                  <w:sz w:val="36"/>
                                  <w:szCs w:val="36"/>
                                </w:rPr>
                              </w:pPr>
                              <w:r>
                                <w:rPr>
                                  <w:rFonts w:eastAsia="Calibri" w:cs="Calibri"/>
                                  <w:b/>
                                  <w:bCs/>
                                  <w:color w:val="FFFFFF"/>
                                  <w:sz w:val="24"/>
                                  <w:szCs w:val="24"/>
                                </w:rPr>
                                <w:t>Community Development Coordinator</w:t>
                              </w:r>
                            </w:p>
                          </w:txbxContent>
                        </v:textbox>
                      </v:shape>
                      <v:shape id="Freeform 7" o:spid="_x0000_s1031" style="position:absolute;top:7428;width:10364;height:4954;visibility:visible;mso-wrap-style:square;v-text-anchor:middle-center" coordsize="1036424,4954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" adj="-11796480,,5400" path="m,82575c,36970,36970,,82575,l953849,v45605,,82575,36970,82575,82575l1036424,412865v,45605,-36970,82575,-82575,82575l82575,495440c36970,495440,,458470,,412865l,82575xe" fillcolor="#2f9cab" stroked="f">
                        <v:stroke joinstyle="miter"/>
                        <v:formulas/>
                        <v:path arrowok="t" o:connecttype="custom" o:connectlocs="518213,0;1036426,247720;518213,495440;0,247720;0,82575;82575,0;953851,0;1036426,82575;1036426,412865;953851,495440;82575,495440;0,412865;0,82575" o:connectangles="270,0,90,180,0,0,0,0,0,0,0,0,0" textboxrect="0,0,1036424,495440"/>
                        <v:textbox inset=".86586mm,.86586mm,.86586mm,.86586mm">
                          <w:txbxContent>
                            <w:p w:rsidR="00050D96" w:rsidRDefault="006C34E5">
                              <w:pPr>
                                <w:spacing w:after="100" w:line="216" w:lineRule="auto"/>
                                <w:jc w:val="center"/>
                                <w:textAlignment w:val="auto"/>
                                <w:rPr>
                                  <w:color w:val="000000"/>
                                  <w:kern w:val="0"/>
                                  <w:sz w:val="36"/>
                                  <w:szCs w:val="36"/>
                                </w:rPr>
                              </w:pPr>
                              <w:r>
                                <w:rPr>
                                  <w:rFonts w:eastAsia="Calibri" w:cs="Calibri"/>
                                  <w:b/>
                                  <w:bCs/>
                                  <w:color w:val="FFFFFF"/>
                                </w:rPr>
                                <w:t xml:space="preserve">Community Builders </w:t>
                              </w:r>
                            </w:p>
                          </w:txbxContent>
                        </v:textbox>
                      </v:shape>
                      <v:shape id="Freeform 8" o:spid="_x0000_s1032" style="position:absolute;left:12786;top:13475;width:9244;height:4622;visibility:visible;mso-wrap-style:square;v-text-anchor:middle-center" coordsize="924363,4621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" adj="-11796480,,5400" path="m,77032c,34488,34488,,77032,l847331,v42544,,77032,34488,77032,77032l924363,385149v,42544,-34488,77032,-77032,77032l77032,462181c34488,462181,,427693,,385149l,77032xe" fillcolor="#3795af" strokecolor="white" strokeweight=".70561mm">
                        <v:stroke joinstyle="miter"/>
                        <v:formulas/>
                        <v:path arrowok="t" o:connecttype="custom" o:connectlocs="462183,0;924366,231092;462183,462183;0,231092;0,77032;77032,0;847334,0;924366,77032;924366,385151;847334,462183;77032,462183;0,385151;0,77032" o:connectangles="270,0,90,180,0,0,0,0,0,0,0,0,0" textboxrect="0,0,924363,462181"/>
                        <v:textbox inset=".78536mm,.78536mm,.78536mm,.78536mm">
                          <w:txbxContent>
                            <w:p w:rsidR="00050D96" w:rsidRDefault="006C34E5">
                              <w:pPr>
                                <w:spacing w:after="80" w:line="216" w:lineRule="auto"/>
                                <w:jc w:val="center"/>
                                <w:textAlignment w:val="auto"/>
                                <w:rPr>
                                  <w:color w:val="000000"/>
                                  <w:kern w:val="0"/>
                                  <w:sz w:val="36"/>
                                  <w:szCs w:val="36"/>
                                </w:rPr>
                              </w:pPr>
                              <w:r>
                                <w:rPr>
                                  <w:rFonts w:eastAsia="Calibri" w:cs="Calibri"/>
                                  <w:b/>
                                  <w:bCs/>
                                  <w:color w:val="FFFFFF"/>
                                  <w:sz w:val="18"/>
                                  <w:szCs w:val="18"/>
                                </w:rPr>
                                <w:t>Volunteer Compassionate Neighbours</w:t>
                              </w:r>
                            </w:p>
                          </w:txbxContent>
                        </v:textbox>
                      </v:shape>
                      <v:shape id="Freeform 9" o:spid="_x0000_s1033" style="position:absolute;left:22555;top:7429;width:12064;height:5003;visibility:visible;mso-wrap-style:square;v-text-anchor:middle-center" coordsize="1206423,5002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" adj="-11796480,,5400" path="m,83382c,37331,37331,,83382,l1123041,v46051,,83382,37331,83382,83382l1206423,416897v,46051,-37331,83382,-83382,83382l83382,500279c37331,500279,,462948,,416897l,83382xe" fillcolor="#2f9cab" strokecolor="white" strokeweight=".70561mm">
                        <v:stroke joinstyle="miter"/>
                        <v:formulas/>
                        <v:path arrowok="t" o:connecttype="custom" o:connectlocs="603211,0;1206422,250139;603211,500277;0,250139;0,83382;83382,0;1123040,0;1206422,83382;1206422,416895;1123040,500277;83382,500277;0,416895;0,83382" o:connectangles="270,0,90,180,0,0,0,0,0,0,0,0,0" textboxrect="0,0,1206423,500279"/>
                        <v:textbox inset=".87247mm,.87247mm,.87247mm,.87247mm">
                          <w:txbxContent>
                            <w:p w:rsidR="00050D96" w:rsidRDefault="006C34E5">
                              <w:pPr>
                                <w:spacing w:after="80" w:line="216" w:lineRule="auto"/>
                                <w:jc w:val="center"/>
                                <w:textAlignment w:val="auto"/>
                                <w:rPr>
                                  <w:color w:val="000000"/>
                                  <w:kern w:val="0"/>
                                  <w:sz w:val="36"/>
                                  <w:szCs w:val="36"/>
                                </w:rPr>
                              </w:pPr>
                              <w:r>
                                <w:rPr>
                                  <w:rFonts w:eastAsia="Calibri" w:cs="Calibri"/>
                                  <w:b/>
                                  <w:bCs/>
                                  <w:color w:val="FFFFFF"/>
                                  <w:sz w:val="20"/>
                                  <w:szCs w:val="20"/>
                                </w:rPr>
                                <w:t>Community Development workers</w:t>
                              </w:r>
                            </w:p>
                          </w:txbxContent>
                        </v:textbox>
                      </v:shape>
                      <w10:anchorlock/>
                    </v:group>
                  </w:pict>
                </mc:Fallback>
              </mc:AlternateContent>
            </w:r>
          </w:p>
          <w:p w:rsidR="00050D96" w:rsidRDefault="00050D96">
            <w:pPr>
              <w:pStyle w:val="Standard"/>
              <w:rPr>
                <w:rFonts w:ascii="Arial" w:hAnsi="Arial" w:cs="Arial"/>
                <w:b/>
              </w:rPr>
            </w:pPr>
          </w:p>
          <w:p w:rsidR="00050D96" w:rsidRDefault="00050D96">
            <w:pPr>
              <w:pStyle w:val="Standard"/>
              <w:rPr>
                <w:rFonts w:ascii="Arial" w:hAnsi="Arial" w:cs="Arial"/>
                <w:b/>
              </w:rPr>
            </w:pPr>
          </w:p>
        </w:tc>
      </w:tr>
      <w:tr w:rsidR="00050D96">
        <w:tblPrEx>
          <w:tblCellMar>
            <w:top w:w="0" w:type="dxa"/>
            <w:bottom w:w="0" w:type="dxa"/>
          </w:tblCellMar>
        </w:tblPrEx>
        <w:tc>
          <w:tcPr>
            <w:tcW w:w="1063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50D96" w:rsidRDefault="006C34E5">
            <w:pPr>
              <w:pStyle w:val="Standard"/>
            </w:pPr>
            <w:r>
              <w:rPr>
                <w:rFonts w:ascii="Arial" w:hAnsi="Arial" w:cs="Arial"/>
                <w:b/>
                <w:bCs/>
                <w:color w:val="00000A"/>
                <w:sz w:val="22"/>
                <w:szCs w:val="22"/>
              </w:rPr>
              <w:t>4. BACKGROUND INFORMATION</w:t>
            </w:r>
          </w:p>
          <w:p w:rsidR="00050D96" w:rsidRDefault="006C34E5">
            <w:pPr>
              <w:pStyle w:val="Standard"/>
            </w:pPr>
            <w:r>
              <w:rPr>
                <w:rFonts w:ascii="Arial" w:hAnsi="Arial" w:cs="Arial"/>
                <w:color w:val="00000A"/>
                <w:sz w:val="22"/>
                <w:szCs w:val="22"/>
              </w:rPr>
              <w:t xml:space="preserve"> </w:t>
            </w:r>
          </w:p>
          <w:p w:rsidR="00050D96" w:rsidRDefault="006C34E5">
            <w:pPr>
              <w:pStyle w:val="Standard"/>
            </w:pPr>
            <w:proofErr w:type="spellStart"/>
            <w:r>
              <w:rPr>
                <w:rFonts w:ascii="Arial" w:hAnsi="Arial" w:cs="Arial"/>
                <w:color w:val="00000A"/>
                <w:sz w:val="22"/>
                <w:szCs w:val="22"/>
              </w:rPr>
              <w:t>Strathcarron</w:t>
            </w:r>
            <w:proofErr w:type="spellEnd"/>
            <w:r>
              <w:rPr>
                <w:rFonts w:ascii="Arial" w:hAnsi="Arial" w:cs="Arial"/>
                <w:color w:val="00000A"/>
                <w:sz w:val="22"/>
                <w:szCs w:val="22"/>
              </w:rPr>
              <w:t xml:space="preserve"> Hospice is a charity established in 1981 to provide specialist care and </w:t>
            </w:r>
            <w:r>
              <w:rPr>
                <w:rFonts w:ascii="Arial" w:hAnsi="Arial" w:cs="Arial"/>
                <w:color w:val="00000A"/>
                <w:sz w:val="22"/>
                <w:szCs w:val="22"/>
              </w:rPr>
              <w:t>support to people facing life limiting illness, death and loss across Forth Valley, Cumbernauld and Kilsyth.</w:t>
            </w:r>
            <w:r>
              <w:t xml:space="preserve">  </w:t>
            </w:r>
            <w:r>
              <w:rPr>
                <w:rFonts w:ascii="Arial" w:hAnsi="Arial" w:cs="Arial"/>
                <w:color w:val="00000A"/>
                <w:sz w:val="22"/>
                <w:szCs w:val="22"/>
              </w:rPr>
              <w:t>We employ a large team of clinical staff who deliver a range of services in peoples’ own homes and an in-patient unit.   We also work with a growi</w:t>
            </w:r>
            <w:r>
              <w:rPr>
                <w:rFonts w:ascii="Arial" w:hAnsi="Arial" w:cs="Arial"/>
                <w:color w:val="00000A"/>
                <w:sz w:val="22"/>
                <w:szCs w:val="22"/>
              </w:rPr>
              <w:t xml:space="preserve">ng number of volunteers who as part of the team help the Hospice to achieve its aims.  </w:t>
            </w:r>
          </w:p>
          <w:p w:rsidR="00050D96" w:rsidRDefault="00050D96">
            <w:pPr>
              <w:pStyle w:val="Standard"/>
              <w:rPr>
                <w:rFonts w:ascii="Arial" w:hAnsi="Arial" w:cs="Arial"/>
                <w:color w:val="00000A"/>
                <w:sz w:val="22"/>
                <w:szCs w:val="22"/>
              </w:rPr>
            </w:pPr>
          </w:p>
          <w:p w:rsidR="00050D96" w:rsidRDefault="006C34E5">
            <w:pPr>
              <w:pStyle w:val="Standard"/>
            </w:pPr>
            <w:r>
              <w:rPr>
                <w:rFonts w:ascii="Arial" w:hAnsi="Arial" w:cs="Arial"/>
                <w:color w:val="00000A"/>
                <w:sz w:val="22"/>
                <w:szCs w:val="22"/>
              </w:rPr>
              <w:t xml:space="preserve">Our Community Development Team has grown and development hugely over the past ten years.  As part of our strategy to put community at the heart of palliative care, we </w:t>
            </w:r>
            <w:r>
              <w:rPr>
                <w:rFonts w:ascii="Arial" w:hAnsi="Arial" w:cs="Arial"/>
                <w:color w:val="00000A"/>
                <w:sz w:val="22"/>
                <w:szCs w:val="22"/>
              </w:rPr>
              <w:t>are committed to raising awareness that caring for one another at times of crisis and loss is not simply a task for health and social care professionals, but is everyone’s responsibility.</w:t>
            </w:r>
          </w:p>
        </w:tc>
      </w:tr>
      <w:tr w:rsidR="00050D96">
        <w:tblPrEx>
          <w:tblCellMar>
            <w:top w:w="0" w:type="dxa"/>
            <w:bottom w:w="0" w:type="dxa"/>
          </w:tblCellMar>
        </w:tblPrEx>
        <w:tc>
          <w:tcPr>
            <w:tcW w:w="1063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50D96" w:rsidRDefault="006C34E5">
            <w:pPr>
              <w:pStyle w:val="Standard"/>
            </w:pPr>
            <w:r>
              <w:rPr>
                <w:rFonts w:ascii="Arial" w:hAnsi="Arial" w:cs="Arial"/>
                <w:b/>
              </w:rPr>
              <w:t>5. KEY RESPONSIBILITIES</w:t>
            </w:r>
          </w:p>
          <w:p w:rsidR="00050D96" w:rsidRDefault="00050D96">
            <w:pPr>
              <w:pStyle w:val="Standard"/>
              <w:ind w:left="720"/>
              <w:jc w:val="both"/>
              <w:rPr>
                <w:rFonts w:ascii="Arial" w:hAnsi="Arial" w:cs="Arial"/>
                <w:bCs/>
              </w:rPr>
            </w:pPr>
          </w:p>
          <w:p w:rsidR="00050D96" w:rsidRDefault="006C34E5">
            <w:pPr>
              <w:pStyle w:val="Standard"/>
              <w:jc w:val="both"/>
              <w:rPr>
                <w:rFonts w:ascii="Arial" w:hAnsi="Arial" w:cs="Arial"/>
                <w:b/>
                <w:bCs/>
                <w:sz w:val="22"/>
                <w:szCs w:val="22"/>
              </w:rPr>
            </w:pPr>
            <w:r>
              <w:rPr>
                <w:rFonts w:ascii="Arial" w:hAnsi="Arial" w:cs="Arial"/>
                <w:b/>
                <w:bCs/>
                <w:sz w:val="22"/>
                <w:szCs w:val="22"/>
              </w:rPr>
              <w:t>Working with individuals</w:t>
            </w:r>
          </w:p>
          <w:p w:rsidR="00050D96" w:rsidRDefault="006C34E5">
            <w:pPr>
              <w:pStyle w:val="Standard"/>
              <w:numPr>
                <w:ilvl w:val="0"/>
                <w:numId w:val="15"/>
              </w:numPr>
              <w:jc w:val="both"/>
            </w:pPr>
            <w:r>
              <w:rPr>
                <w:rFonts w:ascii="Arial" w:hAnsi="Arial" w:cs="Arial"/>
                <w:bCs/>
                <w:sz w:val="22"/>
                <w:szCs w:val="22"/>
              </w:rPr>
              <w:t>Have good life co</w:t>
            </w:r>
            <w:r>
              <w:rPr>
                <w:rFonts w:ascii="Arial" w:hAnsi="Arial" w:cs="Arial"/>
                <w:bCs/>
                <w:sz w:val="22"/>
                <w:szCs w:val="22"/>
              </w:rPr>
              <w:t>nversations to discover what a person is good at and what they care about</w:t>
            </w:r>
          </w:p>
          <w:p w:rsidR="00050D96" w:rsidRDefault="006C34E5">
            <w:pPr>
              <w:pStyle w:val="Standard"/>
              <w:numPr>
                <w:ilvl w:val="0"/>
                <w:numId w:val="15"/>
              </w:numPr>
              <w:jc w:val="both"/>
            </w:pPr>
            <w:r>
              <w:rPr>
                <w:rFonts w:ascii="Arial" w:hAnsi="Arial" w:cs="Arial"/>
                <w:bCs/>
                <w:sz w:val="22"/>
                <w:szCs w:val="22"/>
              </w:rPr>
              <w:t>Use Community Circles framework to discover what support a person has in their life</w:t>
            </w:r>
          </w:p>
          <w:p w:rsidR="00050D96" w:rsidRDefault="006C34E5">
            <w:pPr>
              <w:pStyle w:val="Standard"/>
              <w:numPr>
                <w:ilvl w:val="0"/>
                <w:numId w:val="15"/>
              </w:numPr>
              <w:jc w:val="both"/>
            </w:pPr>
            <w:r>
              <w:rPr>
                <w:rFonts w:ascii="Arial" w:hAnsi="Arial" w:cs="Arial"/>
                <w:bCs/>
                <w:sz w:val="22"/>
                <w:szCs w:val="22"/>
              </w:rPr>
              <w:lastRenderedPageBreak/>
              <w:t>Find out what an individual can do for themselves, what they need a little bit of help with and wh</w:t>
            </w:r>
            <w:r>
              <w:rPr>
                <w:rFonts w:ascii="Arial" w:hAnsi="Arial" w:cs="Arial"/>
                <w:bCs/>
                <w:sz w:val="22"/>
                <w:szCs w:val="22"/>
              </w:rPr>
              <w:t>at they need done for them, and support accordingly to connect in with their community</w:t>
            </w:r>
          </w:p>
          <w:p w:rsidR="00050D96" w:rsidRDefault="006C34E5">
            <w:pPr>
              <w:pStyle w:val="Standard"/>
              <w:numPr>
                <w:ilvl w:val="0"/>
                <w:numId w:val="15"/>
              </w:numPr>
              <w:jc w:val="both"/>
            </w:pPr>
            <w:r>
              <w:rPr>
                <w:rFonts w:ascii="Arial" w:hAnsi="Arial" w:cs="Arial"/>
                <w:bCs/>
                <w:sz w:val="22"/>
                <w:szCs w:val="22"/>
              </w:rPr>
              <w:t>Use a “serve while walking backwards” person centred approach to connecting an individual with either community groups, other individuals or a Compassionate Neighbour to</w:t>
            </w:r>
            <w:r>
              <w:rPr>
                <w:rFonts w:ascii="Arial" w:hAnsi="Arial" w:cs="Arial"/>
                <w:bCs/>
                <w:sz w:val="22"/>
                <w:szCs w:val="22"/>
              </w:rPr>
              <w:t xml:space="preserve"> promote authentic relationships</w:t>
            </w:r>
          </w:p>
          <w:p w:rsidR="00050D96" w:rsidRDefault="00050D96">
            <w:pPr>
              <w:pStyle w:val="Standard"/>
              <w:jc w:val="both"/>
              <w:rPr>
                <w:rFonts w:ascii="Arial" w:hAnsi="Arial" w:cs="Arial"/>
                <w:b/>
                <w:bCs/>
              </w:rPr>
            </w:pPr>
          </w:p>
          <w:p w:rsidR="00050D96" w:rsidRDefault="006C34E5">
            <w:pPr>
              <w:pStyle w:val="Standard"/>
              <w:jc w:val="both"/>
            </w:pPr>
            <w:r>
              <w:rPr>
                <w:rFonts w:ascii="Arial" w:hAnsi="Arial" w:cs="Arial"/>
                <w:b/>
                <w:bCs/>
              </w:rPr>
              <w:t>Working in Communities</w:t>
            </w:r>
          </w:p>
          <w:p w:rsidR="00050D96" w:rsidRDefault="006C34E5">
            <w:pPr>
              <w:pStyle w:val="Standard"/>
              <w:numPr>
                <w:ilvl w:val="0"/>
                <w:numId w:val="1"/>
              </w:numPr>
              <w:jc w:val="both"/>
            </w:pPr>
            <w:r>
              <w:rPr>
                <w:rFonts w:ascii="Arial" w:hAnsi="Arial" w:cs="Arial"/>
                <w:bCs/>
                <w:sz w:val="22"/>
                <w:szCs w:val="22"/>
              </w:rPr>
              <w:t>Discover what community support, informal and formal groups are active in each area</w:t>
            </w:r>
          </w:p>
          <w:p w:rsidR="00050D96" w:rsidRDefault="006C34E5">
            <w:pPr>
              <w:pStyle w:val="Standard"/>
              <w:numPr>
                <w:ilvl w:val="0"/>
                <w:numId w:val="1"/>
              </w:numPr>
              <w:jc w:val="both"/>
            </w:pPr>
            <w:r>
              <w:rPr>
                <w:rFonts w:ascii="Arial" w:hAnsi="Arial" w:cs="Arial"/>
                <w:bCs/>
                <w:sz w:val="22"/>
                <w:szCs w:val="22"/>
              </w:rPr>
              <w:t>Contribute to team asset mapping efforts</w:t>
            </w:r>
          </w:p>
          <w:p w:rsidR="00050D96" w:rsidRDefault="006C34E5">
            <w:pPr>
              <w:pStyle w:val="Standard"/>
              <w:numPr>
                <w:ilvl w:val="0"/>
                <w:numId w:val="1"/>
              </w:numPr>
              <w:jc w:val="both"/>
            </w:pPr>
            <w:r>
              <w:rPr>
                <w:rFonts w:ascii="Arial" w:hAnsi="Arial" w:cs="Arial"/>
                <w:bCs/>
                <w:sz w:val="22"/>
                <w:szCs w:val="22"/>
              </w:rPr>
              <w:t xml:space="preserve">Actively seek out opportunities in the public space to represent, promote </w:t>
            </w:r>
            <w:r>
              <w:rPr>
                <w:rFonts w:ascii="Arial" w:hAnsi="Arial" w:cs="Arial"/>
                <w:bCs/>
                <w:sz w:val="22"/>
                <w:szCs w:val="22"/>
              </w:rPr>
              <w:t>and grow the Compassionate Communities movement</w:t>
            </w:r>
          </w:p>
          <w:p w:rsidR="00050D96" w:rsidRDefault="00050D96">
            <w:pPr>
              <w:pStyle w:val="Standard"/>
              <w:jc w:val="both"/>
              <w:rPr>
                <w:rFonts w:ascii="Arial" w:hAnsi="Arial" w:cs="Arial"/>
                <w:bCs/>
              </w:rPr>
            </w:pPr>
          </w:p>
          <w:p w:rsidR="00050D96" w:rsidRDefault="006C34E5">
            <w:pPr>
              <w:pStyle w:val="Standard"/>
              <w:jc w:val="both"/>
              <w:rPr>
                <w:rFonts w:ascii="Arial" w:hAnsi="Arial" w:cs="Arial"/>
                <w:b/>
                <w:bCs/>
              </w:rPr>
            </w:pPr>
            <w:r>
              <w:rPr>
                <w:rFonts w:ascii="Arial" w:hAnsi="Arial" w:cs="Arial"/>
                <w:b/>
                <w:bCs/>
              </w:rPr>
              <w:t>Networking with Third Sector and Statutory Organisations</w:t>
            </w:r>
          </w:p>
          <w:p w:rsidR="00050D96" w:rsidRDefault="006C34E5">
            <w:pPr>
              <w:pStyle w:val="Standard"/>
              <w:numPr>
                <w:ilvl w:val="0"/>
                <w:numId w:val="16"/>
              </w:numPr>
              <w:jc w:val="both"/>
            </w:pPr>
            <w:r>
              <w:rPr>
                <w:rFonts w:ascii="Arial" w:hAnsi="Arial" w:cs="Arial"/>
                <w:bCs/>
                <w:sz w:val="22"/>
                <w:szCs w:val="22"/>
              </w:rPr>
              <w:t>Attend relevant networking meetings to promote the Compassionate Communities movement in Falkirk Council area</w:t>
            </w:r>
          </w:p>
          <w:p w:rsidR="00050D96" w:rsidRDefault="006C34E5">
            <w:pPr>
              <w:pStyle w:val="Standard"/>
              <w:numPr>
                <w:ilvl w:val="0"/>
                <w:numId w:val="16"/>
              </w:numPr>
              <w:jc w:val="both"/>
            </w:pPr>
            <w:r>
              <w:rPr>
                <w:rFonts w:ascii="Arial" w:hAnsi="Arial" w:cs="Arial"/>
                <w:bCs/>
                <w:sz w:val="22"/>
                <w:szCs w:val="22"/>
              </w:rPr>
              <w:t>Actively engage with community developme</w:t>
            </w:r>
            <w:r>
              <w:rPr>
                <w:rFonts w:ascii="Arial" w:hAnsi="Arial" w:cs="Arial"/>
                <w:bCs/>
                <w:sz w:val="22"/>
                <w:szCs w:val="22"/>
              </w:rPr>
              <w:t>nt workers and other agencies such as healthcare providers, the local authority, other voluntary organisations, faith communities and housing associations to build engagement with our work.</w:t>
            </w:r>
          </w:p>
          <w:p w:rsidR="00050D96" w:rsidRDefault="006C34E5">
            <w:pPr>
              <w:pStyle w:val="Standard"/>
              <w:numPr>
                <w:ilvl w:val="0"/>
                <w:numId w:val="1"/>
              </w:numPr>
              <w:jc w:val="both"/>
            </w:pPr>
            <w:r>
              <w:rPr>
                <w:rFonts w:ascii="Arial" w:hAnsi="Arial" w:cs="Arial"/>
                <w:bCs/>
                <w:sz w:val="22"/>
                <w:szCs w:val="22"/>
              </w:rPr>
              <w:t>Identify opportunities for collaboration with other community init</w:t>
            </w:r>
            <w:r>
              <w:rPr>
                <w:rFonts w:ascii="Arial" w:hAnsi="Arial" w:cs="Arial"/>
                <w:bCs/>
                <w:sz w:val="22"/>
                <w:szCs w:val="22"/>
              </w:rPr>
              <w:t>iatives and coproduction with communities in relation to palliative and end of life care and support.</w:t>
            </w:r>
          </w:p>
          <w:p w:rsidR="00050D96" w:rsidRDefault="00050D96">
            <w:pPr>
              <w:pStyle w:val="Standard"/>
              <w:ind w:left="720"/>
              <w:jc w:val="both"/>
            </w:pPr>
          </w:p>
          <w:p w:rsidR="00050D96" w:rsidRDefault="006C34E5">
            <w:pPr>
              <w:pStyle w:val="Standard"/>
              <w:jc w:val="both"/>
            </w:pPr>
            <w:r>
              <w:rPr>
                <w:rFonts w:ascii="Arial" w:hAnsi="Arial" w:cs="Arial"/>
                <w:b/>
                <w:bCs/>
              </w:rPr>
              <w:t>Working with Formal Volunteers</w:t>
            </w:r>
          </w:p>
          <w:p w:rsidR="00050D96" w:rsidRDefault="006C34E5">
            <w:pPr>
              <w:pStyle w:val="Standard"/>
              <w:numPr>
                <w:ilvl w:val="0"/>
                <w:numId w:val="17"/>
              </w:numPr>
              <w:jc w:val="both"/>
            </w:pPr>
            <w:r>
              <w:rPr>
                <w:rFonts w:ascii="Arial" w:hAnsi="Arial" w:cs="Arial"/>
                <w:bCs/>
                <w:sz w:val="22"/>
                <w:szCs w:val="22"/>
              </w:rPr>
              <w:t xml:space="preserve">Be involved with the </w:t>
            </w:r>
            <w:r>
              <w:rPr>
                <w:rFonts w:ascii="Arial" w:hAnsi="Arial" w:cs="Arial"/>
                <w:sz w:val="22"/>
                <w:szCs w:val="22"/>
              </w:rPr>
              <w:t>recruitment, management, development and support of volunteer compassionate neighbours</w:t>
            </w:r>
          </w:p>
          <w:p w:rsidR="00050D96" w:rsidRDefault="006C34E5">
            <w:pPr>
              <w:pStyle w:val="Standard"/>
              <w:numPr>
                <w:ilvl w:val="0"/>
                <w:numId w:val="1"/>
              </w:numPr>
              <w:jc w:val="both"/>
            </w:pPr>
            <w:r>
              <w:rPr>
                <w:rFonts w:ascii="Arial" w:hAnsi="Arial" w:cs="Arial"/>
                <w:bCs/>
                <w:sz w:val="22"/>
                <w:szCs w:val="22"/>
              </w:rPr>
              <w:t xml:space="preserve">Take </w:t>
            </w:r>
            <w:r>
              <w:rPr>
                <w:rFonts w:ascii="Arial" w:hAnsi="Arial" w:cs="Arial"/>
                <w:bCs/>
                <w:sz w:val="22"/>
                <w:szCs w:val="22"/>
              </w:rPr>
              <w:t>responsibility for shaping and contributing to the compassionate neighbour training programme.</w:t>
            </w:r>
          </w:p>
          <w:p w:rsidR="00050D96" w:rsidRDefault="006C34E5">
            <w:pPr>
              <w:pStyle w:val="Standard"/>
              <w:numPr>
                <w:ilvl w:val="0"/>
                <w:numId w:val="1"/>
              </w:numPr>
            </w:pPr>
            <w:r>
              <w:rPr>
                <w:rFonts w:ascii="Arial" w:hAnsi="Arial" w:cs="Arial"/>
                <w:sz w:val="22"/>
                <w:szCs w:val="22"/>
              </w:rPr>
              <w:t>Act as an information resource to volunteers and a range of health and social care professionals and third sector workers.</w:t>
            </w:r>
          </w:p>
          <w:p w:rsidR="00050D96" w:rsidRDefault="006C34E5">
            <w:pPr>
              <w:pStyle w:val="Standard"/>
              <w:numPr>
                <w:ilvl w:val="0"/>
                <w:numId w:val="1"/>
              </w:numPr>
            </w:pPr>
            <w:r>
              <w:rPr>
                <w:rFonts w:ascii="Arial" w:hAnsi="Arial" w:cs="Arial"/>
                <w:sz w:val="22"/>
                <w:szCs w:val="22"/>
              </w:rPr>
              <w:t xml:space="preserve">Respond to problems and needs through </w:t>
            </w:r>
            <w:r>
              <w:rPr>
                <w:rFonts w:ascii="Arial" w:hAnsi="Arial" w:cs="Arial"/>
                <w:sz w:val="22"/>
                <w:szCs w:val="22"/>
              </w:rPr>
              <w:t>empowerment and active participation.</w:t>
            </w:r>
          </w:p>
          <w:p w:rsidR="00050D96" w:rsidRDefault="00050D96">
            <w:pPr>
              <w:pStyle w:val="Standard"/>
              <w:jc w:val="both"/>
            </w:pPr>
          </w:p>
          <w:p w:rsidR="00050D96" w:rsidRDefault="006C34E5">
            <w:pPr>
              <w:pStyle w:val="Standard"/>
              <w:jc w:val="both"/>
            </w:pPr>
            <w:r>
              <w:rPr>
                <w:rFonts w:ascii="Arial" w:hAnsi="Arial" w:cs="Arial"/>
                <w:b/>
                <w:bCs/>
              </w:rPr>
              <w:t>Working with the Hospice Team</w:t>
            </w:r>
          </w:p>
          <w:p w:rsidR="00050D96" w:rsidRDefault="006C34E5">
            <w:pPr>
              <w:pStyle w:val="Standard"/>
              <w:numPr>
                <w:ilvl w:val="0"/>
                <w:numId w:val="1"/>
              </w:numPr>
              <w:jc w:val="both"/>
            </w:pPr>
            <w:r>
              <w:rPr>
                <w:rFonts w:ascii="Arial" w:hAnsi="Arial" w:cs="Arial"/>
                <w:sz w:val="22"/>
                <w:szCs w:val="22"/>
              </w:rPr>
              <w:t>Support the Community Development Coordinator and team in their responsibility for compassionate neighbour volunteers, ensuring safe and therapeutic relationships.</w:t>
            </w:r>
          </w:p>
          <w:p w:rsidR="00050D96" w:rsidRDefault="006C34E5">
            <w:pPr>
              <w:pStyle w:val="Standard"/>
              <w:numPr>
                <w:ilvl w:val="0"/>
                <w:numId w:val="1"/>
              </w:numPr>
              <w:jc w:val="both"/>
            </w:pPr>
            <w:r>
              <w:rPr>
                <w:rFonts w:ascii="Arial" w:hAnsi="Arial" w:cs="Arial"/>
                <w:bCs/>
                <w:sz w:val="22"/>
                <w:szCs w:val="22"/>
              </w:rPr>
              <w:t xml:space="preserve">Work as an active </w:t>
            </w:r>
            <w:r>
              <w:rPr>
                <w:rFonts w:ascii="Arial" w:hAnsi="Arial" w:cs="Arial"/>
                <w:bCs/>
                <w:sz w:val="22"/>
                <w:szCs w:val="22"/>
              </w:rPr>
              <w:t>member of the Hospice team, liaising with services and staff as appropriate</w:t>
            </w:r>
          </w:p>
          <w:p w:rsidR="00050D96" w:rsidRDefault="006C34E5">
            <w:pPr>
              <w:pStyle w:val="Standard"/>
              <w:numPr>
                <w:ilvl w:val="0"/>
                <w:numId w:val="1"/>
              </w:numPr>
              <w:jc w:val="both"/>
            </w:pPr>
            <w:r>
              <w:rPr>
                <w:rFonts w:ascii="Arial" w:hAnsi="Arial" w:cs="Arial"/>
                <w:bCs/>
                <w:sz w:val="22"/>
                <w:szCs w:val="22"/>
              </w:rPr>
              <w:t>Where appropriate ensure accurate records are maintained in line with data protection, patient confidentiality and other statutory and professional guidance.</w:t>
            </w:r>
          </w:p>
          <w:p w:rsidR="00050D96" w:rsidRDefault="006C34E5">
            <w:pPr>
              <w:pStyle w:val="Standard"/>
              <w:numPr>
                <w:ilvl w:val="0"/>
                <w:numId w:val="1"/>
              </w:numPr>
              <w:jc w:val="both"/>
            </w:pPr>
            <w:r>
              <w:rPr>
                <w:rFonts w:ascii="Arial" w:hAnsi="Arial" w:cs="Arial"/>
                <w:bCs/>
                <w:sz w:val="22"/>
                <w:szCs w:val="22"/>
              </w:rPr>
              <w:t>Contribute to all aspe</w:t>
            </w:r>
            <w:r>
              <w:rPr>
                <w:rFonts w:ascii="Arial" w:hAnsi="Arial" w:cs="Arial"/>
                <w:bCs/>
                <w:sz w:val="22"/>
                <w:szCs w:val="22"/>
              </w:rPr>
              <w:t>cts of the ongoing project programme within the Community Development team, including data capture and analysis</w:t>
            </w:r>
          </w:p>
          <w:p w:rsidR="00050D96" w:rsidRDefault="006C34E5">
            <w:pPr>
              <w:pStyle w:val="Standard"/>
              <w:numPr>
                <w:ilvl w:val="0"/>
                <w:numId w:val="1"/>
              </w:numPr>
              <w:jc w:val="both"/>
            </w:pPr>
            <w:r>
              <w:rPr>
                <w:rFonts w:ascii="Arial" w:hAnsi="Arial" w:cs="Arial"/>
                <w:bCs/>
                <w:sz w:val="22"/>
                <w:szCs w:val="22"/>
              </w:rPr>
              <w:t>Manage and prioritise own work time to support the delivery of project outcomes</w:t>
            </w:r>
          </w:p>
          <w:p w:rsidR="00050D96" w:rsidRDefault="006C34E5">
            <w:pPr>
              <w:pStyle w:val="Standard"/>
              <w:numPr>
                <w:ilvl w:val="0"/>
                <w:numId w:val="1"/>
              </w:numPr>
            </w:pPr>
            <w:r>
              <w:rPr>
                <w:rFonts w:ascii="Arial" w:hAnsi="Arial" w:cs="Arial"/>
                <w:sz w:val="22"/>
                <w:szCs w:val="22"/>
              </w:rPr>
              <w:t>Understand and adhere to all Hospice policy and procedures</w:t>
            </w:r>
          </w:p>
          <w:p w:rsidR="00050D96" w:rsidRDefault="006C34E5">
            <w:pPr>
              <w:pStyle w:val="Standard"/>
              <w:widowControl w:val="0"/>
              <w:numPr>
                <w:ilvl w:val="0"/>
                <w:numId w:val="1"/>
              </w:numPr>
              <w:jc w:val="both"/>
            </w:pPr>
            <w:r>
              <w:rPr>
                <w:rFonts w:ascii="Arial" w:hAnsi="Arial" w:cs="Arial"/>
                <w:sz w:val="22"/>
                <w:szCs w:val="22"/>
              </w:rPr>
              <w:t>Ident</w:t>
            </w:r>
            <w:r>
              <w:rPr>
                <w:rFonts w:ascii="Arial" w:hAnsi="Arial" w:cs="Arial"/>
                <w:sz w:val="22"/>
                <w:szCs w:val="22"/>
              </w:rPr>
              <w:t>ify and address own development needs</w:t>
            </w:r>
          </w:p>
          <w:p w:rsidR="00050D96" w:rsidRDefault="006C34E5">
            <w:pPr>
              <w:pStyle w:val="Standard"/>
              <w:widowControl w:val="0"/>
              <w:numPr>
                <w:ilvl w:val="0"/>
                <w:numId w:val="1"/>
              </w:numPr>
              <w:jc w:val="both"/>
            </w:pPr>
            <w:r>
              <w:rPr>
                <w:rFonts w:ascii="Arial" w:hAnsi="Arial" w:cs="Arial"/>
                <w:sz w:val="22"/>
                <w:szCs w:val="22"/>
              </w:rPr>
              <w:t>Act as a representative and ambassador of the Hospice.</w:t>
            </w:r>
          </w:p>
          <w:p w:rsidR="00050D96" w:rsidRDefault="00050D96">
            <w:pPr>
              <w:pStyle w:val="Standard"/>
              <w:jc w:val="both"/>
              <w:rPr>
                <w:rFonts w:ascii="Arial" w:hAnsi="Arial" w:cs="Arial"/>
                <w:b/>
                <w:bCs/>
              </w:rPr>
            </w:pPr>
          </w:p>
          <w:p w:rsidR="00050D96" w:rsidRDefault="006C34E5">
            <w:pPr>
              <w:pStyle w:val="Standard"/>
              <w:jc w:val="both"/>
            </w:pPr>
            <w:r>
              <w:rPr>
                <w:rFonts w:ascii="Arial" w:hAnsi="Arial" w:cs="Arial"/>
                <w:b/>
                <w:bCs/>
              </w:rPr>
              <w:t>Assignment and Review of Work</w:t>
            </w:r>
          </w:p>
          <w:p w:rsidR="00050D96" w:rsidRDefault="006C34E5">
            <w:pPr>
              <w:pStyle w:val="Standard"/>
              <w:numPr>
                <w:ilvl w:val="0"/>
                <w:numId w:val="1"/>
              </w:numPr>
              <w:jc w:val="both"/>
            </w:pPr>
            <w:r>
              <w:rPr>
                <w:rFonts w:ascii="Arial" w:hAnsi="Arial" w:cs="Arial"/>
                <w:bCs/>
                <w:sz w:val="22"/>
                <w:szCs w:val="22"/>
              </w:rPr>
              <w:t xml:space="preserve">Responsible to and reports to the Community Development Coordinator for professional </w:t>
            </w:r>
            <w:r>
              <w:rPr>
                <w:rFonts w:ascii="Arial" w:hAnsi="Arial" w:cs="Arial"/>
                <w:bCs/>
                <w:color w:val="auto"/>
                <w:sz w:val="22"/>
                <w:szCs w:val="22"/>
              </w:rPr>
              <w:t xml:space="preserve">practice, work allocation and formal appraisal </w:t>
            </w:r>
            <w:r>
              <w:rPr>
                <w:rFonts w:ascii="Arial" w:hAnsi="Arial" w:cs="Arial"/>
                <w:bCs/>
                <w:color w:val="auto"/>
                <w:sz w:val="22"/>
                <w:szCs w:val="22"/>
              </w:rPr>
              <w:t>of performance.</w:t>
            </w:r>
          </w:p>
          <w:p w:rsidR="00050D96" w:rsidRDefault="006C34E5">
            <w:pPr>
              <w:pStyle w:val="Standard"/>
              <w:numPr>
                <w:ilvl w:val="0"/>
                <w:numId w:val="1"/>
              </w:numPr>
              <w:jc w:val="both"/>
            </w:pPr>
            <w:r>
              <w:rPr>
                <w:rFonts w:ascii="Arial" w:hAnsi="Arial" w:cs="Arial"/>
                <w:bCs/>
                <w:color w:val="auto"/>
                <w:sz w:val="22"/>
                <w:szCs w:val="22"/>
              </w:rPr>
              <w:t>Working alongside the Senior Community Development Worker to regularly review that outcomes are in line with Falkirk HSCP Strategic Plan and an Asset Based Community Development approach.</w:t>
            </w:r>
          </w:p>
          <w:p w:rsidR="00050D96" w:rsidRDefault="00050D96">
            <w:pPr>
              <w:pStyle w:val="Standard"/>
              <w:ind w:left="720"/>
              <w:jc w:val="both"/>
              <w:rPr>
                <w:rFonts w:ascii="Arial" w:hAnsi="Arial" w:cs="Arial"/>
                <w:bCs/>
              </w:rPr>
            </w:pPr>
          </w:p>
          <w:p w:rsidR="00050D96" w:rsidRDefault="006C34E5">
            <w:pPr>
              <w:pStyle w:val="Standard"/>
              <w:tabs>
                <w:tab w:val="left" w:pos="1215"/>
              </w:tabs>
            </w:pPr>
            <w:r>
              <w:rPr>
                <w:rFonts w:ascii="Arial" w:hAnsi="Arial" w:cs="Arial"/>
                <w:b/>
                <w:bCs/>
              </w:rPr>
              <w:t>Equipment</w:t>
            </w:r>
          </w:p>
          <w:p w:rsidR="00050D96" w:rsidRDefault="006C34E5">
            <w:pPr>
              <w:pStyle w:val="Standard"/>
              <w:numPr>
                <w:ilvl w:val="0"/>
                <w:numId w:val="1"/>
              </w:numPr>
              <w:jc w:val="both"/>
            </w:pPr>
            <w:r>
              <w:rPr>
                <w:rFonts w:ascii="Arial" w:hAnsi="Arial" w:cs="Arial"/>
                <w:bCs/>
                <w:sz w:val="22"/>
                <w:szCs w:val="22"/>
              </w:rPr>
              <w:lastRenderedPageBreak/>
              <w:t>Computers</w:t>
            </w:r>
          </w:p>
          <w:p w:rsidR="00050D96" w:rsidRDefault="006C34E5">
            <w:pPr>
              <w:pStyle w:val="Standard"/>
              <w:numPr>
                <w:ilvl w:val="0"/>
                <w:numId w:val="1"/>
              </w:numPr>
              <w:jc w:val="both"/>
            </w:pPr>
            <w:r>
              <w:rPr>
                <w:rFonts w:ascii="Arial" w:hAnsi="Arial" w:cs="Arial"/>
                <w:bCs/>
                <w:sz w:val="22"/>
                <w:szCs w:val="22"/>
              </w:rPr>
              <w:t>Mobile phone</w:t>
            </w:r>
          </w:p>
          <w:p w:rsidR="00050D96" w:rsidRDefault="00050D96">
            <w:pPr>
              <w:pStyle w:val="Standard"/>
              <w:rPr>
                <w:rFonts w:ascii="Arial" w:hAnsi="Arial" w:cs="Arial"/>
                <w:b/>
                <w:bCs/>
              </w:rPr>
            </w:pPr>
          </w:p>
          <w:p w:rsidR="00050D96" w:rsidRDefault="006C34E5">
            <w:pPr>
              <w:pStyle w:val="Standard"/>
            </w:pPr>
            <w:r>
              <w:rPr>
                <w:rFonts w:ascii="Arial" w:hAnsi="Arial" w:cs="Arial"/>
                <w:b/>
                <w:bCs/>
              </w:rPr>
              <w:t>Systems</w:t>
            </w:r>
          </w:p>
          <w:p w:rsidR="00050D96" w:rsidRDefault="006C34E5">
            <w:pPr>
              <w:pStyle w:val="Standard"/>
            </w:pPr>
            <w:r>
              <w:rPr>
                <w:rFonts w:ascii="Arial" w:hAnsi="Arial" w:cs="Arial"/>
                <w:sz w:val="22"/>
                <w:szCs w:val="22"/>
              </w:rPr>
              <w:t xml:space="preserve">The post </w:t>
            </w:r>
            <w:r>
              <w:rPr>
                <w:rFonts w:ascii="Arial" w:hAnsi="Arial" w:cs="Arial"/>
                <w:sz w:val="22"/>
                <w:szCs w:val="22"/>
              </w:rPr>
              <w:t>holder will be trained in and required to maintain expertise in the following systems:</w:t>
            </w:r>
          </w:p>
          <w:p w:rsidR="00050D96" w:rsidRDefault="006C34E5">
            <w:pPr>
              <w:pStyle w:val="Standard"/>
              <w:numPr>
                <w:ilvl w:val="0"/>
                <w:numId w:val="1"/>
              </w:numPr>
              <w:jc w:val="both"/>
            </w:pPr>
            <w:r>
              <w:rPr>
                <w:rFonts w:ascii="Arial" w:hAnsi="Arial" w:cs="Arial"/>
                <w:bCs/>
                <w:sz w:val="22"/>
                <w:szCs w:val="22"/>
              </w:rPr>
              <w:t>Hospice policies and procedures manual/ Human Resources manual</w:t>
            </w:r>
          </w:p>
          <w:p w:rsidR="00050D96" w:rsidRDefault="006C34E5">
            <w:pPr>
              <w:pStyle w:val="Standard"/>
              <w:numPr>
                <w:ilvl w:val="0"/>
                <w:numId w:val="1"/>
              </w:numPr>
              <w:jc w:val="both"/>
            </w:pPr>
            <w:r>
              <w:rPr>
                <w:rFonts w:ascii="Arial" w:hAnsi="Arial" w:cs="Arial"/>
                <w:bCs/>
                <w:sz w:val="22"/>
                <w:szCs w:val="22"/>
              </w:rPr>
              <w:t>Good Governance, Health &amp; Safety, Risk assessment and management</w:t>
            </w:r>
          </w:p>
          <w:p w:rsidR="00050D96" w:rsidRDefault="006C34E5">
            <w:pPr>
              <w:pStyle w:val="Standard"/>
              <w:numPr>
                <w:ilvl w:val="0"/>
                <w:numId w:val="1"/>
              </w:numPr>
              <w:jc w:val="both"/>
            </w:pPr>
            <w:r>
              <w:rPr>
                <w:rFonts w:ascii="Arial" w:hAnsi="Arial" w:cs="Arial"/>
                <w:bCs/>
                <w:sz w:val="22"/>
                <w:szCs w:val="22"/>
              </w:rPr>
              <w:t>Working knowledge of current complaints p</w:t>
            </w:r>
            <w:r>
              <w:rPr>
                <w:rFonts w:ascii="Arial" w:hAnsi="Arial" w:cs="Arial"/>
                <w:bCs/>
                <w:sz w:val="22"/>
                <w:szCs w:val="22"/>
              </w:rPr>
              <w:t>rocedures</w:t>
            </w:r>
          </w:p>
          <w:p w:rsidR="00050D96" w:rsidRDefault="006C34E5">
            <w:pPr>
              <w:pStyle w:val="Standard"/>
              <w:numPr>
                <w:ilvl w:val="0"/>
                <w:numId w:val="1"/>
              </w:numPr>
              <w:jc w:val="both"/>
            </w:pPr>
            <w:r>
              <w:rPr>
                <w:rFonts w:ascii="Arial" w:hAnsi="Arial" w:cs="Arial"/>
                <w:bCs/>
                <w:sz w:val="22"/>
                <w:szCs w:val="22"/>
              </w:rPr>
              <w:t>Protection for vulnerable people</w:t>
            </w:r>
          </w:p>
          <w:p w:rsidR="00050D96" w:rsidRDefault="006C34E5">
            <w:pPr>
              <w:pStyle w:val="Standard"/>
              <w:numPr>
                <w:ilvl w:val="0"/>
                <w:numId w:val="1"/>
              </w:numPr>
              <w:jc w:val="both"/>
            </w:pPr>
            <w:r>
              <w:rPr>
                <w:rFonts w:ascii="Arial" w:hAnsi="Arial" w:cs="Arial"/>
                <w:bCs/>
                <w:sz w:val="22"/>
                <w:szCs w:val="22"/>
              </w:rPr>
              <w:t>Intranet and NHS mail system</w:t>
            </w:r>
          </w:p>
        </w:tc>
      </w:tr>
      <w:tr w:rsidR="00050D96">
        <w:tblPrEx>
          <w:tblCellMar>
            <w:top w:w="0" w:type="dxa"/>
            <w:bottom w:w="0" w:type="dxa"/>
          </w:tblCellMar>
        </w:tblPrEx>
        <w:tc>
          <w:tcPr>
            <w:tcW w:w="1063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50D96" w:rsidRDefault="006C34E5">
            <w:pPr>
              <w:pStyle w:val="Standard"/>
              <w:rPr>
                <w:rFonts w:ascii="Arial" w:hAnsi="Arial" w:cs="Arial"/>
                <w:b/>
              </w:rPr>
            </w:pPr>
            <w:r>
              <w:rPr>
                <w:rFonts w:ascii="Arial" w:hAnsi="Arial" w:cs="Arial"/>
                <w:b/>
              </w:rPr>
              <w:lastRenderedPageBreak/>
              <w:t>Effort &amp; Environment</w:t>
            </w:r>
          </w:p>
          <w:p w:rsidR="00050D96" w:rsidRDefault="00050D96">
            <w:pPr>
              <w:pStyle w:val="Standard"/>
            </w:pPr>
          </w:p>
          <w:p w:rsidR="00050D96" w:rsidRDefault="006C34E5">
            <w:pPr>
              <w:pStyle w:val="Standard"/>
              <w:jc w:val="both"/>
            </w:pPr>
            <w:r>
              <w:rPr>
                <w:rFonts w:ascii="Arial" w:hAnsi="Arial" w:cs="Arial"/>
                <w:b/>
                <w:bCs/>
              </w:rPr>
              <w:t>Physical skills:</w:t>
            </w:r>
          </w:p>
          <w:p w:rsidR="00050D96" w:rsidRDefault="006C34E5">
            <w:pPr>
              <w:pStyle w:val="Standard"/>
              <w:numPr>
                <w:ilvl w:val="0"/>
                <w:numId w:val="1"/>
              </w:numPr>
              <w:jc w:val="both"/>
            </w:pPr>
            <w:r>
              <w:rPr>
                <w:rFonts w:ascii="Arial" w:hAnsi="Arial" w:cs="Arial"/>
                <w:bCs/>
                <w:sz w:val="22"/>
                <w:szCs w:val="22"/>
              </w:rPr>
              <w:t>The physical skills required to undertake this role are minimal however the use of a computer and keyboard is a requirement of the role.</w:t>
            </w:r>
          </w:p>
          <w:p w:rsidR="00050D96" w:rsidRDefault="006C34E5">
            <w:pPr>
              <w:pStyle w:val="Standard"/>
              <w:numPr>
                <w:ilvl w:val="0"/>
                <w:numId w:val="1"/>
              </w:numPr>
              <w:jc w:val="both"/>
            </w:pPr>
            <w:r>
              <w:rPr>
                <w:rFonts w:ascii="Arial" w:hAnsi="Arial" w:cs="Arial"/>
                <w:bCs/>
                <w:sz w:val="22"/>
                <w:szCs w:val="22"/>
              </w:rPr>
              <w:t xml:space="preserve">A </w:t>
            </w:r>
            <w:r>
              <w:rPr>
                <w:rFonts w:ascii="Arial" w:hAnsi="Arial" w:cs="Arial"/>
                <w:bCs/>
                <w:sz w:val="22"/>
                <w:szCs w:val="22"/>
              </w:rPr>
              <w:t xml:space="preserve">driving license or the ability for independent travel is necessary   </w:t>
            </w:r>
          </w:p>
          <w:p w:rsidR="00050D96" w:rsidRDefault="006C34E5">
            <w:pPr>
              <w:pStyle w:val="Standard"/>
            </w:pPr>
            <w:r>
              <w:rPr>
                <w:rFonts w:ascii="Arial" w:hAnsi="Arial" w:cs="Arial"/>
                <w:b/>
              </w:rPr>
              <w:t xml:space="preserve">Mental: </w:t>
            </w:r>
            <w:r>
              <w:rPr>
                <w:rFonts w:ascii="Arial" w:hAnsi="Arial" w:cs="Arial"/>
                <w:sz w:val="22"/>
                <w:szCs w:val="22"/>
              </w:rPr>
              <w:t>Expected to concentrate for periods and adapt to changing work requirements throughout the day</w:t>
            </w:r>
            <w:r>
              <w:rPr>
                <w:rFonts w:ascii="Arial" w:hAnsi="Arial" w:cs="Arial"/>
              </w:rPr>
              <w:t>.</w:t>
            </w:r>
          </w:p>
          <w:p w:rsidR="00050D96" w:rsidRDefault="006C34E5">
            <w:pPr>
              <w:pStyle w:val="Standard"/>
            </w:pPr>
            <w:r>
              <w:rPr>
                <w:rFonts w:ascii="Arial" w:hAnsi="Arial" w:cs="Arial"/>
                <w:b/>
              </w:rPr>
              <w:t xml:space="preserve">Emotional: </w:t>
            </w:r>
            <w:r>
              <w:rPr>
                <w:rFonts w:ascii="Arial" w:hAnsi="Arial" w:cs="Arial"/>
                <w:sz w:val="22"/>
                <w:szCs w:val="22"/>
              </w:rPr>
              <w:t>Occasional exposure to emotional or distressing situations</w:t>
            </w:r>
          </w:p>
          <w:p w:rsidR="00050D96" w:rsidRDefault="006C34E5">
            <w:pPr>
              <w:pStyle w:val="Standard"/>
            </w:pPr>
            <w:r>
              <w:rPr>
                <w:rFonts w:ascii="Arial" w:hAnsi="Arial" w:cs="Arial"/>
                <w:b/>
              </w:rPr>
              <w:t xml:space="preserve">Working </w:t>
            </w:r>
            <w:r>
              <w:rPr>
                <w:rFonts w:ascii="Arial" w:hAnsi="Arial" w:cs="Arial"/>
                <w:b/>
              </w:rPr>
              <w:t>Conditions</w:t>
            </w:r>
            <w:r>
              <w:rPr>
                <w:rFonts w:ascii="Arial" w:hAnsi="Arial" w:cs="Arial"/>
                <w:b/>
                <w:sz w:val="22"/>
                <w:szCs w:val="22"/>
              </w:rPr>
              <w:t xml:space="preserve">: </w:t>
            </w:r>
            <w:r>
              <w:rPr>
                <w:rFonts w:ascii="Arial" w:hAnsi="Arial" w:cs="Arial"/>
                <w:sz w:val="22"/>
                <w:szCs w:val="22"/>
              </w:rPr>
              <w:t>Frequent lone working</w:t>
            </w:r>
          </w:p>
        </w:tc>
      </w:tr>
      <w:tr w:rsidR="00050D96">
        <w:tblPrEx>
          <w:tblCellMar>
            <w:top w:w="0" w:type="dxa"/>
            <w:bottom w:w="0" w:type="dxa"/>
          </w:tblCellMar>
        </w:tblPrEx>
        <w:tc>
          <w:tcPr>
            <w:tcW w:w="1063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50D96" w:rsidRDefault="00050D96">
            <w:pPr>
              <w:pStyle w:val="Standard"/>
              <w:jc w:val="both"/>
              <w:rPr>
                <w:rFonts w:ascii="Arial" w:hAnsi="Arial" w:cs="Arial"/>
                <w:b/>
                <w:bCs/>
                <w:szCs w:val="18"/>
              </w:rPr>
            </w:pPr>
          </w:p>
          <w:p w:rsidR="00050D96" w:rsidRDefault="006C34E5">
            <w:pPr>
              <w:pStyle w:val="Standard"/>
              <w:jc w:val="both"/>
            </w:pPr>
            <w:r>
              <w:rPr>
                <w:rFonts w:ascii="Arial" w:hAnsi="Arial" w:cs="Arial"/>
                <w:b/>
                <w:bCs/>
                <w:szCs w:val="18"/>
              </w:rPr>
              <w:t>Knowledge, Experience and Skills</w:t>
            </w:r>
          </w:p>
          <w:p w:rsidR="00050D96" w:rsidRDefault="006C34E5">
            <w:pPr>
              <w:pStyle w:val="Standard"/>
              <w:numPr>
                <w:ilvl w:val="0"/>
                <w:numId w:val="1"/>
              </w:numPr>
              <w:jc w:val="both"/>
            </w:pPr>
            <w:r>
              <w:rPr>
                <w:rFonts w:ascii="Arial" w:hAnsi="Arial" w:cs="Arial"/>
                <w:bCs/>
                <w:sz w:val="22"/>
                <w:szCs w:val="22"/>
              </w:rPr>
              <w:t>Relevant Qualification in Community Development at SVQ 4 level – or equivalent experience</w:t>
            </w:r>
          </w:p>
          <w:p w:rsidR="00050D96" w:rsidRDefault="006C34E5">
            <w:pPr>
              <w:pStyle w:val="Standard"/>
              <w:numPr>
                <w:ilvl w:val="0"/>
                <w:numId w:val="1"/>
              </w:numPr>
              <w:jc w:val="both"/>
            </w:pPr>
            <w:r>
              <w:rPr>
                <w:rFonts w:ascii="Arial" w:hAnsi="Arial" w:cs="Arial"/>
                <w:bCs/>
                <w:sz w:val="22"/>
                <w:szCs w:val="22"/>
              </w:rPr>
              <w:t>Experience in a community development role, paid or unpaid</w:t>
            </w:r>
          </w:p>
          <w:p w:rsidR="00050D96" w:rsidRDefault="006C34E5">
            <w:pPr>
              <w:pStyle w:val="Standard"/>
              <w:numPr>
                <w:ilvl w:val="0"/>
                <w:numId w:val="1"/>
              </w:numPr>
              <w:jc w:val="both"/>
            </w:pPr>
            <w:r>
              <w:rPr>
                <w:rFonts w:ascii="Arial" w:hAnsi="Arial" w:cs="Arial"/>
                <w:bCs/>
                <w:sz w:val="22"/>
                <w:szCs w:val="22"/>
              </w:rPr>
              <w:t>Experience of inter-agency working</w:t>
            </w:r>
          </w:p>
          <w:p w:rsidR="00050D96" w:rsidRDefault="006C34E5">
            <w:pPr>
              <w:pStyle w:val="Standard"/>
              <w:numPr>
                <w:ilvl w:val="0"/>
                <w:numId w:val="1"/>
              </w:numPr>
              <w:jc w:val="both"/>
            </w:pPr>
            <w:r>
              <w:rPr>
                <w:rFonts w:ascii="Arial" w:hAnsi="Arial" w:cs="Arial"/>
                <w:bCs/>
                <w:sz w:val="22"/>
                <w:szCs w:val="22"/>
              </w:rPr>
              <w:t>Exp</w:t>
            </w:r>
            <w:r>
              <w:rPr>
                <w:rFonts w:ascii="Arial" w:hAnsi="Arial" w:cs="Arial"/>
                <w:bCs/>
                <w:sz w:val="22"/>
                <w:szCs w:val="22"/>
              </w:rPr>
              <w:t>erience of working with volunteers</w:t>
            </w:r>
          </w:p>
          <w:p w:rsidR="00050D96" w:rsidRDefault="006C34E5">
            <w:pPr>
              <w:pStyle w:val="Standard"/>
              <w:numPr>
                <w:ilvl w:val="0"/>
                <w:numId w:val="1"/>
              </w:numPr>
              <w:jc w:val="both"/>
            </w:pPr>
            <w:r>
              <w:rPr>
                <w:rFonts w:ascii="Arial" w:hAnsi="Arial" w:cs="Arial"/>
                <w:bCs/>
                <w:sz w:val="22"/>
                <w:szCs w:val="22"/>
              </w:rPr>
              <w:t>Experience in project planning and implementation</w:t>
            </w:r>
          </w:p>
          <w:p w:rsidR="00050D96" w:rsidRDefault="006C34E5">
            <w:pPr>
              <w:pStyle w:val="Standard"/>
              <w:numPr>
                <w:ilvl w:val="0"/>
                <w:numId w:val="1"/>
              </w:numPr>
              <w:jc w:val="both"/>
            </w:pPr>
            <w:r>
              <w:rPr>
                <w:rFonts w:ascii="Arial" w:hAnsi="Arial" w:cs="Arial"/>
                <w:bCs/>
                <w:sz w:val="22"/>
                <w:szCs w:val="22"/>
              </w:rPr>
              <w:t>Experience in the charitable/voluntary sector</w:t>
            </w:r>
          </w:p>
          <w:p w:rsidR="00050D96" w:rsidRDefault="006C34E5">
            <w:pPr>
              <w:pStyle w:val="Standard"/>
              <w:numPr>
                <w:ilvl w:val="0"/>
                <w:numId w:val="1"/>
              </w:numPr>
              <w:jc w:val="both"/>
            </w:pPr>
            <w:r>
              <w:rPr>
                <w:rFonts w:ascii="Arial" w:hAnsi="Arial" w:cs="Arial"/>
                <w:bCs/>
                <w:sz w:val="22"/>
                <w:szCs w:val="22"/>
              </w:rPr>
              <w:t>Excellent communication and interpersonal skills</w:t>
            </w:r>
          </w:p>
          <w:p w:rsidR="00050D96" w:rsidRDefault="006C34E5">
            <w:pPr>
              <w:pStyle w:val="Standard"/>
              <w:numPr>
                <w:ilvl w:val="0"/>
                <w:numId w:val="1"/>
              </w:numPr>
              <w:jc w:val="both"/>
            </w:pPr>
            <w:r>
              <w:rPr>
                <w:rFonts w:ascii="Arial" w:hAnsi="Arial" w:cs="Arial"/>
                <w:bCs/>
                <w:sz w:val="22"/>
                <w:szCs w:val="22"/>
              </w:rPr>
              <w:t>Knowledge of Asset Based Community Development</w:t>
            </w:r>
          </w:p>
          <w:p w:rsidR="00050D96" w:rsidRDefault="006C34E5">
            <w:pPr>
              <w:pStyle w:val="Standard"/>
              <w:numPr>
                <w:ilvl w:val="0"/>
                <w:numId w:val="1"/>
              </w:numPr>
              <w:jc w:val="both"/>
            </w:pPr>
            <w:r>
              <w:rPr>
                <w:rFonts w:ascii="Arial" w:hAnsi="Arial" w:cs="Arial"/>
                <w:bCs/>
                <w:sz w:val="22"/>
                <w:szCs w:val="22"/>
              </w:rPr>
              <w:t>An understanding of and cultu</w:t>
            </w:r>
            <w:r>
              <w:rPr>
                <w:rFonts w:ascii="Arial" w:hAnsi="Arial" w:cs="Arial"/>
                <w:bCs/>
                <w:sz w:val="22"/>
                <w:szCs w:val="22"/>
              </w:rPr>
              <w:t>ral sensitivity towards issues associated with palliative and end of life care</w:t>
            </w:r>
          </w:p>
          <w:p w:rsidR="00050D96" w:rsidRDefault="006C34E5">
            <w:pPr>
              <w:pStyle w:val="Standard"/>
              <w:numPr>
                <w:ilvl w:val="0"/>
                <w:numId w:val="1"/>
              </w:numPr>
              <w:jc w:val="both"/>
            </w:pPr>
            <w:r>
              <w:rPr>
                <w:rFonts w:ascii="Arial" w:hAnsi="Arial" w:cs="Arial"/>
                <w:bCs/>
                <w:sz w:val="22"/>
                <w:szCs w:val="22"/>
              </w:rPr>
              <w:t>Good digital/technological literacy</w:t>
            </w:r>
          </w:p>
          <w:p w:rsidR="00050D96" w:rsidRDefault="006C34E5">
            <w:pPr>
              <w:pStyle w:val="Standard"/>
              <w:numPr>
                <w:ilvl w:val="0"/>
                <w:numId w:val="1"/>
              </w:numPr>
              <w:jc w:val="both"/>
            </w:pPr>
            <w:r>
              <w:rPr>
                <w:rFonts w:ascii="Arial" w:hAnsi="Arial" w:cs="Arial"/>
                <w:bCs/>
                <w:sz w:val="22"/>
                <w:szCs w:val="22"/>
              </w:rPr>
              <w:t>Project Management skills</w:t>
            </w:r>
          </w:p>
          <w:p w:rsidR="00050D96" w:rsidRDefault="006C34E5">
            <w:pPr>
              <w:pStyle w:val="Standard"/>
              <w:numPr>
                <w:ilvl w:val="0"/>
                <w:numId w:val="1"/>
              </w:numPr>
              <w:jc w:val="both"/>
            </w:pPr>
            <w:r>
              <w:rPr>
                <w:rFonts w:ascii="Arial" w:hAnsi="Arial" w:cs="Arial"/>
                <w:bCs/>
                <w:sz w:val="22"/>
                <w:szCs w:val="22"/>
              </w:rPr>
              <w:t>Own vehicle and clean driving licence </w:t>
            </w:r>
          </w:p>
          <w:p w:rsidR="00050D96" w:rsidRDefault="00050D96">
            <w:pPr>
              <w:pStyle w:val="Standard"/>
              <w:ind w:left="720"/>
              <w:jc w:val="both"/>
              <w:rPr>
                <w:rFonts w:ascii="Arial" w:hAnsi="Arial" w:cs="Arial"/>
                <w:bCs/>
                <w:sz w:val="20"/>
                <w:szCs w:val="18"/>
              </w:rPr>
            </w:pPr>
          </w:p>
          <w:p w:rsidR="00050D96" w:rsidRDefault="006C34E5">
            <w:pPr>
              <w:pStyle w:val="Standard"/>
              <w:jc w:val="both"/>
            </w:pPr>
            <w:r>
              <w:rPr>
                <w:rFonts w:ascii="Arial" w:hAnsi="Arial" w:cs="Arial"/>
                <w:b/>
                <w:bCs/>
                <w:szCs w:val="18"/>
              </w:rPr>
              <w:t>Personal attributes</w:t>
            </w:r>
          </w:p>
          <w:p w:rsidR="00050D96" w:rsidRDefault="006C34E5">
            <w:pPr>
              <w:pStyle w:val="Standard"/>
              <w:numPr>
                <w:ilvl w:val="0"/>
                <w:numId w:val="1"/>
              </w:numPr>
              <w:jc w:val="both"/>
            </w:pPr>
            <w:r>
              <w:rPr>
                <w:rFonts w:ascii="Arial" w:hAnsi="Arial" w:cs="Arial"/>
                <w:bCs/>
                <w:sz w:val="22"/>
                <w:szCs w:val="22"/>
              </w:rPr>
              <w:t>Broad life experience, high level of adaptability</w:t>
            </w:r>
          </w:p>
          <w:p w:rsidR="00050D96" w:rsidRDefault="006C34E5">
            <w:pPr>
              <w:pStyle w:val="Standard"/>
              <w:numPr>
                <w:ilvl w:val="0"/>
                <w:numId w:val="1"/>
              </w:numPr>
              <w:jc w:val="both"/>
            </w:pPr>
            <w:r>
              <w:rPr>
                <w:rFonts w:ascii="Arial" w:hAnsi="Arial" w:cs="Arial"/>
                <w:bCs/>
                <w:sz w:val="22"/>
                <w:szCs w:val="22"/>
              </w:rPr>
              <w:t xml:space="preserve">High </w:t>
            </w:r>
            <w:r>
              <w:rPr>
                <w:rFonts w:ascii="Arial" w:hAnsi="Arial" w:cs="Arial"/>
                <w:bCs/>
                <w:sz w:val="22"/>
                <w:szCs w:val="22"/>
              </w:rPr>
              <w:t>level of personal drive and pro-activeness</w:t>
            </w:r>
          </w:p>
          <w:p w:rsidR="00050D96" w:rsidRDefault="006C34E5">
            <w:pPr>
              <w:pStyle w:val="Standard"/>
              <w:numPr>
                <w:ilvl w:val="0"/>
                <w:numId w:val="1"/>
              </w:numPr>
              <w:jc w:val="both"/>
            </w:pPr>
            <w:r>
              <w:rPr>
                <w:rFonts w:ascii="Arial" w:hAnsi="Arial" w:cs="Arial"/>
                <w:bCs/>
                <w:sz w:val="22"/>
                <w:szCs w:val="22"/>
              </w:rPr>
              <w:t>Social and emotional intelligence with a love of learning</w:t>
            </w:r>
          </w:p>
          <w:p w:rsidR="00050D96" w:rsidRDefault="006C34E5">
            <w:pPr>
              <w:pStyle w:val="Standard"/>
              <w:numPr>
                <w:ilvl w:val="0"/>
                <w:numId w:val="1"/>
              </w:numPr>
              <w:jc w:val="both"/>
            </w:pPr>
            <w:r>
              <w:rPr>
                <w:rFonts w:ascii="Arial" w:hAnsi="Arial" w:cs="Arial"/>
                <w:bCs/>
                <w:sz w:val="22"/>
                <w:szCs w:val="22"/>
              </w:rPr>
              <w:t>Excellent writing and communication skills</w:t>
            </w:r>
          </w:p>
          <w:p w:rsidR="00050D96" w:rsidRDefault="006C34E5">
            <w:pPr>
              <w:pStyle w:val="Standard"/>
              <w:numPr>
                <w:ilvl w:val="0"/>
                <w:numId w:val="1"/>
              </w:numPr>
              <w:jc w:val="both"/>
            </w:pPr>
            <w:r>
              <w:rPr>
                <w:rFonts w:ascii="Arial" w:hAnsi="Arial" w:cs="Arial"/>
                <w:bCs/>
                <w:sz w:val="22"/>
                <w:szCs w:val="22"/>
              </w:rPr>
              <w:t>Commitment to helping create a stronger and more connected community</w:t>
            </w:r>
          </w:p>
          <w:p w:rsidR="00050D96" w:rsidRDefault="006C34E5">
            <w:pPr>
              <w:pStyle w:val="Standard"/>
              <w:numPr>
                <w:ilvl w:val="0"/>
                <w:numId w:val="1"/>
              </w:numPr>
              <w:jc w:val="both"/>
            </w:pPr>
            <w:r>
              <w:rPr>
                <w:rFonts w:ascii="Arial" w:hAnsi="Arial" w:cs="Arial"/>
                <w:bCs/>
                <w:sz w:val="22"/>
                <w:szCs w:val="22"/>
              </w:rPr>
              <w:t>Compassion and the ability to empathise wit</w:t>
            </w:r>
            <w:r>
              <w:rPr>
                <w:rFonts w:ascii="Arial" w:hAnsi="Arial" w:cs="Arial"/>
                <w:bCs/>
                <w:sz w:val="22"/>
                <w:szCs w:val="22"/>
              </w:rPr>
              <w:t>h people's life experiences</w:t>
            </w:r>
          </w:p>
          <w:p w:rsidR="00050D96" w:rsidRDefault="006C34E5">
            <w:pPr>
              <w:pStyle w:val="Standard"/>
              <w:numPr>
                <w:ilvl w:val="0"/>
                <w:numId w:val="1"/>
              </w:numPr>
              <w:jc w:val="both"/>
            </w:pPr>
            <w:r>
              <w:rPr>
                <w:rFonts w:ascii="Arial" w:hAnsi="Arial" w:cs="Arial"/>
                <w:bCs/>
                <w:sz w:val="22"/>
                <w:szCs w:val="22"/>
              </w:rPr>
              <w:t>Flexibility in the working hours is essential to meet demands of the role</w:t>
            </w:r>
          </w:p>
        </w:tc>
      </w:tr>
    </w:tbl>
    <w:p w:rsidR="00050D96" w:rsidRDefault="00050D96">
      <w:pPr>
        <w:pStyle w:val="Standard"/>
        <w:jc w:val="both"/>
        <w:rPr>
          <w:rFonts w:ascii="Arial" w:hAnsi="Arial" w:cs="Arial"/>
          <w:b/>
          <w:sz w:val="22"/>
          <w:szCs w:val="22"/>
        </w:rPr>
      </w:pPr>
    </w:p>
    <w:p w:rsidR="00050D96" w:rsidRDefault="006C34E5">
      <w:pPr>
        <w:pStyle w:val="Standard"/>
        <w:jc w:val="both"/>
      </w:pPr>
      <w:r>
        <w:rPr>
          <w:rFonts w:ascii="Arial" w:hAnsi="Arial" w:cs="Arial"/>
          <w:b/>
          <w:sz w:val="22"/>
          <w:szCs w:val="22"/>
        </w:rPr>
        <w:t>Note:</w:t>
      </w:r>
      <w:r>
        <w:rPr>
          <w:rFonts w:ascii="Arial" w:hAnsi="Arial" w:cs="Arial"/>
          <w:sz w:val="22"/>
          <w:szCs w:val="22"/>
        </w:rPr>
        <w:t xml:space="preserve"> This job description is not intended to be an exhaustive list of duties and responsibilities of the post.  The post holder may be requested to </w:t>
      </w:r>
      <w:r>
        <w:rPr>
          <w:rFonts w:ascii="Arial" w:hAnsi="Arial" w:cs="Arial"/>
          <w:sz w:val="22"/>
          <w:szCs w:val="22"/>
        </w:rPr>
        <w:t>carry out other duties appropriate to the grade.  The post may change over time and this job description may be changed after consultation with the post holder.</w:t>
      </w:r>
    </w:p>
    <w:p w:rsidR="00050D96" w:rsidRDefault="00050D96">
      <w:pPr>
        <w:pStyle w:val="Standard"/>
        <w:jc w:val="both"/>
        <w:rPr>
          <w:rFonts w:ascii="Arial" w:hAnsi="Arial" w:cs="Arial"/>
          <w:sz w:val="22"/>
          <w:szCs w:val="22"/>
        </w:rPr>
      </w:pPr>
    </w:p>
    <w:p w:rsidR="00050D96" w:rsidRDefault="00050D96">
      <w:pPr>
        <w:pStyle w:val="Standard"/>
        <w:jc w:val="both"/>
        <w:rPr>
          <w:rFonts w:ascii="Arial" w:hAnsi="Arial" w:cs="Arial"/>
          <w:sz w:val="22"/>
          <w:szCs w:val="22"/>
        </w:rPr>
      </w:pPr>
    </w:p>
    <w:p w:rsidR="00050D96" w:rsidRDefault="006C34E5">
      <w:pPr>
        <w:spacing w:after="0" w:line="240" w:lineRule="auto"/>
        <w:jc w:val="center"/>
        <w:rPr>
          <w:rFonts w:ascii="Arial" w:eastAsia="Times New Roman" w:hAnsi="Arial" w:cs="Arial"/>
          <w:b/>
        </w:rPr>
      </w:pPr>
      <w:r>
        <w:rPr>
          <w:rFonts w:ascii="Arial" w:eastAsia="Times New Roman" w:hAnsi="Arial" w:cs="Arial"/>
          <w:b/>
        </w:rPr>
        <w:t>STRATHCARRON HOSPICE</w:t>
      </w:r>
    </w:p>
    <w:p w:rsidR="00050D96" w:rsidRDefault="00050D96">
      <w:pPr>
        <w:spacing w:after="0" w:line="240" w:lineRule="auto"/>
        <w:jc w:val="both"/>
        <w:rPr>
          <w:rFonts w:ascii="Arial" w:eastAsia="Times New Roman" w:hAnsi="Arial" w:cs="Arial"/>
          <w:u w:val="single"/>
        </w:rPr>
      </w:pPr>
    </w:p>
    <w:p w:rsidR="00050D96" w:rsidRDefault="006C34E5">
      <w:pPr>
        <w:spacing w:after="0" w:line="240" w:lineRule="auto"/>
        <w:ind w:left="2835" w:hanging="2835"/>
        <w:jc w:val="both"/>
      </w:pPr>
      <w:r>
        <w:rPr>
          <w:rFonts w:ascii="Arial" w:eastAsia="Times New Roman" w:hAnsi="Arial" w:cs="Arial"/>
          <w:u w:val="single"/>
        </w:rPr>
        <w:t>Terms and Conditions:</w:t>
      </w:r>
      <w:r>
        <w:rPr>
          <w:rFonts w:ascii="Arial" w:eastAsia="Times New Roman" w:hAnsi="Arial" w:cs="Arial"/>
        </w:rPr>
        <w:tab/>
        <w:t>The terms and conditions of service are similar</w:t>
      </w:r>
      <w:r>
        <w:rPr>
          <w:rFonts w:ascii="Arial" w:eastAsia="Times New Roman" w:hAnsi="Arial" w:cs="Arial"/>
        </w:rPr>
        <w:t xml:space="preserve"> to those laid down in the Agenda for Change Handbook.</w:t>
      </w:r>
    </w:p>
    <w:p w:rsidR="00050D96" w:rsidRDefault="00050D96">
      <w:pPr>
        <w:spacing w:after="0" w:line="240" w:lineRule="auto"/>
        <w:ind w:left="2835" w:hanging="2835"/>
        <w:jc w:val="both"/>
        <w:rPr>
          <w:rFonts w:ascii="Arial" w:eastAsia="Times New Roman" w:hAnsi="Arial" w:cs="Arial"/>
          <w:b/>
        </w:rPr>
      </w:pPr>
    </w:p>
    <w:p w:rsidR="00050D96" w:rsidRDefault="006C34E5">
      <w:pPr>
        <w:spacing w:after="0" w:line="240" w:lineRule="auto"/>
        <w:ind w:left="2835" w:hanging="2835"/>
        <w:jc w:val="both"/>
      </w:pPr>
      <w:r>
        <w:rPr>
          <w:rFonts w:ascii="Arial" w:eastAsia="Times New Roman" w:hAnsi="Arial" w:cs="Arial"/>
          <w:u w:val="single"/>
        </w:rPr>
        <w:t xml:space="preserve">Location: </w:t>
      </w:r>
      <w:r>
        <w:rPr>
          <w:rFonts w:ascii="Arial" w:eastAsia="Times New Roman" w:hAnsi="Arial" w:cs="Arial"/>
        </w:rPr>
        <w:tab/>
      </w:r>
      <w:proofErr w:type="spellStart"/>
      <w:r>
        <w:rPr>
          <w:rFonts w:ascii="Arial" w:eastAsia="Times New Roman" w:hAnsi="Arial" w:cs="Arial"/>
        </w:rPr>
        <w:t>Strathcarron</w:t>
      </w:r>
      <w:proofErr w:type="spellEnd"/>
      <w:r>
        <w:rPr>
          <w:rFonts w:ascii="Arial" w:eastAsia="Times New Roman" w:hAnsi="Arial" w:cs="Arial"/>
        </w:rPr>
        <w:t xml:space="preserve"> Hospice.</w:t>
      </w:r>
    </w:p>
    <w:p w:rsidR="00050D96" w:rsidRDefault="00050D96">
      <w:pPr>
        <w:spacing w:after="0" w:line="240" w:lineRule="auto"/>
        <w:rPr>
          <w:rFonts w:ascii="Arial" w:eastAsia="Times New Roman" w:hAnsi="Arial" w:cs="Arial"/>
        </w:rPr>
      </w:pPr>
    </w:p>
    <w:p w:rsidR="00050D96" w:rsidRDefault="006C34E5">
      <w:pPr>
        <w:spacing w:after="0" w:line="240" w:lineRule="auto"/>
        <w:ind w:left="2835" w:hanging="2835"/>
        <w:jc w:val="both"/>
      </w:pPr>
      <w:r>
        <w:rPr>
          <w:rFonts w:ascii="Arial" w:eastAsia="Times New Roman" w:hAnsi="Arial" w:cs="Arial"/>
          <w:u w:val="single"/>
        </w:rPr>
        <w:t>Salary Scale:</w:t>
      </w:r>
      <w:r>
        <w:rPr>
          <w:rFonts w:ascii="Arial" w:eastAsia="Times New Roman" w:hAnsi="Arial" w:cs="Arial"/>
        </w:rPr>
        <w:tab/>
        <w:t>Band 4, £25,914 - £28,187</w:t>
      </w:r>
      <w:r>
        <w:rPr>
          <w:rFonts w:ascii="Arial" w:eastAsia="Times New Roman" w:hAnsi="Arial" w:cs="Arial"/>
          <w:color w:val="FF0000"/>
        </w:rPr>
        <w:t xml:space="preserve"> </w:t>
      </w:r>
      <w:r>
        <w:rPr>
          <w:rFonts w:ascii="Arial" w:eastAsia="Times New Roman" w:hAnsi="Arial" w:cs="Arial"/>
        </w:rPr>
        <w:t>per annum, pro rata.</w:t>
      </w:r>
    </w:p>
    <w:p w:rsidR="00050D96" w:rsidRDefault="006C34E5">
      <w:pPr>
        <w:spacing w:after="0" w:line="240" w:lineRule="auto"/>
        <w:ind w:left="2835" w:hanging="2835"/>
        <w:jc w:val="both"/>
        <w:rPr>
          <w:rFonts w:ascii="Arial" w:eastAsia="Times New Roman" w:hAnsi="Arial" w:cs="Arial"/>
        </w:rPr>
      </w:pPr>
      <w:r>
        <w:rPr>
          <w:rFonts w:ascii="Arial" w:eastAsia="Times New Roman" w:hAnsi="Arial" w:cs="Arial"/>
        </w:rPr>
        <w:tab/>
      </w:r>
      <w:r>
        <w:rPr>
          <w:rFonts w:ascii="Arial" w:eastAsia="Times New Roman" w:hAnsi="Arial" w:cs="Arial"/>
        </w:rPr>
        <w:tab/>
      </w:r>
    </w:p>
    <w:p w:rsidR="00050D96" w:rsidRDefault="006C34E5">
      <w:pPr>
        <w:spacing w:after="0" w:line="240" w:lineRule="auto"/>
        <w:ind w:left="2835" w:hanging="2835"/>
        <w:jc w:val="both"/>
      </w:pPr>
      <w:r>
        <w:rPr>
          <w:rFonts w:ascii="Arial" w:eastAsia="Times New Roman" w:hAnsi="Arial" w:cs="Arial"/>
        </w:rPr>
        <w:tab/>
      </w:r>
      <w:r>
        <w:rPr>
          <w:rFonts w:ascii="Arial" w:eastAsia="Times New Roman" w:hAnsi="Arial" w:cs="Arial"/>
        </w:rPr>
        <w:tab/>
        <w:t xml:space="preserve">Staff taking up a new appointment with </w:t>
      </w:r>
      <w:proofErr w:type="spellStart"/>
      <w:r>
        <w:rPr>
          <w:rFonts w:ascii="Arial" w:eastAsia="Times New Roman" w:hAnsi="Arial" w:cs="Arial"/>
        </w:rPr>
        <w:t>Strathcarron</w:t>
      </w:r>
      <w:proofErr w:type="spellEnd"/>
      <w:r>
        <w:rPr>
          <w:rFonts w:ascii="Arial" w:eastAsia="Times New Roman" w:hAnsi="Arial" w:cs="Arial"/>
        </w:rPr>
        <w:t xml:space="preserve"> Hospice will normally enter the scale at the min</w:t>
      </w:r>
      <w:r>
        <w:rPr>
          <w:rFonts w:ascii="Arial" w:eastAsia="Times New Roman" w:hAnsi="Arial" w:cs="Arial"/>
        </w:rPr>
        <w:t>imum of the pay band/range. Any appointment above the lowest point of the pay band/range will be subject to verification of previous NHS/Hospice services or experience outside the NHS/Hospice, which is given in recognition of relevant complete years of exp</w:t>
      </w:r>
      <w:r>
        <w:rPr>
          <w:rFonts w:ascii="Arial" w:eastAsia="Times New Roman" w:hAnsi="Arial" w:cs="Arial"/>
        </w:rPr>
        <w:t>erience.</w:t>
      </w:r>
    </w:p>
    <w:p w:rsidR="00050D96" w:rsidRDefault="006C34E5">
      <w:pPr>
        <w:spacing w:after="0" w:line="240" w:lineRule="auto"/>
      </w:pPr>
      <w:r>
        <w:rPr>
          <w:rFonts w:ascii="Arial" w:eastAsia="Times New Roman" w:hAnsi="Arial" w:cs="Arial"/>
          <w:i/>
        </w:rPr>
        <w:tab/>
      </w:r>
    </w:p>
    <w:p w:rsidR="00050D96" w:rsidRDefault="006C34E5">
      <w:pPr>
        <w:spacing w:after="0" w:line="240" w:lineRule="auto"/>
        <w:ind w:left="2835" w:hanging="2835"/>
        <w:jc w:val="both"/>
      </w:pPr>
      <w:r>
        <w:rPr>
          <w:rFonts w:ascii="Arial" w:eastAsia="Times New Roman" w:hAnsi="Arial" w:cs="Arial"/>
          <w:u w:val="single"/>
        </w:rPr>
        <w:t>Hours:</w:t>
      </w:r>
      <w:r>
        <w:rPr>
          <w:rFonts w:ascii="Arial" w:eastAsia="Times New Roman" w:hAnsi="Arial" w:cs="Arial"/>
        </w:rPr>
        <w:tab/>
        <w:t xml:space="preserve">25 hours per week. </w:t>
      </w:r>
    </w:p>
    <w:p w:rsidR="00050D96" w:rsidRDefault="006C34E5">
      <w:pPr>
        <w:spacing w:after="0" w:line="240" w:lineRule="auto"/>
        <w:ind w:left="2835" w:hanging="2835"/>
        <w:jc w:val="both"/>
        <w:rPr>
          <w:rFonts w:ascii="Arial" w:eastAsia="Times New Roman" w:hAnsi="Arial" w:cs="Arial"/>
        </w:rPr>
      </w:pPr>
      <w:r>
        <w:rPr>
          <w:rFonts w:ascii="Arial" w:eastAsia="Times New Roman" w:hAnsi="Arial" w:cs="Arial"/>
        </w:rPr>
        <w:tab/>
      </w:r>
      <w:r>
        <w:rPr>
          <w:rFonts w:ascii="Arial" w:eastAsia="Times New Roman" w:hAnsi="Arial" w:cs="Arial"/>
        </w:rPr>
        <w:tab/>
      </w:r>
    </w:p>
    <w:p w:rsidR="00050D96" w:rsidRDefault="006C34E5">
      <w:pPr>
        <w:spacing w:after="0" w:line="240" w:lineRule="auto"/>
        <w:ind w:left="2835" w:hanging="2835"/>
        <w:jc w:val="both"/>
        <w:rPr>
          <w:rFonts w:ascii="Arial" w:eastAsia="Times New Roman" w:hAnsi="Arial" w:cs="Arial"/>
        </w:rPr>
      </w:pPr>
      <w:r>
        <w:rPr>
          <w:rFonts w:ascii="Arial" w:eastAsia="Times New Roman" w:hAnsi="Arial" w:cs="Arial"/>
        </w:rPr>
        <w:tab/>
      </w:r>
      <w:r>
        <w:rPr>
          <w:rFonts w:ascii="Arial" w:eastAsia="Times New Roman" w:hAnsi="Arial" w:cs="Arial"/>
        </w:rPr>
        <w:tab/>
        <w:t>Employees may be required to vary the pattern of their working week subject to the exigencies of the service.</w:t>
      </w:r>
    </w:p>
    <w:p w:rsidR="00050D96" w:rsidRDefault="00050D96">
      <w:pPr>
        <w:spacing w:after="0" w:line="240" w:lineRule="auto"/>
        <w:jc w:val="both"/>
        <w:rPr>
          <w:rFonts w:ascii="Arial" w:eastAsia="Times New Roman" w:hAnsi="Arial" w:cs="Arial"/>
        </w:rPr>
      </w:pPr>
    </w:p>
    <w:p w:rsidR="00050D96" w:rsidRDefault="006C34E5">
      <w:pPr>
        <w:spacing w:after="0" w:line="240" w:lineRule="auto"/>
        <w:ind w:left="2835" w:hanging="2835"/>
        <w:jc w:val="both"/>
      </w:pPr>
      <w:r>
        <w:rPr>
          <w:rFonts w:ascii="Arial" w:eastAsia="Times New Roman" w:hAnsi="Arial" w:cs="Arial"/>
          <w:u w:val="single"/>
        </w:rPr>
        <w:t>Duration:</w:t>
      </w:r>
      <w:r>
        <w:rPr>
          <w:rFonts w:ascii="Arial" w:eastAsia="Times New Roman" w:hAnsi="Arial" w:cs="Arial"/>
        </w:rPr>
        <w:tab/>
        <w:t>Fixed Term – ends March 2024</w:t>
      </w:r>
    </w:p>
    <w:p w:rsidR="00050D96" w:rsidRDefault="00050D96">
      <w:pPr>
        <w:spacing w:after="0" w:line="240" w:lineRule="auto"/>
        <w:ind w:left="2835" w:hanging="2835"/>
        <w:jc w:val="both"/>
        <w:rPr>
          <w:rFonts w:ascii="Arial" w:eastAsia="Times New Roman" w:hAnsi="Arial" w:cs="Arial"/>
        </w:rPr>
      </w:pPr>
    </w:p>
    <w:p w:rsidR="00050D96" w:rsidRDefault="006C34E5">
      <w:pPr>
        <w:spacing w:after="0" w:line="240" w:lineRule="auto"/>
        <w:ind w:left="2835" w:hanging="2835"/>
        <w:jc w:val="both"/>
      </w:pPr>
      <w:r>
        <w:rPr>
          <w:rFonts w:ascii="Arial" w:eastAsia="Times New Roman" w:hAnsi="Arial" w:cs="Arial"/>
          <w:u w:val="single"/>
        </w:rPr>
        <w:t>Annual Leave:</w:t>
      </w:r>
      <w:r>
        <w:rPr>
          <w:rFonts w:ascii="Arial" w:eastAsia="Times New Roman" w:hAnsi="Arial" w:cs="Arial"/>
        </w:rPr>
        <w:tab/>
        <w:t xml:space="preserve">27 days rising to 29 days after 5 </w:t>
      </w:r>
      <w:proofErr w:type="spellStart"/>
      <w:proofErr w:type="gramStart"/>
      <w:r>
        <w:rPr>
          <w:rFonts w:ascii="Arial" w:eastAsia="Times New Roman" w:hAnsi="Arial" w:cs="Arial"/>
        </w:rPr>
        <w:t>years</w:t>
      </w:r>
      <w:proofErr w:type="gramEnd"/>
      <w:r>
        <w:rPr>
          <w:rFonts w:ascii="Arial" w:eastAsia="Times New Roman" w:hAnsi="Arial" w:cs="Arial"/>
        </w:rPr>
        <w:t xml:space="preserve"> service</w:t>
      </w:r>
      <w:proofErr w:type="spellEnd"/>
      <w:r>
        <w:rPr>
          <w:rFonts w:ascii="Arial" w:eastAsia="Times New Roman" w:hAnsi="Arial" w:cs="Arial"/>
        </w:rPr>
        <w:t xml:space="preserve"> </w:t>
      </w:r>
      <w:r>
        <w:rPr>
          <w:rFonts w:ascii="Arial" w:eastAsia="Times New Roman" w:hAnsi="Arial" w:cs="Arial"/>
        </w:rPr>
        <w:t xml:space="preserve">and to 33 days after 10 </w:t>
      </w:r>
      <w:proofErr w:type="spellStart"/>
      <w:r>
        <w:rPr>
          <w:rFonts w:ascii="Arial" w:eastAsia="Times New Roman" w:hAnsi="Arial" w:cs="Arial"/>
        </w:rPr>
        <w:t>years service</w:t>
      </w:r>
      <w:proofErr w:type="spellEnd"/>
      <w:r>
        <w:rPr>
          <w:rFonts w:ascii="Arial" w:eastAsia="Times New Roman" w:hAnsi="Arial" w:cs="Arial"/>
        </w:rPr>
        <w:t xml:space="preserve"> plus 8 public holidays (pro rata).</w:t>
      </w:r>
    </w:p>
    <w:p w:rsidR="00050D96" w:rsidRDefault="00050D96">
      <w:pPr>
        <w:spacing w:after="0" w:line="240" w:lineRule="auto"/>
        <w:ind w:left="2835" w:hanging="2835"/>
        <w:jc w:val="both"/>
        <w:rPr>
          <w:rFonts w:ascii="Arial" w:eastAsia="Times New Roman" w:hAnsi="Arial" w:cs="Arial"/>
        </w:rPr>
      </w:pPr>
    </w:p>
    <w:p w:rsidR="00050D96" w:rsidRDefault="006C34E5">
      <w:pPr>
        <w:spacing w:after="0" w:line="240" w:lineRule="auto"/>
        <w:ind w:left="2835" w:hanging="2835"/>
        <w:jc w:val="both"/>
        <w:rPr>
          <w:rFonts w:ascii="Arial" w:eastAsia="Times New Roman" w:hAnsi="Arial" w:cs="Arial"/>
        </w:rPr>
      </w:pPr>
      <w:r>
        <w:rPr>
          <w:rFonts w:ascii="Arial" w:eastAsia="Times New Roman" w:hAnsi="Arial" w:cs="Arial"/>
        </w:rPr>
        <w:tab/>
      </w:r>
      <w:r>
        <w:rPr>
          <w:rFonts w:ascii="Arial" w:eastAsia="Times New Roman" w:hAnsi="Arial" w:cs="Arial"/>
        </w:rPr>
        <w:tab/>
        <w:t xml:space="preserve">Or </w:t>
      </w:r>
    </w:p>
    <w:p w:rsidR="00050D96" w:rsidRDefault="006C34E5">
      <w:pPr>
        <w:spacing w:after="0" w:line="240" w:lineRule="auto"/>
        <w:ind w:left="2835" w:hanging="2835"/>
        <w:jc w:val="both"/>
        <w:rPr>
          <w:rFonts w:ascii="Arial" w:eastAsia="Times New Roman" w:hAnsi="Arial" w:cs="Arial"/>
        </w:rPr>
      </w:pPr>
      <w:r>
        <w:rPr>
          <w:rFonts w:ascii="Arial" w:eastAsia="Times New Roman" w:hAnsi="Arial" w:cs="Arial"/>
        </w:rPr>
        <w:tab/>
      </w:r>
    </w:p>
    <w:p w:rsidR="00050D96" w:rsidRDefault="006C34E5">
      <w:pPr>
        <w:spacing w:after="0" w:line="240" w:lineRule="auto"/>
        <w:ind w:left="2835" w:hanging="2835"/>
        <w:jc w:val="both"/>
        <w:rPr>
          <w:rFonts w:ascii="Arial" w:eastAsia="Times New Roman" w:hAnsi="Arial" w:cs="Arial"/>
        </w:rPr>
      </w:pPr>
      <w:r>
        <w:rPr>
          <w:rFonts w:ascii="Arial" w:eastAsia="Times New Roman" w:hAnsi="Arial" w:cs="Arial"/>
        </w:rPr>
        <w:tab/>
      </w:r>
      <w:r>
        <w:rPr>
          <w:rFonts w:ascii="Arial" w:eastAsia="Times New Roman" w:hAnsi="Arial" w:cs="Arial"/>
        </w:rPr>
        <w:tab/>
        <w:t xml:space="preserve">202.5 hours rising to 217.5 hours after 5 </w:t>
      </w:r>
      <w:proofErr w:type="spellStart"/>
      <w:proofErr w:type="gramStart"/>
      <w:r>
        <w:rPr>
          <w:rFonts w:ascii="Arial" w:eastAsia="Times New Roman" w:hAnsi="Arial" w:cs="Arial"/>
        </w:rPr>
        <w:t>years</w:t>
      </w:r>
      <w:proofErr w:type="gramEnd"/>
      <w:r>
        <w:rPr>
          <w:rFonts w:ascii="Arial" w:eastAsia="Times New Roman" w:hAnsi="Arial" w:cs="Arial"/>
        </w:rPr>
        <w:t xml:space="preserve"> service</w:t>
      </w:r>
      <w:proofErr w:type="spellEnd"/>
      <w:r>
        <w:rPr>
          <w:rFonts w:ascii="Arial" w:eastAsia="Times New Roman" w:hAnsi="Arial" w:cs="Arial"/>
        </w:rPr>
        <w:t xml:space="preserve"> and to 247.5 hours after 10 </w:t>
      </w:r>
      <w:proofErr w:type="spellStart"/>
      <w:r>
        <w:rPr>
          <w:rFonts w:ascii="Arial" w:eastAsia="Times New Roman" w:hAnsi="Arial" w:cs="Arial"/>
        </w:rPr>
        <w:t>years service</w:t>
      </w:r>
      <w:proofErr w:type="spellEnd"/>
      <w:r>
        <w:rPr>
          <w:rFonts w:ascii="Arial" w:eastAsia="Times New Roman" w:hAnsi="Arial" w:cs="Arial"/>
        </w:rPr>
        <w:t xml:space="preserve"> plus 60 hours public holiday (pro-rata)</w:t>
      </w:r>
    </w:p>
    <w:p w:rsidR="00050D96" w:rsidRDefault="00050D96">
      <w:pPr>
        <w:spacing w:after="0" w:line="240" w:lineRule="auto"/>
        <w:ind w:left="2835" w:hanging="2835"/>
        <w:jc w:val="both"/>
        <w:rPr>
          <w:rFonts w:ascii="Arial" w:eastAsia="Times New Roman" w:hAnsi="Arial" w:cs="Arial"/>
        </w:rPr>
      </w:pPr>
    </w:p>
    <w:p w:rsidR="00050D96" w:rsidRDefault="006C34E5">
      <w:pPr>
        <w:spacing w:after="0" w:line="240" w:lineRule="auto"/>
        <w:jc w:val="both"/>
      </w:pPr>
      <w:r>
        <w:rPr>
          <w:rFonts w:ascii="Arial" w:eastAsia="Times New Roman" w:hAnsi="Arial" w:cs="Arial"/>
          <w:u w:val="single"/>
        </w:rPr>
        <w:t>Sick Leave &amp; Pay:</w:t>
      </w:r>
      <w:r>
        <w:rPr>
          <w:rFonts w:ascii="Arial" w:eastAsia="Times New Roman" w:hAnsi="Arial" w:cs="Arial"/>
        </w:rPr>
        <w:tab/>
      </w:r>
      <w:r>
        <w:rPr>
          <w:rFonts w:ascii="Arial" w:eastAsia="Times New Roman" w:hAnsi="Arial" w:cs="Arial"/>
        </w:rPr>
        <w:tab/>
        <w:t xml:space="preserve">In accordance </w:t>
      </w:r>
      <w:r>
        <w:rPr>
          <w:rFonts w:ascii="Arial" w:eastAsia="Times New Roman" w:hAnsi="Arial" w:cs="Arial"/>
        </w:rPr>
        <w:t xml:space="preserve">with </w:t>
      </w:r>
      <w:proofErr w:type="spellStart"/>
      <w:r>
        <w:rPr>
          <w:rFonts w:ascii="Arial" w:eastAsia="Times New Roman" w:hAnsi="Arial" w:cs="Arial"/>
        </w:rPr>
        <w:t>Strathcarron</w:t>
      </w:r>
      <w:proofErr w:type="spellEnd"/>
      <w:r>
        <w:rPr>
          <w:rFonts w:ascii="Arial" w:eastAsia="Times New Roman" w:hAnsi="Arial" w:cs="Arial"/>
        </w:rPr>
        <w:t xml:space="preserve"> Hospice provisions</w:t>
      </w:r>
      <w:r>
        <w:rPr>
          <w:rFonts w:ascii="Arial" w:eastAsia="Times New Roman" w:hAnsi="Arial" w:cs="Arial"/>
        </w:rPr>
        <w:tab/>
      </w:r>
      <w:r>
        <w:rPr>
          <w:rFonts w:ascii="Arial" w:eastAsia="Times New Roman" w:hAnsi="Arial" w:cs="Arial"/>
        </w:rPr>
        <w:tab/>
      </w:r>
    </w:p>
    <w:p w:rsidR="00050D96" w:rsidRDefault="006C34E5">
      <w:pPr>
        <w:spacing w:after="0" w:line="240" w:lineRule="auto"/>
        <w:ind w:left="2835" w:hanging="2835"/>
        <w:jc w:val="both"/>
      </w:pPr>
      <w:r>
        <w:rPr>
          <w:rFonts w:ascii="Arial" w:eastAsia="Times New Roman" w:hAnsi="Arial" w:cs="Arial"/>
          <w:u w:val="single"/>
        </w:rPr>
        <w:t>Superannuation:</w:t>
      </w:r>
      <w:r>
        <w:rPr>
          <w:rFonts w:ascii="Arial" w:eastAsia="Times New Roman" w:hAnsi="Arial" w:cs="Arial"/>
        </w:rPr>
        <w:tab/>
        <w:t xml:space="preserve">This post is </w:t>
      </w:r>
      <w:proofErr w:type="spellStart"/>
      <w:r>
        <w:rPr>
          <w:rFonts w:ascii="Arial" w:eastAsia="Times New Roman" w:hAnsi="Arial" w:cs="Arial"/>
        </w:rPr>
        <w:t>superannuable</w:t>
      </w:r>
      <w:proofErr w:type="spellEnd"/>
      <w:r>
        <w:rPr>
          <w:rFonts w:ascii="Arial" w:eastAsia="Times New Roman" w:hAnsi="Arial" w:cs="Arial"/>
        </w:rPr>
        <w:t xml:space="preserve"> under The Falkirk Council Local Government Superannuation Scheme and your remuneration will be subject to deduction unless you choose to opt out of the scheme. </w:t>
      </w:r>
    </w:p>
    <w:p w:rsidR="00050D96" w:rsidRDefault="00050D96">
      <w:pPr>
        <w:spacing w:after="0" w:line="240" w:lineRule="auto"/>
        <w:ind w:left="2835" w:hanging="2835"/>
        <w:jc w:val="both"/>
        <w:rPr>
          <w:rFonts w:ascii="Arial" w:eastAsia="Times New Roman" w:hAnsi="Arial" w:cs="Arial"/>
        </w:rPr>
      </w:pPr>
    </w:p>
    <w:p w:rsidR="00050D96" w:rsidRDefault="006C34E5">
      <w:pPr>
        <w:spacing w:after="0" w:line="240" w:lineRule="auto"/>
        <w:ind w:left="2835" w:hanging="2835"/>
        <w:jc w:val="both"/>
      </w:pPr>
      <w:r>
        <w:rPr>
          <w:rFonts w:ascii="Arial" w:eastAsia="Times New Roman" w:hAnsi="Arial" w:cs="Arial"/>
          <w:u w:val="single"/>
        </w:rPr>
        <w:t>Right to wor</w:t>
      </w:r>
      <w:r>
        <w:rPr>
          <w:rFonts w:ascii="Arial" w:eastAsia="Times New Roman" w:hAnsi="Arial" w:cs="Arial"/>
          <w:u w:val="single"/>
        </w:rPr>
        <w:t>k in the UK:</w:t>
      </w:r>
      <w:r>
        <w:rPr>
          <w:rFonts w:ascii="Arial" w:eastAsia="Times New Roman" w:hAnsi="Arial" w:cs="Arial"/>
        </w:rPr>
        <w:tab/>
      </w:r>
      <w:r>
        <w:rPr>
          <w:rFonts w:ascii="Arial" w:eastAsia="Times New Roman" w:hAnsi="Arial" w:cs="Arial"/>
        </w:rPr>
        <w:tab/>
      </w:r>
      <w:proofErr w:type="spellStart"/>
      <w:r>
        <w:rPr>
          <w:rFonts w:ascii="Arial" w:eastAsia="Times New Roman" w:hAnsi="Arial" w:cs="Arial"/>
        </w:rPr>
        <w:t>Strathcarron</w:t>
      </w:r>
      <w:proofErr w:type="spellEnd"/>
      <w:r>
        <w:rPr>
          <w:rFonts w:ascii="Arial" w:eastAsia="Times New Roman" w:hAnsi="Arial" w:cs="Arial"/>
        </w:rPr>
        <w:t xml:space="preserve"> Hospice has an obligation to ensure it does not employ any worker who has not been granted the relevant permission to work in the UK. This permission is without exception granted by the UK Border Agency. We are required to check </w:t>
      </w:r>
      <w:r>
        <w:rPr>
          <w:rFonts w:ascii="Arial" w:eastAsia="Times New Roman" w:hAnsi="Arial" w:cs="Arial"/>
        </w:rPr>
        <w:t>the entitlement to work in the UK for all prospective employees, regardless of nationality or job category</w:t>
      </w:r>
      <w:r>
        <w:rPr>
          <w:rFonts w:ascii="Arial" w:eastAsia="Times New Roman" w:hAnsi="Arial" w:cs="Arial"/>
        </w:rPr>
        <w:tab/>
      </w:r>
    </w:p>
    <w:p w:rsidR="00050D96" w:rsidRDefault="00050D96">
      <w:pPr>
        <w:spacing w:after="0" w:line="240" w:lineRule="auto"/>
        <w:ind w:left="2835" w:hanging="2835"/>
        <w:jc w:val="both"/>
        <w:rPr>
          <w:rFonts w:ascii="Arial" w:eastAsia="Times New Roman" w:hAnsi="Arial" w:cs="Arial"/>
          <w:u w:val="single"/>
        </w:rPr>
      </w:pPr>
    </w:p>
    <w:p w:rsidR="00050D96" w:rsidRDefault="006C34E5">
      <w:pPr>
        <w:spacing w:after="0" w:line="240" w:lineRule="auto"/>
        <w:ind w:left="2835" w:hanging="2835"/>
        <w:jc w:val="both"/>
      </w:pPr>
      <w:r>
        <w:rPr>
          <w:rFonts w:ascii="Arial" w:eastAsia="Times New Roman" w:hAnsi="Arial" w:cs="Arial"/>
          <w:u w:val="single"/>
        </w:rPr>
        <w:t>Pre-employment Health Assessment:</w:t>
      </w:r>
      <w:r>
        <w:rPr>
          <w:rFonts w:ascii="Arial" w:eastAsia="Times New Roman" w:hAnsi="Arial" w:cs="Arial"/>
        </w:rPr>
        <w:tab/>
      </w:r>
    </w:p>
    <w:p w:rsidR="00050D96" w:rsidRDefault="006C34E5">
      <w:pPr>
        <w:keepNext/>
        <w:spacing w:after="0" w:line="240" w:lineRule="auto"/>
        <w:ind w:right="-214"/>
        <w:rPr>
          <w:rFonts w:ascii="Arial" w:eastAsia="Times New Roman" w:hAnsi="Arial" w:cs="Arial"/>
          <w:bCs/>
        </w:rPr>
      </w:pP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t xml:space="preserve">No appointment can be confirmed until a satisfactory </w:t>
      </w:r>
    </w:p>
    <w:p w:rsidR="00050D96" w:rsidRDefault="006C34E5">
      <w:pPr>
        <w:spacing w:after="0" w:line="240" w:lineRule="auto"/>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medical examination has been undergone.</w:t>
      </w:r>
    </w:p>
    <w:p w:rsidR="00050D96" w:rsidRDefault="00050D96">
      <w:pPr>
        <w:spacing w:after="0" w:line="240" w:lineRule="auto"/>
        <w:rPr>
          <w:rFonts w:ascii="Arial" w:eastAsia="Times New Roman" w:hAnsi="Arial" w:cs="Arial"/>
        </w:rPr>
      </w:pPr>
    </w:p>
    <w:p w:rsidR="00050D96" w:rsidRDefault="006C34E5">
      <w:pPr>
        <w:keepNext/>
        <w:spacing w:after="0" w:line="240" w:lineRule="auto"/>
        <w:ind w:left="2835" w:right="-214" w:hanging="2835"/>
        <w:rPr>
          <w:rFonts w:ascii="Arial" w:eastAsia="Times New Roman" w:hAnsi="Arial" w:cs="Arial"/>
          <w:bCs/>
          <w:u w:val="single"/>
        </w:rPr>
      </w:pPr>
      <w:r>
        <w:rPr>
          <w:rFonts w:ascii="Arial" w:eastAsia="Times New Roman" w:hAnsi="Arial" w:cs="Arial"/>
          <w:bCs/>
          <w:u w:val="single"/>
        </w:rPr>
        <w:t>Protectin</w:t>
      </w:r>
      <w:r>
        <w:rPr>
          <w:rFonts w:ascii="Arial" w:eastAsia="Times New Roman" w:hAnsi="Arial" w:cs="Arial"/>
          <w:bCs/>
          <w:u w:val="single"/>
        </w:rPr>
        <w:t>g Vulnerable Groups Scheme</w:t>
      </w:r>
    </w:p>
    <w:p w:rsidR="00050D96" w:rsidRDefault="006C34E5">
      <w:pPr>
        <w:spacing w:after="0" w:line="240" w:lineRule="auto"/>
      </w:pPr>
      <w:r>
        <w:rPr>
          <w:rFonts w:ascii="Arial" w:eastAsia="Times New Roman" w:hAnsi="Arial" w:cs="Arial"/>
          <w:u w:val="single"/>
        </w:rPr>
        <w:t>(if applicable)</w:t>
      </w:r>
      <w:r>
        <w:rPr>
          <w:rFonts w:ascii="Arial" w:eastAsia="Times New Roman" w:hAnsi="Arial" w:cs="Arial"/>
        </w:rPr>
        <w:t>:</w:t>
      </w:r>
      <w:r>
        <w:rPr>
          <w:rFonts w:ascii="Arial" w:eastAsia="Times New Roman" w:hAnsi="Arial" w:cs="Arial"/>
        </w:rPr>
        <w:tab/>
      </w:r>
      <w:r>
        <w:rPr>
          <w:rFonts w:ascii="Arial" w:eastAsia="Times New Roman" w:hAnsi="Arial" w:cs="Arial"/>
        </w:rPr>
        <w:tab/>
        <w:t>From 28</w:t>
      </w:r>
      <w:r>
        <w:rPr>
          <w:rFonts w:ascii="Arial" w:eastAsia="Times New Roman" w:hAnsi="Arial" w:cs="Arial"/>
          <w:vertAlign w:val="superscript"/>
        </w:rPr>
        <w:t>th</w:t>
      </w:r>
      <w:r>
        <w:rPr>
          <w:rFonts w:ascii="Arial" w:eastAsia="Times New Roman" w:hAnsi="Arial" w:cs="Arial"/>
        </w:rPr>
        <w:t xml:space="preserve"> February 2011 the Scottish Government</w:t>
      </w:r>
    </w:p>
    <w:p w:rsidR="00050D96" w:rsidRDefault="006C34E5">
      <w:pPr>
        <w:spacing w:after="0" w:line="240" w:lineRule="auto"/>
        <w:ind w:left="2115" w:firstLine="720"/>
        <w:rPr>
          <w:rFonts w:ascii="Arial" w:eastAsia="Times New Roman" w:hAnsi="Arial" w:cs="Arial"/>
        </w:rPr>
      </w:pPr>
      <w:r>
        <w:rPr>
          <w:rFonts w:ascii="Arial" w:eastAsia="Times New Roman" w:hAnsi="Arial" w:cs="Arial"/>
        </w:rPr>
        <w:t xml:space="preserve">introduced a new membership scheme to replace and </w:t>
      </w:r>
    </w:p>
    <w:p w:rsidR="00050D96" w:rsidRDefault="006C34E5">
      <w:pPr>
        <w:spacing w:after="0" w:line="240" w:lineRule="auto"/>
        <w:ind w:left="2835" w:firstLine="45"/>
      </w:pPr>
      <w:r>
        <w:rPr>
          <w:rFonts w:ascii="Arial" w:eastAsia="Times New Roman" w:hAnsi="Arial" w:cs="Arial"/>
        </w:rPr>
        <w:t xml:space="preserve">improve upon current disclosure arrangements for people who work with vulnerable groups. If the duties of this </w:t>
      </w:r>
      <w:r>
        <w:rPr>
          <w:rFonts w:ascii="Arial" w:eastAsia="Times New Roman" w:hAnsi="Arial" w:cs="Arial"/>
        </w:rPr>
        <w:t xml:space="preserve">post involve regulated </w:t>
      </w:r>
      <w:r>
        <w:rPr>
          <w:rFonts w:ascii="Arial" w:eastAsia="Times New Roman" w:hAnsi="Arial" w:cs="Arial"/>
        </w:rPr>
        <w:lastRenderedPageBreak/>
        <w:t xml:space="preserve">work with children and young people and/or protected adults, the successful candidate will require to be a member of the PVG Scheme and consent to </w:t>
      </w:r>
      <w:proofErr w:type="spellStart"/>
      <w:r>
        <w:rPr>
          <w:rFonts w:ascii="Arial" w:eastAsia="Times New Roman" w:hAnsi="Arial" w:cs="Arial"/>
        </w:rPr>
        <w:t>Strathcarron</w:t>
      </w:r>
      <w:proofErr w:type="spellEnd"/>
      <w:r>
        <w:rPr>
          <w:rFonts w:ascii="Arial" w:eastAsia="Times New Roman" w:hAnsi="Arial" w:cs="Arial"/>
        </w:rPr>
        <w:t xml:space="preserve"> Hospice obtaining a Scheme Record or a Scheme Record Update, if they are </w:t>
      </w:r>
      <w:r>
        <w:rPr>
          <w:rFonts w:ascii="Arial" w:eastAsia="Times New Roman" w:hAnsi="Arial" w:cs="Arial"/>
        </w:rPr>
        <w:t xml:space="preserve">already a member of the Scheme. More information of the PVG Scheme can be found at </w:t>
      </w:r>
      <w:hyperlink r:id="rId9" w:history="1">
        <w:r>
          <w:rPr>
            <w:rFonts w:ascii="Arial" w:eastAsia="Times New Roman" w:hAnsi="Arial" w:cs="Arial"/>
            <w:color w:val="0000FF"/>
            <w:u w:val="single"/>
          </w:rPr>
          <w:t>www.disclosurescotland.co.uk</w:t>
        </w:r>
      </w:hyperlink>
    </w:p>
    <w:p w:rsidR="00050D96" w:rsidRDefault="00050D96">
      <w:pPr>
        <w:spacing w:after="0" w:line="240" w:lineRule="auto"/>
        <w:ind w:left="2835" w:firstLine="45"/>
        <w:rPr>
          <w:rFonts w:ascii="Arial" w:eastAsia="Times New Roman" w:hAnsi="Arial" w:cs="Arial"/>
        </w:rPr>
      </w:pPr>
    </w:p>
    <w:p w:rsidR="00050D96" w:rsidRDefault="006C34E5">
      <w:pPr>
        <w:spacing w:after="0" w:line="240" w:lineRule="auto"/>
        <w:rPr>
          <w:rFonts w:ascii="Arial" w:eastAsia="Times New Roman" w:hAnsi="Arial" w:cs="Arial"/>
          <w:u w:val="single"/>
        </w:rPr>
      </w:pPr>
      <w:r>
        <w:rPr>
          <w:rFonts w:ascii="Arial" w:eastAsia="Times New Roman" w:hAnsi="Arial" w:cs="Arial"/>
          <w:u w:val="single"/>
        </w:rPr>
        <w:t>Police Act Disclosure Check</w:t>
      </w:r>
    </w:p>
    <w:p w:rsidR="00050D96" w:rsidRDefault="006C34E5">
      <w:pPr>
        <w:spacing w:after="0" w:line="240" w:lineRule="auto"/>
        <w:ind w:left="2835" w:hanging="2835"/>
      </w:pPr>
      <w:r>
        <w:rPr>
          <w:rFonts w:ascii="Arial" w:eastAsia="Times New Roman" w:hAnsi="Arial" w:cs="Arial"/>
          <w:u w:val="single"/>
        </w:rPr>
        <w:t>(if applicable)</w:t>
      </w:r>
      <w:r>
        <w:rPr>
          <w:rFonts w:ascii="Arial" w:eastAsia="Times New Roman" w:hAnsi="Arial" w:cs="Arial"/>
        </w:rPr>
        <w:t>:</w:t>
      </w:r>
      <w:r>
        <w:rPr>
          <w:rFonts w:ascii="Arial" w:eastAsia="Times New Roman" w:hAnsi="Arial" w:cs="Arial"/>
        </w:rPr>
        <w:tab/>
      </w:r>
      <w:r>
        <w:rPr>
          <w:rFonts w:ascii="Arial" w:eastAsia="Times New Roman" w:hAnsi="Arial" w:cs="Arial"/>
        </w:rPr>
        <w:tab/>
        <w:t>If the duties of this post require the decla</w:t>
      </w:r>
      <w:r>
        <w:rPr>
          <w:rFonts w:ascii="Arial" w:eastAsia="Times New Roman" w:hAnsi="Arial" w:cs="Arial"/>
        </w:rPr>
        <w:t>ration and validation of criminal convictions, the successful candidate will be required to complete a standard or enhanced Police Act Disclosure Scotland check prior to any offer of appointment being made. In the event of employment, any failure to disclo</w:t>
      </w:r>
      <w:r>
        <w:rPr>
          <w:rFonts w:ascii="Arial" w:eastAsia="Times New Roman" w:hAnsi="Arial" w:cs="Arial"/>
        </w:rPr>
        <w:t xml:space="preserve">se such convictions could result in the withdrawal of any offer, disciplinary action or dismissal by </w:t>
      </w:r>
      <w:proofErr w:type="spellStart"/>
      <w:r>
        <w:rPr>
          <w:rFonts w:ascii="Arial" w:eastAsia="Times New Roman" w:hAnsi="Arial" w:cs="Arial"/>
        </w:rPr>
        <w:t>Strathcarron</w:t>
      </w:r>
      <w:proofErr w:type="spellEnd"/>
      <w:r>
        <w:rPr>
          <w:rFonts w:ascii="Arial" w:eastAsia="Times New Roman" w:hAnsi="Arial" w:cs="Arial"/>
        </w:rPr>
        <w:t xml:space="preserve"> Hospice.</w:t>
      </w:r>
    </w:p>
    <w:p w:rsidR="00050D96" w:rsidRDefault="00050D96">
      <w:pPr>
        <w:keepNext/>
        <w:spacing w:after="0" w:line="240" w:lineRule="auto"/>
        <w:ind w:right="-214"/>
        <w:rPr>
          <w:rFonts w:ascii="Arial" w:eastAsia="Times New Roman" w:hAnsi="Arial" w:cs="Arial"/>
          <w:bCs/>
          <w:u w:val="single"/>
        </w:rPr>
      </w:pPr>
    </w:p>
    <w:p w:rsidR="00050D96" w:rsidRDefault="006C34E5">
      <w:pPr>
        <w:spacing w:after="0" w:line="240" w:lineRule="auto"/>
        <w:ind w:left="2835" w:hanging="2835"/>
        <w:jc w:val="both"/>
      </w:pPr>
      <w:r>
        <w:rPr>
          <w:rFonts w:ascii="Arial" w:eastAsia="Times New Roman" w:hAnsi="Arial" w:cs="Arial"/>
          <w:u w:val="single"/>
        </w:rPr>
        <w:t>Confidentiality:</w:t>
      </w:r>
      <w:r>
        <w:rPr>
          <w:rFonts w:ascii="Arial" w:eastAsia="Times New Roman" w:hAnsi="Arial" w:cs="Arial"/>
        </w:rPr>
        <w:tab/>
        <w:t xml:space="preserve">In the course of your duties you may have access to confidential information concerning patients or staff.  </w:t>
      </w:r>
      <w:r>
        <w:rPr>
          <w:rFonts w:ascii="Arial" w:eastAsia="Times New Roman" w:hAnsi="Arial" w:cs="Arial"/>
        </w:rPr>
        <w:t>Unauthorized disclosure or removal of information may lead to consideration of disciplinary action.</w:t>
      </w:r>
    </w:p>
    <w:p w:rsidR="00050D96" w:rsidRDefault="00050D96">
      <w:pPr>
        <w:spacing w:after="0" w:line="240" w:lineRule="auto"/>
        <w:ind w:left="2835" w:hanging="2835"/>
        <w:jc w:val="both"/>
        <w:rPr>
          <w:rFonts w:ascii="Arial" w:eastAsia="Times New Roman" w:hAnsi="Arial" w:cs="Arial"/>
        </w:rPr>
      </w:pPr>
    </w:p>
    <w:p w:rsidR="00050D96" w:rsidRDefault="006C34E5">
      <w:pPr>
        <w:spacing w:after="0" w:line="240" w:lineRule="auto"/>
        <w:ind w:left="2835" w:hanging="2835"/>
        <w:jc w:val="both"/>
      </w:pPr>
      <w:r>
        <w:rPr>
          <w:rFonts w:ascii="Arial" w:eastAsia="Times New Roman" w:hAnsi="Arial" w:cs="Arial"/>
          <w:u w:val="single"/>
        </w:rPr>
        <w:t>Equality in Employment:</w:t>
      </w:r>
      <w:r>
        <w:rPr>
          <w:rFonts w:ascii="Arial" w:eastAsia="Times New Roman" w:hAnsi="Arial" w:cs="Arial"/>
        </w:rPr>
        <w:tab/>
      </w:r>
    </w:p>
    <w:p w:rsidR="00050D96" w:rsidRDefault="006C34E5">
      <w:pPr>
        <w:spacing w:after="0" w:line="240" w:lineRule="auto"/>
        <w:ind w:left="2835"/>
        <w:jc w:val="both"/>
        <w:rPr>
          <w:rFonts w:ascii="Arial" w:eastAsia="Times New Roman" w:hAnsi="Arial" w:cs="Arial"/>
        </w:rPr>
      </w:pPr>
      <w:proofErr w:type="spellStart"/>
      <w:r>
        <w:rPr>
          <w:rFonts w:ascii="Arial" w:eastAsia="Times New Roman" w:hAnsi="Arial" w:cs="Arial"/>
        </w:rPr>
        <w:t>Strathcarron</w:t>
      </w:r>
      <w:proofErr w:type="spellEnd"/>
      <w:r>
        <w:rPr>
          <w:rFonts w:ascii="Arial" w:eastAsia="Times New Roman" w:hAnsi="Arial" w:cs="Arial"/>
        </w:rPr>
        <w:t xml:space="preserve"> Hospice fully supports the principle of equality in employment and opposes all forms of unlawful and / or unfair disc</w:t>
      </w:r>
      <w:r>
        <w:rPr>
          <w:rFonts w:ascii="Arial" w:eastAsia="Times New Roman" w:hAnsi="Arial" w:cs="Arial"/>
        </w:rPr>
        <w:t xml:space="preserve">rimination which cannot be shown to be justified. </w:t>
      </w:r>
      <w:proofErr w:type="spellStart"/>
      <w:r>
        <w:rPr>
          <w:rFonts w:ascii="Arial" w:eastAsia="Times New Roman" w:hAnsi="Arial" w:cs="Arial"/>
        </w:rPr>
        <w:t>Strathcarron</w:t>
      </w:r>
      <w:proofErr w:type="spellEnd"/>
      <w:r>
        <w:rPr>
          <w:rFonts w:ascii="Arial" w:eastAsia="Times New Roman" w:hAnsi="Arial" w:cs="Arial"/>
        </w:rPr>
        <w:t xml:space="preserve"> Hospice is committed to ensuring equality of treatment for both present and potential employees.</w:t>
      </w:r>
    </w:p>
    <w:p w:rsidR="00050D96" w:rsidRDefault="00050D96">
      <w:pPr>
        <w:spacing w:after="0" w:line="240" w:lineRule="auto"/>
        <w:ind w:right="-304"/>
        <w:jc w:val="both"/>
        <w:rPr>
          <w:rFonts w:ascii="Arial" w:eastAsia="Times New Roman" w:hAnsi="Arial" w:cs="Arial"/>
          <w:u w:val="single"/>
        </w:rPr>
      </w:pPr>
    </w:p>
    <w:p w:rsidR="00050D96" w:rsidRDefault="006C34E5">
      <w:pPr>
        <w:autoSpaceDE w:val="0"/>
        <w:spacing w:after="0" w:line="240" w:lineRule="auto"/>
        <w:ind w:left="2880" w:right="-304" w:hanging="2880"/>
        <w:jc w:val="both"/>
      </w:pPr>
      <w:r>
        <w:rPr>
          <w:rFonts w:ascii="Arial" w:eastAsia="Times New Roman" w:hAnsi="Arial" w:cs="Arial"/>
          <w:u w:val="single"/>
        </w:rPr>
        <w:t>No Smoking Policy:</w:t>
      </w:r>
      <w:r>
        <w:rPr>
          <w:rFonts w:ascii="Arial" w:eastAsia="Times New Roman" w:hAnsi="Arial" w:cs="Arial"/>
        </w:rPr>
        <w:tab/>
        <w:t xml:space="preserve">In line with </w:t>
      </w:r>
      <w:proofErr w:type="spellStart"/>
      <w:r>
        <w:rPr>
          <w:rFonts w:ascii="Arial" w:eastAsia="Times New Roman" w:hAnsi="Arial" w:cs="Arial"/>
        </w:rPr>
        <w:t>Strathcarron</w:t>
      </w:r>
      <w:proofErr w:type="spellEnd"/>
      <w:r>
        <w:rPr>
          <w:rFonts w:ascii="Arial" w:eastAsia="Times New Roman" w:hAnsi="Arial" w:cs="Arial"/>
        </w:rPr>
        <w:t xml:space="preserve"> Hospice’s No Smoking policy, </w:t>
      </w:r>
      <w:proofErr w:type="spellStart"/>
      <w:r>
        <w:rPr>
          <w:rFonts w:ascii="Arial" w:eastAsia="Times New Roman" w:hAnsi="Arial" w:cs="Arial"/>
        </w:rPr>
        <w:t>Strathcarron</w:t>
      </w:r>
      <w:proofErr w:type="spellEnd"/>
      <w:r>
        <w:rPr>
          <w:rFonts w:ascii="Arial" w:eastAsia="Times New Roman" w:hAnsi="Arial" w:cs="Arial"/>
        </w:rPr>
        <w:t xml:space="preserve"> Hospice </w:t>
      </w:r>
      <w:r>
        <w:rPr>
          <w:rFonts w:ascii="Arial" w:eastAsia="Times New Roman" w:hAnsi="Arial" w:cs="Arial"/>
        </w:rPr>
        <w:t xml:space="preserve">is a smoke free environment. This means that smoking will not be permitted by staff anywhere within the Hospice premises including residences and grounds </w:t>
      </w:r>
    </w:p>
    <w:p w:rsidR="00050D96" w:rsidRDefault="00050D96">
      <w:pPr>
        <w:autoSpaceDE w:val="0"/>
        <w:spacing w:after="0" w:line="240" w:lineRule="auto"/>
        <w:jc w:val="both"/>
        <w:rPr>
          <w:rFonts w:ascii="Arial" w:eastAsia="Times New Roman" w:hAnsi="Arial" w:cs="Arial"/>
          <w:u w:val="single"/>
        </w:rPr>
      </w:pPr>
    </w:p>
    <w:p w:rsidR="00050D96" w:rsidRDefault="006C34E5">
      <w:pPr>
        <w:autoSpaceDE w:val="0"/>
        <w:spacing w:after="0" w:line="240" w:lineRule="auto"/>
        <w:ind w:left="2835" w:hanging="2835"/>
        <w:jc w:val="both"/>
      </w:pPr>
      <w:r>
        <w:rPr>
          <w:rFonts w:ascii="Arial" w:eastAsia="Times New Roman" w:hAnsi="Arial" w:cs="Arial"/>
          <w:u w:val="single"/>
        </w:rPr>
        <w:t>Health &amp; Safety:</w:t>
      </w:r>
      <w:r>
        <w:rPr>
          <w:rFonts w:ascii="Arial" w:eastAsia="Times New Roman" w:hAnsi="Arial" w:cs="Arial"/>
        </w:rPr>
        <w:tab/>
      </w:r>
      <w:r>
        <w:rPr>
          <w:rFonts w:ascii="Arial" w:eastAsia="Times New Roman" w:hAnsi="Arial" w:cs="Arial"/>
        </w:rPr>
        <w:tab/>
        <w:t>All employees have a responsibility for their own health &amp; safety and the health &amp;</w:t>
      </w:r>
      <w:r>
        <w:rPr>
          <w:rFonts w:ascii="Arial" w:eastAsia="Times New Roman" w:hAnsi="Arial" w:cs="Arial"/>
        </w:rPr>
        <w:t xml:space="preserve"> safety of others who may be affected by what they do.  Employees also have a duty to co-operate with their employer by following </w:t>
      </w:r>
      <w:proofErr w:type="spellStart"/>
      <w:r>
        <w:rPr>
          <w:rFonts w:ascii="Arial" w:eastAsia="Times New Roman" w:hAnsi="Arial" w:cs="Arial"/>
        </w:rPr>
        <w:t>Strathcarron</w:t>
      </w:r>
      <w:proofErr w:type="spellEnd"/>
      <w:r>
        <w:rPr>
          <w:rFonts w:ascii="Arial" w:eastAsia="Times New Roman" w:hAnsi="Arial" w:cs="Arial"/>
        </w:rPr>
        <w:t xml:space="preserve"> Hospice policies and procedures and safe systems of work; by using equipment safely and by bringing any shortcomi</w:t>
      </w:r>
      <w:r>
        <w:rPr>
          <w:rFonts w:ascii="Arial" w:eastAsia="Times New Roman" w:hAnsi="Arial" w:cs="Arial"/>
        </w:rPr>
        <w:t>ngs in health and safety arrangements to the attention of their employer.  Where something is provided in the interests of health &amp; safety employees must not interfere or misuse it.  All employees have a legal responsibility to report any shortcomings in t</w:t>
      </w:r>
      <w:r>
        <w:rPr>
          <w:rFonts w:ascii="Arial" w:eastAsia="Times New Roman" w:hAnsi="Arial" w:cs="Arial"/>
        </w:rPr>
        <w:t>erms of this in their area.  Managers and supervisors have a responsibility for monitoring health &amp; safety arrangements and ensuring staff are following policies and procedures and safe systems of work.</w:t>
      </w:r>
    </w:p>
    <w:p w:rsidR="00050D96" w:rsidRDefault="00050D96">
      <w:pPr>
        <w:spacing w:after="0" w:line="240" w:lineRule="auto"/>
        <w:ind w:left="2835" w:hanging="2835"/>
        <w:jc w:val="both"/>
        <w:rPr>
          <w:rFonts w:ascii="Arial" w:eastAsia="Times New Roman" w:hAnsi="Arial" w:cs="Arial"/>
          <w:u w:val="single"/>
        </w:rPr>
      </w:pPr>
    </w:p>
    <w:p w:rsidR="00050D96" w:rsidRDefault="006C34E5">
      <w:pPr>
        <w:spacing w:after="0" w:line="240" w:lineRule="auto"/>
        <w:ind w:left="2835" w:hanging="2835"/>
        <w:jc w:val="both"/>
      </w:pPr>
      <w:r>
        <w:rPr>
          <w:rFonts w:ascii="Arial" w:eastAsia="Times New Roman" w:hAnsi="Arial" w:cs="Arial"/>
          <w:u w:val="single"/>
        </w:rPr>
        <w:t>Partnership Agreement</w:t>
      </w:r>
      <w:r>
        <w:rPr>
          <w:rFonts w:ascii="Arial" w:eastAsia="Times New Roman" w:hAnsi="Arial" w:cs="Arial"/>
        </w:rPr>
        <w:t>:</w:t>
      </w:r>
      <w:r>
        <w:rPr>
          <w:rFonts w:ascii="Arial" w:eastAsia="Times New Roman" w:hAnsi="Arial" w:cs="Arial"/>
        </w:rPr>
        <w:tab/>
        <w:t>Contributing to the developme</w:t>
      </w:r>
      <w:r>
        <w:rPr>
          <w:rFonts w:ascii="Arial" w:eastAsia="Times New Roman" w:hAnsi="Arial" w:cs="Arial"/>
        </w:rPr>
        <w:t xml:space="preserve">nt of partnership working by: supporting </w:t>
      </w:r>
      <w:proofErr w:type="spellStart"/>
      <w:r>
        <w:rPr>
          <w:rFonts w:ascii="Arial" w:eastAsia="Times New Roman" w:hAnsi="Arial" w:cs="Arial"/>
        </w:rPr>
        <w:t>Strathcarron</w:t>
      </w:r>
      <w:proofErr w:type="spellEnd"/>
      <w:r>
        <w:rPr>
          <w:rFonts w:ascii="Arial" w:eastAsia="Times New Roman" w:hAnsi="Arial" w:cs="Arial"/>
        </w:rPr>
        <w:t xml:space="preserve"> Hospice in delivering its goals and objectives; supporting continuous improvement in own performance and the performance of the department, directorate and </w:t>
      </w:r>
      <w:proofErr w:type="spellStart"/>
      <w:r>
        <w:rPr>
          <w:rFonts w:ascii="Arial" w:eastAsia="Times New Roman" w:hAnsi="Arial" w:cs="Arial"/>
        </w:rPr>
        <w:t>Strathcarron</w:t>
      </w:r>
      <w:proofErr w:type="spellEnd"/>
      <w:r>
        <w:rPr>
          <w:rFonts w:ascii="Arial" w:eastAsia="Times New Roman" w:hAnsi="Arial" w:cs="Arial"/>
        </w:rPr>
        <w:t xml:space="preserve"> Hospice; attending training, deve</w:t>
      </w:r>
      <w:r>
        <w:rPr>
          <w:rFonts w:ascii="Arial" w:eastAsia="Times New Roman" w:hAnsi="Arial" w:cs="Arial"/>
        </w:rPr>
        <w:t>lopment and other activities aimed at improving own skills and for the benefit of the organisation and patient care.</w:t>
      </w:r>
    </w:p>
    <w:p w:rsidR="00050D96" w:rsidRDefault="00050D96">
      <w:pPr>
        <w:spacing w:after="0" w:line="240" w:lineRule="auto"/>
        <w:ind w:left="2835" w:hanging="2835"/>
        <w:jc w:val="both"/>
        <w:rPr>
          <w:rFonts w:ascii="Arial" w:eastAsia="Times New Roman" w:hAnsi="Arial" w:cs="Arial"/>
          <w:u w:val="single"/>
        </w:rPr>
      </w:pPr>
    </w:p>
    <w:p w:rsidR="00050D96" w:rsidRDefault="00050D96">
      <w:pPr>
        <w:spacing w:after="0" w:line="240" w:lineRule="auto"/>
        <w:ind w:left="2835" w:right="-664" w:hanging="2835"/>
        <w:rPr>
          <w:rFonts w:ascii="Arial" w:eastAsia="Times New Roman" w:hAnsi="Arial" w:cs="Arial"/>
          <w:u w:val="single"/>
        </w:rPr>
      </w:pPr>
    </w:p>
    <w:p w:rsidR="00050D96" w:rsidRDefault="00050D96">
      <w:pPr>
        <w:spacing w:after="0" w:line="240" w:lineRule="auto"/>
        <w:ind w:left="2835" w:right="-664" w:hanging="2835"/>
        <w:rPr>
          <w:rFonts w:ascii="Arial" w:eastAsia="Times New Roman" w:hAnsi="Arial" w:cs="Arial"/>
          <w:u w:val="single"/>
        </w:rPr>
      </w:pPr>
    </w:p>
    <w:p w:rsidR="00050D96" w:rsidRDefault="006C34E5">
      <w:pPr>
        <w:spacing w:after="0" w:line="240" w:lineRule="auto"/>
        <w:ind w:left="2835" w:right="-664" w:hanging="2835"/>
        <w:rPr>
          <w:rFonts w:ascii="Arial" w:eastAsia="Times New Roman" w:hAnsi="Arial" w:cs="Arial"/>
          <w:u w:val="single"/>
        </w:rPr>
      </w:pPr>
      <w:r>
        <w:rPr>
          <w:rFonts w:ascii="Arial" w:eastAsia="Times New Roman" w:hAnsi="Arial" w:cs="Arial"/>
          <w:u w:val="single"/>
        </w:rPr>
        <w:lastRenderedPageBreak/>
        <w:t>Completed application forms should be returned to:</w:t>
      </w:r>
    </w:p>
    <w:p w:rsidR="00050D96" w:rsidRDefault="00050D96">
      <w:pPr>
        <w:spacing w:after="0" w:line="240" w:lineRule="auto"/>
        <w:ind w:left="2835" w:right="-664" w:hanging="2835"/>
        <w:rPr>
          <w:rFonts w:ascii="Arial" w:eastAsia="Times New Roman" w:hAnsi="Arial" w:cs="Arial"/>
          <w:b/>
          <w:bCs/>
        </w:rPr>
      </w:pPr>
    </w:p>
    <w:p w:rsidR="00050D96" w:rsidRDefault="006C34E5">
      <w:pPr>
        <w:spacing w:after="0" w:line="240" w:lineRule="auto"/>
        <w:rPr>
          <w:rFonts w:ascii="Arial" w:eastAsia="Times New Roman" w:hAnsi="Arial" w:cs="Arial"/>
          <w:b/>
        </w:rPr>
      </w:pPr>
      <w:r>
        <w:rPr>
          <w:rFonts w:ascii="Arial" w:eastAsia="Times New Roman" w:hAnsi="Arial" w:cs="Arial"/>
          <w:b/>
        </w:rPr>
        <w:t xml:space="preserve">Nicola Griffin: HR Co-ordinator, </w:t>
      </w:r>
      <w:proofErr w:type="spellStart"/>
      <w:r>
        <w:rPr>
          <w:rFonts w:ascii="Arial" w:eastAsia="Times New Roman" w:hAnsi="Arial" w:cs="Arial"/>
          <w:b/>
        </w:rPr>
        <w:t>Strathcarron</w:t>
      </w:r>
      <w:proofErr w:type="spellEnd"/>
      <w:r>
        <w:rPr>
          <w:rFonts w:ascii="Arial" w:eastAsia="Times New Roman" w:hAnsi="Arial" w:cs="Arial"/>
          <w:b/>
        </w:rPr>
        <w:t xml:space="preserve"> Hospice, Randolph Hill, Denny. FK6 5HJ</w:t>
      </w:r>
    </w:p>
    <w:p w:rsidR="00050D96" w:rsidRDefault="00050D96">
      <w:pPr>
        <w:spacing w:after="0" w:line="240" w:lineRule="auto"/>
        <w:rPr>
          <w:rFonts w:ascii="Arial" w:eastAsia="Times New Roman" w:hAnsi="Arial" w:cs="Arial"/>
          <w:b/>
        </w:rPr>
      </w:pPr>
    </w:p>
    <w:p w:rsidR="00050D96" w:rsidRDefault="006C34E5">
      <w:pPr>
        <w:spacing w:after="0" w:line="240" w:lineRule="auto"/>
      </w:pPr>
      <w:r>
        <w:rPr>
          <w:rFonts w:ascii="Arial" w:eastAsia="Times New Roman" w:hAnsi="Arial" w:cs="Arial"/>
          <w:b/>
        </w:rPr>
        <w:t xml:space="preserve">Or emailed to: </w:t>
      </w:r>
      <w:hyperlink r:id="rId10" w:history="1">
        <w:r>
          <w:rPr>
            <w:rStyle w:val="Hyperlink"/>
            <w:rFonts w:ascii="Arial" w:eastAsia="Times New Roman" w:hAnsi="Arial" w:cs="Arial"/>
            <w:b/>
          </w:rPr>
          <w:t>Nicola.griffin@nhs.scot</w:t>
        </w:r>
      </w:hyperlink>
    </w:p>
    <w:p w:rsidR="00050D96" w:rsidRDefault="00050D96">
      <w:pPr>
        <w:spacing w:after="0" w:line="240" w:lineRule="auto"/>
        <w:rPr>
          <w:rFonts w:ascii="Arial" w:eastAsia="Times New Roman" w:hAnsi="Arial" w:cs="Arial"/>
          <w:b/>
        </w:rPr>
      </w:pPr>
    </w:p>
    <w:p w:rsidR="00050D96" w:rsidRDefault="006C34E5">
      <w:pPr>
        <w:spacing w:after="0" w:line="240" w:lineRule="auto"/>
      </w:pPr>
      <w:r>
        <w:rPr>
          <w:rFonts w:ascii="Arial" w:eastAsia="Times New Roman" w:hAnsi="Arial" w:cs="Arial"/>
          <w:b/>
          <w:u w:val="single"/>
        </w:rPr>
        <w:t>Closing date</w:t>
      </w:r>
      <w:r>
        <w:rPr>
          <w:rFonts w:ascii="Arial" w:eastAsia="Times New Roman" w:hAnsi="Arial" w:cs="Arial"/>
          <w:b/>
        </w:rPr>
        <w:t>:</w:t>
      </w:r>
      <w:r>
        <w:rPr>
          <w:rFonts w:ascii="Arial" w:eastAsia="Times New Roman" w:hAnsi="Arial" w:cs="Arial"/>
          <w:b/>
        </w:rPr>
        <w:tab/>
      </w:r>
      <w:r>
        <w:rPr>
          <w:rFonts w:ascii="Arial" w:eastAsia="Times New Roman" w:hAnsi="Arial" w:cs="Arial"/>
          <w:b/>
        </w:rPr>
        <w:tab/>
        <w:t>Monday 6</w:t>
      </w:r>
      <w:r>
        <w:rPr>
          <w:rFonts w:ascii="Arial" w:eastAsia="Times New Roman" w:hAnsi="Arial" w:cs="Arial"/>
          <w:b/>
          <w:vertAlign w:val="superscript"/>
        </w:rPr>
        <w:t>th</w:t>
      </w:r>
      <w:r>
        <w:rPr>
          <w:rFonts w:ascii="Arial" w:eastAsia="Times New Roman" w:hAnsi="Arial" w:cs="Arial"/>
          <w:b/>
        </w:rPr>
        <w:t xml:space="preserve"> March 2023</w:t>
      </w:r>
      <w:r>
        <w:rPr>
          <w:rFonts w:ascii="Arial" w:eastAsia="Times New Roman" w:hAnsi="Arial" w:cs="Arial"/>
          <w:b/>
          <w:shd w:val="clear" w:color="auto" w:fill="FFFF00"/>
        </w:rPr>
        <w:t xml:space="preserve"> </w:t>
      </w:r>
    </w:p>
    <w:p w:rsidR="00050D96" w:rsidRDefault="006C34E5">
      <w:pPr>
        <w:spacing w:after="0" w:line="240" w:lineRule="auto"/>
        <w:jc w:val="both"/>
      </w:pPr>
      <w:r>
        <w:rPr>
          <w:rFonts w:ascii="Arial" w:eastAsia="Times New Roman" w:hAnsi="Arial" w:cs="Arial"/>
          <w:b/>
          <w:bCs/>
          <w:u w:val="single"/>
        </w:rPr>
        <w:t>Ref No</w:t>
      </w:r>
      <w:r>
        <w:rPr>
          <w:rFonts w:ascii="Arial" w:eastAsia="Times New Roman" w:hAnsi="Arial" w:cs="Arial"/>
          <w:b/>
          <w:bCs/>
        </w:rPr>
        <w:t>:</w:t>
      </w:r>
      <w:r>
        <w:rPr>
          <w:rFonts w:ascii="Arial" w:eastAsia="Times New Roman" w:hAnsi="Arial" w:cs="Arial"/>
          <w:bCs/>
        </w:rPr>
        <w:t xml:space="preserve">  </w:t>
      </w:r>
      <w:r>
        <w:rPr>
          <w:rFonts w:ascii="Arial" w:eastAsia="Times New Roman" w:hAnsi="Arial" w:cs="Arial"/>
          <w:bCs/>
        </w:rPr>
        <w:tab/>
      </w:r>
      <w:r>
        <w:rPr>
          <w:rFonts w:ascii="Arial" w:eastAsia="Times New Roman" w:hAnsi="Arial" w:cs="Arial"/>
          <w:bCs/>
        </w:rPr>
        <w:tab/>
      </w:r>
      <w:r>
        <w:rPr>
          <w:rFonts w:ascii="Arial" w:eastAsia="Times New Roman" w:hAnsi="Arial" w:cs="Arial"/>
          <w:b/>
          <w:bCs/>
        </w:rPr>
        <w:t>2301623</w:t>
      </w:r>
    </w:p>
    <w:p w:rsidR="00050D96" w:rsidRDefault="00050D96">
      <w:pPr>
        <w:pStyle w:val="Standard"/>
        <w:jc w:val="both"/>
        <w:rPr>
          <w:sz w:val="22"/>
          <w:szCs w:val="22"/>
        </w:rPr>
      </w:pPr>
    </w:p>
    <w:sectPr w:rsidR="00050D96">
      <w:headerReference w:type="default" r:id="rId11"/>
      <w:pgSz w:w="11906" w:h="16838"/>
      <w:pgMar w:top="766" w:right="1134" w:bottom="907" w:left="1134"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C34E5">
      <w:pPr>
        <w:spacing w:after="0" w:line="240" w:lineRule="auto"/>
      </w:pPr>
      <w:r>
        <w:separator/>
      </w:r>
    </w:p>
  </w:endnote>
  <w:endnote w:type="continuationSeparator" w:id="0">
    <w:p w:rsidR="00000000" w:rsidRDefault="006C3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C34E5">
      <w:pPr>
        <w:spacing w:after="0" w:line="240" w:lineRule="auto"/>
      </w:pPr>
      <w:r>
        <w:rPr>
          <w:color w:val="000000"/>
        </w:rPr>
        <w:separator/>
      </w:r>
    </w:p>
  </w:footnote>
  <w:footnote w:type="continuationSeparator" w:id="0">
    <w:p w:rsidR="00000000" w:rsidRDefault="006C3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6D5" w:rsidRDefault="006C34E5">
    <w:pPr>
      <w:pStyle w:val="Header"/>
      <w:jc w:val="center"/>
    </w:pPr>
    <w:r>
      <w:rPr>
        <w:noProof/>
      </w:rPr>
      <w:drawing>
        <wp:inline distT="0" distB="0" distL="0" distR="0">
          <wp:extent cx="914400" cy="9144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14400" cy="91440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6B81"/>
    <w:multiLevelType w:val="multilevel"/>
    <w:tmpl w:val="F72634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CAB2864"/>
    <w:multiLevelType w:val="multilevel"/>
    <w:tmpl w:val="5B483836"/>
    <w:styleLink w:val="WWNum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0DE415A4"/>
    <w:multiLevelType w:val="multilevel"/>
    <w:tmpl w:val="B8960894"/>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147E4D57"/>
    <w:multiLevelType w:val="multilevel"/>
    <w:tmpl w:val="A19EDB0A"/>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39E2C43"/>
    <w:multiLevelType w:val="multilevel"/>
    <w:tmpl w:val="9F8E86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041689C"/>
    <w:multiLevelType w:val="multilevel"/>
    <w:tmpl w:val="0F32439A"/>
    <w:styleLink w:val="WWNum1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32657C7A"/>
    <w:multiLevelType w:val="multilevel"/>
    <w:tmpl w:val="50DC9B0A"/>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F6377DD"/>
    <w:multiLevelType w:val="multilevel"/>
    <w:tmpl w:val="6BB0A1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017711B"/>
    <w:multiLevelType w:val="multilevel"/>
    <w:tmpl w:val="BD68D9AE"/>
    <w:styleLink w:val="WWNum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444C653F"/>
    <w:multiLevelType w:val="multilevel"/>
    <w:tmpl w:val="CE2050CC"/>
    <w:styleLink w:val="WWNum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527218EA"/>
    <w:multiLevelType w:val="multilevel"/>
    <w:tmpl w:val="0B1A3ECA"/>
    <w:styleLink w:val="WWNum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58EB6DF8"/>
    <w:multiLevelType w:val="multilevel"/>
    <w:tmpl w:val="29308E2E"/>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9E4415C"/>
    <w:multiLevelType w:val="multilevel"/>
    <w:tmpl w:val="42F4186E"/>
    <w:styleLink w:val="WWNum2"/>
    <w:lvl w:ilvl="0">
      <w:numFmt w:val="bullet"/>
      <w:lvlText w:val=""/>
      <w:lvlJc w:val="left"/>
      <w:pPr>
        <w:ind w:left="1449" w:hanging="360"/>
      </w:pPr>
      <w:rPr>
        <w:rFonts w:ascii="Symbol" w:hAnsi="Symbol"/>
      </w:rPr>
    </w:lvl>
    <w:lvl w:ilvl="1">
      <w:numFmt w:val="bullet"/>
      <w:lvlText w:val="o"/>
      <w:lvlJc w:val="left"/>
      <w:pPr>
        <w:ind w:left="2169" w:hanging="360"/>
      </w:pPr>
      <w:rPr>
        <w:rFonts w:ascii="Courier New" w:hAnsi="Courier New"/>
      </w:rPr>
    </w:lvl>
    <w:lvl w:ilvl="2">
      <w:numFmt w:val="bullet"/>
      <w:lvlText w:val=""/>
      <w:lvlJc w:val="left"/>
      <w:pPr>
        <w:ind w:left="2889" w:hanging="360"/>
      </w:pPr>
      <w:rPr>
        <w:rFonts w:ascii="Wingdings" w:hAnsi="Wingdings"/>
      </w:rPr>
    </w:lvl>
    <w:lvl w:ilvl="3">
      <w:numFmt w:val="bullet"/>
      <w:lvlText w:val=""/>
      <w:lvlJc w:val="left"/>
      <w:pPr>
        <w:ind w:left="3609" w:hanging="360"/>
      </w:pPr>
      <w:rPr>
        <w:rFonts w:ascii="Symbol" w:hAnsi="Symbol"/>
      </w:rPr>
    </w:lvl>
    <w:lvl w:ilvl="4">
      <w:numFmt w:val="bullet"/>
      <w:lvlText w:val="o"/>
      <w:lvlJc w:val="left"/>
      <w:pPr>
        <w:ind w:left="4329" w:hanging="360"/>
      </w:pPr>
      <w:rPr>
        <w:rFonts w:ascii="Courier New" w:hAnsi="Courier New"/>
      </w:rPr>
    </w:lvl>
    <w:lvl w:ilvl="5">
      <w:numFmt w:val="bullet"/>
      <w:lvlText w:val=""/>
      <w:lvlJc w:val="left"/>
      <w:pPr>
        <w:ind w:left="5049" w:hanging="360"/>
      </w:pPr>
      <w:rPr>
        <w:rFonts w:ascii="Wingdings" w:hAnsi="Wingdings"/>
      </w:rPr>
    </w:lvl>
    <w:lvl w:ilvl="6">
      <w:numFmt w:val="bullet"/>
      <w:lvlText w:val=""/>
      <w:lvlJc w:val="left"/>
      <w:pPr>
        <w:ind w:left="5769" w:hanging="360"/>
      </w:pPr>
      <w:rPr>
        <w:rFonts w:ascii="Symbol" w:hAnsi="Symbol"/>
      </w:rPr>
    </w:lvl>
    <w:lvl w:ilvl="7">
      <w:numFmt w:val="bullet"/>
      <w:lvlText w:val="o"/>
      <w:lvlJc w:val="left"/>
      <w:pPr>
        <w:ind w:left="6489" w:hanging="360"/>
      </w:pPr>
      <w:rPr>
        <w:rFonts w:ascii="Courier New" w:hAnsi="Courier New"/>
      </w:rPr>
    </w:lvl>
    <w:lvl w:ilvl="8">
      <w:numFmt w:val="bullet"/>
      <w:lvlText w:val=""/>
      <w:lvlJc w:val="left"/>
      <w:pPr>
        <w:ind w:left="7209" w:hanging="360"/>
      </w:pPr>
      <w:rPr>
        <w:rFonts w:ascii="Wingdings" w:hAnsi="Wingdings"/>
      </w:rPr>
    </w:lvl>
  </w:abstractNum>
  <w:abstractNum w:abstractNumId="13" w15:restartNumberingAfterBreak="0">
    <w:nsid w:val="64696AB4"/>
    <w:multiLevelType w:val="multilevel"/>
    <w:tmpl w:val="7856F8F6"/>
    <w:styleLink w:val="WWNum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669F3A02"/>
    <w:multiLevelType w:val="multilevel"/>
    <w:tmpl w:val="5476C81C"/>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B986616"/>
    <w:multiLevelType w:val="multilevel"/>
    <w:tmpl w:val="44E8D9AA"/>
    <w:styleLink w:val="WWNum1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3"/>
  </w:num>
  <w:num w:numId="2">
    <w:abstractNumId w:val="12"/>
  </w:num>
  <w:num w:numId="3">
    <w:abstractNumId w:val="11"/>
  </w:num>
  <w:num w:numId="4">
    <w:abstractNumId w:val="1"/>
  </w:num>
  <w:num w:numId="5">
    <w:abstractNumId w:val="13"/>
  </w:num>
  <w:num w:numId="6">
    <w:abstractNumId w:val="9"/>
  </w:num>
  <w:num w:numId="7">
    <w:abstractNumId w:val="2"/>
  </w:num>
  <w:num w:numId="8">
    <w:abstractNumId w:val="8"/>
  </w:num>
  <w:num w:numId="9">
    <w:abstractNumId w:val="10"/>
  </w:num>
  <w:num w:numId="10">
    <w:abstractNumId w:val="5"/>
  </w:num>
  <w:num w:numId="11">
    <w:abstractNumId w:val="15"/>
  </w:num>
  <w:num w:numId="12">
    <w:abstractNumId w:val="14"/>
  </w:num>
  <w:num w:numId="13">
    <w:abstractNumId w:val="6"/>
  </w:num>
  <w:num w:numId="14">
    <w:abstractNumId w:val="7"/>
  </w:num>
  <w:num w:numId="15">
    <w:abstractNumId w:val="4"/>
  </w:num>
  <w:num w:numId="16">
    <w:abstractNumId w:val="0"/>
  </w:num>
  <w:num w:numId="17">
    <w:abstractNumId w:val="3"/>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50D96"/>
    <w:rsid w:val="00050D96"/>
    <w:rsid w:val="005036EF"/>
    <w:rsid w:val="006C3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2D8040F-E03E-4D6D-B9D2-AAC5FCD0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en-GB"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Standard"/>
    <w:next w:val="Textbody"/>
    <w:pPr>
      <w:keepNext/>
      <w:keepLines/>
      <w:spacing w:before="480"/>
      <w:outlineLvl w:val="0"/>
    </w:pPr>
    <w:rPr>
      <w:rFonts w:ascii="Cambria" w:hAnsi="Cambria" w:cs="F"/>
      <w:b/>
      <w:bCs/>
      <w:color w:val="365F91"/>
      <w:sz w:val="28"/>
      <w:szCs w:val="28"/>
    </w:rPr>
  </w:style>
  <w:style w:type="paragraph" w:styleId="Heading2">
    <w:name w:val="heading 2"/>
    <w:basedOn w:val="Standard"/>
    <w:next w:val="Textbody"/>
    <w:pPr>
      <w:spacing w:before="100" w:after="100"/>
      <w:outlineLvl w:val="1"/>
    </w:pPr>
    <w:rPr>
      <w:rFonts w:ascii="Times New Roman" w:eastAsia="Times New Roman" w:hAnsi="Times New Roman" w:cs="Times New Roman"/>
      <w:b/>
      <w:bCs/>
      <w:sz w:val="36"/>
      <w:szCs w:val="36"/>
    </w:rPr>
  </w:style>
  <w:style w:type="paragraph" w:styleId="Heading3">
    <w:name w:val="heading 3"/>
    <w:basedOn w:val="Standard"/>
    <w:next w:val="Textbody"/>
    <w:pPr>
      <w:keepNext/>
      <w:keepLines/>
      <w:spacing w:before="200"/>
      <w:outlineLvl w:val="2"/>
    </w:pPr>
    <w:rPr>
      <w:rFonts w:ascii="Cambria" w:hAnsi="Cambria" w:cs="F"/>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0" w:line="240" w:lineRule="auto"/>
    </w:pPr>
    <w:rPr>
      <w:rFonts w:eastAsia="Calibri" w:cs="Calibri"/>
      <w:color w:val="000000"/>
      <w:sz w:val="24"/>
      <w:szCs w:val="24"/>
      <w:lang w:eastAsia="en-GB"/>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jc w:val="both"/>
    </w:pPr>
    <w:rPr>
      <w:rFonts w:ascii="Times New Roman" w:eastAsia="Times New Roman" w:hAnsi="Times New Roman" w:cs="Times New Roman"/>
      <w:szCs w:val="20"/>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BalloonText">
    <w:name w:val="Balloon Text"/>
    <w:basedOn w:val="Standard"/>
    <w:rPr>
      <w:rFonts w:ascii="Tahoma" w:hAnsi="Tahoma" w:cs="Tahoma"/>
      <w:sz w:val="16"/>
      <w:szCs w:val="16"/>
    </w:rPr>
  </w:style>
  <w:style w:type="paragraph" w:styleId="ListParagraph">
    <w:name w:val="List Paragraph"/>
    <w:basedOn w:val="Standard"/>
    <w:pPr>
      <w:ind w:left="720"/>
    </w:pPr>
  </w:style>
  <w:style w:type="paragraph" w:styleId="NormalWeb">
    <w:name w:val="Normal (Web)"/>
    <w:basedOn w:val="Standard"/>
    <w:pPr>
      <w:spacing w:before="100" w:after="100"/>
    </w:pPr>
    <w:rPr>
      <w:rFonts w:ascii="Times New Roman" w:eastAsia="Times New Roman" w:hAnsi="Times New Roman" w:cs="Times New Roman"/>
    </w:rPr>
  </w:style>
  <w:style w:type="paragraph" w:styleId="Header">
    <w:name w:val="header"/>
    <w:basedOn w:val="Standard"/>
    <w:pPr>
      <w:suppressLineNumbers/>
      <w:tabs>
        <w:tab w:val="center" w:pos="4513"/>
        <w:tab w:val="right" w:pos="9026"/>
      </w:tabs>
    </w:pPr>
  </w:style>
  <w:style w:type="paragraph" w:styleId="Footer">
    <w:name w:val="footer"/>
    <w:basedOn w:val="Standard"/>
    <w:pPr>
      <w:suppressLineNumbers/>
      <w:tabs>
        <w:tab w:val="center" w:pos="4513"/>
        <w:tab w:val="right" w:pos="9026"/>
      </w:tabs>
    </w:pPr>
  </w:style>
  <w:style w:type="character" w:customStyle="1" w:styleId="BalloonTextChar">
    <w:name w:val="Balloon Text Char"/>
    <w:basedOn w:val="DefaultParagraphFont"/>
    <w:rPr>
      <w:rFonts w:ascii="Tahoma" w:hAnsi="Tahoma" w:cs="Tahoma"/>
      <w:sz w:val="16"/>
      <w:szCs w:val="16"/>
    </w:rPr>
  </w:style>
  <w:style w:type="character" w:customStyle="1" w:styleId="Heading1Char">
    <w:name w:val="Heading 1 Char"/>
    <w:basedOn w:val="DefaultParagraphFont"/>
    <w:rPr>
      <w:rFonts w:ascii="Cambria" w:hAnsi="Cambria" w:cs="F"/>
      <w:b/>
      <w:bCs/>
      <w:color w:val="365F91"/>
      <w:sz w:val="28"/>
      <w:szCs w:val="28"/>
      <w:lang w:eastAsia="en-GB"/>
    </w:rPr>
  </w:style>
  <w:style w:type="character" w:customStyle="1" w:styleId="Heading2Char">
    <w:name w:val="Heading 2 Char"/>
    <w:basedOn w:val="DefaultParagraphFont"/>
    <w:rPr>
      <w:rFonts w:ascii="Times New Roman" w:eastAsia="Times New Roman" w:hAnsi="Times New Roman" w:cs="Times New Roman"/>
      <w:b/>
      <w:bCs/>
      <w:sz w:val="36"/>
      <w:szCs w:val="36"/>
      <w:lang w:eastAsia="en-GB"/>
    </w:rPr>
  </w:style>
  <w:style w:type="character" w:customStyle="1" w:styleId="BodyTextChar">
    <w:name w:val="Body Text Char"/>
    <w:basedOn w:val="DefaultParagraphFont"/>
    <w:rPr>
      <w:rFonts w:ascii="Times New Roman" w:eastAsia="Times New Roman" w:hAnsi="Times New Roman" w:cs="Times New Roman"/>
      <w:sz w:val="24"/>
      <w:szCs w:val="20"/>
      <w:lang w:eastAsia="en-GB"/>
    </w:rPr>
  </w:style>
  <w:style w:type="character" w:customStyle="1" w:styleId="Heading3Char">
    <w:name w:val="Heading 3 Char"/>
    <w:basedOn w:val="DefaultParagraphFont"/>
    <w:rPr>
      <w:rFonts w:ascii="Cambria" w:hAnsi="Cambria" w:cs="F"/>
      <w:b/>
      <w:bCs/>
      <w:color w:val="4F81BD"/>
      <w:lang w:eastAsia="en-GB"/>
    </w:rPr>
  </w:style>
  <w:style w:type="character" w:customStyle="1" w:styleId="StrongEmphasis">
    <w:name w:val="Strong Emphasis"/>
    <w:basedOn w:val="DefaultParagraphFont"/>
    <w:rPr>
      <w:b/>
      <w:bCs/>
    </w:rPr>
  </w:style>
  <w:style w:type="character" w:customStyle="1" w:styleId="HeaderChar">
    <w:name w:val="Header Char"/>
    <w:basedOn w:val="DefaultParagraphFont"/>
    <w:rPr>
      <w:rFonts w:cs="F"/>
      <w:lang w:eastAsia="en-GB"/>
    </w:rPr>
  </w:style>
  <w:style w:type="character" w:customStyle="1" w:styleId="FooterChar">
    <w:name w:val="Footer Char"/>
    <w:basedOn w:val="DefaultParagraphFont"/>
    <w:rPr>
      <w:rFonts w:cs="F"/>
      <w:lang w:eastAsia="en-GB"/>
    </w:rPr>
  </w:style>
  <w:style w:type="character" w:customStyle="1" w:styleId="Internetlink">
    <w:name w:val="Internet link"/>
    <w:basedOn w:val="DefaultParagraphFont"/>
    <w:rPr>
      <w:color w:val="0000FF"/>
      <w:u w:val="single"/>
    </w:rPr>
  </w:style>
  <w:style w:type="character" w:customStyle="1" w:styleId="ListLabel1">
    <w:name w:val="ListLabel 1"/>
    <w:rPr>
      <w:rFonts w:cs="Courier New"/>
    </w:rPr>
  </w:style>
  <w:style w:type="character" w:customStyle="1" w:styleId="ListLabel2">
    <w:name w:val="ListLabel 2"/>
    <w:rPr>
      <w:sz w:val="20"/>
    </w:rPr>
  </w:style>
  <w:style w:type="character" w:styleId="Hyperlink">
    <w:name w:val="Hyperlink"/>
    <w:basedOn w:val="DefaultParagraphFont"/>
    <w:rPr>
      <w:color w:val="0563C1"/>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trathcarronhospice.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san.high1@nhs.sco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icola.griffin@nhs.scot" TargetMode="External"/><Relationship Id="rId4" Type="http://schemas.openxmlformats.org/officeDocument/2006/relationships/webSettings" Target="webSettings.xml"/><Relationship Id="rId9" Type="http://schemas.openxmlformats.org/officeDocument/2006/relationships/hyperlink" Target="http://www.disclosurescotland.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2125</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Marjory Mackay</dc:creator>
  <cp:lastModifiedBy>Nicola Griffin</cp:lastModifiedBy>
  <cp:revision>2</cp:revision>
  <cp:lastPrinted>2018-11-20T11:41:00Z</cp:lastPrinted>
  <dcterms:created xsi:type="dcterms:W3CDTF">2023-02-15T16:42:00Z</dcterms:created>
  <dcterms:modified xsi:type="dcterms:W3CDTF">2023-02-15T16:42:00Z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