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FB64" w14:textId="6C8AD2A8" w:rsidR="004E6D2A" w:rsidRPr="00FF07EA" w:rsidRDefault="62D1893C" w:rsidP="69B51C16">
      <w:pPr>
        <w:jc w:val="center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Capacity and Infrastructure Development </w:t>
      </w:r>
      <w:proofErr w:type="spellStart"/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Programme</w:t>
      </w:r>
      <w:proofErr w:type="spellEnd"/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0E6D2E2A" w14:textId="0E9B90CE" w:rsidR="004E6D2A" w:rsidRPr="00FF07EA" w:rsidRDefault="62D1893C" w:rsidP="69B51C16">
      <w:pPr>
        <w:jc w:val="center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6709C916" w14:textId="767CFAED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Designation: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Capacity Building Consultant (CBC)</w:t>
      </w:r>
    </w:p>
    <w:p w14:paraId="49D5E81E" w14:textId="31F72D3D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Starting Salary: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£28,000 PA + 4% pension </w:t>
      </w:r>
    </w:p>
    <w:p w14:paraId="66B33B0D" w14:textId="51D1721D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Hours of Work: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Full-time</w:t>
      </w:r>
      <w:r w:rsidR="7B9335D1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35 hours per week</w:t>
      </w:r>
      <w:r w:rsidR="61CE492B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, </w:t>
      </w:r>
    </w:p>
    <w:p w14:paraId="4AF09800" w14:textId="433E77C6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Annual Leave: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25 days per year</w:t>
      </w:r>
      <w:r w:rsidR="794D4379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+ public holidays </w:t>
      </w:r>
    </w:p>
    <w:p w14:paraId="05851E55" w14:textId="65E11D2A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Contract: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Fixed-Term from</w:t>
      </w:r>
      <w:r w:rsidR="12855946" w:rsidRPr="00FF07EA">
        <w:rPr>
          <w:rFonts w:ascii="Arial" w:eastAsia="Arial" w:hAnsi="Arial" w:cs="Arial"/>
          <w:color w:val="000000" w:themeColor="text1"/>
          <w:sz w:val="28"/>
          <w:szCs w:val="28"/>
        </w:rPr>
        <w:t>: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6E2F5686" w:rsidRPr="00FF07EA">
        <w:rPr>
          <w:rFonts w:ascii="Arial" w:eastAsia="Arial" w:hAnsi="Arial" w:cs="Arial"/>
          <w:color w:val="000000" w:themeColor="text1"/>
          <w:sz w:val="28"/>
          <w:szCs w:val="28"/>
        </w:rPr>
        <w:t>ASAP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to 31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  <w:vertAlign w:val="superscript"/>
        </w:rPr>
        <w:t xml:space="preserve">st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March 202</w:t>
      </w:r>
      <w:r w:rsidR="755FBE28" w:rsidRPr="00FF07EA">
        <w:rPr>
          <w:rFonts w:ascii="Arial" w:eastAsia="Arial" w:hAnsi="Arial" w:cs="Arial"/>
          <w:color w:val="000000" w:themeColor="text1"/>
          <w:sz w:val="28"/>
          <w:szCs w:val="28"/>
        </w:rPr>
        <w:t>6</w:t>
      </w:r>
    </w:p>
    <w:p w14:paraId="7743DCC7" w14:textId="111F1FC6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451FA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51FA0" w:rsidRPr="00451FA0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Location:</w:t>
      </w:r>
      <w:r w:rsidR="00451FA0">
        <w:rPr>
          <w:rFonts w:ascii="Arial" w:eastAsia="Arial" w:hAnsi="Arial" w:cs="Arial"/>
          <w:color w:val="000000" w:themeColor="text1"/>
          <w:sz w:val="28"/>
          <w:szCs w:val="28"/>
        </w:rPr>
        <w:t xml:space="preserve"> Glasgow based </w:t>
      </w:r>
      <w:r w:rsidR="00FF4088">
        <w:rPr>
          <w:rFonts w:ascii="Arial" w:eastAsia="Arial" w:hAnsi="Arial" w:cs="Arial"/>
          <w:color w:val="000000" w:themeColor="text1"/>
          <w:sz w:val="28"/>
          <w:szCs w:val="28"/>
        </w:rPr>
        <w:t xml:space="preserve">with </w:t>
      </w:r>
      <w:r w:rsidR="00EF0AEA">
        <w:rPr>
          <w:rFonts w:ascii="Arial" w:eastAsia="Arial" w:hAnsi="Arial" w:cs="Arial"/>
          <w:color w:val="000000" w:themeColor="text1"/>
          <w:sz w:val="28"/>
          <w:szCs w:val="28"/>
        </w:rPr>
        <w:t xml:space="preserve">a combination of office and home working </w:t>
      </w:r>
    </w:p>
    <w:p w14:paraId="71839820" w14:textId="46D5A8FE" w:rsidR="004E6D2A" w:rsidRPr="00FF07EA" w:rsidRDefault="62D1893C" w:rsidP="69B51C16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494E7EA" w14:textId="77777777" w:rsidR="002A40F2" w:rsidRPr="00FF07EA" w:rsidRDefault="62D1893C" w:rsidP="2D6ED598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Main Purpose of the job</w:t>
      </w:r>
    </w:p>
    <w:p w14:paraId="4471EB26" w14:textId="51BF57B7" w:rsidR="004E6D2A" w:rsidRPr="00FF07EA" w:rsidRDefault="62D1893C" w:rsidP="2D6ED598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provide capacity building and infrastructure development support to ethnic minority </w:t>
      </w:r>
      <w:r w:rsidR="6E1FA135" w:rsidRPr="00FF07EA">
        <w:rPr>
          <w:rFonts w:ascii="Arial" w:eastAsia="Arial" w:hAnsi="Arial" w:cs="Arial"/>
          <w:color w:val="000000" w:themeColor="text1"/>
          <w:sz w:val="28"/>
          <w:szCs w:val="28"/>
        </w:rPr>
        <w:t>(EM)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2C5CBC62" w:rsidRPr="00FF07EA">
        <w:rPr>
          <w:rFonts w:ascii="Arial" w:eastAsia="Arial" w:hAnsi="Arial" w:cs="Arial"/>
          <w:color w:val="000000" w:themeColor="text1"/>
          <w:sz w:val="28"/>
          <w:szCs w:val="28"/>
        </w:rPr>
        <w:t>third</w:t>
      </w:r>
      <w:r w:rsidR="50AC7B8D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sector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organisations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in the Glasgow City Council area.  </w:t>
      </w:r>
    </w:p>
    <w:p w14:paraId="2959DF3A" w14:textId="52D2A725" w:rsidR="004E6D2A" w:rsidRPr="00FF07EA" w:rsidRDefault="62D1893C" w:rsidP="69B51C16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5CFBCAE2" w14:textId="436EABC1" w:rsidR="004E6D2A" w:rsidRPr="00FF07EA" w:rsidRDefault="62D1893C" w:rsidP="69B51C16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Specific Duties and Responsibilities</w:t>
      </w:r>
    </w:p>
    <w:p w14:paraId="61549B4C" w14:textId="48B4FDB5" w:rsidR="004E6D2A" w:rsidRPr="00FF07EA" w:rsidRDefault="62D1893C" w:rsidP="266C384C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work with EM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organisations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across Glasgow and provide infrastructure and capacity building support based on their </w:t>
      </w:r>
      <w:r w:rsidR="0AD77A68" w:rsidRPr="00FF07EA">
        <w:rPr>
          <w:rFonts w:ascii="Arial" w:eastAsia="Arial" w:hAnsi="Arial" w:cs="Arial"/>
          <w:color w:val="000000" w:themeColor="text1"/>
          <w:sz w:val="28"/>
          <w:szCs w:val="28"/>
        </w:rPr>
        <w:t>need.</w:t>
      </w:r>
      <w:r w:rsidR="78BE283B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 </w:t>
      </w:r>
    </w:p>
    <w:p w14:paraId="60D42BB7" w14:textId="184BA641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5DD752D3" w14:textId="77777777" w:rsidR="00682A86" w:rsidRPr="00682A86" w:rsidRDefault="62D1893C" w:rsidP="266C384C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use the CEMVO </w:t>
      </w:r>
      <w:r w:rsidR="00E86431">
        <w:rPr>
          <w:rFonts w:ascii="Arial" w:eastAsia="Arial" w:hAnsi="Arial" w:cs="Arial"/>
          <w:color w:val="000000" w:themeColor="text1"/>
          <w:sz w:val="28"/>
          <w:szCs w:val="28"/>
        </w:rPr>
        <w:t xml:space="preserve">Scotland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diagnostic toolkit (DTK) to conduct an initial analysis of the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E47637D" w:rsidRPr="00FF07EA">
        <w:rPr>
          <w:rFonts w:ascii="Arial" w:eastAsia="Arial" w:hAnsi="Arial" w:cs="Arial"/>
          <w:color w:val="000000" w:themeColor="text1"/>
          <w:sz w:val="28"/>
          <w:szCs w:val="28"/>
        </w:rPr>
        <w:t>producing a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report with recommendations to further</w:t>
      </w:r>
      <w:r w:rsidR="493BE7E7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capacity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. </w:t>
      </w:r>
    </w:p>
    <w:p w14:paraId="28915B12" w14:textId="77777777" w:rsidR="00682A86" w:rsidRPr="00682A86" w:rsidRDefault="00682A86" w:rsidP="00682A86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6B196AB" w14:textId="77777777" w:rsidR="009B325B" w:rsidRPr="009B325B" w:rsidRDefault="00AF388B" w:rsidP="266C384C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>To</w:t>
      </w:r>
      <w:r w:rsidR="62D1893C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>c</w:t>
      </w:r>
      <w:r w:rsidR="4FA27E4B" w:rsidRPr="00FF07EA">
        <w:rPr>
          <w:rFonts w:ascii="Arial" w:eastAsia="Arial" w:hAnsi="Arial" w:cs="Arial"/>
          <w:color w:val="000000" w:themeColor="text1"/>
          <w:sz w:val="28"/>
          <w:szCs w:val="28"/>
        </w:rPr>
        <w:t>o</w:t>
      </w:r>
      <w:r w:rsidR="6150DB6F" w:rsidRPr="00FF07EA">
        <w:rPr>
          <w:rFonts w:ascii="Arial" w:eastAsia="Arial" w:hAnsi="Arial" w:cs="Arial"/>
          <w:color w:val="000000" w:themeColor="text1"/>
          <w:sz w:val="28"/>
          <w:szCs w:val="28"/>
        </w:rPr>
        <w:t>-</w:t>
      </w:r>
      <w:r w:rsidR="4FA27E4B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produce </w:t>
      </w:r>
      <w:r w:rsidR="62D1893C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an action plan </w:t>
      </w:r>
      <w:r w:rsidR="400738FA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based on </w:t>
      </w:r>
      <w:r w:rsidR="62D1893C" w:rsidRPr="00FF07EA">
        <w:rPr>
          <w:rFonts w:ascii="Arial" w:eastAsia="Arial" w:hAnsi="Arial" w:cs="Arial"/>
          <w:color w:val="000000" w:themeColor="text1"/>
          <w:sz w:val="28"/>
          <w:szCs w:val="28"/>
        </w:rPr>
        <w:t>priority areas</w:t>
      </w: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 and execute </w:t>
      </w:r>
      <w:r w:rsidR="003E6E6E">
        <w:rPr>
          <w:rFonts w:ascii="Arial" w:eastAsia="Arial" w:hAnsi="Arial" w:cs="Arial"/>
          <w:color w:val="000000" w:themeColor="text1"/>
          <w:sz w:val="28"/>
          <w:szCs w:val="28"/>
        </w:rPr>
        <w:t xml:space="preserve">the action plan with </w:t>
      </w:r>
      <w:r w:rsidR="009B325B">
        <w:rPr>
          <w:rFonts w:ascii="Arial" w:eastAsia="Arial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="009B325B">
        <w:rPr>
          <w:rFonts w:ascii="Arial" w:eastAsia="Arial" w:hAnsi="Arial" w:cs="Arial"/>
          <w:color w:val="000000" w:themeColor="text1"/>
          <w:sz w:val="28"/>
          <w:szCs w:val="28"/>
        </w:rPr>
        <w:t>organisation</w:t>
      </w:r>
      <w:proofErr w:type="spellEnd"/>
      <w:r w:rsidR="009B325B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22FE7AAC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25EE06A6" w14:textId="77777777" w:rsidR="009B325B" w:rsidRPr="009B325B" w:rsidRDefault="009B325B" w:rsidP="009B325B">
      <w:pPr>
        <w:pStyle w:val="ListParagraph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B50D570" w14:textId="0CE0FC8C" w:rsidR="004E6D2A" w:rsidRPr="00FF07EA" w:rsidRDefault="009B325B" w:rsidP="266C384C">
      <w:pPr>
        <w:pStyle w:val="ListParagraph"/>
        <w:numPr>
          <w:ilvl w:val="0"/>
          <w:numId w:val="7"/>
        </w:numPr>
        <w:spacing w:after="0"/>
        <w:rPr>
          <w:rFonts w:ascii="Arial" w:eastAsiaTheme="minorEastAsia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lastRenderedPageBreak/>
        <w:t xml:space="preserve">To </w:t>
      </w:r>
      <w:r w:rsidR="00AA6D85">
        <w:rPr>
          <w:rFonts w:ascii="Arial" w:eastAsia="Arial" w:hAnsi="Arial" w:cs="Arial"/>
          <w:color w:val="000000" w:themeColor="text1"/>
          <w:sz w:val="28"/>
          <w:szCs w:val="28"/>
        </w:rPr>
        <w:t>evidence and collate</w:t>
      </w:r>
      <w:r w:rsidR="22FE7AAC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a ‘portfolio’ for each </w:t>
      </w:r>
      <w:proofErr w:type="spellStart"/>
      <w:r w:rsidR="22FE7AAC"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</w:t>
      </w:r>
      <w:proofErr w:type="spellEnd"/>
      <w:r w:rsidR="22FE7AAC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to document their journey.</w:t>
      </w:r>
    </w:p>
    <w:p w14:paraId="68834215" w14:textId="689BD8BF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365A397" w14:textId="31533690" w:rsidR="004E6D2A" w:rsidRPr="00FF07EA" w:rsidRDefault="62D1893C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provide </w:t>
      </w:r>
      <w:r w:rsidR="2A903098" w:rsidRPr="00FF07EA">
        <w:rPr>
          <w:rFonts w:ascii="Arial" w:eastAsia="Arial" w:hAnsi="Arial" w:cs="Arial"/>
          <w:color w:val="000000" w:themeColor="text1"/>
          <w:sz w:val="28"/>
          <w:szCs w:val="28"/>
        </w:rPr>
        <w:t>appropriate training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214854">
        <w:rPr>
          <w:rFonts w:ascii="Arial" w:eastAsia="Arial" w:hAnsi="Arial" w:cs="Arial"/>
          <w:color w:val="000000" w:themeColor="text1"/>
          <w:sz w:val="28"/>
          <w:szCs w:val="28"/>
        </w:rPr>
        <w:t xml:space="preserve">based on need </w:t>
      </w:r>
      <w:r w:rsidR="00981B2A">
        <w:rPr>
          <w:rFonts w:ascii="Arial" w:eastAsia="Arial" w:hAnsi="Arial" w:cs="Arial"/>
          <w:color w:val="000000" w:themeColor="text1"/>
          <w:sz w:val="28"/>
          <w:szCs w:val="28"/>
        </w:rPr>
        <w:t xml:space="preserve">to further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the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</w:t>
      </w:r>
      <w:r w:rsidR="00981B2A">
        <w:rPr>
          <w:rFonts w:ascii="Arial" w:eastAsia="Arial" w:hAnsi="Arial" w:cs="Arial"/>
          <w:color w:val="000000" w:themeColor="text1"/>
          <w:sz w:val="28"/>
          <w:szCs w:val="28"/>
        </w:rPr>
        <w:t>’s</w:t>
      </w:r>
      <w:proofErr w:type="spellEnd"/>
      <w:r w:rsidR="00981B2A">
        <w:rPr>
          <w:rFonts w:ascii="Arial" w:eastAsia="Arial" w:hAnsi="Arial" w:cs="Arial"/>
          <w:color w:val="000000" w:themeColor="text1"/>
          <w:sz w:val="28"/>
          <w:szCs w:val="28"/>
        </w:rPr>
        <w:t xml:space="preserve"> capacity </w:t>
      </w:r>
    </w:p>
    <w:p w14:paraId="4D6CD948" w14:textId="70F9941A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778D3C4" w14:textId="0E58A6C4" w:rsidR="004E6D2A" w:rsidRPr="00FF07EA" w:rsidRDefault="62D1893C" w:rsidP="266C384C">
      <w:pPr>
        <w:pStyle w:val="ListParagraph"/>
        <w:numPr>
          <w:ilvl w:val="0"/>
          <w:numId w:val="7"/>
        </w:num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attend networking meetings and strategic development forums to ensure issues facing EM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organisations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and communities are highlighte</w:t>
      </w:r>
      <w:r w:rsidR="57FE8E18" w:rsidRPr="00FF07EA">
        <w:rPr>
          <w:rFonts w:ascii="Arial" w:eastAsia="Arial" w:hAnsi="Arial" w:cs="Arial"/>
          <w:color w:val="000000" w:themeColor="text1"/>
          <w:sz w:val="28"/>
          <w:szCs w:val="28"/>
        </w:rPr>
        <w:t>d</w:t>
      </w:r>
    </w:p>
    <w:p w14:paraId="27F77712" w14:textId="700DFF4C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4FC2DA38" w14:textId="756BD80B" w:rsidR="004E6D2A" w:rsidRPr="00FF07EA" w:rsidRDefault="62D1893C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develop close working links with funders, </w:t>
      </w:r>
      <w:r w:rsidR="4435FC73" w:rsidRPr="00FF07EA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tatutory and </w:t>
      </w:r>
      <w:r w:rsidR="6079DEB8" w:rsidRPr="00FF07EA">
        <w:rPr>
          <w:rFonts w:ascii="Arial" w:eastAsia="Arial" w:hAnsi="Arial" w:cs="Arial"/>
          <w:color w:val="000000" w:themeColor="text1"/>
          <w:sz w:val="28"/>
          <w:szCs w:val="28"/>
        </w:rPr>
        <w:t>p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ublic </w:t>
      </w:r>
      <w:r w:rsidR="4A9B4364" w:rsidRPr="00FF07EA">
        <w:rPr>
          <w:rFonts w:ascii="Arial" w:eastAsia="Arial" w:hAnsi="Arial" w:cs="Arial"/>
          <w:color w:val="000000" w:themeColor="text1"/>
          <w:sz w:val="28"/>
          <w:szCs w:val="28"/>
        </w:rPr>
        <w:t>b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odies to identify opportunities for </w:t>
      </w:r>
      <w:r w:rsidR="75EFA35D" w:rsidRPr="00FF07EA">
        <w:rPr>
          <w:rFonts w:ascii="Arial" w:eastAsia="Arial" w:hAnsi="Arial" w:cs="Arial"/>
          <w:color w:val="000000" w:themeColor="text1"/>
          <w:sz w:val="28"/>
          <w:szCs w:val="28"/>
        </w:rPr>
        <w:t>e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thnic </w:t>
      </w:r>
      <w:r w:rsidR="218616EE" w:rsidRPr="00FF07EA">
        <w:rPr>
          <w:rFonts w:ascii="Arial" w:eastAsia="Arial" w:hAnsi="Arial" w:cs="Arial"/>
          <w:color w:val="000000" w:themeColor="text1"/>
          <w:sz w:val="28"/>
          <w:szCs w:val="28"/>
        </w:rPr>
        <w:t>m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inority</w:t>
      </w:r>
      <w:r w:rsidR="0EC970FB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65363BBD" w:rsidRPr="00FF07EA">
        <w:rPr>
          <w:rFonts w:ascii="Arial" w:eastAsia="Arial" w:hAnsi="Arial" w:cs="Arial"/>
          <w:color w:val="000000" w:themeColor="text1"/>
          <w:sz w:val="28"/>
          <w:szCs w:val="28"/>
        </w:rPr>
        <w:t>third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A77C55">
        <w:rPr>
          <w:rFonts w:ascii="Arial" w:eastAsia="Arial" w:hAnsi="Arial" w:cs="Arial"/>
          <w:color w:val="000000" w:themeColor="text1"/>
          <w:sz w:val="28"/>
          <w:szCs w:val="28"/>
        </w:rPr>
        <w:t>s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ector </w:t>
      </w:r>
      <w:proofErr w:type="spellStart"/>
      <w:r w:rsidR="28E0DEEE" w:rsidRPr="00FF07EA">
        <w:rPr>
          <w:rFonts w:ascii="Arial" w:eastAsia="Arial" w:hAnsi="Arial" w:cs="Arial"/>
          <w:color w:val="000000" w:themeColor="text1"/>
          <w:sz w:val="28"/>
          <w:szCs w:val="28"/>
        </w:rPr>
        <w:t>o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rganisations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to attract funding</w:t>
      </w:r>
      <w:r w:rsidR="5E65247C" w:rsidRPr="00FF07EA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6B1E9A30" w14:textId="6B64A1CC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20084A1" w14:textId="1D6F55D1" w:rsidR="004E6D2A" w:rsidRPr="00FF07EA" w:rsidRDefault="62D1893C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contribute to monitoring and evaluation processes to ensure that the capacity building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programme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is running to schedule and meeting targets.</w:t>
      </w:r>
    </w:p>
    <w:p w14:paraId="3360176C" w14:textId="13112195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88D7E45" w14:textId="5BB3DB60" w:rsidR="004E6D2A" w:rsidRPr="00FF07EA" w:rsidRDefault="00BA0817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Arial" w:hAnsi="Arial" w:cs="Arial"/>
          <w:color w:val="000000" w:themeColor="text1"/>
          <w:sz w:val="28"/>
          <w:szCs w:val="28"/>
        </w:rPr>
        <w:t xml:space="preserve">Provide </w:t>
      </w:r>
      <w:r w:rsidR="62D1893C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regular </w:t>
      </w:r>
      <w:r w:rsidR="008465E2">
        <w:rPr>
          <w:rFonts w:ascii="Arial" w:eastAsia="Arial" w:hAnsi="Arial" w:cs="Arial"/>
          <w:color w:val="000000" w:themeColor="text1"/>
          <w:sz w:val="28"/>
          <w:szCs w:val="28"/>
        </w:rPr>
        <w:t xml:space="preserve">project progress updates </w:t>
      </w:r>
      <w:r w:rsidR="62D1893C" w:rsidRPr="00FF07EA">
        <w:rPr>
          <w:rFonts w:ascii="Arial" w:eastAsia="Arial" w:hAnsi="Arial" w:cs="Arial"/>
          <w:color w:val="000000" w:themeColor="text1"/>
          <w:sz w:val="28"/>
          <w:szCs w:val="28"/>
        </w:rPr>
        <w:t>to line management</w:t>
      </w:r>
      <w:r w:rsidR="774C701B" w:rsidRPr="00FF07EA">
        <w:rPr>
          <w:rFonts w:ascii="Arial" w:eastAsia="Arial" w:hAnsi="Arial" w:cs="Arial"/>
          <w:color w:val="000000" w:themeColor="text1"/>
          <w:sz w:val="28"/>
          <w:szCs w:val="28"/>
        </w:rPr>
        <w:t>.</w:t>
      </w:r>
    </w:p>
    <w:p w14:paraId="61ABF7EA" w14:textId="0A98C204" w:rsidR="004E6D2A" w:rsidRPr="00FF07EA" w:rsidRDefault="004E6D2A" w:rsidP="69B51C16">
      <w:pPr>
        <w:spacing w:after="0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</w:p>
    <w:p w14:paraId="288B440E" w14:textId="7C66B940" w:rsidR="004E6D2A" w:rsidRPr="00FF07EA" w:rsidRDefault="62D1893C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encourage co-operative and joint working within the EM third sector and to work with </w:t>
      </w:r>
      <w:proofErr w:type="spellStart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organisations</w:t>
      </w:r>
      <w:proofErr w:type="spellEnd"/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to assist them in promoting good management practices.</w:t>
      </w:r>
    </w:p>
    <w:p w14:paraId="4713CC32" w14:textId="67270BB7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3EAF81D" w14:textId="2F123CB8" w:rsidR="004E6D2A" w:rsidRPr="00FF07EA" w:rsidRDefault="62D1893C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To contribute to the development of the CEMVO Scotland third sector databases as appropriate.</w:t>
      </w:r>
    </w:p>
    <w:p w14:paraId="6BFAF894" w14:textId="426BF4FF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4F801F1" w14:textId="3A7A2C57" w:rsidR="004E6D2A" w:rsidRPr="00FF07EA" w:rsidRDefault="62D1893C" w:rsidP="69B51C1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To work evenings and weekends on an occasional basis as required.</w:t>
      </w:r>
    </w:p>
    <w:p w14:paraId="1F01EFC9" w14:textId="51F04EAC" w:rsidR="004E6D2A" w:rsidRPr="00FF07EA" w:rsidRDefault="004E6D2A" w:rsidP="69B51C16">
      <w:pPr>
        <w:spacing w:after="0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7B453AA9" w14:textId="13C6AC47" w:rsidR="62D1893C" w:rsidRPr="00FF07EA" w:rsidRDefault="62D1893C" w:rsidP="2D6ED5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To undertake such other relevant duties as may be required from time to time and which are compatible with the main purpose of the post and its level of responsibility. </w:t>
      </w:r>
    </w:p>
    <w:p w14:paraId="2C3806F8" w14:textId="3A135E27" w:rsidR="2D6ED598" w:rsidRPr="00FF07EA" w:rsidRDefault="2D6ED598" w:rsidP="2D6ED598">
      <w:pPr>
        <w:spacing w:after="0"/>
        <w:rPr>
          <w:rFonts w:ascii="Arial" w:eastAsia="Arial" w:hAnsi="Arial" w:cs="Arial"/>
          <w:sz w:val="28"/>
          <w:szCs w:val="28"/>
        </w:rPr>
      </w:pPr>
    </w:p>
    <w:p w14:paraId="022E9DE7" w14:textId="0B401526" w:rsidR="2D561712" w:rsidRPr="00FF07EA" w:rsidRDefault="2D561712" w:rsidP="2D6ED5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lastRenderedPageBreak/>
        <w:t xml:space="preserve">To provide regular and end of year reports to the </w:t>
      </w:r>
      <w:r w:rsidR="0A899531" w:rsidRPr="00FF07EA">
        <w:rPr>
          <w:rFonts w:ascii="Arial" w:eastAsia="Arial" w:hAnsi="Arial" w:cs="Arial"/>
          <w:sz w:val="28"/>
          <w:szCs w:val="28"/>
        </w:rPr>
        <w:t>line management</w:t>
      </w:r>
      <w:r w:rsidRPr="00FF07EA">
        <w:rPr>
          <w:rFonts w:ascii="Arial" w:eastAsia="Arial" w:hAnsi="Arial" w:cs="Arial"/>
          <w:sz w:val="28"/>
          <w:szCs w:val="28"/>
        </w:rPr>
        <w:t xml:space="preserve"> and to funders when requested </w:t>
      </w:r>
    </w:p>
    <w:p w14:paraId="2B9F04A5" w14:textId="128487E7" w:rsidR="2D6ED598" w:rsidRPr="00FF07EA" w:rsidRDefault="2D6ED598" w:rsidP="2D6ED598">
      <w:pPr>
        <w:spacing w:after="0"/>
        <w:rPr>
          <w:rFonts w:ascii="Arial" w:eastAsia="Arial" w:hAnsi="Arial" w:cs="Arial"/>
          <w:sz w:val="28"/>
          <w:szCs w:val="28"/>
        </w:rPr>
      </w:pPr>
    </w:p>
    <w:p w14:paraId="150C3ED0" w14:textId="35734306" w:rsidR="2D561712" w:rsidRPr="00FF07EA" w:rsidRDefault="2D561712" w:rsidP="2D6ED59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This job description does not represent an exhaustive list of responsibilities and tasks but indicates the main responsibilities required </w:t>
      </w:r>
      <w:r w:rsidR="42A04616" w:rsidRPr="00FF07EA">
        <w:rPr>
          <w:rFonts w:ascii="Arial" w:eastAsia="Arial" w:hAnsi="Arial" w:cs="Arial"/>
          <w:sz w:val="28"/>
          <w:szCs w:val="28"/>
        </w:rPr>
        <w:t>by</w:t>
      </w:r>
      <w:r w:rsidRPr="00FF07EA">
        <w:rPr>
          <w:rFonts w:ascii="Arial" w:eastAsia="Arial" w:hAnsi="Arial" w:cs="Arial"/>
          <w:sz w:val="28"/>
          <w:szCs w:val="28"/>
        </w:rPr>
        <w:t xml:space="preserve"> employees in this role. The </w:t>
      </w:r>
      <w:proofErr w:type="spellStart"/>
      <w:r w:rsidRPr="00FF07EA">
        <w:rPr>
          <w:rFonts w:ascii="Arial" w:eastAsia="Arial" w:hAnsi="Arial" w:cs="Arial"/>
          <w:sz w:val="28"/>
          <w:szCs w:val="28"/>
        </w:rPr>
        <w:t>organisation</w:t>
      </w:r>
      <w:proofErr w:type="spellEnd"/>
      <w:r w:rsidRPr="00FF07EA">
        <w:rPr>
          <w:rFonts w:ascii="Arial" w:eastAsia="Arial" w:hAnsi="Arial" w:cs="Arial"/>
          <w:sz w:val="28"/>
          <w:szCs w:val="28"/>
        </w:rPr>
        <w:t xml:space="preserve"> reserves the right to vary or amend the duties and responsibilities of the post-holder at any time according to the needs of the </w:t>
      </w:r>
      <w:proofErr w:type="spellStart"/>
      <w:r w:rsidRPr="00FF07EA">
        <w:rPr>
          <w:rFonts w:ascii="Arial" w:eastAsia="Arial" w:hAnsi="Arial" w:cs="Arial"/>
          <w:sz w:val="28"/>
          <w:szCs w:val="28"/>
        </w:rPr>
        <w:t>organisation’s</w:t>
      </w:r>
      <w:proofErr w:type="spellEnd"/>
      <w:r w:rsidRPr="00FF07EA">
        <w:rPr>
          <w:rFonts w:ascii="Arial" w:eastAsia="Arial" w:hAnsi="Arial" w:cs="Arial"/>
          <w:sz w:val="28"/>
          <w:szCs w:val="28"/>
        </w:rPr>
        <w:t xml:space="preserve"> business.</w:t>
      </w:r>
    </w:p>
    <w:p w14:paraId="69D1576B" w14:textId="2709F311" w:rsidR="006B78DB" w:rsidRPr="006B78DB" w:rsidRDefault="2D561712" w:rsidP="266C384C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 </w:t>
      </w:r>
    </w:p>
    <w:p w14:paraId="1A56C170" w14:textId="0999550F" w:rsidR="004E6D2A" w:rsidRPr="00FF07EA" w:rsidRDefault="62D1893C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                                             </w:t>
      </w:r>
      <w:r w:rsidRPr="00FF07EA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31602F04" w14:textId="5CCD5021" w:rsidR="004E6D2A" w:rsidRPr="00FF07EA" w:rsidRDefault="62D1893C" w:rsidP="69B51C16">
      <w:pPr>
        <w:jc w:val="center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PERSON SPECIFICATION</w:t>
      </w:r>
    </w:p>
    <w:p w14:paraId="6A3C6837" w14:textId="2E7F9D4A" w:rsidR="004E6D2A" w:rsidRPr="00FF07EA" w:rsidRDefault="62D1893C" w:rsidP="69B51C16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b/>
          <w:sz w:val="28"/>
          <w:szCs w:val="28"/>
        </w:rPr>
        <w:t>ESSENTIAL</w:t>
      </w:r>
      <w:r w:rsidRPr="00FF07EA">
        <w:rPr>
          <w:rFonts w:ascii="Arial" w:eastAsia="Arial" w:hAnsi="Arial" w:cs="Arial"/>
          <w:sz w:val="28"/>
          <w:szCs w:val="28"/>
        </w:rPr>
        <w:t xml:space="preserve"> </w:t>
      </w:r>
    </w:p>
    <w:p w14:paraId="0CFDBA2F" w14:textId="353DFCE4" w:rsidR="004E6D2A" w:rsidRPr="00FF07EA" w:rsidRDefault="62D1893C" w:rsidP="266C384C">
      <w:pPr>
        <w:pStyle w:val="ListParagraph"/>
        <w:numPr>
          <w:ilvl w:val="0"/>
          <w:numId w:val="6"/>
        </w:numPr>
        <w:spacing w:after="0" w:afterAutospacing="1"/>
        <w:rPr>
          <w:rFonts w:ascii="Arial" w:eastAsia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>Knowledge and at least 2 years’ experience of providing capacity building support within the third sector</w:t>
      </w:r>
      <w:r w:rsidR="14BBB386" w:rsidRPr="00FF07EA">
        <w:rPr>
          <w:rFonts w:ascii="Arial" w:eastAsia="Arial" w:hAnsi="Arial" w:cs="Arial"/>
          <w:sz w:val="28"/>
          <w:szCs w:val="28"/>
        </w:rPr>
        <w:t xml:space="preserve"> </w:t>
      </w:r>
      <w:r w:rsidR="6EA3D357" w:rsidRPr="00FF07EA">
        <w:rPr>
          <w:rFonts w:ascii="Arial" w:eastAsia="Arial" w:hAnsi="Arial" w:cs="Arial"/>
          <w:sz w:val="28"/>
          <w:szCs w:val="28"/>
        </w:rPr>
        <w:t>– such as</w:t>
      </w:r>
      <w:r w:rsidR="658BF79F" w:rsidRPr="00FF07EA">
        <w:rPr>
          <w:rFonts w:ascii="Arial" w:eastAsia="Arial" w:hAnsi="Arial" w:cs="Arial"/>
          <w:sz w:val="28"/>
          <w:szCs w:val="28"/>
        </w:rPr>
        <w:t xml:space="preserve"> business planning, marketing, funding</w:t>
      </w:r>
      <w:r w:rsidR="008B021D">
        <w:rPr>
          <w:rFonts w:ascii="Arial" w:eastAsia="Arial" w:hAnsi="Arial" w:cs="Arial"/>
          <w:sz w:val="28"/>
          <w:szCs w:val="28"/>
        </w:rPr>
        <w:t xml:space="preserve"> application support</w:t>
      </w:r>
      <w:r w:rsidR="658BF79F" w:rsidRPr="00FF07EA">
        <w:rPr>
          <w:rFonts w:ascii="Arial" w:eastAsia="Arial" w:hAnsi="Arial" w:cs="Arial"/>
          <w:sz w:val="28"/>
          <w:szCs w:val="28"/>
        </w:rPr>
        <w:t xml:space="preserve">, </w:t>
      </w:r>
      <w:r w:rsidR="008B021D">
        <w:rPr>
          <w:rFonts w:ascii="Arial" w:eastAsia="Arial" w:hAnsi="Arial" w:cs="Arial"/>
          <w:sz w:val="28"/>
          <w:szCs w:val="28"/>
        </w:rPr>
        <w:t xml:space="preserve">robust </w:t>
      </w:r>
      <w:r w:rsidR="658BF79F" w:rsidRPr="00FF07EA">
        <w:rPr>
          <w:rFonts w:ascii="Arial" w:eastAsia="Arial" w:hAnsi="Arial" w:cs="Arial"/>
          <w:sz w:val="28"/>
          <w:szCs w:val="28"/>
        </w:rPr>
        <w:t xml:space="preserve">financial </w:t>
      </w:r>
      <w:r w:rsidR="0965B3AC" w:rsidRPr="00FF07EA">
        <w:rPr>
          <w:rFonts w:ascii="Arial" w:eastAsia="Arial" w:hAnsi="Arial" w:cs="Arial"/>
          <w:sz w:val="28"/>
          <w:szCs w:val="28"/>
        </w:rPr>
        <w:t xml:space="preserve">systems, </w:t>
      </w:r>
      <w:r w:rsidR="658BF79F" w:rsidRPr="00FF07EA">
        <w:rPr>
          <w:rFonts w:ascii="Arial" w:eastAsia="Arial" w:hAnsi="Arial" w:cs="Arial"/>
          <w:sz w:val="28"/>
          <w:szCs w:val="28"/>
        </w:rPr>
        <w:t>good governance</w:t>
      </w:r>
      <w:r w:rsidR="2E41D283" w:rsidRPr="00FF07EA">
        <w:rPr>
          <w:rFonts w:ascii="Arial" w:eastAsia="Arial" w:hAnsi="Arial" w:cs="Arial"/>
          <w:sz w:val="28"/>
          <w:szCs w:val="28"/>
        </w:rPr>
        <w:t>.</w:t>
      </w:r>
    </w:p>
    <w:p w14:paraId="3387AE7A" w14:textId="4817A099" w:rsidR="004E6D2A" w:rsidRPr="00FF07EA" w:rsidRDefault="62D1893C" w:rsidP="266C384C">
      <w:pPr>
        <w:pStyle w:val="ListParagraph"/>
        <w:numPr>
          <w:ilvl w:val="0"/>
          <w:numId w:val="6"/>
        </w:numPr>
        <w:spacing w:after="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>Good communication and inter-personal skills</w:t>
      </w:r>
    </w:p>
    <w:p w14:paraId="70697C86" w14:textId="4AFA02DC" w:rsidR="0D6A0C0A" w:rsidRPr="00FF07EA" w:rsidRDefault="0D6A0C0A" w:rsidP="266C384C">
      <w:pPr>
        <w:pStyle w:val="ListParagraph"/>
        <w:numPr>
          <w:ilvl w:val="0"/>
          <w:numId w:val="6"/>
        </w:numPr>
        <w:spacing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Good written communication / report writing skills </w:t>
      </w:r>
    </w:p>
    <w:p w14:paraId="0E305A84" w14:textId="7D953DFE" w:rsidR="004E6D2A" w:rsidRPr="00FF07EA" w:rsidRDefault="62D1893C" w:rsidP="69B51C16">
      <w:pPr>
        <w:pStyle w:val="ListParagraph"/>
        <w:numPr>
          <w:ilvl w:val="0"/>
          <w:numId w:val="6"/>
        </w:numPr>
        <w:spacing w:after="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Experience in designing and delivering capacity skills training in good governance, business planning and marketing </w:t>
      </w:r>
    </w:p>
    <w:p w14:paraId="4091DFC2" w14:textId="3DA8E649" w:rsidR="004E6D2A" w:rsidRPr="00FF07EA" w:rsidRDefault="62D1893C" w:rsidP="69B51C16">
      <w:pPr>
        <w:pStyle w:val="ListParagraph"/>
        <w:numPr>
          <w:ilvl w:val="0"/>
          <w:numId w:val="6"/>
        </w:numPr>
        <w:spacing w:after="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Knowledge and experience of the funding arena in Scotland and experience with submitting project proposals to funders </w:t>
      </w:r>
    </w:p>
    <w:p w14:paraId="3941859F" w14:textId="50CFA010" w:rsidR="004E6D2A" w:rsidRPr="00FF07EA" w:rsidRDefault="62D1893C" w:rsidP="006F47FB">
      <w:pPr>
        <w:pStyle w:val="ListParagraph"/>
        <w:numPr>
          <w:ilvl w:val="0"/>
          <w:numId w:val="6"/>
        </w:numPr>
        <w:spacing w:after="10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>Excellent self-management skills, working to tight deadlines</w:t>
      </w:r>
      <w:r w:rsidR="005424DF">
        <w:rPr>
          <w:rFonts w:ascii="Arial" w:eastAsia="Arial" w:hAnsi="Arial" w:cs="Arial"/>
          <w:sz w:val="28"/>
          <w:szCs w:val="28"/>
        </w:rPr>
        <w:t xml:space="preserve">, demonstrable </w:t>
      </w:r>
      <w:r w:rsidRPr="00FF07EA">
        <w:rPr>
          <w:rFonts w:ascii="Arial" w:eastAsia="Arial" w:hAnsi="Arial" w:cs="Arial"/>
          <w:sz w:val="28"/>
          <w:szCs w:val="28"/>
        </w:rPr>
        <w:t>experience in managing a portfolio of clients/</w:t>
      </w:r>
      <w:proofErr w:type="spellStart"/>
      <w:r w:rsidRPr="00FF07EA">
        <w:rPr>
          <w:rFonts w:ascii="Arial" w:eastAsia="Arial" w:hAnsi="Arial" w:cs="Arial"/>
          <w:sz w:val="28"/>
          <w:szCs w:val="28"/>
        </w:rPr>
        <w:t>organisations</w:t>
      </w:r>
      <w:proofErr w:type="spellEnd"/>
      <w:r w:rsidRPr="00FF07EA">
        <w:rPr>
          <w:rFonts w:ascii="Arial" w:eastAsia="Arial" w:hAnsi="Arial" w:cs="Arial"/>
          <w:sz w:val="28"/>
          <w:szCs w:val="28"/>
        </w:rPr>
        <w:t xml:space="preserve"> over a period  </w:t>
      </w:r>
    </w:p>
    <w:p w14:paraId="43BD64EF" w14:textId="39D2375C" w:rsidR="004E6D2A" w:rsidRPr="00FF07EA" w:rsidRDefault="62D1893C" w:rsidP="266C384C">
      <w:pPr>
        <w:pStyle w:val="ListParagraph"/>
        <w:numPr>
          <w:ilvl w:val="0"/>
          <w:numId w:val="6"/>
        </w:numPr>
        <w:spacing w:after="0" w:afterAutospacing="1"/>
        <w:rPr>
          <w:rFonts w:ascii="Arial" w:eastAsia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Commitment to the development of the ethnic minority </w:t>
      </w:r>
      <w:r w:rsidR="5C5E5B4D" w:rsidRPr="00FF07EA">
        <w:rPr>
          <w:rFonts w:ascii="Arial" w:eastAsia="Arial" w:hAnsi="Arial" w:cs="Arial"/>
          <w:sz w:val="28"/>
          <w:szCs w:val="28"/>
        </w:rPr>
        <w:t>third</w:t>
      </w:r>
      <w:r w:rsidRPr="00FF07EA">
        <w:rPr>
          <w:rFonts w:ascii="Arial" w:eastAsia="Arial" w:hAnsi="Arial" w:cs="Arial"/>
          <w:sz w:val="28"/>
          <w:szCs w:val="28"/>
        </w:rPr>
        <w:t xml:space="preserve"> sector, as well as a good understanding of race equality and issues affecting the sector</w:t>
      </w:r>
    </w:p>
    <w:p w14:paraId="5CE33FD2" w14:textId="146EF4B6" w:rsidR="004E6D2A" w:rsidRPr="00FF07EA" w:rsidRDefault="62D1893C" w:rsidP="69B51C16">
      <w:pPr>
        <w:pStyle w:val="ListParagraph"/>
        <w:numPr>
          <w:ilvl w:val="0"/>
          <w:numId w:val="6"/>
        </w:numPr>
        <w:spacing w:after="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Ability to network and advocate for EM communities and </w:t>
      </w:r>
      <w:proofErr w:type="spellStart"/>
      <w:r w:rsidRPr="00FF07EA">
        <w:rPr>
          <w:rFonts w:ascii="Arial" w:eastAsia="Arial" w:hAnsi="Arial" w:cs="Arial"/>
          <w:sz w:val="28"/>
          <w:szCs w:val="28"/>
        </w:rPr>
        <w:t>organisations</w:t>
      </w:r>
      <w:proofErr w:type="spellEnd"/>
      <w:r w:rsidRPr="00FF07EA">
        <w:rPr>
          <w:rFonts w:ascii="Arial" w:eastAsia="Arial" w:hAnsi="Arial" w:cs="Arial"/>
          <w:sz w:val="28"/>
          <w:szCs w:val="28"/>
        </w:rPr>
        <w:t xml:space="preserve"> </w:t>
      </w:r>
    </w:p>
    <w:p w14:paraId="4BF2B514" w14:textId="07CABA02" w:rsidR="004E6D2A" w:rsidRPr="00FF07EA" w:rsidRDefault="62D1893C" w:rsidP="69B51C16">
      <w:pPr>
        <w:pStyle w:val="ListParagraph"/>
        <w:numPr>
          <w:ilvl w:val="0"/>
          <w:numId w:val="6"/>
        </w:numPr>
        <w:spacing w:after="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lastRenderedPageBreak/>
        <w:t>Successful track record of achieving positive outputs in managing projects</w:t>
      </w:r>
    </w:p>
    <w:p w14:paraId="5C2A5E3A" w14:textId="73E7890B" w:rsidR="004E6D2A" w:rsidRPr="00EF0AEA" w:rsidRDefault="62D1893C" w:rsidP="69B51C16">
      <w:pPr>
        <w:pStyle w:val="ListParagraph"/>
        <w:numPr>
          <w:ilvl w:val="0"/>
          <w:numId w:val="6"/>
        </w:numPr>
        <w:spacing w:after="0" w:afterAutospacing="1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Good </w:t>
      </w:r>
      <w:proofErr w:type="spellStart"/>
      <w:r w:rsidRPr="00FF07EA">
        <w:rPr>
          <w:rFonts w:ascii="Arial" w:eastAsia="Arial" w:hAnsi="Arial" w:cs="Arial"/>
          <w:sz w:val="28"/>
          <w:szCs w:val="28"/>
        </w:rPr>
        <w:t>organisational</w:t>
      </w:r>
      <w:proofErr w:type="spellEnd"/>
      <w:r w:rsidRPr="00FF07EA">
        <w:rPr>
          <w:rFonts w:ascii="Arial" w:eastAsia="Arial" w:hAnsi="Arial" w:cs="Arial"/>
          <w:sz w:val="28"/>
          <w:szCs w:val="28"/>
        </w:rPr>
        <w:t xml:space="preserve"> and IT skills</w:t>
      </w:r>
    </w:p>
    <w:p w14:paraId="4AD36281" w14:textId="2BD047D2" w:rsidR="004E6D2A" w:rsidRPr="00FF07EA" w:rsidRDefault="62D1893C" w:rsidP="266C384C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</w:rPr>
        <w:t>DESIRABLE</w:t>
      </w:r>
    </w:p>
    <w:p w14:paraId="2D0D37B6" w14:textId="3BA19DA2" w:rsidR="004E6D2A" w:rsidRPr="00FF07EA" w:rsidRDefault="62D1893C" w:rsidP="69B51C16">
      <w:pPr>
        <w:pStyle w:val="ListParagraph"/>
        <w:numPr>
          <w:ilvl w:val="0"/>
          <w:numId w:val="6"/>
        </w:numPr>
        <w:spacing w:after="0"/>
        <w:rPr>
          <w:rFonts w:ascii="Arial" w:eastAsiaTheme="minorEastAsia" w:hAnsi="Arial" w:cs="Arial"/>
          <w:sz w:val="28"/>
          <w:szCs w:val="28"/>
        </w:rPr>
      </w:pPr>
      <w:r w:rsidRPr="00FF07EA">
        <w:rPr>
          <w:rFonts w:ascii="Arial" w:eastAsia="Arial" w:hAnsi="Arial" w:cs="Arial"/>
          <w:sz w:val="28"/>
          <w:szCs w:val="28"/>
        </w:rPr>
        <w:t xml:space="preserve">Proficiency in using online meeting platforms such as </w:t>
      </w:r>
      <w:r w:rsidR="006B78DB">
        <w:rPr>
          <w:rFonts w:ascii="Arial" w:eastAsia="Arial" w:hAnsi="Arial" w:cs="Arial"/>
          <w:sz w:val="28"/>
          <w:szCs w:val="28"/>
        </w:rPr>
        <w:t xml:space="preserve">Microsoft </w:t>
      </w:r>
      <w:r w:rsidRPr="00FF07EA">
        <w:rPr>
          <w:rFonts w:ascii="Arial" w:eastAsia="Arial" w:hAnsi="Arial" w:cs="Arial"/>
          <w:sz w:val="28"/>
          <w:szCs w:val="28"/>
        </w:rPr>
        <w:t>Teams or Zoom.</w:t>
      </w:r>
    </w:p>
    <w:p w14:paraId="63EEF5C3" w14:textId="64428F16" w:rsidR="004E6D2A" w:rsidRPr="00FF07EA" w:rsidRDefault="004E6D2A" w:rsidP="69B51C16">
      <w:pPr>
        <w:spacing w:after="0" w:afterAutospacing="1"/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3D20A17F" w14:textId="514B5EAE" w:rsidR="004E6D2A" w:rsidRPr="00FF07EA" w:rsidRDefault="62D1893C" w:rsidP="69B51C16">
      <w:pPr>
        <w:spacing w:after="0" w:afterAutospacing="1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Application Packs can be requested at: </w:t>
      </w:r>
      <w:hyperlink r:id="rId7">
        <w:r w:rsidR="127D8F64" w:rsidRPr="00FF07EA">
          <w:rPr>
            <w:rStyle w:val="Hyperlink"/>
            <w:rFonts w:ascii="Arial" w:eastAsia="Arial" w:hAnsi="Arial" w:cs="Arial"/>
            <w:sz w:val="28"/>
            <w:szCs w:val="28"/>
          </w:rPr>
          <w:t>info</w:t>
        </w:r>
        <w:r w:rsidRPr="00FF07EA">
          <w:rPr>
            <w:rStyle w:val="Hyperlink"/>
            <w:rFonts w:ascii="Arial" w:eastAsia="Arial" w:hAnsi="Arial" w:cs="Arial"/>
            <w:sz w:val="28"/>
            <w:szCs w:val="28"/>
          </w:rPr>
          <w:t>@cemvoscotland.org.uk</w:t>
        </w:r>
      </w:hyperlink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>,</w:t>
      </w:r>
    </w:p>
    <w:p w14:paraId="17FBBCD4" w14:textId="6E732F56" w:rsidR="004E6D2A" w:rsidRPr="00FF07EA" w:rsidRDefault="62D1893C" w:rsidP="69B51C16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If you would like more information about the post, please email Shaista Asghar on </w:t>
      </w:r>
      <w:hyperlink r:id="rId8">
        <w:r w:rsidRPr="00FF07EA">
          <w:rPr>
            <w:rStyle w:val="Hyperlink"/>
            <w:rFonts w:ascii="Arial" w:eastAsia="Arial" w:hAnsi="Arial" w:cs="Arial"/>
            <w:sz w:val="28"/>
            <w:szCs w:val="28"/>
          </w:rPr>
          <w:t>shaistaasghar@cemvoscotland.org.uk</w:t>
        </w:r>
      </w:hyperlink>
    </w:p>
    <w:p w14:paraId="32573A67" w14:textId="7B0A2397" w:rsidR="004E6D2A" w:rsidRPr="00FF07EA" w:rsidRDefault="62D1893C" w:rsidP="69B51C16">
      <w:pPr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Completed applications should be sent to:</w:t>
      </w:r>
      <w:r w:rsidR="7FA1C063"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hyperlink r:id="rId9">
        <w:r w:rsidR="593E0CB0" w:rsidRPr="00FF07EA">
          <w:rPr>
            <w:rStyle w:val="Hyperlink"/>
            <w:rFonts w:ascii="Arial" w:eastAsia="Arial" w:hAnsi="Arial" w:cs="Arial"/>
            <w:sz w:val="28"/>
            <w:szCs w:val="28"/>
          </w:rPr>
          <w:t>info</w:t>
        </w:r>
        <w:r w:rsidRPr="00FF07EA">
          <w:rPr>
            <w:rStyle w:val="Hyperlink"/>
            <w:rFonts w:ascii="Arial" w:eastAsia="Arial" w:hAnsi="Arial" w:cs="Arial"/>
            <w:sz w:val="28"/>
            <w:szCs w:val="28"/>
          </w:rPr>
          <w:t>@cemvoscotland.org.uk</w:t>
        </w:r>
      </w:hyperlink>
    </w:p>
    <w:p w14:paraId="330946FD" w14:textId="1A8534A4" w:rsidR="004E6D2A" w:rsidRPr="0091280E" w:rsidRDefault="62D1893C" w:rsidP="69B51C16">
      <w:pPr>
        <w:ind w:left="720" w:hanging="720"/>
        <w:jc w:val="both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Closing Date for Applications:</w:t>
      </w:r>
      <w:r w:rsidR="3A29F115" w:rsidRPr="00FF07EA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BB0E0C" w:rsidRPr="0091280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Wednesday</w:t>
      </w:r>
      <w:r w:rsidR="789A5637" w:rsidRPr="0091280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BB0E0C" w:rsidRPr="0091280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15</w:t>
      </w:r>
      <w:r w:rsidR="00BB0E0C" w:rsidRPr="0091280E">
        <w:rPr>
          <w:rFonts w:ascii="Arial" w:eastAsia="Arial" w:hAnsi="Arial" w:cs="Arial"/>
          <w:b/>
          <w:bCs/>
          <w:color w:val="000000" w:themeColor="text1"/>
          <w:sz w:val="28"/>
          <w:szCs w:val="28"/>
          <w:vertAlign w:val="superscript"/>
        </w:rPr>
        <w:t>th</w:t>
      </w:r>
      <w:r w:rsidR="037E5F21" w:rsidRPr="0091280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March 2023</w:t>
      </w:r>
      <w:r w:rsidR="3A29F115" w:rsidRPr="0091280E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766502F4" w14:textId="64E1A0A0" w:rsidR="004E6D2A" w:rsidRPr="00FF07EA" w:rsidRDefault="004E6D2A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69C38FB3" w14:textId="30697DCD" w:rsidR="004E6D2A" w:rsidRPr="00FF07EA" w:rsidRDefault="004E6D2A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0EB15E05" w14:textId="563CD3BD" w:rsidR="004E6D2A" w:rsidRPr="00FF07EA" w:rsidRDefault="62D1893C" w:rsidP="69B51C16">
      <w:pPr>
        <w:ind w:left="720" w:hanging="720"/>
        <w:jc w:val="both"/>
        <w:rPr>
          <w:rFonts w:ascii="Arial" w:hAnsi="Arial" w:cs="Arial"/>
          <w:sz w:val="28"/>
          <w:szCs w:val="28"/>
        </w:rPr>
      </w:pPr>
      <w:r w:rsidRPr="00FF07EA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116D0A92" w14:textId="4DB8DBC9" w:rsidR="004E6D2A" w:rsidRPr="00FF07EA" w:rsidRDefault="004E6D2A" w:rsidP="69B51C16">
      <w:pPr>
        <w:rPr>
          <w:rFonts w:ascii="Arial" w:eastAsia="Arial" w:hAnsi="Arial" w:cs="Arial"/>
          <w:color w:val="000000" w:themeColor="text1"/>
          <w:sz w:val="28"/>
          <w:szCs w:val="28"/>
        </w:rPr>
      </w:pPr>
    </w:p>
    <w:p w14:paraId="2C078E63" w14:textId="7E38F72F" w:rsidR="004E6D2A" w:rsidRPr="00FF07EA" w:rsidRDefault="004E6D2A" w:rsidP="69B51C16">
      <w:pPr>
        <w:rPr>
          <w:rFonts w:ascii="Arial" w:hAnsi="Arial" w:cs="Arial"/>
          <w:sz w:val="28"/>
          <w:szCs w:val="28"/>
        </w:rPr>
      </w:pPr>
    </w:p>
    <w:sectPr w:rsidR="004E6D2A" w:rsidRPr="00FF07E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B91D" w14:textId="77777777" w:rsidR="0057297A" w:rsidRDefault="0057297A">
      <w:pPr>
        <w:spacing w:after="0" w:line="240" w:lineRule="auto"/>
      </w:pPr>
      <w:r>
        <w:separator/>
      </w:r>
    </w:p>
  </w:endnote>
  <w:endnote w:type="continuationSeparator" w:id="0">
    <w:p w14:paraId="1695A0C6" w14:textId="77777777" w:rsidR="0057297A" w:rsidRDefault="0057297A">
      <w:pPr>
        <w:spacing w:after="0" w:line="240" w:lineRule="auto"/>
      </w:pPr>
      <w:r>
        <w:continuationSeparator/>
      </w:r>
    </w:p>
  </w:endnote>
  <w:endnote w:type="continuationNotice" w:id="1">
    <w:p w14:paraId="55FEECE9" w14:textId="77777777" w:rsidR="0057297A" w:rsidRDefault="005729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, 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B51C16" w14:paraId="08DEC270" w14:textId="77777777" w:rsidTr="69B51C16">
      <w:tc>
        <w:tcPr>
          <w:tcW w:w="3120" w:type="dxa"/>
        </w:tcPr>
        <w:p w14:paraId="2E8D0E11" w14:textId="66928167" w:rsidR="69B51C16" w:rsidRDefault="69B51C16" w:rsidP="69B51C16">
          <w:pPr>
            <w:pStyle w:val="Header"/>
            <w:ind w:left="-115"/>
          </w:pPr>
        </w:p>
      </w:tc>
      <w:tc>
        <w:tcPr>
          <w:tcW w:w="3120" w:type="dxa"/>
        </w:tcPr>
        <w:p w14:paraId="70DAD839" w14:textId="546E435E" w:rsidR="69B51C16" w:rsidRDefault="69B51C16" w:rsidP="69B51C16">
          <w:pPr>
            <w:pStyle w:val="Header"/>
            <w:jc w:val="center"/>
          </w:pPr>
        </w:p>
      </w:tc>
      <w:tc>
        <w:tcPr>
          <w:tcW w:w="3120" w:type="dxa"/>
        </w:tcPr>
        <w:p w14:paraId="7FA56BCF" w14:textId="41102ACE" w:rsidR="69B51C16" w:rsidRDefault="69B51C16" w:rsidP="69B51C16">
          <w:pPr>
            <w:pStyle w:val="Header"/>
            <w:ind w:right="-115"/>
            <w:jc w:val="right"/>
          </w:pPr>
        </w:p>
      </w:tc>
    </w:tr>
  </w:tbl>
  <w:p w14:paraId="77EC9A9E" w14:textId="71D1383F" w:rsidR="69B51C16" w:rsidRDefault="69B51C16" w:rsidP="69B51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9E08" w14:textId="77777777" w:rsidR="0057297A" w:rsidRDefault="0057297A">
      <w:pPr>
        <w:spacing w:after="0" w:line="240" w:lineRule="auto"/>
      </w:pPr>
      <w:r>
        <w:separator/>
      </w:r>
    </w:p>
  </w:footnote>
  <w:footnote w:type="continuationSeparator" w:id="0">
    <w:p w14:paraId="5F11C131" w14:textId="77777777" w:rsidR="0057297A" w:rsidRDefault="0057297A">
      <w:pPr>
        <w:spacing w:after="0" w:line="240" w:lineRule="auto"/>
      </w:pPr>
      <w:r>
        <w:continuationSeparator/>
      </w:r>
    </w:p>
  </w:footnote>
  <w:footnote w:type="continuationNotice" w:id="1">
    <w:p w14:paraId="331459E3" w14:textId="77777777" w:rsidR="0057297A" w:rsidRDefault="005729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9B51C16" w14:paraId="7E2DEF75" w14:textId="77777777" w:rsidTr="4373D8CC">
      <w:tc>
        <w:tcPr>
          <w:tcW w:w="3120" w:type="dxa"/>
        </w:tcPr>
        <w:p w14:paraId="138606D9" w14:textId="174D729C" w:rsidR="69B51C16" w:rsidRDefault="4373D8CC" w:rsidP="69B51C16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14DD4D3E" wp14:editId="7B9335D1">
                <wp:extent cx="1762125" cy="952500"/>
                <wp:effectExtent l="0" t="0" r="0" b="0"/>
                <wp:docPr id="1396376684" name="Picture 1396376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1D492D05" w14:textId="6A220D79" w:rsidR="69B51C16" w:rsidRDefault="69B51C16" w:rsidP="69B51C16">
          <w:pPr>
            <w:pStyle w:val="Header"/>
            <w:jc w:val="center"/>
          </w:pPr>
        </w:p>
      </w:tc>
      <w:tc>
        <w:tcPr>
          <w:tcW w:w="3120" w:type="dxa"/>
        </w:tcPr>
        <w:p w14:paraId="6C7CC487" w14:textId="594042F4" w:rsidR="69B51C16" w:rsidRDefault="4373D8CC" w:rsidP="69B51C16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7F9909C8" wp14:editId="40FEC44A">
                <wp:extent cx="628650" cy="1047750"/>
                <wp:effectExtent l="0" t="0" r="0" b="0"/>
                <wp:docPr id="1667080114" name="Picture 1667080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F48A51" w14:textId="29652235" w:rsidR="69B51C16" w:rsidRDefault="69B51C16" w:rsidP="69B5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3CF6"/>
    <w:multiLevelType w:val="hybridMultilevel"/>
    <w:tmpl w:val="DFB4804E"/>
    <w:lvl w:ilvl="0" w:tplc="C7E63C52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8930A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705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EF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9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28C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4C60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CA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F6F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04FA"/>
    <w:multiLevelType w:val="hybridMultilevel"/>
    <w:tmpl w:val="62B06DC0"/>
    <w:lvl w:ilvl="0" w:tplc="FF6EE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EA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89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8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4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A3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28D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6C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3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5AE71"/>
    <w:multiLevelType w:val="hybridMultilevel"/>
    <w:tmpl w:val="86225966"/>
    <w:lvl w:ilvl="0" w:tplc="316C70BA">
      <w:start w:val="1"/>
      <w:numFmt w:val="decimal"/>
      <w:lvlText w:val="%1."/>
      <w:lvlJc w:val="left"/>
      <w:pPr>
        <w:ind w:left="720" w:hanging="360"/>
      </w:pPr>
    </w:lvl>
    <w:lvl w:ilvl="1" w:tplc="313E7F0E">
      <w:start w:val="1"/>
      <w:numFmt w:val="lowerLetter"/>
      <w:lvlText w:val="%2."/>
      <w:lvlJc w:val="left"/>
      <w:pPr>
        <w:ind w:left="1440" w:hanging="360"/>
      </w:pPr>
    </w:lvl>
    <w:lvl w:ilvl="2" w:tplc="CA20C48E">
      <w:start w:val="1"/>
      <w:numFmt w:val="lowerRoman"/>
      <w:lvlText w:val="%3."/>
      <w:lvlJc w:val="right"/>
      <w:pPr>
        <w:ind w:left="2160" w:hanging="180"/>
      </w:pPr>
    </w:lvl>
    <w:lvl w:ilvl="3" w:tplc="121282A6">
      <w:start w:val="1"/>
      <w:numFmt w:val="decimal"/>
      <w:lvlText w:val="%4."/>
      <w:lvlJc w:val="left"/>
      <w:pPr>
        <w:ind w:left="2880" w:hanging="360"/>
      </w:pPr>
    </w:lvl>
    <w:lvl w:ilvl="4" w:tplc="9EEC35D6">
      <w:start w:val="1"/>
      <w:numFmt w:val="lowerLetter"/>
      <w:lvlText w:val="%5."/>
      <w:lvlJc w:val="left"/>
      <w:pPr>
        <w:ind w:left="3600" w:hanging="360"/>
      </w:pPr>
    </w:lvl>
    <w:lvl w:ilvl="5" w:tplc="DFECF77C">
      <w:start w:val="1"/>
      <w:numFmt w:val="lowerRoman"/>
      <w:lvlText w:val="%6."/>
      <w:lvlJc w:val="right"/>
      <w:pPr>
        <w:ind w:left="4320" w:hanging="180"/>
      </w:pPr>
    </w:lvl>
    <w:lvl w:ilvl="6" w:tplc="EF3C50A0">
      <w:start w:val="1"/>
      <w:numFmt w:val="decimal"/>
      <w:lvlText w:val="%7."/>
      <w:lvlJc w:val="left"/>
      <w:pPr>
        <w:ind w:left="5040" w:hanging="360"/>
      </w:pPr>
    </w:lvl>
    <w:lvl w:ilvl="7" w:tplc="93F6EE6E">
      <w:start w:val="1"/>
      <w:numFmt w:val="lowerLetter"/>
      <w:lvlText w:val="%8."/>
      <w:lvlJc w:val="left"/>
      <w:pPr>
        <w:ind w:left="5760" w:hanging="360"/>
      </w:pPr>
    </w:lvl>
    <w:lvl w:ilvl="8" w:tplc="8AC049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01BF3"/>
    <w:multiLevelType w:val="hybridMultilevel"/>
    <w:tmpl w:val="EB0A7B18"/>
    <w:lvl w:ilvl="0" w:tplc="E972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2A5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A2B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C4D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EB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0C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1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E6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68B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B739"/>
    <w:multiLevelType w:val="hybridMultilevel"/>
    <w:tmpl w:val="7BF4DF10"/>
    <w:lvl w:ilvl="0" w:tplc="0B46D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6B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E1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863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C8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E48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2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C6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09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FBD90"/>
    <w:multiLevelType w:val="hybridMultilevel"/>
    <w:tmpl w:val="18A834E8"/>
    <w:lvl w:ilvl="0" w:tplc="2D56C138">
      <w:start w:val="1"/>
      <w:numFmt w:val="bullet"/>
      <w:lvlText w:val="·"/>
      <w:lvlJc w:val="left"/>
      <w:pPr>
        <w:ind w:left="720" w:hanging="360"/>
      </w:pPr>
      <w:rPr>
        <w:rFonts w:ascii="Arial, sans-serif" w:hAnsi="Arial, sans-serif" w:hint="default"/>
      </w:rPr>
    </w:lvl>
    <w:lvl w:ilvl="1" w:tplc="F52E9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2B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26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0A5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0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69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C22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A46B7"/>
    <w:multiLevelType w:val="hybridMultilevel"/>
    <w:tmpl w:val="3BC42C4C"/>
    <w:lvl w:ilvl="0" w:tplc="C9FE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4E0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AA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88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A4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0B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A2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BA4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0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53E98"/>
    <w:multiLevelType w:val="hybridMultilevel"/>
    <w:tmpl w:val="FD0A02D2"/>
    <w:lvl w:ilvl="0" w:tplc="A8FC3FB0">
      <w:start w:val="1"/>
      <w:numFmt w:val="decimal"/>
      <w:lvlText w:val="%1."/>
      <w:lvlJc w:val="left"/>
      <w:pPr>
        <w:ind w:left="720" w:hanging="360"/>
      </w:pPr>
    </w:lvl>
    <w:lvl w:ilvl="1" w:tplc="D42A0066">
      <w:start w:val="1"/>
      <w:numFmt w:val="lowerLetter"/>
      <w:lvlText w:val="%2."/>
      <w:lvlJc w:val="left"/>
      <w:pPr>
        <w:ind w:left="1440" w:hanging="360"/>
      </w:pPr>
    </w:lvl>
    <w:lvl w:ilvl="2" w:tplc="C8D8B004">
      <w:start w:val="1"/>
      <w:numFmt w:val="lowerRoman"/>
      <w:lvlText w:val="%3."/>
      <w:lvlJc w:val="right"/>
      <w:pPr>
        <w:ind w:left="2160" w:hanging="180"/>
      </w:pPr>
    </w:lvl>
    <w:lvl w:ilvl="3" w:tplc="2384D2C8">
      <w:start w:val="1"/>
      <w:numFmt w:val="decimal"/>
      <w:lvlText w:val="%4."/>
      <w:lvlJc w:val="left"/>
      <w:pPr>
        <w:ind w:left="2880" w:hanging="360"/>
      </w:pPr>
    </w:lvl>
    <w:lvl w:ilvl="4" w:tplc="E8AEFF3A">
      <w:start w:val="1"/>
      <w:numFmt w:val="lowerLetter"/>
      <w:lvlText w:val="%5."/>
      <w:lvlJc w:val="left"/>
      <w:pPr>
        <w:ind w:left="3600" w:hanging="360"/>
      </w:pPr>
    </w:lvl>
    <w:lvl w:ilvl="5" w:tplc="1C6A819C">
      <w:start w:val="1"/>
      <w:numFmt w:val="lowerRoman"/>
      <w:lvlText w:val="%6."/>
      <w:lvlJc w:val="right"/>
      <w:pPr>
        <w:ind w:left="4320" w:hanging="180"/>
      </w:pPr>
    </w:lvl>
    <w:lvl w:ilvl="6" w:tplc="DA2678E8">
      <w:start w:val="1"/>
      <w:numFmt w:val="decimal"/>
      <w:lvlText w:val="%7."/>
      <w:lvlJc w:val="left"/>
      <w:pPr>
        <w:ind w:left="5040" w:hanging="360"/>
      </w:pPr>
    </w:lvl>
    <w:lvl w:ilvl="7" w:tplc="EB388096">
      <w:start w:val="1"/>
      <w:numFmt w:val="lowerLetter"/>
      <w:lvlText w:val="%8."/>
      <w:lvlJc w:val="left"/>
      <w:pPr>
        <w:ind w:left="5760" w:hanging="360"/>
      </w:pPr>
    </w:lvl>
    <w:lvl w:ilvl="8" w:tplc="7F9C0224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972907">
    <w:abstractNumId w:val="7"/>
  </w:num>
  <w:num w:numId="2" w16cid:durableId="1848212288">
    <w:abstractNumId w:val="6"/>
  </w:num>
  <w:num w:numId="3" w16cid:durableId="801462218">
    <w:abstractNumId w:val="3"/>
  </w:num>
  <w:num w:numId="4" w16cid:durableId="374963766">
    <w:abstractNumId w:val="0"/>
  </w:num>
  <w:num w:numId="5" w16cid:durableId="1126236963">
    <w:abstractNumId w:val="2"/>
  </w:num>
  <w:num w:numId="6" w16cid:durableId="1948194478">
    <w:abstractNumId w:val="1"/>
  </w:num>
  <w:num w:numId="7" w16cid:durableId="1284271124">
    <w:abstractNumId w:val="4"/>
  </w:num>
  <w:num w:numId="8" w16cid:durableId="371732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334083"/>
    <w:rsid w:val="00016700"/>
    <w:rsid w:val="000223B3"/>
    <w:rsid w:val="001F4C07"/>
    <w:rsid w:val="00214854"/>
    <w:rsid w:val="00216CE1"/>
    <w:rsid w:val="002A40F2"/>
    <w:rsid w:val="003D694F"/>
    <w:rsid w:val="003E6E6E"/>
    <w:rsid w:val="00451FA0"/>
    <w:rsid w:val="004E6D2A"/>
    <w:rsid w:val="005424DF"/>
    <w:rsid w:val="0057297A"/>
    <w:rsid w:val="005A160B"/>
    <w:rsid w:val="006814C8"/>
    <w:rsid w:val="00682A86"/>
    <w:rsid w:val="006B78DB"/>
    <w:rsid w:val="006C6244"/>
    <w:rsid w:val="006F47FB"/>
    <w:rsid w:val="00777336"/>
    <w:rsid w:val="007D03C9"/>
    <w:rsid w:val="008465E2"/>
    <w:rsid w:val="008B021D"/>
    <w:rsid w:val="0091280E"/>
    <w:rsid w:val="00927227"/>
    <w:rsid w:val="00950A27"/>
    <w:rsid w:val="00981B2A"/>
    <w:rsid w:val="009B325B"/>
    <w:rsid w:val="00A40095"/>
    <w:rsid w:val="00A77C55"/>
    <w:rsid w:val="00AA6D85"/>
    <w:rsid w:val="00AF388B"/>
    <w:rsid w:val="00BA0817"/>
    <w:rsid w:val="00BB0E0C"/>
    <w:rsid w:val="00E308D9"/>
    <w:rsid w:val="00E86431"/>
    <w:rsid w:val="00E9790A"/>
    <w:rsid w:val="00EF0AEA"/>
    <w:rsid w:val="00FF07EA"/>
    <w:rsid w:val="00FF4088"/>
    <w:rsid w:val="02477CE9"/>
    <w:rsid w:val="034B967E"/>
    <w:rsid w:val="037E5F21"/>
    <w:rsid w:val="04269BE7"/>
    <w:rsid w:val="04C6EBE4"/>
    <w:rsid w:val="05CC6235"/>
    <w:rsid w:val="07008F0B"/>
    <w:rsid w:val="07BE3286"/>
    <w:rsid w:val="0965B3AC"/>
    <w:rsid w:val="0A899531"/>
    <w:rsid w:val="0AD77A68"/>
    <w:rsid w:val="0BD536D2"/>
    <w:rsid w:val="0CA97874"/>
    <w:rsid w:val="0D6A0C0A"/>
    <w:rsid w:val="0E47637D"/>
    <w:rsid w:val="0EC970FB"/>
    <w:rsid w:val="11170262"/>
    <w:rsid w:val="11576C45"/>
    <w:rsid w:val="127D8F64"/>
    <w:rsid w:val="12855946"/>
    <w:rsid w:val="1318B9F8"/>
    <w:rsid w:val="14BBB386"/>
    <w:rsid w:val="161613D8"/>
    <w:rsid w:val="162C140C"/>
    <w:rsid w:val="168E0869"/>
    <w:rsid w:val="17536046"/>
    <w:rsid w:val="1BA03D8A"/>
    <w:rsid w:val="1C32FA26"/>
    <w:rsid w:val="2052351E"/>
    <w:rsid w:val="218616EE"/>
    <w:rsid w:val="21CAD2DA"/>
    <w:rsid w:val="22482AA5"/>
    <w:rsid w:val="22FE7AAC"/>
    <w:rsid w:val="23E3FB06"/>
    <w:rsid w:val="266C384C"/>
    <w:rsid w:val="28D1CB2A"/>
    <w:rsid w:val="28E0DEEE"/>
    <w:rsid w:val="2A903098"/>
    <w:rsid w:val="2C5CBC62"/>
    <w:rsid w:val="2CBEDEA4"/>
    <w:rsid w:val="2D561712"/>
    <w:rsid w:val="2D6ED598"/>
    <w:rsid w:val="2E41D283"/>
    <w:rsid w:val="2F947AC4"/>
    <w:rsid w:val="31EB00EC"/>
    <w:rsid w:val="332B1CCB"/>
    <w:rsid w:val="3522A1AE"/>
    <w:rsid w:val="3732F636"/>
    <w:rsid w:val="3887B5ED"/>
    <w:rsid w:val="39B5884E"/>
    <w:rsid w:val="3A29F115"/>
    <w:rsid w:val="3A609417"/>
    <w:rsid w:val="3A91219A"/>
    <w:rsid w:val="3B3DEB8A"/>
    <w:rsid w:val="3C30F47A"/>
    <w:rsid w:val="3D8C8241"/>
    <w:rsid w:val="3DDDAE87"/>
    <w:rsid w:val="3E6A1A2F"/>
    <w:rsid w:val="400738FA"/>
    <w:rsid w:val="40334083"/>
    <w:rsid w:val="415768CA"/>
    <w:rsid w:val="42A04616"/>
    <w:rsid w:val="4373D8CC"/>
    <w:rsid w:val="43A4E29D"/>
    <w:rsid w:val="4435FC73"/>
    <w:rsid w:val="443FF06B"/>
    <w:rsid w:val="44EADD30"/>
    <w:rsid w:val="45847AFD"/>
    <w:rsid w:val="45B53725"/>
    <w:rsid w:val="473C2304"/>
    <w:rsid w:val="487853C0"/>
    <w:rsid w:val="493BE7E7"/>
    <w:rsid w:val="4A9B4364"/>
    <w:rsid w:val="4B19B4D1"/>
    <w:rsid w:val="4B401053"/>
    <w:rsid w:val="4B620C3A"/>
    <w:rsid w:val="4CB0E5EE"/>
    <w:rsid w:val="4D6C5A3D"/>
    <w:rsid w:val="4DA66568"/>
    <w:rsid w:val="4EDA06DB"/>
    <w:rsid w:val="4FA27E4B"/>
    <w:rsid w:val="4FE215D2"/>
    <w:rsid w:val="509D20E8"/>
    <w:rsid w:val="50AC7B8D"/>
    <w:rsid w:val="548DB377"/>
    <w:rsid w:val="54EFC623"/>
    <w:rsid w:val="57FE8E18"/>
    <w:rsid w:val="582766E5"/>
    <w:rsid w:val="5841C5E6"/>
    <w:rsid w:val="58D23F89"/>
    <w:rsid w:val="593E0CB0"/>
    <w:rsid w:val="59C33746"/>
    <w:rsid w:val="5B9FF04F"/>
    <w:rsid w:val="5C5E5B4D"/>
    <w:rsid w:val="5E65247C"/>
    <w:rsid w:val="5ED79111"/>
    <w:rsid w:val="6079DEB8"/>
    <w:rsid w:val="6150DB6F"/>
    <w:rsid w:val="61CE492B"/>
    <w:rsid w:val="622B3586"/>
    <w:rsid w:val="62D1893C"/>
    <w:rsid w:val="6384788D"/>
    <w:rsid w:val="64C5800A"/>
    <w:rsid w:val="65363BBD"/>
    <w:rsid w:val="658BF79F"/>
    <w:rsid w:val="66BC194F"/>
    <w:rsid w:val="67FD20CC"/>
    <w:rsid w:val="68C938F7"/>
    <w:rsid w:val="69B51C16"/>
    <w:rsid w:val="6BEB9699"/>
    <w:rsid w:val="6E1FA135"/>
    <w:rsid w:val="6E2F5686"/>
    <w:rsid w:val="6EA3D357"/>
    <w:rsid w:val="6F602543"/>
    <w:rsid w:val="7130DFB1"/>
    <w:rsid w:val="723F9F98"/>
    <w:rsid w:val="73882ADC"/>
    <w:rsid w:val="755FBE28"/>
    <w:rsid w:val="75EFA35D"/>
    <w:rsid w:val="76736C69"/>
    <w:rsid w:val="7704CA41"/>
    <w:rsid w:val="774C701B"/>
    <w:rsid w:val="789A5637"/>
    <w:rsid w:val="78BE283B"/>
    <w:rsid w:val="794D4379"/>
    <w:rsid w:val="7B1FEF3E"/>
    <w:rsid w:val="7B9335D1"/>
    <w:rsid w:val="7BF6D880"/>
    <w:rsid w:val="7C24ED08"/>
    <w:rsid w:val="7F5D20B0"/>
    <w:rsid w:val="7FA1C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4083"/>
  <w15:chartTrackingRefBased/>
  <w15:docId w15:val="{ACD1E60B-DA3C-402E-B8B9-13D4FE0F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istaasghar@cemvoscotlan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emvoscotland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cemvoscotlan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Shaista Asghar</dc:creator>
  <cp:keywords/>
  <dc:description/>
  <cp:lastModifiedBy>Shaista Asghar</cp:lastModifiedBy>
  <cp:revision>36</cp:revision>
  <dcterms:created xsi:type="dcterms:W3CDTF">2021-01-26T14:49:00Z</dcterms:created>
  <dcterms:modified xsi:type="dcterms:W3CDTF">2023-02-22T09:53:00Z</dcterms:modified>
</cp:coreProperties>
</file>