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375D" w14:textId="77777777" w:rsidR="00593767" w:rsidRPr="00593767" w:rsidRDefault="00593767" w:rsidP="00593767">
      <w:pPr>
        <w:keepNext/>
        <w:keepLines/>
        <w:spacing w:before="240" w:after="120" w:line="276" w:lineRule="auto"/>
        <w:outlineLvl w:val="0"/>
        <w:rPr>
          <w:rFonts w:ascii="DCC - Ash" w:eastAsiaTheme="majorEastAsia" w:hAnsi="DCC - Ash" w:cstheme="majorBidi"/>
          <w:bCs/>
          <w:color w:val="54682E"/>
          <w:sz w:val="56"/>
          <w:szCs w:val="28"/>
          <w:lang w:eastAsia="en-US"/>
        </w:rPr>
      </w:pPr>
      <w:r w:rsidRPr="00593767">
        <w:rPr>
          <w:rFonts w:ascii="DCC - Ash" w:eastAsiaTheme="majorEastAsia" w:hAnsi="DCC - Ash" w:cstheme="majorBidi"/>
          <w:bCs/>
          <w:color w:val="54682E"/>
          <w:sz w:val="56"/>
          <w:szCs w:val="28"/>
          <w:lang w:eastAsia="en-US"/>
        </w:rPr>
        <w:t>JOB DESCRIPTION</w:t>
      </w:r>
    </w:p>
    <w:p w14:paraId="7731B017" w14:textId="77777777" w:rsidR="00593767" w:rsidRPr="00593767" w:rsidRDefault="00593767" w:rsidP="00593767">
      <w:pPr>
        <w:keepNext/>
        <w:keepLines/>
        <w:spacing w:before="240" w:after="120" w:line="276" w:lineRule="auto"/>
        <w:outlineLvl w:val="0"/>
        <w:rPr>
          <w:rFonts w:asciiTheme="minorHAnsi" w:eastAsiaTheme="majorEastAsia" w:hAnsiTheme="minorHAnsi" w:cstheme="majorBidi"/>
          <w:b/>
          <w:bCs/>
          <w:color w:val="54682E"/>
          <w:sz w:val="28"/>
          <w:szCs w:val="28"/>
          <w:lang w:eastAsia="en-US"/>
        </w:rPr>
      </w:pPr>
      <w:r w:rsidRPr="00593767">
        <w:rPr>
          <w:rFonts w:asciiTheme="minorHAnsi" w:eastAsiaTheme="majorEastAsia" w:hAnsiTheme="minorHAnsi" w:cstheme="majorBidi"/>
          <w:b/>
          <w:bCs/>
          <w:color w:val="54682E"/>
          <w:sz w:val="28"/>
          <w:szCs w:val="28"/>
          <w:lang w:eastAsia="en-US"/>
        </w:rPr>
        <w:t>JOB TITLE</w:t>
      </w:r>
      <w:r w:rsidRPr="00593767">
        <w:rPr>
          <w:rFonts w:asciiTheme="minorHAnsi" w:eastAsiaTheme="majorEastAsia" w:hAnsiTheme="minorHAnsi" w:cstheme="majorBidi"/>
          <w:b/>
          <w:bCs/>
          <w:color w:val="54682E"/>
          <w:sz w:val="28"/>
          <w:szCs w:val="28"/>
          <w:lang w:eastAsia="en-US"/>
        </w:rPr>
        <w:tab/>
      </w:r>
      <w:r w:rsidRPr="00593767">
        <w:rPr>
          <w:rFonts w:asciiTheme="minorHAnsi" w:eastAsiaTheme="majorEastAsia" w:hAnsiTheme="minorHAnsi" w:cstheme="majorBidi"/>
          <w:b/>
          <w:bCs/>
          <w:color w:val="54682E"/>
          <w:sz w:val="28"/>
          <w:szCs w:val="28"/>
          <w:lang w:eastAsia="en-US"/>
        </w:rPr>
        <w:tab/>
        <w:t>PR, Marketing &amp; Communication Officer</w:t>
      </w:r>
    </w:p>
    <w:p w14:paraId="483D633B" w14:textId="77777777" w:rsidR="00593767" w:rsidRPr="00593767" w:rsidRDefault="00593767" w:rsidP="00593767">
      <w:pPr>
        <w:keepNext/>
        <w:keepLines/>
        <w:spacing w:after="120" w:line="276" w:lineRule="auto"/>
        <w:outlineLvl w:val="0"/>
        <w:rPr>
          <w:rFonts w:asciiTheme="minorHAnsi" w:eastAsiaTheme="majorEastAsia" w:hAnsiTheme="minorHAnsi" w:cstheme="majorBidi"/>
          <w:b/>
          <w:bCs/>
          <w:color w:val="54682E"/>
          <w:sz w:val="28"/>
          <w:szCs w:val="28"/>
          <w:lang w:eastAsia="en-US"/>
        </w:rPr>
      </w:pPr>
      <w:r w:rsidRPr="00593767">
        <w:rPr>
          <w:rFonts w:asciiTheme="minorHAnsi" w:eastAsiaTheme="majorEastAsia" w:hAnsiTheme="minorHAnsi" w:cstheme="majorBidi"/>
          <w:b/>
          <w:bCs/>
          <w:color w:val="54682E"/>
          <w:sz w:val="28"/>
          <w:szCs w:val="28"/>
          <w:lang w:eastAsia="en-US"/>
        </w:rPr>
        <w:t>LOCATION</w:t>
      </w:r>
      <w:r w:rsidRPr="00593767">
        <w:rPr>
          <w:rFonts w:asciiTheme="minorHAnsi" w:eastAsiaTheme="majorEastAsia" w:hAnsiTheme="minorHAnsi" w:cstheme="majorBidi"/>
          <w:b/>
          <w:bCs/>
          <w:color w:val="54682E"/>
          <w:sz w:val="28"/>
          <w:szCs w:val="28"/>
          <w:lang w:eastAsia="en-US"/>
        </w:rPr>
        <w:tab/>
      </w:r>
      <w:r w:rsidRPr="00593767">
        <w:rPr>
          <w:rFonts w:asciiTheme="minorHAnsi" w:eastAsiaTheme="majorEastAsia" w:hAnsiTheme="minorHAnsi" w:cstheme="majorBidi"/>
          <w:b/>
          <w:bCs/>
          <w:color w:val="54682E"/>
          <w:sz w:val="28"/>
          <w:szCs w:val="28"/>
          <w:lang w:eastAsia="en-US"/>
        </w:rPr>
        <w:tab/>
        <w:t>Perth</w:t>
      </w:r>
    </w:p>
    <w:p w14:paraId="7614B874" w14:textId="77777777" w:rsidR="00593767" w:rsidRPr="00593767" w:rsidRDefault="00593767" w:rsidP="00593767">
      <w:pPr>
        <w:keepNext/>
        <w:keepLines/>
        <w:spacing w:after="120" w:line="276" w:lineRule="auto"/>
        <w:outlineLvl w:val="0"/>
        <w:rPr>
          <w:rFonts w:asciiTheme="minorHAnsi" w:eastAsiaTheme="majorEastAsia" w:hAnsiTheme="minorHAnsi" w:cstheme="majorBidi"/>
          <w:b/>
          <w:bCs/>
          <w:color w:val="54682E"/>
          <w:sz w:val="28"/>
          <w:szCs w:val="28"/>
          <w:lang w:eastAsia="en-US"/>
        </w:rPr>
      </w:pPr>
      <w:r w:rsidRPr="00593767">
        <w:rPr>
          <w:rFonts w:asciiTheme="minorHAnsi" w:eastAsiaTheme="majorEastAsia" w:hAnsiTheme="minorHAnsi" w:cstheme="majorBidi"/>
          <w:b/>
          <w:bCs/>
          <w:color w:val="54682E"/>
          <w:sz w:val="28"/>
          <w:szCs w:val="28"/>
          <w:lang w:eastAsia="en-US"/>
        </w:rPr>
        <w:t>SALARY</w:t>
      </w:r>
      <w:r w:rsidRPr="00593767">
        <w:rPr>
          <w:rFonts w:asciiTheme="minorHAnsi" w:eastAsiaTheme="majorEastAsia" w:hAnsiTheme="minorHAnsi" w:cstheme="majorBidi"/>
          <w:b/>
          <w:bCs/>
          <w:color w:val="54682E"/>
          <w:sz w:val="28"/>
          <w:szCs w:val="28"/>
          <w:lang w:eastAsia="en-US"/>
        </w:rPr>
        <w:tab/>
      </w:r>
      <w:r w:rsidRPr="00593767">
        <w:rPr>
          <w:rFonts w:asciiTheme="minorHAnsi" w:eastAsiaTheme="majorEastAsia" w:hAnsiTheme="minorHAnsi" w:cstheme="majorBidi"/>
          <w:b/>
          <w:bCs/>
          <w:color w:val="54682E"/>
          <w:sz w:val="28"/>
          <w:szCs w:val="28"/>
          <w:lang w:eastAsia="en-US"/>
        </w:rPr>
        <w:tab/>
        <w:t>£25000 - £28000 for 35 hour week.</w:t>
      </w:r>
    </w:p>
    <w:p w14:paraId="13F53B2C" w14:textId="77777777" w:rsidR="00593767" w:rsidRPr="00593767" w:rsidRDefault="00593767" w:rsidP="00593767">
      <w:pPr>
        <w:keepNext/>
        <w:keepLines/>
        <w:pBdr>
          <w:bottom w:val="single" w:sz="4" w:space="1" w:color="auto"/>
        </w:pBdr>
        <w:spacing w:before="480" w:after="120" w:line="276" w:lineRule="auto"/>
        <w:outlineLvl w:val="0"/>
        <w:rPr>
          <w:rFonts w:asciiTheme="minorHAnsi" w:eastAsiaTheme="majorEastAsia" w:hAnsiTheme="minorHAnsi" w:cstheme="majorBidi"/>
          <w:b/>
          <w:bCs/>
          <w:color w:val="54682E"/>
          <w:sz w:val="28"/>
          <w:szCs w:val="28"/>
          <w:lang w:eastAsia="en-US"/>
        </w:rPr>
      </w:pPr>
      <w:r w:rsidRPr="00593767">
        <w:rPr>
          <w:rFonts w:asciiTheme="minorHAnsi" w:eastAsiaTheme="majorEastAsia" w:hAnsiTheme="minorHAnsi" w:cstheme="majorBidi"/>
          <w:b/>
          <w:bCs/>
          <w:color w:val="54682E"/>
          <w:sz w:val="28"/>
          <w:szCs w:val="28"/>
          <w:lang w:eastAsia="en-US"/>
        </w:rPr>
        <w:t>JOB PURPOSE</w:t>
      </w:r>
    </w:p>
    <w:p w14:paraId="41EBB25E" w14:textId="77777777" w:rsidR="00593767" w:rsidRPr="00593767" w:rsidRDefault="00593767" w:rsidP="00593767">
      <w:pPr>
        <w:spacing w:after="360" w:line="276" w:lineRule="auto"/>
        <w:rPr>
          <w:rFonts w:asciiTheme="minorHAnsi" w:hAnsiTheme="minorHAnsi" w:cstheme="minorBidi"/>
          <w:lang w:eastAsia="en-US"/>
        </w:rPr>
      </w:pPr>
      <w:r w:rsidRPr="00593767">
        <w:rPr>
          <w:rFonts w:asciiTheme="minorHAnsi" w:hAnsiTheme="minorHAnsi" w:cstheme="minorBidi"/>
          <w:lang w:eastAsia="en-US"/>
        </w:rPr>
        <w:t xml:space="preserve">Reporting to the Perth &amp; Kinross Countryside Trust (PKCT) Director and working closely with the PKCT team, the </w:t>
      </w:r>
      <w:r w:rsidRPr="00593767">
        <w:rPr>
          <w:rFonts w:asciiTheme="minorHAnsi" w:hAnsiTheme="minorHAnsi" w:cstheme="minorBidi"/>
          <w:b/>
          <w:lang w:eastAsia="en-US"/>
        </w:rPr>
        <w:t xml:space="preserve">PR </w:t>
      </w:r>
      <w:r w:rsidRPr="00593767">
        <w:rPr>
          <w:rFonts w:asciiTheme="minorHAnsi" w:hAnsiTheme="minorHAnsi" w:cstheme="minorBidi"/>
          <w:b/>
          <w:strike/>
          <w:lang w:eastAsia="en-US"/>
        </w:rPr>
        <w:t>,</w:t>
      </w:r>
      <w:r w:rsidRPr="00593767">
        <w:rPr>
          <w:rFonts w:asciiTheme="minorHAnsi" w:hAnsiTheme="minorHAnsi" w:cstheme="minorBidi"/>
          <w:b/>
          <w:lang w:eastAsia="en-US"/>
        </w:rPr>
        <w:t xml:space="preserve"> Marketing &amp; Communication Officer </w:t>
      </w:r>
      <w:r w:rsidRPr="00593767">
        <w:rPr>
          <w:rFonts w:asciiTheme="minorHAnsi" w:hAnsiTheme="minorHAnsi" w:cstheme="minorBidi"/>
          <w:lang w:eastAsia="en-US"/>
        </w:rPr>
        <w:t>will be responsible for promoting the work of PKCT and encouraging people to enjoy the countryside of Perth and Kinross.</w:t>
      </w:r>
    </w:p>
    <w:p w14:paraId="0A26A083" w14:textId="77777777" w:rsidR="00593767" w:rsidRPr="00593767" w:rsidRDefault="00593767" w:rsidP="00593767">
      <w:pPr>
        <w:keepNext/>
        <w:keepLines/>
        <w:pBdr>
          <w:bottom w:val="single" w:sz="4" w:space="1" w:color="auto"/>
        </w:pBdr>
        <w:spacing w:before="480" w:after="120" w:line="276" w:lineRule="auto"/>
        <w:outlineLvl w:val="0"/>
        <w:rPr>
          <w:rFonts w:asciiTheme="minorHAnsi" w:eastAsiaTheme="majorEastAsia" w:hAnsiTheme="minorHAnsi" w:cstheme="majorBidi"/>
          <w:b/>
          <w:bCs/>
          <w:color w:val="54682E"/>
          <w:sz w:val="28"/>
          <w:szCs w:val="28"/>
          <w:lang w:eastAsia="en-US"/>
        </w:rPr>
      </w:pPr>
      <w:r w:rsidRPr="00593767">
        <w:rPr>
          <w:rFonts w:asciiTheme="minorHAnsi" w:eastAsiaTheme="majorEastAsia" w:hAnsiTheme="minorHAnsi" w:cstheme="majorBidi"/>
          <w:b/>
          <w:bCs/>
          <w:color w:val="54682E"/>
          <w:sz w:val="28"/>
          <w:szCs w:val="28"/>
          <w:lang w:eastAsia="en-US"/>
        </w:rPr>
        <w:t>KEY RESPONSIBILITIES</w:t>
      </w:r>
    </w:p>
    <w:p w14:paraId="06E86556" w14:textId="0097BE0E" w:rsidR="00593767" w:rsidRPr="00593767" w:rsidRDefault="00593767" w:rsidP="00593767">
      <w:pPr>
        <w:spacing w:after="200"/>
        <w:rPr>
          <w:rFonts w:asciiTheme="minorHAnsi" w:hAnsiTheme="minorHAnsi" w:cs="Arial"/>
          <w:lang w:eastAsia="en-US"/>
        </w:rPr>
      </w:pPr>
      <w:r w:rsidRPr="00593767">
        <w:rPr>
          <w:rFonts w:asciiTheme="minorHAnsi" w:hAnsiTheme="minorHAnsi" w:cs="Arial"/>
          <w:lang w:eastAsia="en-US"/>
        </w:rPr>
        <w:t xml:space="preserve">Working with the Trust Director, staff team and Trustees, deliver and help develop our Marketing and Communication Plan for promoting the Trust and its projects including Perthshire Big Tree Country, the Cateran </w:t>
      </w:r>
      <w:r w:rsidR="00693699">
        <w:rPr>
          <w:rFonts w:asciiTheme="minorHAnsi" w:hAnsiTheme="minorHAnsi" w:cs="Arial"/>
          <w:lang w:eastAsia="en-US"/>
        </w:rPr>
        <w:t xml:space="preserve">Trail </w:t>
      </w:r>
      <w:r w:rsidRPr="00593767">
        <w:rPr>
          <w:rFonts w:asciiTheme="minorHAnsi" w:hAnsiTheme="minorHAnsi" w:cs="Arial"/>
          <w:lang w:eastAsia="en-US"/>
        </w:rPr>
        <w:t>&amp; River Ta</w:t>
      </w:r>
      <w:r w:rsidR="00693699">
        <w:rPr>
          <w:rFonts w:asciiTheme="minorHAnsi" w:hAnsiTheme="minorHAnsi" w:cs="Arial"/>
          <w:lang w:eastAsia="en-US"/>
        </w:rPr>
        <w:t>y Way</w:t>
      </w:r>
      <w:r w:rsidRPr="00593767">
        <w:rPr>
          <w:rFonts w:asciiTheme="minorHAnsi" w:hAnsiTheme="minorHAnsi" w:cs="Arial"/>
          <w:lang w:eastAsia="en-US"/>
        </w:rPr>
        <w:t xml:space="preserve">, Discovery </w:t>
      </w:r>
      <w:r w:rsidR="003B30ED">
        <w:rPr>
          <w:rFonts w:asciiTheme="minorHAnsi" w:hAnsiTheme="minorHAnsi" w:cs="Arial"/>
          <w:lang w:eastAsia="en-US"/>
        </w:rPr>
        <w:t xml:space="preserve">, Learning </w:t>
      </w:r>
      <w:r w:rsidRPr="00593767">
        <w:rPr>
          <w:rFonts w:asciiTheme="minorHAnsi" w:hAnsiTheme="minorHAnsi" w:cs="Arial"/>
          <w:lang w:eastAsia="en-US"/>
        </w:rPr>
        <w:t>&amp; Engagement activities &amp; supporting the Perthshire Nature Connections Partnership .  Delivering the Marketing &amp; Communication Plan will include:</w:t>
      </w:r>
    </w:p>
    <w:p w14:paraId="1C843A02" w14:textId="77777777" w:rsidR="00593767" w:rsidRPr="00593767" w:rsidRDefault="00593767" w:rsidP="00593767">
      <w:pPr>
        <w:numPr>
          <w:ilvl w:val="0"/>
          <w:numId w:val="17"/>
        </w:numPr>
        <w:spacing w:after="200" w:line="276" w:lineRule="auto"/>
        <w:rPr>
          <w:rFonts w:asciiTheme="minorHAnsi" w:hAnsiTheme="minorHAnsi" w:cs="Arial"/>
          <w:strike/>
          <w:lang w:eastAsia="en-US"/>
        </w:rPr>
      </w:pPr>
      <w:r w:rsidRPr="00593767">
        <w:rPr>
          <w:rFonts w:asciiTheme="minorHAnsi" w:hAnsiTheme="minorHAnsi" w:cs="Arial"/>
          <w:lang w:eastAsia="en-US"/>
        </w:rPr>
        <w:t>Developing and managing PKCT’s online and social media presence including the online and social media aspects of PKCT’s projects</w:t>
      </w:r>
    </w:p>
    <w:p w14:paraId="17B2272F" w14:textId="77777777" w:rsidR="00593767" w:rsidRPr="00593767" w:rsidRDefault="00593767" w:rsidP="00593767">
      <w:pPr>
        <w:numPr>
          <w:ilvl w:val="0"/>
          <w:numId w:val="17"/>
        </w:numPr>
        <w:spacing w:after="200" w:line="276" w:lineRule="auto"/>
        <w:rPr>
          <w:rFonts w:asciiTheme="minorHAnsi" w:hAnsiTheme="minorHAnsi" w:cs="Arial"/>
          <w:lang w:eastAsia="en-US"/>
        </w:rPr>
      </w:pPr>
      <w:r w:rsidRPr="00593767">
        <w:rPr>
          <w:rFonts w:asciiTheme="minorHAnsi" w:hAnsiTheme="minorHAnsi" w:cs="Arial"/>
          <w:lang w:eastAsia="en-US"/>
        </w:rPr>
        <w:t>Developing and managing PKCT’s PR activities including press releases, media articles and advertising activities.</w:t>
      </w:r>
    </w:p>
    <w:p w14:paraId="2896025A" w14:textId="4439E087" w:rsidR="00593767" w:rsidRPr="00593767" w:rsidRDefault="00593767" w:rsidP="00593767">
      <w:pPr>
        <w:numPr>
          <w:ilvl w:val="0"/>
          <w:numId w:val="17"/>
        </w:numPr>
        <w:spacing w:after="200" w:line="276" w:lineRule="auto"/>
        <w:rPr>
          <w:rFonts w:asciiTheme="minorHAnsi" w:hAnsiTheme="minorHAnsi" w:cs="Arial"/>
          <w:lang w:eastAsia="en-US"/>
        </w:rPr>
      </w:pPr>
      <w:r w:rsidRPr="00593767">
        <w:rPr>
          <w:rFonts w:asciiTheme="minorHAnsi" w:hAnsiTheme="minorHAnsi" w:cs="Arial"/>
          <w:lang w:eastAsia="en-US"/>
        </w:rPr>
        <w:t>Developing and managing the delivery of PKCT’s events and PKCT’s involvement in external events.</w:t>
      </w:r>
      <w:r w:rsidR="00DA1DAC">
        <w:rPr>
          <w:rFonts w:asciiTheme="minorHAnsi" w:hAnsiTheme="minorHAnsi" w:cs="Arial"/>
          <w:lang w:eastAsia="en-US"/>
        </w:rPr>
        <w:t xml:space="preserve"> fundraising activities and online giving</w:t>
      </w:r>
    </w:p>
    <w:p w14:paraId="1DE50D17" w14:textId="77777777" w:rsidR="00593767" w:rsidRPr="00593767" w:rsidRDefault="00593767" w:rsidP="00593767">
      <w:pPr>
        <w:numPr>
          <w:ilvl w:val="0"/>
          <w:numId w:val="17"/>
        </w:numPr>
        <w:spacing w:after="200" w:line="276" w:lineRule="auto"/>
        <w:rPr>
          <w:rFonts w:asciiTheme="minorHAnsi" w:hAnsiTheme="minorHAnsi" w:cs="Arial"/>
          <w:lang w:eastAsia="en-US"/>
        </w:rPr>
      </w:pPr>
      <w:r w:rsidRPr="00593767">
        <w:rPr>
          <w:rFonts w:asciiTheme="minorHAnsi" w:hAnsiTheme="minorHAnsi" w:cs="Arial"/>
          <w:lang w:eastAsia="en-US"/>
        </w:rPr>
        <w:t>Developing and working with others to manage PKCT’s network of business supporters such as local accommodation providers, tourism businesses and restaurants and being responsible for overseeing the PKCT Friends Scheme</w:t>
      </w:r>
    </w:p>
    <w:p w14:paraId="7733EF63" w14:textId="77777777" w:rsidR="00593767" w:rsidRPr="00593767" w:rsidRDefault="00593767" w:rsidP="00593767">
      <w:pPr>
        <w:numPr>
          <w:ilvl w:val="0"/>
          <w:numId w:val="17"/>
        </w:numPr>
        <w:spacing w:after="200" w:line="276" w:lineRule="auto"/>
        <w:rPr>
          <w:rFonts w:asciiTheme="minorHAnsi" w:hAnsiTheme="minorHAnsi" w:cs="Arial"/>
          <w:lang w:eastAsia="en-US"/>
        </w:rPr>
      </w:pPr>
      <w:r w:rsidRPr="00593767">
        <w:rPr>
          <w:rFonts w:asciiTheme="minorHAnsi" w:hAnsiTheme="minorHAnsi" w:cs="Arial"/>
          <w:lang w:eastAsia="en-US"/>
        </w:rPr>
        <w:t xml:space="preserve">Coordinating and managing the production of print and interpretation aspects of PKCT’s work and projects including reports, leaflets, guidebooks, interpretation boards and signage. </w:t>
      </w:r>
    </w:p>
    <w:p w14:paraId="1E73A679" w14:textId="77777777" w:rsidR="00593767" w:rsidRPr="00593767" w:rsidRDefault="00593767" w:rsidP="00593767">
      <w:pPr>
        <w:numPr>
          <w:ilvl w:val="0"/>
          <w:numId w:val="17"/>
        </w:numPr>
        <w:spacing w:after="200" w:line="276" w:lineRule="auto"/>
        <w:rPr>
          <w:rFonts w:asciiTheme="minorHAnsi" w:hAnsiTheme="minorHAnsi" w:cs="Arial"/>
          <w:lang w:eastAsia="en-US"/>
        </w:rPr>
      </w:pPr>
      <w:r w:rsidRPr="00593767">
        <w:rPr>
          <w:rFonts w:asciiTheme="minorHAnsi" w:hAnsiTheme="minorHAnsi" w:cs="Arial"/>
          <w:lang w:eastAsia="en-US"/>
        </w:rPr>
        <w:t xml:space="preserve">Contributing PR and Marketing expertise to PKCT’s collaborative working relationships with key stakeholders including Perth &amp; Kinross Council, Forestry Commission Scotland, Visit Scotland and community groups. </w:t>
      </w:r>
    </w:p>
    <w:p w14:paraId="55C62D06" w14:textId="77777777" w:rsidR="00593767" w:rsidRPr="00593767" w:rsidRDefault="00593767" w:rsidP="00593767">
      <w:pPr>
        <w:numPr>
          <w:ilvl w:val="0"/>
          <w:numId w:val="17"/>
        </w:numPr>
        <w:spacing w:after="200" w:line="276" w:lineRule="auto"/>
        <w:rPr>
          <w:rFonts w:asciiTheme="minorHAnsi" w:hAnsiTheme="minorHAnsi" w:cs="Arial"/>
          <w:lang w:eastAsia="en-US"/>
        </w:rPr>
      </w:pPr>
      <w:r w:rsidRPr="00593767">
        <w:rPr>
          <w:rFonts w:asciiTheme="minorHAnsi" w:hAnsiTheme="minorHAnsi" w:cs="Arial"/>
          <w:lang w:eastAsia="en-US"/>
        </w:rPr>
        <w:t>To undertake such other duties as may be assigned by the Trust’s Executive Committee.</w:t>
      </w:r>
    </w:p>
    <w:p w14:paraId="2EBA1A72" w14:textId="77777777" w:rsidR="00593767" w:rsidRPr="00593767" w:rsidRDefault="00593767" w:rsidP="00593767">
      <w:pPr>
        <w:keepNext/>
        <w:keepLines/>
        <w:spacing w:before="240" w:after="120" w:line="276" w:lineRule="auto"/>
        <w:outlineLvl w:val="0"/>
        <w:rPr>
          <w:rFonts w:ascii="DCC - Ash" w:eastAsiaTheme="majorEastAsia" w:hAnsi="DCC - Ash" w:cstheme="majorBidi"/>
          <w:bCs/>
          <w:color w:val="54682E"/>
          <w:sz w:val="56"/>
          <w:szCs w:val="28"/>
          <w:lang w:eastAsia="en-US"/>
        </w:rPr>
      </w:pPr>
      <w:r w:rsidRPr="00593767">
        <w:rPr>
          <w:rFonts w:ascii="DCC - Ash" w:eastAsiaTheme="majorEastAsia" w:hAnsi="DCC - Ash" w:cstheme="majorBidi"/>
          <w:bCs/>
          <w:color w:val="54682E"/>
          <w:sz w:val="56"/>
          <w:szCs w:val="28"/>
          <w:lang w:eastAsia="en-US"/>
        </w:rPr>
        <w:lastRenderedPageBreak/>
        <w:t>PERSONAL SPECIFICATION</w:t>
      </w:r>
    </w:p>
    <w:p w14:paraId="34954408" w14:textId="77777777" w:rsidR="00593767" w:rsidRPr="00593767" w:rsidRDefault="00593767" w:rsidP="00593767">
      <w:pPr>
        <w:keepNext/>
        <w:keepLines/>
        <w:spacing w:before="120" w:after="240" w:line="276" w:lineRule="auto"/>
        <w:outlineLvl w:val="0"/>
        <w:rPr>
          <w:rFonts w:asciiTheme="minorHAnsi" w:eastAsiaTheme="majorEastAsia" w:hAnsiTheme="minorHAnsi" w:cstheme="majorBidi"/>
          <w:b/>
          <w:bCs/>
          <w:color w:val="54682E"/>
          <w:sz w:val="32"/>
          <w:szCs w:val="28"/>
          <w:lang w:eastAsia="en-US"/>
        </w:rPr>
      </w:pPr>
      <w:r w:rsidRPr="00593767">
        <w:rPr>
          <w:rFonts w:asciiTheme="minorHAnsi" w:eastAsiaTheme="majorEastAsia" w:hAnsiTheme="minorHAnsi" w:cstheme="majorBidi"/>
          <w:b/>
          <w:bCs/>
          <w:color w:val="54682E"/>
          <w:sz w:val="32"/>
          <w:szCs w:val="28"/>
          <w:lang w:eastAsia="en-US"/>
        </w:rPr>
        <w:t>JOB TITLE</w:t>
      </w:r>
      <w:r w:rsidRPr="00593767">
        <w:rPr>
          <w:rFonts w:asciiTheme="minorHAnsi" w:eastAsiaTheme="majorEastAsia" w:hAnsiTheme="minorHAnsi" w:cstheme="majorBidi"/>
          <w:b/>
          <w:bCs/>
          <w:color w:val="54682E"/>
          <w:sz w:val="32"/>
          <w:szCs w:val="28"/>
          <w:lang w:eastAsia="en-US"/>
        </w:rPr>
        <w:tab/>
      </w:r>
      <w:r w:rsidRPr="00593767">
        <w:rPr>
          <w:rFonts w:asciiTheme="minorHAnsi" w:eastAsiaTheme="majorEastAsia" w:hAnsiTheme="minorHAnsi" w:cstheme="majorBidi"/>
          <w:b/>
          <w:bCs/>
          <w:color w:val="54682E"/>
          <w:sz w:val="32"/>
          <w:szCs w:val="28"/>
          <w:lang w:eastAsia="en-US"/>
        </w:rPr>
        <w:tab/>
        <w:t>PR, Marketing and Communication Officer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685"/>
        <w:gridCol w:w="3686"/>
      </w:tblGrid>
      <w:tr w:rsidR="00593767" w:rsidRPr="00593767" w14:paraId="7001C1DA" w14:textId="77777777" w:rsidTr="0015396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D5FBEB9" w14:textId="77777777" w:rsidR="00593767" w:rsidRPr="00593767" w:rsidRDefault="00593767" w:rsidP="00593767">
            <w:pPr>
              <w:spacing w:before="80" w:after="80" w:line="276" w:lineRule="auto"/>
              <w:rPr>
                <w:rFonts w:asciiTheme="minorHAnsi" w:hAnsiTheme="minorHAnsi" w:cs="Arial"/>
                <w:b/>
                <w:lang w:eastAsia="en-US"/>
              </w:rPr>
            </w:pPr>
            <w:r w:rsidRPr="00593767">
              <w:rPr>
                <w:rFonts w:asciiTheme="minorHAnsi" w:hAnsiTheme="minorHAnsi" w:cs="Arial"/>
                <w:b/>
                <w:lang w:eastAsia="en-US"/>
              </w:rPr>
              <w:t>ATTRIBUTES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D24948D" w14:textId="77777777" w:rsidR="00593767" w:rsidRPr="00593767" w:rsidRDefault="00593767" w:rsidP="00593767">
            <w:pPr>
              <w:spacing w:before="80" w:after="80" w:line="276" w:lineRule="auto"/>
              <w:rPr>
                <w:rFonts w:asciiTheme="minorHAnsi" w:hAnsiTheme="minorHAnsi" w:cs="Arial"/>
                <w:b/>
                <w:lang w:eastAsia="en-US"/>
              </w:rPr>
            </w:pPr>
            <w:r w:rsidRPr="00593767">
              <w:rPr>
                <w:rFonts w:asciiTheme="minorHAnsi" w:hAnsiTheme="minorHAnsi" w:cs="Arial"/>
                <w:b/>
                <w:lang w:eastAsia="en-US"/>
              </w:rPr>
              <w:t>ESSENTIAL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63BACB" w14:textId="77777777" w:rsidR="00593767" w:rsidRPr="00593767" w:rsidRDefault="00593767" w:rsidP="00593767">
            <w:pPr>
              <w:spacing w:before="80" w:after="80" w:line="276" w:lineRule="auto"/>
              <w:rPr>
                <w:rFonts w:asciiTheme="minorHAnsi" w:hAnsiTheme="minorHAnsi" w:cs="Arial"/>
                <w:b/>
                <w:lang w:eastAsia="en-US"/>
              </w:rPr>
            </w:pPr>
            <w:r w:rsidRPr="00593767">
              <w:rPr>
                <w:rFonts w:asciiTheme="minorHAnsi" w:hAnsiTheme="minorHAnsi" w:cs="Arial"/>
                <w:b/>
                <w:lang w:eastAsia="en-US"/>
              </w:rPr>
              <w:t>DESIRABLE</w:t>
            </w:r>
          </w:p>
        </w:tc>
      </w:tr>
      <w:tr w:rsidR="00593767" w:rsidRPr="00593767" w14:paraId="4967643B" w14:textId="77777777" w:rsidTr="0015396C">
        <w:tc>
          <w:tcPr>
            <w:tcW w:w="1526" w:type="dxa"/>
            <w:tcBorders>
              <w:top w:val="single" w:sz="4" w:space="0" w:color="auto"/>
              <w:left w:val="single" w:sz="4" w:space="0" w:color="auto"/>
              <w:bottom w:val="single" w:sz="4" w:space="0" w:color="auto"/>
              <w:right w:val="single" w:sz="4" w:space="0" w:color="auto"/>
            </w:tcBorders>
            <w:shd w:val="clear" w:color="auto" w:fill="auto"/>
          </w:tcPr>
          <w:p w14:paraId="0E76CCAC" w14:textId="77777777" w:rsidR="00593767" w:rsidRPr="00593767" w:rsidRDefault="00593767" w:rsidP="00593767">
            <w:pPr>
              <w:spacing w:before="80" w:after="80" w:line="276" w:lineRule="auto"/>
              <w:rPr>
                <w:rFonts w:asciiTheme="minorHAnsi" w:hAnsiTheme="minorHAnsi" w:cs="Arial"/>
                <w:lang w:eastAsia="en-US"/>
              </w:rPr>
            </w:pPr>
            <w:r w:rsidRPr="00593767">
              <w:rPr>
                <w:rFonts w:asciiTheme="minorHAnsi" w:hAnsiTheme="minorHAnsi" w:cs="Arial"/>
                <w:lang w:eastAsia="en-US"/>
              </w:rPr>
              <w:t>Experience /</w:t>
            </w:r>
          </w:p>
          <w:p w14:paraId="7E969B5A" w14:textId="77777777" w:rsidR="00593767" w:rsidRPr="00593767" w:rsidRDefault="00593767" w:rsidP="00593767">
            <w:pPr>
              <w:spacing w:before="80" w:after="80" w:line="276" w:lineRule="auto"/>
              <w:rPr>
                <w:rFonts w:asciiTheme="minorHAnsi" w:hAnsiTheme="minorHAnsi" w:cs="Arial"/>
                <w:lang w:eastAsia="en-US"/>
              </w:rPr>
            </w:pPr>
            <w:r w:rsidRPr="00593767">
              <w:rPr>
                <w:rFonts w:asciiTheme="minorHAnsi" w:hAnsiTheme="minorHAnsi" w:cs="Arial"/>
                <w:lang w:eastAsia="en-US"/>
              </w:rPr>
              <w:t xml:space="preserve">Education / Training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2D2C6BA"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Previous experience in a PR and/or marketing role</w:t>
            </w:r>
          </w:p>
          <w:p w14:paraId="1B1EB14D"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Evidence of career development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84A7D3"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 xml:space="preserve">Degree or diploma in a relevant subject or equivalent experience </w:t>
            </w:r>
          </w:p>
          <w:p w14:paraId="1326FCC2"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Marketing or Communications qualification or equivalent</w:t>
            </w:r>
          </w:p>
          <w:p w14:paraId="59BB4D4E"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 xml:space="preserve">Evidence of continued professional development </w:t>
            </w:r>
          </w:p>
          <w:p w14:paraId="01919756"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Valid drivers’ licence</w:t>
            </w:r>
          </w:p>
        </w:tc>
      </w:tr>
      <w:tr w:rsidR="00593767" w:rsidRPr="00593767" w14:paraId="35AD5945" w14:textId="77777777" w:rsidTr="0015396C">
        <w:tc>
          <w:tcPr>
            <w:tcW w:w="1526" w:type="dxa"/>
            <w:tcBorders>
              <w:top w:val="single" w:sz="4" w:space="0" w:color="auto"/>
              <w:left w:val="single" w:sz="4" w:space="0" w:color="auto"/>
              <w:bottom w:val="single" w:sz="4" w:space="0" w:color="auto"/>
              <w:right w:val="single" w:sz="4" w:space="0" w:color="auto"/>
            </w:tcBorders>
            <w:shd w:val="clear" w:color="auto" w:fill="auto"/>
          </w:tcPr>
          <w:p w14:paraId="1E7D08CC" w14:textId="77777777" w:rsidR="00593767" w:rsidRPr="00593767" w:rsidRDefault="00593767" w:rsidP="00593767">
            <w:pPr>
              <w:spacing w:before="80" w:after="80" w:line="276" w:lineRule="auto"/>
              <w:rPr>
                <w:rFonts w:asciiTheme="minorHAnsi" w:hAnsiTheme="minorHAnsi" w:cs="Arial"/>
                <w:lang w:eastAsia="en-US"/>
              </w:rPr>
            </w:pPr>
            <w:r w:rsidRPr="00593767">
              <w:rPr>
                <w:rFonts w:asciiTheme="minorHAnsi" w:hAnsiTheme="minorHAnsi" w:cs="Arial"/>
                <w:lang w:eastAsia="en-US"/>
              </w:rPr>
              <w:t>Knowledge / Skills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DC7457D"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Current knowledge and experience of developing and managing websites and social media streams</w:t>
            </w:r>
          </w:p>
          <w:p w14:paraId="20C19BE9"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Experience of working effectively with stakeholder networks</w:t>
            </w:r>
          </w:p>
          <w:p w14:paraId="3E8708C5"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Experience of working effectively with graphic designers, interpretive specialists and printers</w:t>
            </w:r>
          </w:p>
          <w:p w14:paraId="5D684036"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Experience of organising and promoting events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743EDF"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Experience in a similar post in a social/environmental organisation</w:t>
            </w:r>
          </w:p>
          <w:p w14:paraId="1D9CB007"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A broad grasp of the Scottish Outdoor Access Code, sustainable development and environmental issues</w:t>
            </w:r>
          </w:p>
          <w:p w14:paraId="1F19CD2B"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Knowledge of interpretive techniques</w:t>
            </w:r>
          </w:p>
          <w:p w14:paraId="09639E89" w14:textId="77777777" w:rsid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Editorial experience</w:t>
            </w:r>
          </w:p>
          <w:p w14:paraId="3BE0AF2E" w14:textId="1B681AB0" w:rsidR="00203491" w:rsidRPr="00593767" w:rsidRDefault="00203491" w:rsidP="00593767">
            <w:pPr>
              <w:numPr>
                <w:ilvl w:val="0"/>
                <w:numId w:val="18"/>
              </w:numPr>
              <w:spacing w:before="80" w:after="80" w:line="276" w:lineRule="auto"/>
              <w:rPr>
                <w:rFonts w:asciiTheme="minorHAnsi" w:hAnsiTheme="minorHAnsi" w:cs="Arial"/>
                <w:lang w:eastAsia="en-US"/>
              </w:rPr>
            </w:pPr>
            <w:r w:rsidRPr="00203491">
              <w:rPr>
                <w:rFonts w:asciiTheme="minorHAnsi" w:hAnsiTheme="minorHAnsi" w:cs="Arial"/>
                <w:lang w:eastAsia="en-US"/>
              </w:rPr>
              <w:t>Basic knowledge of charity sector fundraising techniques/online giving</w:t>
            </w:r>
          </w:p>
        </w:tc>
      </w:tr>
      <w:tr w:rsidR="00593767" w:rsidRPr="00593767" w14:paraId="45E05871" w14:textId="77777777" w:rsidTr="0015396C">
        <w:tc>
          <w:tcPr>
            <w:tcW w:w="1526" w:type="dxa"/>
            <w:tcBorders>
              <w:top w:val="single" w:sz="4" w:space="0" w:color="auto"/>
              <w:left w:val="single" w:sz="4" w:space="0" w:color="auto"/>
              <w:bottom w:val="single" w:sz="4" w:space="0" w:color="auto"/>
              <w:right w:val="single" w:sz="4" w:space="0" w:color="auto"/>
            </w:tcBorders>
            <w:shd w:val="clear" w:color="auto" w:fill="auto"/>
          </w:tcPr>
          <w:p w14:paraId="56467293" w14:textId="77777777" w:rsidR="00593767" w:rsidRPr="00593767" w:rsidRDefault="00593767" w:rsidP="00593767">
            <w:pPr>
              <w:spacing w:before="80" w:after="80" w:line="276" w:lineRule="auto"/>
              <w:rPr>
                <w:rFonts w:asciiTheme="minorHAnsi" w:hAnsiTheme="minorHAnsi" w:cs="Arial"/>
                <w:lang w:eastAsia="en-US"/>
              </w:rPr>
            </w:pPr>
            <w:r w:rsidRPr="00593767">
              <w:rPr>
                <w:rFonts w:asciiTheme="minorHAnsi" w:hAnsiTheme="minorHAnsi" w:cs="Arial"/>
                <w:lang w:eastAsia="en-US"/>
              </w:rPr>
              <w:t>Competences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7A64851" w14:textId="77777777" w:rsidR="00593767" w:rsidRPr="00593767" w:rsidRDefault="00593767" w:rsidP="00593767">
            <w:pPr>
              <w:numPr>
                <w:ilvl w:val="0"/>
                <w:numId w:val="18"/>
              </w:numPr>
              <w:spacing w:before="80" w:after="80" w:line="276" w:lineRule="auto"/>
              <w:rPr>
                <w:rFonts w:asciiTheme="minorHAnsi" w:hAnsiTheme="minorHAnsi" w:cs="Arial"/>
                <w:szCs w:val="20"/>
                <w:lang w:eastAsia="en-US"/>
              </w:rPr>
            </w:pPr>
            <w:r w:rsidRPr="00593767">
              <w:rPr>
                <w:rFonts w:asciiTheme="minorHAnsi" w:hAnsiTheme="minorHAnsi" w:cs="Arial"/>
                <w:szCs w:val="20"/>
                <w:lang w:eastAsia="en-US"/>
              </w:rPr>
              <w:t>Organised and efficient, with a proven track record of being able to plan, co-ordinate, prioritise and deliver tasks across a number of projects.</w:t>
            </w:r>
          </w:p>
          <w:p w14:paraId="7131403C" w14:textId="77777777" w:rsidR="00593767" w:rsidRPr="00593767" w:rsidRDefault="00593767" w:rsidP="00593767">
            <w:pPr>
              <w:numPr>
                <w:ilvl w:val="0"/>
                <w:numId w:val="18"/>
              </w:numPr>
              <w:spacing w:before="80" w:after="80" w:line="276" w:lineRule="auto"/>
              <w:rPr>
                <w:rFonts w:asciiTheme="minorHAnsi" w:hAnsiTheme="minorHAnsi" w:cs="Arial"/>
                <w:szCs w:val="20"/>
                <w:lang w:eastAsia="en-US"/>
              </w:rPr>
            </w:pPr>
            <w:r w:rsidRPr="00593767">
              <w:rPr>
                <w:rFonts w:asciiTheme="minorHAnsi" w:hAnsiTheme="minorHAnsi" w:cs="Arial"/>
                <w:szCs w:val="20"/>
                <w:lang w:eastAsia="en-US"/>
              </w:rPr>
              <w:t>A proven track record of establishing good working relationships with colleagues and external stakeholders.</w:t>
            </w:r>
          </w:p>
          <w:p w14:paraId="32AEEC0E" w14:textId="55DE63B1" w:rsidR="00593767" w:rsidRPr="00FC3085" w:rsidRDefault="00593767" w:rsidP="00FC3085">
            <w:pPr>
              <w:numPr>
                <w:ilvl w:val="0"/>
                <w:numId w:val="18"/>
              </w:numPr>
              <w:spacing w:before="80" w:after="80" w:line="276" w:lineRule="auto"/>
              <w:rPr>
                <w:rFonts w:asciiTheme="minorHAnsi" w:hAnsiTheme="minorHAnsi" w:cs="Arial"/>
                <w:szCs w:val="20"/>
                <w:lang w:eastAsia="en-US"/>
              </w:rPr>
            </w:pPr>
            <w:r w:rsidRPr="00593767">
              <w:rPr>
                <w:rFonts w:asciiTheme="minorHAnsi" w:hAnsiTheme="minorHAnsi" w:cs="Arial"/>
                <w:szCs w:val="20"/>
                <w:lang w:eastAsia="en-US"/>
              </w:rPr>
              <w:t>Able to work with your manager and colleagues to develop your work plan.  Once your work plan is in place, take responsibility for its delivery while ensuring the rest of the team know how your work is developing.</w:t>
            </w:r>
          </w:p>
          <w:p w14:paraId="7BA29EAA" w14:textId="77777777" w:rsidR="00593767" w:rsidRPr="00593767" w:rsidRDefault="00593767" w:rsidP="00593767">
            <w:pPr>
              <w:numPr>
                <w:ilvl w:val="0"/>
                <w:numId w:val="18"/>
              </w:numPr>
              <w:spacing w:before="80" w:after="80" w:line="276" w:lineRule="auto"/>
              <w:rPr>
                <w:rFonts w:asciiTheme="minorHAnsi" w:hAnsiTheme="minorHAnsi" w:cs="Arial"/>
                <w:szCs w:val="20"/>
                <w:lang w:eastAsia="en-US"/>
              </w:rPr>
            </w:pPr>
            <w:r w:rsidRPr="00593767">
              <w:rPr>
                <w:rFonts w:asciiTheme="minorHAnsi" w:hAnsiTheme="minorHAnsi" w:cs="Arial"/>
                <w:szCs w:val="20"/>
                <w:lang w:eastAsia="en-US"/>
              </w:rPr>
              <w:t>Able to produce accurate, articulate written material.</w:t>
            </w:r>
          </w:p>
          <w:p w14:paraId="28ADC7D6" w14:textId="77777777" w:rsidR="00593767" w:rsidRPr="00593767" w:rsidRDefault="00593767" w:rsidP="00593767">
            <w:pPr>
              <w:numPr>
                <w:ilvl w:val="0"/>
                <w:numId w:val="18"/>
              </w:numPr>
              <w:spacing w:before="80" w:after="80" w:line="276" w:lineRule="auto"/>
              <w:rPr>
                <w:rFonts w:asciiTheme="minorHAnsi" w:hAnsiTheme="minorHAnsi" w:cs="Arial"/>
                <w:szCs w:val="20"/>
                <w:lang w:eastAsia="en-US"/>
              </w:rPr>
            </w:pPr>
            <w:r w:rsidRPr="00593767">
              <w:rPr>
                <w:rFonts w:asciiTheme="minorHAnsi" w:hAnsiTheme="minorHAnsi" w:cs="Arial"/>
                <w:szCs w:val="20"/>
                <w:lang w:eastAsia="en-US"/>
              </w:rPr>
              <w:t>Able to confidently and articulately present to group.</w:t>
            </w:r>
          </w:p>
          <w:p w14:paraId="2DD81BC2" w14:textId="77777777" w:rsidR="00593767" w:rsidRPr="00593767" w:rsidRDefault="00593767" w:rsidP="00593767">
            <w:pPr>
              <w:numPr>
                <w:ilvl w:val="0"/>
                <w:numId w:val="18"/>
              </w:numPr>
              <w:spacing w:before="80" w:after="80" w:line="276" w:lineRule="auto"/>
              <w:rPr>
                <w:rFonts w:asciiTheme="minorHAnsi" w:hAnsiTheme="minorHAnsi" w:cstheme="minorBidi"/>
                <w:lang w:eastAsia="en-US"/>
              </w:rPr>
            </w:pPr>
            <w:r w:rsidRPr="00593767">
              <w:rPr>
                <w:rFonts w:asciiTheme="minorHAnsi" w:hAnsiTheme="minorHAnsi" w:cs="Arial"/>
                <w:szCs w:val="20"/>
                <w:lang w:eastAsia="en-US"/>
              </w:rPr>
              <w:t>Familiar and confident with MS Office packages particularly Outlook, Word, Excel</w:t>
            </w:r>
            <w:r w:rsidRPr="00593767">
              <w:rPr>
                <w:rFonts w:asciiTheme="minorHAnsi" w:hAnsiTheme="minorHAnsi" w:cs="Arial"/>
                <w:sz w:val="24"/>
                <w:lang w:eastAsia="en-US"/>
              </w:rPr>
              <w:t xml:space="preserve"> </w:t>
            </w:r>
            <w:r w:rsidRPr="00593767">
              <w:rPr>
                <w:rFonts w:asciiTheme="minorHAnsi" w:hAnsiTheme="minorHAnsi" w:cs="Arial"/>
                <w:lang w:eastAsia="en-US"/>
              </w:rPr>
              <w:t>and PowerPoint.</w:t>
            </w:r>
          </w:p>
          <w:p w14:paraId="56ADB219" w14:textId="77777777" w:rsidR="00593767" w:rsidRPr="00593767" w:rsidRDefault="00593767" w:rsidP="00593767">
            <w:pPr>
              <w:numPr>
                <w:ilvl w:val="0"/>
                <w:numId w:val="18"/>
              </w:numPr>
              <w:spacing w:before="80" w:after="80" w:line="276" w:lineRule="auto"/>
              <w:rPr>
                <w:rFonts w:asciiTheme="minorHAnsi" w:hAnsiTheme="minorHAnsi" w:cstheme="minorBidi"/>
                <w:lang w:eastAsia="en-US"/>
              </w:rPr>
            </w:pPr>
            <w:r w:rsidRPr="00593767">
              <w:rPr>
                <w:rFonts w:asciiTheme="minorHAnsi" w:hAnsiTheme="minorHAnsi" w:cs="Arial"/>
                <w:lang w:eastAsia="en-US"/>
              </w:rPr>
              <w:t>Familiar and confident with basic graphics/image manipulation packages.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0965401"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Interest in the countryside and environmental issues</w:t>
            </w:r>
          </w:p>
          <w:p w14:paraId="02218BED"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Knowledge of local government structure and organisation</w:t>
            </w:r>
          </w:p>
          <w:p w14:paraId="5C01A33E" w14:textId="77777777" w:rsidR="00593767" w:rsidRPr="00593767" w:rsidRDefault="00593767" w:rsidP="00593767">
            <w:pPr>
              <w:numPr>
                <w:ilvl w:val="0"/>
                <w:numId w:val="18"/>
              </w:numPr>
              <w:spacing w:before="80" w:after="80" w:line="276" w:lineRule="auto"/>
              <w:rPr>
                <w:rFonts w:asciiTheme="minorHAnsi" w:hAnsiTheme="minorHAnsi" w:cs="Arial"/>
                <w:lang w:eastAsia="en-US"/>
              </w:rPr>
            </w:pPr>
            <w:r w:rsidRPr="00593767">
              <w:rPr>
                <w:rFonts w:asciiTheme="minorHAnsi" w:hAnsiTheme="minorHAnsi" w:cs="Arial"/>
                <w:lang w:eastAsia="en-US"/>
              </w:rPr>
              <w:t>Research and development skills</w:t>
            </w:r>
          </w:p>
        </w:tc>
      </w:tr>
      <w:tr w:rsidR="00593767" w:rsidRPr="00593767" w14:paraId="72ACEB08" w14:textId="77777777" w:rsidTr="0015396C">
        <w:tc>
          <w:tcPr>
            <w:tcW w:w="1526" w:type="dxa"/>
            <w:tcBorders>
              <w:top w:val="single" w:sz="4" w:space="0" w:color="auto"/>
              <w:left w:val="single" w:sz="4" w:space="0" w:color="auto"/>
              <w:bottom w:val="single" w:sz="4" w:space="0" w:color="auto"/>
              <w:right w:val="single" w:sz="4" w:space="0" w:color="auto"/>
            </w:tcBorders>
            <w:shd w:val="clear" w:color="auto" w:fill="auto"/>
          </w:tcPr>
          <w:p w14:paraId="4AADCC81" w14:textId="77777777" w:rsidR="00593767" w:rsidRPr="00593767" w:rsidRDefault="00593767" w:rsidP="00593767">
            <w:pPr>
              <w:spacing w:before="80" w:after="80" w:line="276" w:lineRule="auto"/>
              <w:rPr>
                <w:rFonts w:asciiTheme="minorHAnsi" w:hAnsiTheme="minorHAnsi" w:cs="Arial"/>
                <w:lang w:eastAsia="en-US"/>
              </w:rPr>
            </w:pPr>
            <w:r w:rsidRPr="00593767">
              <w:rPr>
                <w:rFonts w:asciiTheme="minorHAnsi" w:hAnsiTheme="minorHAnsi" w:cs="Arial"/>
                <w:lang w:eastAsia="en-US"/>
              </w:rPr>
              <w:t>Other</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88B4875" w14:textId="77777777" w:rsidR="00593767" w:rsidRPr="00593767" w:rsidRDefault="00593767" w:rsidP="00593767">
            <w:pPr>
              <w:numPr>
                <w:ilvl w:val="0"/>
                <w:numId w:val="18"/>
              </w:numPr>
              <w:spacing w:before="80" w:after="80" w:line="276" w:lineRule="auto"/>
              <w:rPr>
                <w:rFonts w:asciiTheme="minorHAnsi" w:hAnsiTheme="minorHAnsi" w:cs="Arial"/>
                <w:szCs w:val="20"/>
                <w:lang w:eastAsia="en-US"/>
              </w:rPr>
            </w:pPr>
            <w:r w:rsidRPr="00593767">
              <w:rPr>
                <w:rFonts w:asciiTheme="minorHAnsi" w:hAnsiTheme="minorHAnsi" w:cs="Arial"/>
                <w:szCs w:val="20"/>
                <w:lang w:eastAsia="en-US"/>
              </w:rPr>
              <w:t>The nature of the role means that from time to time the person will be required to visit remote outdoor locations to view project work.</w:t>
            </w:r>
          </w:p>
          <w:p w14:paraId="626770F1" w14:textId="77777777" w:rsidR="00593767" w:rsidRPr="00593767" w:rsidRDefault="00593767" w:rsidP="00593767">
            <w:pPr>
              <w:numPr>
                <w:ilvl w:val="0"/>
                <w:numId w:val="18"/>
              </w:numPr>
              <w:spacing w:before="80" w:after="80" w:line="276" w:lineRule="auto"/>
              <w:rPr>
                <w:rFonts w:asciiTheme="minorHAnsi" w:hAnsiTheme="minorHAnsi" w:cs="Arial"/>
                <w:szCs w:val="20"/>
                <w:lang w:eastAsia="en-US"/>
              </w:rPr>
            </w:pPr>
            <w:r w:rsidRPr="00593767">
              <w:rPr>
                <w:rFonts w:asciiTheme="minorHAnsi" w:hAnsiTheme="minorHAnsi" w:cs="Arial"/>
                <w:szCs w:val="20"/>
                <w:lang w:eastAsia="en-US"/>
              </w:rPr>
              <w:t>The nature of the role means that from time to time the person will be required to undertake work involving an overnight stay and/or weekend work.</w:t>
            </w:r>
          </w:p>
          <w:p w14:paraId="3564AF7C" w14:textId="77777777" w:rsidR="00593767" w:rsidRPr="00593767" w:rsidRDefault="00593767" w:rsidP="00593767">
            <w:pPr>
              <w:numPr>
                <w:ilvl w:val="0"/>
                <w:numId w:val="18"/>
              </w:numPr>
              <w:spacing w:before="80" w:after="80" w:line="276" w:lineRule="auto"/>
              <w:rPr>
                <w:rFonts w:asciiTheme="minorHAnsi" w:hAnsiTheme="minorHAnsi" w:cs="Arial"/>
                <w:szCs w:val="20"/>
                <w:lang w:eastAsia="en-US"/>
              </w:rPr>
            </w:pPr>
            <w:r w:rsidRPr="00593767">
              <w:rPr>
                <w:rFonts w:asciiTheme="minorHAnsi" w:hAnsiTheme="minorHAnsi" w:cs="Arial"/>
                <w:szCs w:val="20"/>
                <w:lang w:eastAsia="en-US"/>
              </w:rPr>
              <w:t xml:space="preserve">The post does allow flexibility in working and ‘work from home’ for some of the time  </w:t>
            </w:r>
          </w:p>
        </w:tc>
      </w:tr>
    </w:tbl>
    <w:p w14:paraId="2EC65824" w14:textId="77777777" w:rsidR="0003702A" w:rsidRPr="006904E2" w:rsidRDefault="0003702A" w:rsidP="0003702A">
      <w:pPr>
        <w:ind w:left="360"/>
      </w:pPr>
    </w:p>
    <w:sectPr w:rsidR="0003702A" w:rsidRPr="006904E2" w:rsidSect="006333C9">
      <w:headerReference w:type="default" r:id="rId8"/>
      <w:footerReference w:type="default" r:id="rId9"/>
      <w:pgSz w:w="11906" w:h="16838" w:code="9"/>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F25C" w14:textId="77777777" w:rsidR="007A0A32" w:rsidRDefault="007A0A32" w:rsidP="008F560D">
      <w:r>
        <w:separator/>
      </w:r>
    </w:p>
  </w:endnote>
  <w:endnote w:type="continuationSeparator" w:id="0">
    <w:p w14:paraId="3152C31C" w14:textId="77777777" w:rsidR="007A0A32" w:rsidRDefault="007A0A32" w:rsidP="008F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CC - Ash">
    <w:altName w:val="Calibri"/>
    <w:panose1 w:val="00000000000000000000"/>
    <w:charset w:val="EE"/>
    <w:family w:val="modern"/>
    <w:notTrueType/>
    <w:pitch w:val="variable"/>
    <w:sig w:usb0="80000027" w:usb1="00000008" w:usb2="00000000" w:usb3="00000000" w:csb0="00000002" w:csb1="00000000"/>
  </w:font>
  <w:font w:name="Arial">
    <w:panose1 w:val="020B0604020202020204"/>
    <w:charset w:val="00"/>
    <w:family w:val="swiss"/>
    <w:pitch w:val="variable"/>
    <w:sig w:usb0="E0002EFF" w:usb1="C000785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01D8" w14:textId="77777777" w:rsidR="00C2192A" w:rsidRDefault="00C2192A" w:rsidP="00C2192A">
    <w:pPr>
      <w:pStyle w:val="Footer"/>
      <w:jc w:val="center"/>
      <w:rPr>
        <w:sz w:val="20"/>
      </w:rPr>
    </w:pPr>
    <w:r w:rsidRPr="00C2192A">
      <w:rPr>
        <w:b/>
        <w:sz w:val="20"/>
      </w:rPr>
      <w:t>PKCT is a Scottish Charity</w:t>
    </w:r>
    <w:r w:rsidRPr="00A663E7">
      <w:rPr>
        <w:sz w:val="20"/>
      </w:rPr>
      <w:t>, SC027481, regulated by the Scottish Charity Regulator (OSCR)</w:t>
    </w:r>
  </w:p>
  <w:p w14:paraId="180B87F9" w14:textId="77777777" w:rsidR="008F560D" w:rsidRPr="00AA523C" w:rsidRDefault="008F560D" w:rsidP="005B137A">
    <w:pPr>
      <w:pStyle w:val="Footer"/>
      <w:jc w:val="center"/>
      <w:rPr>
        <w:sz w:val="20"/>
      </w:rPr>
    </w:pPr>
    <w:r w:rsidRPr="00AA523C">
      <w:rPr>
        <w:b/>
        <w:sz w:val="20"/>
      </w:rPr>
      <w:t xml:space="preserve">Registered Office: </w:t>
    </w:r>
    <w:r w:rsidRPr="00AA523C">
      <w:rPr>
        <w:sz w:val="20"/>
      </w:rPr>
      <w:t xml:space="preserve">Pullar House, 35 Kinnoull Street, Perth, PH1 </w:t>
    </w:r>
    <w:r w:rsidR="00DB4A92">
      <w:rPr>
        <w:sz w:val="20"/>
      </w:rPr>
      <w:t>5GD</w:t>
    </w:r>
    <w:r w:rsidRPr="00AA523C">
      <w:rPr>
        <w:sz w:val="20"/>
      </w:rPr>
      <w:t xml:space="preserve"> (Scottish Charity No. SC027481)</w:t>
    </w:r>
  </w:p>
  <w:p w14:paraId="0D6C2065" w14:textId="77777777" w:rsidR="004F2B00" w:rsidRDefault="00AA523C" w:rsidP="004F2B00">
    <w:pPr>
      <w:pStyle w:val="Footer"/>
      <w:jc w:val="center"/>
    </w:pPr>
    <w:r w:rsidRPr="00AA523C">
      <w:rPr>
        <w:b/>
        <w:noProof/>
        <w:sz w:val="24"/>
      </w:rPr>
      <mc:AlternateContent>
        <mc:Choice Requires="wps">
          <w:drawing>
            <wp:anchor distT="0" distB="0" distL="114300" distR="114300" simplePos="0" relativeHeight="251659264" behindDoc="0" locked="0" layoutInCell="1" allowOverlap="1" wp14:anchorId="03909194" wp14:editId="5C2D8B18">
              <wp:simplePos x="0" y="0"/>
              <wp:positionH relativeFrom="column">
                <wp:posOffset>-962025</wp:posOffset>
              </wp:positionH>
              <wp:positionV relativeFrom="paragraph">
                <wp:posOffset>81915</wp:posOffset>
              </wp:positionV>
              <wp:extent cx="7667625" cy="4095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409575"/>
                      </a:xfrm>
                      <a:prstGeom prst="rect">
                        <a:avLst/>
                      </a:prstGeom>
                      <a:solidFill>
                        <a:srgbClr val="54682E"/>
                      </a:solidFill>
                      <a:ln w="9525">
                        <a:noFill/>
                        <a:miter lim="800000"/>
                        <a:headEnd/>
                        <a:tailEnd/>
                      </a:ln>
                    </wps:spPr>
                    <wps:txbx>
                      <w:txbxContent>
                        <w:p w14:paraId="5A3DF7A0" w14:textId="77777777" w:rsidR="004F2B00" w:rsidRPr="00D55237" w:rsidRDefault="004F2B00" w:rsidP="00AA523C">
                          <w:pPr>
                            <w:pStyle w:val="Footer"/>
                            <w:spacing w:before="120" w:after="120"/>
                            <w:jc w:val="center"/>
                            <w:rPr>
                              <w:rFonts w:ascii="Ubuntu" w:hAnsi="Ubuntu"/>
                              <w:color w:val="FFFFFF" w:themeColor="background1"/>
                            </w:rPr>
                          </w:pPr>
                          <w:r w:rsidRPr="00D55237">
                            <w:rPr>
                              <w:rFonts w:ascii="Ubuntu" w:hAnsi="Ubuntu"/>
                              <w:b/>
                              <w:color w:val="FFFFFF" w:themeColor="background1"/>
                              <w:sz w:val="28"/>
                            </w:rPr>
                            <w:t>www.pkct.org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09194" id="_x0000_t202" coordsize="21600,21600" o:spt="202" path="m,l,21600r21600,l21600,xe">
              <v:stroke joinstyle="miter"/>
              <v:path gradientshapeok="t" o:connecttype="rect"/>
            </v:shapetype>
            <v:shape id="Text Box 2" o:spid="_x0000_s1026" type="#_x0000_t202" style="position:absolute;left:0;text-align:left;margin-left:-75.75pt;margin-top:6.45pt;width:603.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" fillcolor="#54682e" stroked="f">
              <v:textbox>
                <w:txbxContent>
                  <w:p w14:paraId="5A3DF7A0" w14:textId="77777777" w:rsidR="004F2B00" w:rsidRPr="00D55237" w:rsidRDefault="004F2B00" w:rsidP="00AA523C">
                    <w:pPr>
                      <w:pStyle w:val="Footer"/>
                      <w:spacing w:before="120" w:after="120"/>
                      <w:jc w:val="center"/>
                      <w:rPr>
                        <w:rFonts w:ascii="Ubuntu" w:hAnsi="Ubuntu"/>
                        <w:color w:val="FFFFFF" w:themeColor="background1"/>
                      </w:rPr>
                    </w:pPr>
                    <w:r w:rsidRPr="00D55237">
                      <w:rPr>
                        <w:rFonts w:ascii="Ubuntu" w:hAnsi="Ubuntu"/>
                        <w:b/>
                        <w:color w:val="FFFFFF" w:themeColor="background1"/>
                        <w:sz w:val="28"/>
                      </w:rPr>
                      <w:t>www.pkct.org</w:t>
                    </w:r>
                  </w:p>
                </w:txbxContent>
              </v:textbox>
            </v:shape>
          </w:pict>
        </mc:Fallback>
      </mc:AlternateContent>
    </w:r>
  </w:p>
  <w:p w14:paraId="08237A5E" w14:textId="77777777" w:rsidR="004F2B00" w:rsidRPr="007816C9" w:rsidRDefault="004F2B00" w:rsidP="004F2B00">
    <w:pPr>
      <w:pStyle w:val="Footer"/>
      <w:jc w:val="center"/>
      <w:rPr>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08A1" w14:textId="77777777" w:rsidR="007A0A32" w:rsidRDefault="007A0A32" w:rsidP="008F560D">
      <w:r>
        <w:separator/>
      </w:r>
    </w:p>
  </w:footnote>
  <w:footnote w:type="continuationSeparator" w:id="0">
    <w:p w14:paraId="7A7FD0FC" w14:textId="77777777" w:rsidR="007A0A32" w:rsidRDefault="007A0A32" w:rsidP="008F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3399" w14:textId="77777777" w:rsidR="00593107" w:rsidRDefault="00AA523C" w:rsidP="00D55237">
    <w:pPr>
      <w:pStyle w:val="Header"/>
      <w:spacing w:after="120"/>
      <w:ind w:left="-709"/>
    </w:pPr>
    <w:r>
      <w:rPr>
        <w:noProof/>
      </w:rPr>
      <w:drawing>
        <wp:inline distT="0" distB="0" distL="0" distR="0" wp14:anchorId="5552ADCB" wp14:editId="5FE23177">
          <wp:extent cx="3979366" cy="111196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CT logo 2016 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9366" cy="1111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3DD"/>
    <w:multiLevelType w:val="hybridMultilevel"/>
    <w:tmpl w:val="7DEAF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37A5F"/>
    <w:multiLevelType w:val="hybridMultilevel"/>
    <w:tmpl w:val="9CB6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168E"/>
    <w:multiLevelType w:val="hybridMultilevel"/>
    <w:tmpl w:val="DF4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20E4"/>
    <w:multiLevelType w:val="hybridMultilevel"/>
    <w:tmpl w:val="FB18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32FAA"/>
    <w:multiLevelType w:val="hybridMultilevel"/>
    <w:tmpl w:val="AA4E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527C6"/>
    <w:multiLevelType w:val="hybridMultilevel"/>
    <w:tmpl w:val="FED2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162B0"/>
    <w:multiLevelType w:val="hybridMultilevel"/>
    <w:tmpl w:val="831415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D33BAD"/>
    <w:multiLevelType w:val="hybridMultilevel"/>
    <w:tmpl w:val="7B1C59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85D60"/>
    <w:multiLevelType w:val="hybridMultilevel"/>
    <w:tmpl w:val="F2DC64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EC7E0F"/>
    <w:multiLevelType w:val="hybridMultilevel"/>
    <w:tmpl w:val="B352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C647E"/>
    <w:multiLevelType w:val="hybridMultilevel"/>
    <w:tmpl w:val="FE300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3016DC"/>
    <w:multiLevelType w:val="hybridMultilevel"/>
    <w:tmpl w:val="9A043608"/>
    <w:lvl w:ilvl="0" w:tplc="75B04F90">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8553CA"/>
    <w:multiLevelType w:val="hybridMultilevel"/>
    <w:tmpl w:val="6D6E8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F73E90"/>
    <w:multiLevelType w:val="hybridMultilevel"/>
    <w:tmpl w:val="1F3A7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653C17"/>
    <w:multiLevelType w:val="hybridMultilevel"/>
    <w:tmpl w:val="DB888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02EF5"/>
    <w:multiLevelType w:val="hybridMultilevel"/>
    <w:tmpl w:val="99B8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34C85"/>
    <w:multiLevelType w:val="hybridMultilevel"/>
    <w:tmpl w:val="C9D48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CF16FB"/>
    <w:multiLevelType w:val="hybridMultilevel"/>
    <w:tmpl w:val="8DC0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07026">
    <w:abstractNumId w:val="1"/>
  </w:num>
  <w:num w:numId="2" w16cid:durableId="289746712">
    <w:abstractNumId w:val="10"/>
  </w:num>
  <w:num w:numId="3" w16cid:durableId="755587899">
    <w:abstractNumId w:val="5"/>
  </w:num>
  <w:num w:numId="4" w16cid:durableId="1474519736">
    <w:abstractNumId w:val="15"/>
  </w:num>
  <w:num w:numId="5" w16cid:durableId="402029249">
    <w:abstractNumId w:val="13"/>
  </w:num>
  <w:num w:numId="6" w16cid:durableId="208879719">
    <w:abstractNumId w:val="3"/>
  </w:num>
  <w:num w:numId="7" w16cid:durableId="658777183">
    <w:abstractNumId w:val="14"/>
  </w:num>
  <w:num w:numId="8" w16cid:durableId="493835926">
    <w:abstractNumId w:val="17"/>
  </w:num>
  <w:num w:numId="9" w16cid:durableId="1241451943">
    <w:abstractNumId w:val="8"/>
  </w:num>
  <w:num w:numId="10" w16cid:durableId="758988786">
    <w:abstractNumId w:val="6"/>
  </w:num>
  <w:num w:numId="11" w16cid:durableId="674528573">
    <w:abstractNumId w:val="2"/>
  </w:num>
  <w:num w:numId="12" w16cid:durableId="576478359">
    <w:abstractNumId w:val="4"/>
  </w:num>
  <w:num w:numId="13" w16cid:durableId="1588273836">
    <w:abstractNumId w:val="7"/>
  </w:num>
  <w:num w:numId="14" w16cid:durableId="992637528">
    <w:abstractNumId w:val="0"/>
  </w:num>
  <w:num w:numId="15" w16cid:durableId="305663972">
    <w:abstractNumId w:val="11"/>
  </w:num>
  <w:num w:numId="16" w16cid:durableId="329215802">
    <w:abstractNumId w:val="16"/>
  </w:num>
  <w:num w:numId="17" w16cid:durableId="220214477">
    <w:abstractNumId w:val="9"/>
  </w:num>
  <w:num w:numId="18" w16cid:durableId="12545827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0D"/>
    <w:rsid w:val="0000177F"/>
    <w:rsid w:val="0003702A"/>
    <w:rsid w:val="000C0946"/>
    <w:rsid w:val="000C12B7"/>
    <w:rsid w:val="000C13DB"/>
    <w:rsid w:val="000D23C6"/>
    <w:rsid w:val="0017653B"/>
    <w:rsid w:val="001B7ACA"/>
    <w:rsid w:val="00203491"/>
    <w:rsid w:val="00250BFE"/>
    <w:rsid w:val="002C6AE2"/>
    <w:rsid w:val="00342DD2"/>
    <w:rsid w:val="00343717"/>
    <w:rsid w:val="0035338F"/>
    <w:rsid w:val="00353551"/>
    <w:rsid w:val="00370ACB"/>
    <w:rsid w:val="003821FE"/>
    <w:rsid w:val="003B30ED"/>
    <w:rsid w:val="00405A67"/>
    <w:rsid w:val="0044005E"/>
    <w:rsid w:val="0049111F"/>
    <w:rsid w:val="004A24D3"/>
    <w:rsid w:val="004B3792"/>
    <w:rsid w:val="004C2AC1"/>
    <w:rsid w:val="004F2B00"/>
    <w:rsid w:val="00593107"/>
    <w:rsid w:val="00593767"/>
    <w:rsid w:val="005B137A"/>
    <w:rsid w:val="005B74D4"/>
    <w:rsid w:val="006333C9"/>
    <w:rsid w:val="00637414"/>
    <w:rsid w:val="00637EBF"/>
    <w:rsid w:val="006904E2"/>
    <w:rsid w:val="00693699"/>
    <w:rsid w:val="006C57CB"/>
    <w:rsid w:val="006F68D8"/>
    <w:rsid w:val="00713FA2"/>
    <w:rsid w:val="00755234"/>
    <w:rsid w:val="007740DD"/>
    <w:rsid w:val="007816C9"/>
    <w:rsid w:val="007A0A32"/>
    <w:rsid w:val="00804271"/>
    <w:rsid w:val="00842D46"/>
    <w:rsid w:val="008502E6"/>
    <w:rsid w:val="008D085D"/>
    <w:rsid w:val="008F0583"/>
    <w:rsid w:val="008F560D"/>
    <w:rsid w:val="00960446"/>
    <w:rsid w:val="00976062"/>
    <w:rsid w:val="009D71CA"/>
    <w:rsid w:val="009E3F41"/>
    <w:rsid w:val="00A26478"/>
    <w:rsid w:val="00A6521E"/>
    <w:rsid w:val="00A72020"/>
    <w:rsid w:val="00AA523C"/>
    <w:rsid w:val="00AB067C"/>
    <w:rsid w:val="00AB37C3"/>
    <w:rsid w:val="00B91A05"/>
    <w:rsid w:val="00B948A5"/>
    <w:rsid w:val="00BC03F2"/>
    <w:rsid w:val="00C05C07"/>
    <w:rsid w:val="00C2192A"/>
    <w:rsid w:val="00C2358A"/>
    <w:rsid w:val="00C30F24"/>
    <w:rsid w:val="00C412A9"/>
    <w:rsid w:val="00C57BF9"/>
    <w:rsid w:val="00C93C4F"/>
    <w:rsid w:val="00CB028D"/>
    <w:rsid w:val="00CC340A"/>
    <w:rsid w:val="00D0798F"/>
    <w:rsid w:val="00D1104A"/>
    <w:rsid w:val="00D27519"/>
    <w:rsid w:val="00D417FA"/>
    <w:rsid w:val="00D474B9"/>
    <w:rsid w:val="00D55237"/>
    <w:rsid w:val="00D644D7"/>
    <w:rsid w:val="00DA1DAC"/>
    <w:rsid w:val="00DB4A92"/>
    <w:rsid w:val="00E1231C"/>
    <w:rsid w:val="00E40C80"/>
    <w:rsid w:val="00EC0485"/>
    <w:rsid w:val="00ED7975"/>
    <w:rsid w:val="00EF0A91"/>
    <w:rsid w:val="00F46B83"/>
    <w:rsid w:val="00F56166"/>
    <w:rsid w:val="00F64CE9"/>
    <w:rsid w:val="00F80912"/>
    <w:rsid w:val="00FA4D26"/>
    <w:rsid w:val="00FB384C"/>
    <w:rsid w:val="00FC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B3255"/>
  <w15:docId w15:val="{8137583C-D7FE-4F54-BA86-0DE4AE45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1CA"/>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D27519"/>
    <w:pPr>
      <w:keepNext/>
      <w:keepLines/>
      <w:spacing w:before="480"/>
      <w:outlineLvl w:val="0"/>
    </w:pPr>
    <w:rPr>
      <w:rFonts w:asciiTheme="majorHAnsi" w:eastAsiaTheme="majorEastAsia" w:hAnsiTheme="majorHAnsi" w:cstheme="majorBidi"/>
      <w:b/>
      <w:bCs/>
      <w:color w:val="54682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60D"/>
    <w:rPr>
      <w:rFonts w:ascii="Tahoma" w:hAnsi="Tahoma" w:cs="Tahoma"/>
      <w:sz w:val="16"/>
      <w:szCs w:val="16"/>
    </w:rPr>
  </w:style>
  <w:style w:type="character" w:customStyle="1" w:styleId="BalloonTextChar">
    <w:name w:val="Balloon Text Char"/>
    <w:basedOn w:val="DefaultParagraphFont"/>
    <w:link w:val="BalloonText"/>
    <w:uiPriority w:val="99"/>
    <w:semiHidden/>
    <w:rsid w:val="008F560D"/>
    <w:rPr>
      <w:rFonts w:ascii="Tahoma" w:hAnsi="Tahoma" w:cs="Tahoma"/>
      <w:sz w:val="16"/>
      <w:szCs w:val="16"/>
    </w:rPr>
  </w:style>
  <w:style w:type="paragraph" w:styleId="Header">
    <w:name w:val="header"/>
    <w:basedOn w:val="Normal"/>
    <w:link w:val="HeaderChar"/>
    <w:uiPriority w:val="99"/>
    <w:unhideWhenUsed/>
    <w:rsid w:val="008F560D"/>
    <w:pPr>
      <w:tabs>
        <w:tab w:val="center" w:pos="4513"/>
        <w:tab w:val="right" w:pos="9026"/>
      </w:tabs>
    </w:pPr>
  </w:style>
  <w:style w:type="character" w:customStyle="1" w:styleId="HeaderChar">
    <w:name w:val="Header Char"/>
    <w:basedOn w:val="DefaultParagraphFont"/>
    <w:link w:val="Header"/>
    <w:uiPriority w:val="99"/>
    <w:rsid w:val="008F560D"/>
  </w:style>
  <w:style w:type="paragraph" w:styleId="Footer">
    <w:name w:val="footer"/>
    <w:basedOn w:val="Normal"/>
    <w:link w:val="FooterChar"/>
    <w:uiPriority w:val="99"/>
    <w:unhideWhenUsed/>
    <w:rsid w:val="008F560D"/>
    <w:pPr>
      <w:tabs>
        <w:tab w:val="center" w:pos="4513"/>
        <w:tab w:val="right" w:pos="9026"/>
      </w:tabs>
    </w:pPr>
  </w:style>
  <w:style w:type="character" w:customStyle="1" w:styleId="FooterChar">
    <w:name w:val="Footer Char"/>
    <w:basedOn w:val="DefaultParagraphFont"/>
    <w:link w:val="Footer"/>
    <w:uiPriority w:val="99"/>
    <w:rsid w:val="008F560D"/>
  </w:style>
  <w:style w:type="table" w:styleId="TableGrid">
    <w:name w:val="Table Grid"/>
    <w:basedOn w:val="TableNormal"/>
    <w:uiPriority w:val="59"/>
    <w:rsid w:val="00AB0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67C"/>
    <w:rPr>
      <w:color w:val="0000FF" w:themeColor="hyperlink"/>
      <w:u w:val="single"/>
    </w:rPr>
  </w:style>
  <w:style w:type="paragraph" w:styleId="ListParagraph">
    <w:name w:val="List Paragraph"/>
    <w:basedOn w:val="Normal"/>
    <w:uiPriority w:val="34"/>
    <w:qFormat/>
    <w:rsid w:val="0044005E"/>
    <w:pPr>
      <w:ind w:left="720"/>
      <w:contextualSpacing/>
    </w:pPr>
  </w:style>
  <w:style w:type="paragraph" w:styleId="Title">
    <w:name w:val="Title"/>
    <w:basedOn w:val="Normal"/>
    <w:next w:val="Normal"/>
    <w:link w:val="TitleChar"/>
    <w:uiPriority w:val="10"/>
    <w:qFormat/>
    <w:rsid w:val="00D27519"/>
    <w:pPr>
      <w:pBdr>
        <w:bottom w:val="single" w:sz="8" w:space="4" w:color="4F81BD" w:themeColor="accent1"/>
      </w:pBdr>
      <w:spacing w:after="300"/>
      <w:contextualSpacing/>
    </w:pPr>
    <w:rPr>
      <w:rFonts w:asciiTheme="majorHAnsi" w:eastAsiaTheme="majorEastAsia" w:hAnsiTheme="majorHAnsi" w:cstheme="majorBidi"/>
      <w:color w:val="54682E"/>
      <w:spacing w:val="5"/>
      <w:kern w:val="28"/>
      <w:sz w:val="52"/>
      <w:szCs w:val="52"/>
    </w:rPr>
  </w:style>
  <w:style w:type="character" w:customStyle="1" w:styleId="TitleChar">
    <w:name w:val="Title Char"/>
    <w:basedOn w:val="DefaultParagraphFont"/>
    <w:link w:val="Title"/>
    <w:uiPriority w:val="10"/>
    <w:rsid w:val="00D27519"/>
    <w:rPr>
      <w:rFonts w:asciiTheme="majorHAnsi" w:eastAsiaTheme="majorEastAsia" w:hAnsiTheme="majorHAnsi" w:cstheme="majorBidi"/>
      <w:color w:val="54682E"/>
      <w:spacing w:val="5"/>
      <w:kern w:val="28"/>
      <w:sz w:val="52"/>
      <w:szCs w:val="52"/>
    </w:rPr>
  </w:style>
  <w:style w:type="character" w:customStyle="1" w:styleId="Heading1Char">
    <w:name w:val="Heading 1 Char"/>
    <w:basedOn w:val="DefaultParagraphFont"/>
    <w:link w:val="Heading1"/>
    <w:uiPriority w:val="9"/>
    <w:rsid w:val="00D27519"/>
    <w:rPr>
      <w:rFonts w:asciiTheme="majorHAnsi" w:eastAsiaTheme="majorEastAsia" w:hAnsiTheme="majorHAnsi" w:cstheme="majorBidi"/>
      <w:b/>
      <w:bCs/>
      <w:color w:val="54682E"/>
      <w:sz w:val="28"/>
      <w:szCs w:val="28"/>
    </w:rPr>
  </w:style>
  <w:style w:type="paragraph" w:styleId="NormalWeb">
    <w:name w:val="Normal (Web)"/>
    <w:basedOn w:val="Normal"/>
    <w:uiPriority w:val="99"/>
    <w:unhideWhenUsed/>
    <w:rsid w:val="0035338F"/>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6053">
      <w:bodyDiv w:val="1"/>
      <w:marLeft w:val="0"/>
      <w:marRight w:val="0"/>
      <w:marTop w:val="0"/>
      <w:marBottom w:val="0"/>
      <w:divBdr>
        <w:top w:val="none" w:sz="0" w:space="0" w:color="auto"/>
        <w:left w:val="none" w:sz="0" w:space="0" w:color="auto"/>
        <w:bottom w:val="none" w:sz="0" w:space="0" w:color="auto"/>
        <w:right w:val="none" w:sz="0" w:space="0" w:color="auto"/>
      </w:divBdr>
    </w:div>
    <w:div w:id="1557861867">
      <w:bodyDiv w:val="1"/>
      <w:marLeft w:val="0"/>
      <w:marRight w:val="0"/>
      <w:marTop w:val="0"/>
      <w:marBottom w:val="0"/>
      <w:divBdr>
        <w:top w:val="none" w:sz="0" w:space="0" w:color="auto"/>
        <w:left w:val="none" w:sz="0" w:space="0" w:color="auto"/>
        <w:bottom w:val="none" w:sz="0" w:space="0" w:color="auto"/>
        <w:right w:val="none" w:sz="0" w:space="0" w:color="auto"/>
      </w:divBdr>
    </w:div>
    <w:div w:id="1964965922">
      <w:bodyDiv w:val="1"/>
      <w:marLeft w:val="0"/>
      <w:marRight w:val="0"/>
      <w:marTop w:val="0"/>
      <w:marBottom w:val="0"/>
      <w:divBdr>
        <w:top w:val="none" w:sz="0" w:space="0" w:color="auto"/>
        <w:left w:val="none" w:sz="0" w:space="0" w:color="auto"/>
        <w:bottom w:val="none" w:sz="0" w:space="0" w:color="auto"/>
        <w:right w:val="none" w:sz="0" w:space="0" w:color="auto"/>
      </w:divBdr>
    </w:div>
    <w:div w:id="20569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AC1E-101C-4BC4-99D9-B6A24665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Morag Watson</dc:creator>
  <cp:lastModifiedBy>Peter Quinn</cp:lastModifiedBy>
  <cp:revision>4</cp:revision>
  <cp:lastPrinted>2018-10-02T14:01:00Z</cp:lastPrinted>
  <dcterms:created xsi:type="dcterms:W3CDTF">2023-02-28T18:12:00Z</dcterms:created>
  <dcterms:modified xsi:type="dcterms:W3CDTF">2023-03-01T09:53:00Z</dcterms:modified>
</cp:coreProperties>
</file>