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193A0" w14:textId="77777777" w:rsidR="00CA7E56" w:rsidRDefault="001A2484">
      <w:r>
        <w:rPr>
          <w:noProof/>
          <w:lang w:eastAsia="en-GB"/>
        </w:rPr>
        <w:drawing>
          <wp:inline distT="0" distB="0" distL="0" distR="0" wp14:anchorId="20CAF474" wp14:editId="2510DC29">
            <wp:extent cx="2473984" cy="975872"/>
            <wp:effectExtent l="0" t="0" r="2540" b="0"/>
            <wp:docPr id="1" name="Picture 1" descr="C:\Users\Marian\Desktop\NEILSTON\NEILSTON WINDFARM LEGACY\Public relations\stationery Final 17.8.18\NWL-Logo-(with-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Desktop\NEILSTON\NEILSTON WINDFARM LEGACY\Public relations\stationery Final 17.8.18\NWL-Logo-(with-stra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3960" cy="975862"/>
                    </a:xfrm>
                    <a:prstGeom prst="rect">
                      <a:avLst/>
                    </a:prstGeom>
                    <a:noFill/>
                    <a:ln>
                      <a:noFill/>
                    </a:ln>
                  </pic:spPr>
                </pic:pic>
              </a:graphicData>
            </a:graphic>
          </wp:inline>
        </w:drawing>
      </w:r>
    </w:p>
    <w:p w14:paraId="7F691725" w14:textId="77777777" w:rsidR="006E657C" w:rsidRDefault="006E657C"/>
    <w:p w14:paraId="5CB34636" w14:textId="77777777" w:rsidR="00DC231A" w:rsidRDefault="00DC231A" w:rsidP="00DC231A">
      <w:pPr>
        <w:pStyle w:val="Body"/>
        <w:rPr>
          <w:b/>
          <w:bCs/>
          <w:sz w:val="24"/>
          <w:szCs w:val="24"/>
        </w:rPr>
      </w:pPr>
      <w:r>
        <w:rPr>
          <w:b/>
          <w:bCs/>
          <w:i/>
          <w:iCs/>
          <w:sz w:val="24"/>
          <w:szCs w:val="24"/>
          <w:lang w:val="en-US"/>
        </w:rPr>
        <w:t>NWL is looking for two new enthusiastic and hands on trustees</w:t>
      </w:r>
      <w:r>
        <w:rPr>
          <w:b/>
          <w:bCs/>
          <w:sz w:val="24"/>
          <w:szCs w:val="24"/>
          <w:lang w:val="en-US"/>
        </w:rPr>
        <w:tab/>
      </w:r>
      <w:r>
        <w:rPr>
          <w:b/>
          <w:bCs/>
          <w:sz w:val="24"/>
          <w:szCs w:val="24"/>
          <w:lang w:val="en-US"/>
        </w:rPr>
        <w:tab/>
      </w:r>
      <w:r>
        <w:rPr>
          <w:b/>
          <w:bCs/>
          <w:sz w:val="24"/>
          <w:szCs w:val="24"/>
          <w:lang w:val="en-US"/>
        </w:rPr>
        <w:tab/>
      </w:r>
      <w:r>
        <w:rPr>
          <w:b/>
          <w:bCs/>
          <w:sz w:val="24"/>
          <w:szCs w:val="24"/>
          <w:lang w:val="en-US"/>
        </w:rPr>
        <w:tab/>
      </w:r>
    </w:p>
    <w:p w14:paraId="64996C31" w14:textId="77777777" w:rsidR="00DC231A" w:rsidRPr="00D9719D" w:rsidRDefault="00DC231A" w:rsidP="00DC231A">
      <w:pPr>
        <w:pStyle w:val="Body"/>
        <w:rPr>
          <w:sz w:val="24"/>
          <w:szCs w:val="24"/>
          <w:lang w:val="en-US"/>
        </w:rPr>
      </w:pPr>
      <w:r w:rsidRPr="00D9719D">
        <w:rPr>
          <w:sz w:val="24"/>
          <w:szCs w:val="24"/>
          <w:lang w:val="en-US"/>
        </w:rPr>
        <w:t>R</w:t>
      </w:r>
      <w:r>
        <w:rPr>
          <w:sz w:val="24"/>
          <w:szCs w:val="24"/>
          <w:lang w:val="en-US"/>
        </w:rPr>
        <w:t>OLE DESCRIPTION AND PERSON SPECIFICATION</w:t>
      </w:r>
    </w:p>
    <w:p w14:paraId="6CD88730" w14:textId="77777777" w:rsidR="00DC231A" w:rsidRDefault="00DC231A" w:rsidP="00DC231A">
      <w:pPr>
        <w:pStyle w:val="Body"/>
        <w:rPr>
          <w:b/>
          <w:bCs/>
          <w:i/>
          <w:iCs/>
          <w:sz w:val="24"/>
          <w:szCs w:val="24"/>
          <w:lang w:val="en-US"/>
        </w:rPr>
      </w:pPr>
      <w:r>
        <w:rPr>
          <w:b/>
          <w:bCs/>
          <w:i/>
          <w:iCs/>
          <w:sz w:val="24"/>
          <w:szCs w:val="24"/>
          <w:lang w:val="en-US"/>
        </w:rPr>
        <w:t xml:space="preserve"> </w:t>
      </w:r>
    </w:p>
    <w:p w14:paraId="49C73226" w14:textId="77777777" w:rsidR="00DC231A" w:rsidRPr="00D9719D" w:rsidRDefault="00DC231A" w:rsidP="00DC231A">
      <w:pPr>
        <w:pStyle w:val="Body"/>
        <w:rPr>
          <w:b/>
          <w:bCs/>
          <w:i/>
          <w:iCs/>
          <w:sz w:val="24"/>
          <w:szCs w:val="24"/>
        </w:rPr>
      </w:pPr>
      <w:r>
        <w:rPr>
          <w:b/>
          <w:bCs/>
          <w:lang w:val="en-US"/>
        </w:rPr>
        <w:t>Background</w:t>
      </w:r>
    </w:p>
    <w:p w14:paraId="79DBC36D" w14:textId="77777777" w:rsidR="00DC231A" w:rsidRPr="00D9719D" w:rsidRDefault="00DC231A" w:rsidP="00DC231A">
      <w:pPr>
        <w:pStyle w:val="Body"/>
        <w:rPr>
          <w:lang w:val="en-US"/>
        </w:rPr>
      </w:pPr>
      <w:r>
        <w:rPr>
          <w:lang w:val="en-US"/>
        </w:rPr>
        <w:t xml:space="preserve">NWL is a small local charity which distributes funds for community projects in the village of Neilston. It is the custodian of invested funds donated by Neilston Development Trust from the proceeds of the sale of four wind turbines. It has been operating since 2018 and is run by a small voluntary Board of trustees. Full details are available at </w:t>
      </w:r>
      <w:r w:rsidRPr="00576F49">
        <w:rPr>
          <w:u w:val="single"/>
          <w:lang w:val="en-US"/>
        </w:rPr>
        <w:t>www.neilstonlegacy.org</w:t>
      </w:r>
      <w:r>
        <w:rPr>
          <w:lang w:val="en-US"/>
        </w:rPr>
        <w:t xml:space="preserve"> </w:t>
      </w:r>
    </w:p>
    <w:p w14:paraId="7EE534D0" w14:textId="77777777" w:rsidR="00DC231A" w:rsidRDefault="00DC231A" w:rsidP="00DC231A">
      <w:pPr>
        <w:pStyle w:val="Body"/>
        <w:rPr>
          <w:lang w:val="en-US"/>
        </w:rPr>
      </w:pPr>
    </w:p>
    <w:p w14:paraId="3A281875" w14:textId="77777777" w:rsidR="00DC231A" w:rsidRDefault="00DC231A" w:rsidP="00DC231A">
      <w:pPr>
        <w:pStyle w:val="Body"/>
        <w:rPr>
          <w:b/>
          <w:bCs/>
        </w:rPr>
      </w:pPr>
      <w:r>
        <w:rPr>
          <w:b/>
          <w:bCs/>
          <w:lang w:val="en-US"/>
        </w:rPr>
        <w:t>Board composition as at March 2023</w:t>
      </w:r>
    </w:p>
    <w:p w14:paraId="2F3F14F3" w14:textId="77777777" w:rsidR="00DC231A" w:rsidRDefault="00DC231A" w:rsidP="00DC231A">
      <w:pPr>
        <w:pStyle w:val="Body"/>
        <w:rPr>
          <w:lang w:val="en-US"/>
        </w:rPr>
      </w:pPr>
      <w:r>
        <w:rPr>
          <w:lang w:val="en-US"/>
        </w:rPr>
        <w:t xml:space="preserve">The Board of NWL consists of up to six trustees. There are three categories of trustee as follows: </w:t>
      </w:r>
    </w:p>
    <w:p w14:paraId="22137CF4" w14:textId="77777777" w:rsidR="00DC231A" w:rsidRDefault="00DC231A" w:rsidP="00070319">
      <w:pPr>
        <w:pStyle w:val="Body"/>
        <w:numPr>
          <w:ilvl w:val="0"/>
          <w:numId w:val="14"/>
        </w:numPr>
        <w:rPr>
          <w:u w:val="single"/>
          <w:lang w:val="en-US"/>
        </w:rPr>
      </w:pPr>
      <w:r>
        <w:rPr>
          <w:u w:val="single"/>
          <w:lang w:val="en-US"/>
        </w:rPr>
        <w:t>Independent Member Trustees</w:t>
      </w:r>
      <w:r>
        <w:rPr>
          <w:lang w:val="en-US"/>
        </w:rPr>
        <w:t xml:space="preserve"> (up to 3)</w:t>
      </w:r>
    </w:p>
    <w:p w14:paraId="60AD6BD7" w14:textId="77777777" w:rsidR="00DC231A" w:rsidRDefault="00DC231A" w:rsidP="00070319">
      <w:pPr>
        <w:pStyle w:val="Body"/>
        <w:ind w:left="360"/>
        <w:rPr>
          <w:lang w:val="en-US"/>
        </w:rPr>
      </w:pPr>
      <w:r>
        <w:rPr>
          <w:lang w:val="en-US"/>
        </w:rPr>
        <w:t>These trustees may participate in and vote on all the business of the Board and may be appointed as office bearers (Chair, Secretary, Treasurer, Vice-Chair)</w:t>
      </w:r>
      <w:r>
        <w:rPr>
          <w:lang w:val="en-US"/>
        </w:rPr>
        <w:tab/>
      </w:r>
    </w:p>
    <w:p w14:paraId="780EF0B7" w14:textId="77777777" w:rsidR="00DC231A" w:rsidRDefault="00DC231A" w:rsidP="00070319">
      <w:pPr>
        <w:pStyle w:val="Body"/>
        <w:numPr>
          <w:ilvl w:val="0"/>
          <w:numId w:val="14"/>
        </w:numPr>
      </w:pPr>
      <w:r>
        <w:rPr>
          <w:u w:val="single"/>
          <w:lang w:val="en-US"/>
        </w:rPr>
        <w:t>One Trustee appointed by Neilston Development Trust</w:t>
      </w:r>
      <w:r>
        <w:rPr>
          <w:lang w:val="en-US"/>
        </w:rPr>
        <w:t xml:space="preserve"> </w:t>
      </w:r>
    </w:p>
    <w:p w14:paraId="7035A5F9" w14:textId="359E649D" w:rsidR="00DC231A" w:rsidRDefault="00DC231A" w:rsidP="00070319">
      <w:pPr>
        <w:pStyle w:val="Body"/>
        <w:ind w:left="360"/>
        <w:rPr>
          <w:lang w:val="en-US"/>
        </w:rPr>
      </w:pPr>
      <w:r>
        <w:rPr>
          <w:lang w:val="en-US"/>
        </w:rPr>
        <w:t>This Trustee is essential for a quorum, may participate in and vote on all the business of the Board and may be appointed as an office bearer, but not to the post of Chair.</w:t>
      </w:r>
    </w:p>
    <w:p w14:paraId="552D2749" w14:textId="77777777" w:rsidR="00DC231A" w:rsidRDefault="00DC231A" w:rsidP="00070319">
      <w:pPr>
        <w:pStyle w:val="Body"/>
        <w:numPr>
          <w:ilvl w:val="0"/>
          <w:numId w:val="14"/>
        </w:numPr>
      </w:pPr>
      <w:r>
        <w:rPr>
          <w:u w:val="single"/>
          <w:lang w:val="en-US"/>
        </w:rPr>
        <w:t>Independent Non-member Trustees</w:t>
      </w:r>
      <w:r>
        <w:rPr>
          <w:lang w:val="en-US"/>
        </w:rPr>
        <w:t xml:space="preserve"> (up to 2)</w:t>
      </w:r>
    </w:p>
    <w:p w14:paraId="4048EFAA" w14:textId="77777777" w:rsidR="00DC231A" w:rsidRDefault="00DC231A" w:rsidP="00070319">
      <w:pPr>
        <w:pStyle w:val="Body"/>
        <w:ind w:left="360"/>
        <w:rPr>
          <w:lang w:val="en-US"/>
        </w:rPr>
      </w:pPr>
      <w:r>
        <w:rPr>
          <w:lang w:val="en-US"/>
        </w:rPr>
        <w:t>These trustees may participate in and vote on all the business of the Board with the exception of standing for or participating in the election of any office bearer. The Board recently recruited a qualified accountant to one of these positions as pro-bono Financial Controller, specifically to undertake the responsibilities of Treasurer.</w:t>
      </w:r>
    </w:p>
    <w:p w14:paraId="491F25EC" w14:textId="77777777" w:rsidR="00DC231A" w:rsidRDefault="00DC231A" w:rsidP="00070319">
      <w:pPr>
        <w:pStyle w:val="ListParagraph"/>
        <w:ind w:left="0"/>
      </w:pPr>
    </w:p>
    <w:p w14:paraId="4AFEAE6B" w14:textId="77777777" w:rsidR="00DC231A" w:rsidRDefault="00DC231A" w:rsidP="00DC231A">
      <w:pPr>
        <w:pStyle w:val="ListParagraph"/>
        <w:ind w:left="0"/>
        <w:rPr>
          <w:b/>
          <w:bCs/>
        </w:rPr>
      </w:pPr>
      <w:r>
        <w:rPr>
          <w:b/>
          <w:bCs/>
        </w:rPr>
        <w:t>Vacancies</w:t>
      </w:r>
    </w:p>
    <w:p w14:paraId="277616FD" w14:textId="77777777" w:rsidR="00DC231A" w:rsidRDefault="00DC231A" w:rsidP="00DC231A">
      <w:pPr>
        <w:pStyle w:val="ListParagraph"/>
        <w:ind w:left="0"/>
      </w:pPr>
      <w:r>
        <w:t>The Board has recently decided to start the process of recruiting two new trustees, to ensure good succession planning and also to bring in additional knowledge, experience, skills and extra capacity.</w:t>
      </w:r>
    </w:p>
    <w:p w14:paraId="785CB2C3" w14:textId="77777777" w:rsidR="00DC231A" w:rsidRDefault="00DC231A" w:rsidP="00DC231A">
      <w:pPr>
        <w:pStyle w:val="ListParagraph"/>
        <w:ind w:left="0"/>
      </w:pPr>
      <w:r>
        <w:t>The vacancies arise for the following reasons:</w:t>
      </w:r>
    </w:p>
    <w:p w14:paraId="1742CE4A" w14:textId="77777777" w:rsidR="00DC231A" w:rsidRDefault="00DC231A" w:rsidP="00DC231A">
      <w:pPr>
        <w:pStyle w:val="ListParagraph"/>
        <w:numPr>
          <w:ilvl w:val="0"/>
          <w:numId w:val="5"/>
        </w:numPr>
        <w:pBdr>
          <w:top w:val="nil"/>
          <w:left w:val="nil"/>
          <w:bottom w:val="nil"/>
          <w:right w:val="nil"/>
          <w:between w:val="nil"/>
          <w:bar w:val="nil"/>
        </w:pBdr>
        <w:spacing w:line="259" w:lineRule="auto"/>
        <w:contextualSpacing w:val="0"/>
      </w:pPr>
      <w:r>
        <w:t>The current Chair has announced that she will be retiring at the AGM in the Autumn 2023 and a replacement Independent Member trustee should be found before then.</w:t>
      </w:r>
    </w:p>
    <w:p w14:paraId="78F0B2A3" w14:textId="77777777" w:rsidR="00DC231A" w:rsidRDefault="00DC231A" w:rsidP="00DC231A">
      <w:pPr>
        <w:pStyle w:val="ListParagraph"/>
        <w:numPr>
          <w:ilvl w:val="0"/>
          <w:numId w:val="5"/>
        </w:numPr>
        <w:pBdr>
          <w:top w:val="nil"/>
          <w:left w:val="nil"/>
          <w:bottom w:val="nil"/>
          <w:right w:val="nil"/>
          <w:between w:val="nil"/>
          <w:bar w:val="nil"/>
        </w:pBdr>
        <w:spacing w:line="259" w:lineRule="auto"/>
        <w:contextualSpacing w:val="0"/>
      </w:pPr>
      <w:r>
        <w:t xml:space="preserve">The second position of Independent Non-member trustee has never been filled before; the Board would like to enhance the capacity and expertise available to them and spread the management and administration of the Charity more widely.                            </w:t>
      </w:r>
    </w:p>
    <w:p w14:paraId="45021B8A" w14:textId="77777777" w:rsidR="00DC231A" w:rsidRDefault="00DC231A" w:rsidP="00DC231A">
      <w:pPr>
        <w:pStyle w:val="Body"/>
        <w:rPr>
          <w:lang w:val="en-US"/>
        </w:rPr>
      </w:pPr>
    </w:p>
    <w:p w14:paraId="65442AFF" w14:textId="77777777" w:rsidR="002158E7" w:rsidRDefault="002158E7" w:rsidP="002158E7">
      <w:pPr>
        <w:pStyle w:val="Body"/>
        <w:rPr>
          <w:b/>
          <w:bCs/>
        </w:rPr>
      </w:pPr>
      <w:r>
        <w:rPr>
          <w:b/>
          <w:bCs/>
          <w:lang w:val="en-US"/>
        </w:rPr>
        <w:t>Person specification</w:t>
      </w:r>
    </w:p>
    <w:p w14:paraId="03327120" w14:textId="77777777" w:rsidR="002158E7" w:rsidRPr="00D9719D" w:rsidRDefault="002158E7" w:rsidP="002158E7">
      <w:pPr>
        <w:pStyle w:val="Body"/>
        <w:rPr>
          <w:lang w:val="en-US"/>
        </w:rPr>
      </w:pPr>
      <w:r>
        <w:rPr>
          <w:lang w:val="en-US"/>
        </w:rPr>
        <w:t>For both roles we hope to find someone with:</w:t>
      </w:r>
    </w:p>
    <w:p w14:paraId="412A8F19" w14:textId="77777777" w:rsidR="002158E7" w:rsidRDefault="002158E7" w:rsidP="002158E7">
      <w:pPr>
        <w:pStyle w:val="ListParagraph"/>
        <w:numPr>
          <w:ilvl w:val="0"/>
          <w:numId w:val="7"/>
        </w:numPr>
        <w:pBdr>
          <w:top w:val="nil"/>
          <w:left w:val="nil"/>
          <w:bottom w:val="nil"/>
          <w:right w:val="nil"/>
          <w:between w:val="nil"/>
          <w:bar w:val="nil"/>
        </w:pBdr>
        <w:spacing w:line="259" w:lineRule="auto"/>
        <w:contextualSpacing w:val="0"/>
      </w:pPr>
      <w:r>
        <w:t>An interest in volunteering within the Charity sector at a local level</w:t>
      </w:r>
    </w:p>
    <w:p w14:paraId="18C08DF3" w14:textId="77777777" w:rsidR="002158E7" w:rsidRDefault="002158E7" w:rsidP="002158E7">
      <w:pPr>
        <w:pStyle w:val="ListParagraph"/>
        <w:numPr>
          <w:ilvl w:val="0"/>
          <w:numId w:val="7"/>
        </w:numPr>
        <w:pBdr>
          <w:top w:val="nil"/>
          <w:left w:val="nil"/>
          <w:bottom w:val="nil"/>
          <w:right w:val="nil"/>
          <w:between w:val="nil"/>
          <w:bar w:val="nil"/>
        </w:pBdr>
        <w:spacing w:line="259" w:lineRule="auto"/>
        <w:contextualSpacing w:val="0"/>
      </w:pPr>
      <w:r>
        <w:t xml:space="preserve">Enthusiasm for the specific charitable aims of Neilston Windfarm Legacy  </w:t>
      </w:r>
    </w:p>
    <w:p w14:paraId="2E1261EB" w14:textId="77777777" w:rsidR="002158E7" w:rsidRDefault="002158E7" w:rsidP="002158E7">
      <w:pPr>
        <w:pStyle w:val="ListParagraph"/>
        <w:numPr>
          <w:ilvl w:val="0"/>
          <w:numId w:val="7"/>
        </w:numPr>
        <w:pBdr>
          <w:top w:val="nil"/>
          <w:left w:val="nil"/>
          <w:bottom w:val="nil"/>
          <w:right w:val="nil"/>
          <w:between w:val="nil"/>
          <w:bar w:val="nil"/>
        </w:pBdr>
        <w:spacing w:line="259" w:lineRule="auto"/>
        <w:contextualSpacing w:val="0"/>
      </w:pPr>
      <w:r>
        <w:t>Ability to establish good working relationships with other board members and representatives of Neilston’s community groups and organisations</w:t>
      </w:r>
    </w:p>
    <w:p w14:paraId="12434885" w14:textId="77777777" w:rsidR="002158E7" w:rsidRDefault="002158E7" w:rsidP="002158E7">
      <w:pPr>
        <w:pStyle w:val="ListParagraph"/>
        <w:numPr>
          <w:ilvl w:val="0"/>
          <w:numId w:val="7"/>
        </w:numPr>
        <w:pBdr>
          <w:top w:val="nil"/>
          <w:left w:val="nil"/>
          <w:bottom w:val="nil"/>
          <w:right w:val="nil"/>
          <w:between w:val="nil"/>
          <w:bar w:val="nil"/>
        </w:pBdr>
        <w:spacing w:line="259" w:lineRule="auto"/>
        <w:contextualSpacing w:val="0"/>
      </w:pPr>
      <w:r>
        <w:t>An understanding of/willingness to learn about the role of a charity trustee and a readiness to contribute to discussions</w:t>
      </w:r>
    </w:p>
    <w:p w14:paraId="3A41C91E" w14:textId="77777777" w:rsidR="002158E7" w:rsidRDefault="002158E7" w:rsidP="002158E7">
      <w:pPr>
        <w:pStyle w:val="ListParagraph"/>
        <w:numPr>
          <w:ilvl w:val="0"/>
          <w:numId w:val="7"/>
        </w:numPr>
        <w:pBdr>
          <w:top w:val="nil"/>
          <w:left w:val="nil"/>
          <w:bottom w:val="nil"/>
          <w:right w:val="nil"/>
          <w:between w:val="nil"/>
          <w:bar w:val="nil"/>
        </w:pBdr>
        <w:spacing w:line="259" w:lineRule="auto"/>
        <w:contextualSpacing w:val="0"/>
      </w:pPr>
      <w:r>
        <w:t>Enough time and flexibility to be able to attend Board meetings regularly and a willingness to take a share of the responsibilities and duties involved</w:t>
      </w:r>
    </w:p>
    <w:p w14:paraId="08CD6396" w14:textId="77777777" w:rsidR="002158E7" w:rsidRDefault="002158E7" w:rsidP="002158E7">
      <w:pPr>
        <w:pStyle w:val="ListParagraph"/>
        <w:numPr>
          <w:ilvl w:val="0"/>
          <w:numId w:val="7"/>
        </w:numPr>
        <w:pBdr>
          <w:top w:val="nil"/>
          <w:left w:val="nil"/>
          <w:bottom w:val="nil"/>
          <w:right w:val="nil"/>
          <w:between w:val="nil"/>
          <w:bar w:val="nil"/>
        </w:pBdr>
        <w:spacing w:line="259" w:lineRule="auto"/>
        <w:contextualSpacing w:val="0"/>
      </w:pPr>
      <w:r>
        <w:t xml:space="preserve">A home location near to or else within easy travelling distance of Neilston. </w:t>
      </w:r>
    </w:p>
    <w:p w14:paraId="4A72233F" w14:textId="77777777" w:rsidR="002158E7" w:rsidRDefault="002158E7" w:rsidP="002158E7">
      <w:pPr>
        <w:pStyle w:val="ListParagraph"/>
        <w:ind w:left="0"/>
      </w:pPr>
    </w:p>
    <w:p w14:paraId="17BEF2BE" w14:textId="77777777" w:rsidR="002158E7" w:rsidRDefault="002158E7" w:rsidP="002158E7">
      <w:pPr>
        <w:pStyle w:val="ListParagraph"/>
        <w:ind w:left="0"/>
      </w:pPr>
    </w:p>
    <w:p w14:paraId="1373281C" w14:textId="77777777" w:rsidR="002158E7" w:rsidRDefault="002158E7" w:rsidP="002158E7">
      <w:pPr>
        <w:pStyle w:val="ListParagraph"/>
        <w:ind w:left="0"/>
      </w:pPr>
      <w:r>
        <w:t>We would also welcome any knowledge/skills/experience you can bring from fields such as:</w:t>
      </w:r>
    </w:p>
    <w:p w14:paraId="43D67FC8" w14:textId="77777777" w:rsidR="002158E7" w:rsidRDefault="002158E7" w:rsidP="002158E7">
      <w:pPr>
        <w:pStyle w:val="ListParagraph"/>
        <w:numPr>
          <w:ilvl w:val="0"/>
          <w:numId w:val="7"/>
        </w:numPr>
        <w:pBdr>
          <w:top w:val="nil"/>
          <w:left w:val="nil"/>
          <w:bottom w:val="nil"/>
          <w:right w:val="nil"/>
          <w:between w:val="nil"/>
          <w:bar w:val="nil"/>
        </w:pBdr>
        <w:spacing w:line="259" w:lineRule="auto"/>
        <w:contextualSpacing w:val="0"/>
      </w:pPr>
      <w:r>
        <w:t xml:space="preserve">law, or financial administration/management   </w:t>
      </w:r>
    </w:p>
    <w:p w14:paraId="16F0EBAF" w14:textId="77777777" w:rsidR="002158E7" w:rsidRDefault="002158E7" w:rsidP="002158E7">
      <w:pPr>
        <w:pStyle w:val="ListParagraph"/>
        <w:numPr>
          <w:ilvl w:val="0"/>
          <w:numId w:val="7"/>
        </w:numPr>
        <w:pBdr>
          <w:top w:val="nil"/>
          <w:left w:val="nil"/>
          <w:bottom w:val="nil"/>
          <w:right w:val="nil"/>
          <w:between w:val="nil"/>
          <w:bar w:val="nil"/>
        </w:pBdr>
        <w:spacing w:line="259" w:lineRule="auto"/>
        <w:contextualSpacing w:val="0"/>
      </w:pPr>
      <w:r>
        <w:t xml:space="preserve">public services administration/management </w:t>
      </w:r>
    </w:p>
    <w:p w14:paraId="338E4BC0" w14:textId="77777777" w:rsidR="002158E7" w:rsidRDefault="002158E7" w:rsidP="002158E7">
      <w:pPr>
        <w:pStyle w:val="ListParagraph"/>
        <w:numPr>
          <w:ilvl w:val="0"/>
          <w:numId w:val="7"/>
        </w:numPr>
        <w:pBdr>
          <w:top w:val="nil"/>
          <w:left w:val="nil"/>
          <w:bottom w:val="nil"/>
          <w:right w:val="nil"/>
          <w:between w:val="nil"/>
          <w:bar w:val="nil"/>
        </w:pBdr>
        <w:spacing w:line="259" w:lineRule="auto"/>
        <w:contextualSpacing w:val="0"/>
      </w:pPr>
      <w:r>
        <w:t>environmental planning/regeneration or building/architecture</w:t>
      </w:r>
    </w:p>
    <w:p w14:paraId="74FCE0E9" w14:textId="77777777" w:rsidR="002158E7" w:rsidRDefault="002158E7" w:rsidP="002158E7">
      <w:pPr>
        <w:pStyle w:val="ListParagraph"/>
        <w:numPr>
          <w:ilvl w:val="0"/>
          <w:numId w:val="7"/>
        </w:numPr>
        <w:pBdr>
          <w:top w:val="nil"/>
          <w:left w:val="nil"/>
          <w:bottom w:val="nil"/>
          <w:right w:val="nil"/>
          <w:between w:val="nil"/>
          <w:bar w:val="nil"/>
        </w:pBdr>
        <w:spacing w:line="259" w:lineRule="auto"/>
        <w:contextualSpacing w:val="0"/>
      </w:pPr>
      <w:r>
        <w:t xml:space="preserve">operation of charitable associations/trusts or social enterprises </w:t>
      </w:r>
    </w:p>
    <w:p w14:paraId="244D3485" w14:textId="77777777" w:rsidR="002158E7" w:rsidRDefault="002158E7" w:rsidP="002158E7">
      <w:pPr>
        <w:pStyle w:val="ListParagraph"/>
        <w:numPr>
          <w:ilvl w:val="0"/>
          <w:numId w:val="7"/>
        </w:numPr>
        <w:pBdr>
          <w:top w:val="nil"/>
          <w:left w:val="nil"/>
          <w:bottom w:val="nil"/>
          <w:right w:val="nil"/>
          <w:between w:val="nil"/>
          <w:bar w:val="nil"/>
        </w:pBdr>
        <w:spacing w:line="259" w:lineRule="auto"/>
        <w:contextualSpacing w:val="0"/>
      </w:pPr>
      <w:r>
        <w:t xml:space="preserve">education or community services; arts administration </w:t>
      </w:r>
    </w:p>
    <w:p w14:paraId="40E49F1E" w14:textId="77777777" w:rsidR="002158E7" w:rsidRDefault="002158E7" w:rsidP="002158E7">
      <w:pPr>
        <w:pStyle w:val="ListParagraph"/>
        <w:numPr>
          <w:ilvl w:val="0"/>
          <w:numId w:val="7"/>
        </w:numPr>
        <w:pBdr>
          <w:top w:val="nil"/>
          <w:left w:val="nil"/>
          <w:bottom w:val="nil"/>
          <w:right w:val="nil"/>
          <w:between w:val="nil"/>
          <w:bar w:val="nil"/>
        </w:pBdr>
        <w:spacing w:line="259" w:lineRule="auto"/>
        <w:contextualSpacing w:val="0"/>
      </w:pPr>
      <w:r>
        <w:t>IT/website management; journalism or creative writing</w:t>
      </w:r>
    </w:p>
    <w:p w14:paraId="1DB922B5" w14:textId="77777777" w:rsidR="002158E7" w:rsidRDefault="002158E7" w:rsidP="002158E7">
      <w:pPr>
        <w:pStyle w:val="Body"/>
      </w:pPr>
    </w:p>
    <w:p w14:paraId="6275474E" w14:textId="77777777" w:rsidR="002158E7" w:rsidRDefault="002158E7" w:rsidP="002158E7">
      <w:pPr>
        <w:pStyle w:val="Body"/>
        <w:rPr>
          <w:b/>
          <w:bCs/>
          <w:lang w:val="en-US"/>
        </w:rPr>
      </w:pPr>
      <w:r>
        <w:rPr>
          <w:b/>
          <w:bCs/>
          <w:lang w:val="en-US"/>
        </w:rPr>
        <w:t>Roles for new trustees</w:t>
      </w:r>
    </w:p>
    <w:p w14:paraId="0DFB1B6C" w14:textId="77777777" w:rsidR="00ED32E6" w:rsidRDefault="00ED32E6" w:rsidP="00ED32E6">
      <w:pPr>
        <w:pStyle w:val="ListParagraph"/>
        <w:ind w:left="0"/>
        <w:rPr>
          <w:u w:val="single"/>
        </w:rPr>
      </w:pPr>
      <w:r>
        <w:t>A.</w:t>
      </w:r>
      <w:r>
        <w:rPr>
          <w:b/>
          <w:bCs/>
        </w:rPr>
        <w:t xml:space="preserve"> </w:t>
      </w:r>
      <w:r>
        <w:rPr>
          <w:u w:val="single"/>
        </w:rPr>
        <w:t>Participation in the Board</w:t>
      </w:r>
    </w:p>
    <w:p w14:paraId="7557A964" w14:textId="77777777" w:rsidR="00ED32E6" w:rsidRDefault="00ED32E6" w:rsidP="00ED32E6">
      <w:pPr>
        <w:pStyle w:val="ListParagraph"/>
        <w:numPr>
          <w:ilvl w:val="0"/>
          <w:numId w:val="9"/>
        </w:numPr>
        <w:pBdr>
          <w:top w:val="nil"/>
          <w:left w:val="nil"/>
          <w:bottom w:val="nil"/>
          <w:right w:val="nil"/>
          <w:between w:val="nil"/>
          <w:bar w:val="nil"/>
        </w:pBdr>
        <w:spacing w:line="259" w:lineRule="auto"/>
        <w:contextualSpacing w:val="0"/>
      </w:pPr>
      <w:r>
        <w:t xml:space="preserve">All trustees are expected to prepare for all Board meetings and participate in other occasional NWL events. The Board meets approximately every five weeks (c. ten times a year) currently at lunchtimes in Neilston, for about two hours, or on Zoom if necessary. </w:t>
      </w:r>
    </w:p>
    <w:p w14:paraId="3F0A5325" w14:textId="77777777" w:rsidR="00ED32E6" w:rsidRDefault="00ED32E6" w:rsidP="00ED32E6">
      <w:pPr>
        <w:pStyle w:val="ListParagraph"/>
        <w:ind w:left="0"/>
      </w:pPr>
    </w:p>
    <w:p w14:paraId="0A2488FD" w14:textId="77777777" w:rsidR="00ED32E6" w:rsidRDefault="00ED32E6" w:rsidP="00ED32E6">
      <w:pPr>
        <w:pStyle w:val="ListParagraph"/>
        <w:ind w:left="0"/>
      </w:pPr>
      <w:r>
        <w:t xml:space="preserve">(ii) As well as their normal role as Board members, trustees carry out on an unpaid basis a variety of management and administration tasks for the Charity which they allocate amongst themselves. There are no staff employed. </w:t>
      </w:r>
    </w:p>
    <w:p w14:paraId="36A7FD85" w14:textId="77777777" w:rsidR="00ED32E6" w:rsidRDefault="00ED32E6" w:rsidP="00ED32E6">
      <w:pPr>
        <w:pStyle w:val="ListParagraph"/>
        <w:ind w:left="0"/>
      </w:pPr>
    </w:p>
    <w:p w14:paraId="65B5A637" w14:textId="77777777" w:rsidR="00ED32E6" w:rsidRDefault="00ED32E6" w:rsidP="00ED32E6">
      <w:pPr>
        <w:pStyle w:val="ListParagraph"/>
        <w:ind w:left="0"/>
      </w:pPr>
      <w:r>
        <w:t>The NWL Board has engaged independent financial advisers with specialist knowledge of the charity sector to manage and invest the Legacy funds on their behalf. Independent legal and accountancy services are also used as and when required. No fund raising is undertaken.</w:t>
      </w:r>
    </w:p>
    <w:p w14:paraId="04B67017" w14:textId="77777777" w:rsidR="00ED32E6" w:rsidRDefault="00ED32E6" w:rsidP="00ED32E6">
      <w:pPr>
        <w:pStyle w:val="ListParagraph"/>
        <w:ind w:left="0"/>
      </w:pPr>
    </w:p>
    <w:p w14:paraId="65F6C93E" w14:textId="77777777" w:rsidR="00ED32E6" w:rsidRDefault="00ED32E6" w:rsidP="00ED32E6">
      <w:pPr>
        <w:pStyle w:val="ListParagraph"/>
        <w:ind w:left="0"/>
        <w:rPr>
          <w:u w:val="single"/>
        </w:rPr>
      </w:pPr>
      <w:r>
        <w:t xml:space="preserve">B. </w:t>
      </w:r>
      <w:r>
        <w:rPr>
          <w:u w:val="single"/>
        </w:rPr>
        <w:t>Specialist duties/contributions</w:t>
      </w:r>
    </w:p>
    <w:p w14:paraId="479333C7" w14:textId="77777777" w:rsidR="00ED32E6" w:rsidRDefault="00ED32E6" w:rsidP="00ED32E6">
      <w:pPr>
        <w:pStyle w:val="ListParagraph"/>
        <w:ind w:left="0"/>
      </w:pPr>
      <w:r>
        <w:t>Depending on views of the Board and the talents/interests of new trustees:</w:t>
      </w:r>
    </w:p>
    <w:p w14:paraId="7536347A" w14:textId="77777777" w:rsidR="00ED32E6" w:rsidRDefault="00ED32E6" w:rsidP="00ED32E6">
      <w:pPr>
        <w:pStyle w:val="ListParagraph"/>
        <w:ind w:left="0"/>
      </w:pPr>
    </w:p>
    <w:p w14:paraId="3B882EB2" w14:textId="77777777" w:rsidR="00ED32E6" w:rsidRDefault="00ED32E6" w:rsidP="00CC3D4D">
      <w:pPr>
        <w:pStyle w:val="ListParagraph"/>
        <w:numPr>
          <w:ilvl w:val="0"/>
          <w:numId w:val="11"/>
        </w:numPr>
        <w:pBdr>
          <w:top w:val="nil"/>
          <w:left w:val="nil"/>
          <w:bottom w:val="nil"/>
          <w:right w:val="nil"/>
          <w:between w:val="nil"/>
          <w:bar w:val="nil"/>
        </w:pBdr>
        <w:spacing w:line="259" w:lineRule="auto"/>
        <w:ind w:left="360"/>
        <w:contextualSpacing w:val="0"/>
      </w:pPr>
      <w:r>
        <w:t>Office bearer, including Chair (Independent Member trustees only)</w:t>
      </w:r>
    </w:p>
    <w:p w14:paraId="72743E99" w14:textId="77777777" w:rsidR="00ED32E6" w:rsidRDefault="00ED32E6" w:rsidP="00CC3D4D">
      <w:pPr>
        <w:pStyle w:val="ListParagraph"/>
        <w:numPr>
          <w:ilvl w:val="0"/>
          <w:numId w:val="11"/>
        </w:numPr>
        <w:pBdr>
          <w:top w:val="nil"/>
          <w:left w:val="nil"/>
          <w:bottom w:val="nil"/>
          <w:right w:val="nil"/>
          <w:between w:val="nil"/>
          <w:bar w:val="nil"/>
        </w:pBdr>
        <w:spacing w:line="259" w:lineRule="auto"/>
        <w:ind w:left="360"/>
        <w:contextualSpacing w:val="0"/>
      </w:pPr>
      <w:r>
        <w:t>Dialogue/relationship building with applicants and grant recipients</w:t>
      </w:r>
    </w:p>
    <w:p w14:paraId="70926EE9" w14:textId="77777777" w:rsidR="00ED32E6" w:rsidRDefault="00ED32E6" w:rsidP="00CC3D4D">
      <w:pPr>
        <w:pStyle w:val="ListParagraph"/>
        <w:numPr>
          <w:ilvl w:val="0"/>
          <w:numId w:val="11"/>
        </w:numPr>
        <w:pBdr>
          <w:top w:val="nil"/>
          <w:left w:val="nil"/>
          <w:bottom w:val="nil"/>
          <w:right w:val="nil"/>
          <w:between w:val="nil"/>
          <w:bar w:val="nil"/>
        </w:pBdr>
        <w:spacing w:line="259" w:lineRule="auto"/>
        <w:ind w:left="360"/>
        <w:contextualSpacing w:val="0"/>
      </w:pPr>
      <w:r>
        <w:t>Policy and procedure development</w:t>
      </w:r>
    </w:p>
    <w:p w14:paraId="3CB5E03F" w14:textId="77777777" w:rsidR="00ED32E6" w:rsidRDefault="00ED32E6" w:rsidP="00CC3D4D">
      <w:pPr>
        <w:pStyle w:val="ListParagraph"/>
        <w:numPr>
          <w:ilvl w:val="0"/>
          <w:numId w:val="11"/>
        </w:numPr>
        <w:pBdr>
          <w:top w:val="nil"/>
          <w:left w:val="nil"/>
          <w:bottom w:val="nil"/>
          <w:right w:val="nil"/>
          <w:between w:val="nil"/>
          <w:bar w:val="nil"/>
        </w:pBdr>
        <w:spacing w:line="259" w:lineRule="auto"/>
        <w:ind w:left="360"/>
        <w:contextualSpacing w:val="0"/>
      </w:pPr>
      <w:r>
        <w:t>Governance overview and compliance</w:t>
      </w:r>
    </w:p>
    <w:p w14:paraId="2868B79D" w14:textId="77777777" w:rsidR="00ED32E6" w:rsidRDefault="00ED32E6" w:rsidP="00CC3D4D">
      <w:pPr>
        <w:pStyle w:val="ListParagraph"/>
        <w:numPr>
          <w:ilvl w:val="0"/>
          <w:numId w:val="11"/>
        </w:numPr>
        <w:pBdr>
          <w:top w:val="nil"/>
          <w:left w:val="nil"/>
          <w:bottom w:val="nil"/>
          <w:right w:val="nil"/>
          <w:between w:val="nil"/>
          <w:bar w:val="nil"/>
        </w:pBdr>
        <w:spacing w:line="259" w:lineRule="auto"/>
        <w:ind w:left="360"/>
        <w:contextualSpacing w:val="0"/>
      </w:pPr>
      <w:r>
        <w:t>Dialogue with the community and NDT and other public relations activities</w:t>
      </w:r>
    </w:p>
    <w:p w14:paraId="5458DCFF" w14:textId="77777777" w:rsidR="00ED32E6" w:rsidRDefault="00ED32E6" w:rsidP="00CC3D4D">
      <w:pPr>
        <w:pStyle w:val="ListParagraph"/>
        <w:numPr>
          <w:ilvl w:val="0"/>
          <w:numId w:val="13"/>
        </w:numPr>
        <w:pBdr>
          <w:top w:val="nil"/>
          <w:left w:val="nil"/>
          <w:bottom w:val="nil"/>
          <w:right w:val="nil"/>
          <w:between w:val="nil"/>
          <w:bar w:val="nil"/>
        </w:pBdr>
        <w:spacing w:line="259" w:lineRule="auto"/>
        <w:ind w:left="360"/>
        <w:contextualSpacing w:val="0"/>
      </w:pPr>
      <w:r>
        <w:t>Administration, IT and maintenance of records and files</w:t>
      </w:r>
    </w:p>
    <w:p w14:paraId="7023101B" w14:textId="77777777" w:rsidR="00ED32E6" w:rsidRDefault="00ED32E6" w:rsidP="00CC3D4D">
      <w:pPr>
        <w:pStyle w:val="ListParagraph"/>
        <w:numPr>
          <w:ilvl w:val="0"/>
          <w:numId w:val="13"/>
        </w:numPr>
        <w:pBdr>
          <w:top w:val="nil"/>
          <w:left w:val="nil"/>
          <w:bottom w:val="nil"/>
          <w:right w:val="nil"/>
          <w:between w:val="nil"/>
          <w:bar w:val="nil"/>
        </w:pBdr>
        <w:spacing w:line="259" w:lineRule="auto"/>
        <w:ind w:left="360"/>
        <w:contextualSpacing w:val="0"/>
      </w:pPr>
      <w:r>
        <w:t>Content creation for the website and other marketing/PR materials</w:t>
      </w:r>
    </w:p>
    <w:p w14:paraId="0C2DC41D" w14:textId="77777777" w:rsidR="00ED32E6" w:rsidRDefault="00ED32E6" w:rsidP="00CC3D4D">
      <w:pPr>
        <w:pStyle w:val="ListParagraph"/>
        <w:numPr>
          <w:ilvl w:val="0"/>
          <w:numId w:val="13"/>
        </w:numPr>
        <w:pBdr>
          <w:top w:val="nil"/>
          <w:left w:val="nil"/>
          <w:bottom w:val="nil"/>
          <w:right w:val="nil"/>
          <w:between w:val="nil"/>
          <w:bar w:val="nil"/>
        </w:pBdr>
        <w:spacing w:line="259" w:lineRule="auto"/>
        <w:ind w:left="360"/>
        <w:contextualSpacing w:val="0"/>
      </w:pPr>
      <w:r>
        <w:t>Minutes of meetings</w:t>
      </w:r>
    </w:p>
    <w:p w14:paraId="52C93A04" w14:textId="77777777" w:rsidR="00ED32E6" w:rsidRDefault="00ED32E6" w:rsidP="00CC3D4D">
      <w:pPr>
        <w:pStyle w:val="ListParagraph"/>
        <w:numPr>
          <w:ilvl w:val="0"/>
          <w:numId w:val="11"/>
        </w:numPr>
        <w:pBdr>
          <w:top w:val="nil"/>
          <w:left w:val="nil"/>
          <w:bottom w:val="nil"/>
          <w:right w:val="nil"/>
          <w:between w:val="nil"/>
          <w:bar w:val="nil"/>
        </w:pBdr>
        <w:spacing w:line="259" w:lineRule="auto"/>
        <w:ind w:left="360"/>
        <w:contextualSpacing w:val="0"/>
      </w:pPr>
      <w:r>
        <w:t>Signatory for on-line bank payments</w:t>
      </w:r>
    </w:p>
    <w:p w14:paraId="0CC38F1C" w14:textId="77777777" w:rsidR="00ED32E6" w:rsidRDefault="00ED32E6" w:rsidP="00CC3D4D">
      <w:pPr>
        <w:pStyle w:val="ListParagraph"/>
        <w:numPr>
          <w:ilvl w:val="0"/>
          <w:numId w:val="13"/>
        </w:numPr>
        <w:pBdr>
          <w:top w:val="nil"/>
          <w:left w:val="nil"/>
          <w:bottom w:val="nil"/>
          <w:right w:val="nil"/>
          <w:between w:val="nil"/>
          <w:bar w:val="nil"/>
        </w:pBdr>
        <w:spacing w:line="259" w:lineRule="auto"/>
        <w:ind w:left="360"/>
        <w:contextualSpacing w:val="0"/>
      </w:pPr>
      <w:r>
        <w:t>Any other responsibility or task by agreement</w:t>
      </w:r>
    </w:p>
    <w:p w14:paraId="4555EEFA" w14:textId="77777777" w:rsidR="00ED32E6" w:rsidRDefault="00ED32E6" w:rsidP="00ED32E6">
      <w:pPr>
        <w:pStyle w:val="ListParagraph"/>
        <w:ind w:left="1440"/>
      </w:pPr>
    </w:p>
    <w:p w14:paraId="71C38344" w14:textId="77777777" w:rsidR="00ED32E6" w:rsidRDefault="00ED32E6" w:rsidP="00ED32E6">
      <w:pPr>
        <w:pStyle w:val="Body"/>
        <w:rPr>
          <w:b/>
          <w:bCs/>
        </w:rPr>
      </w:pPr>
      <w:r>
        <w:rPr>
          <w:b/>
          <w:bCs/>
          <w:lang w:val="en-US"/>
        </w:rPr>
        <w:t>Applying</w:t>
      </w:r>
    </w:p>
    <w:p w14:paraId="748FAC2E" w14:textId="216694DF" w:rsidR="00ED32E6" w:rsidRPr="007713CD" w:rsidRDefault="00ED32E6" w:rsidP="00ED32E6">
      <w:pPr>
        <w:pStyle w:val="Body"/>
      </w:pPr>
      <w:r>
        <w:rPr>
          <w:lang w:val="en-US"/>
        </w:rPr>
        <w:t>If you are interested in applying for either of these roles, please send a</w:t>
      </w:r>
      <w:r w:rsidR="00070386">
        <w:rPr>
          <w:lang w:val="en-US"/>
        </w:rPr>
        <w:t>n email to our webmail</w:t>
      </w:r>
      <w:r>
        <w:rPr>
          <w:lang w:val="en-US"/>
        </w:rPr>
        <w:t xml:space="preserve"> explain why you are interested in becoming a trustee, and </w:t>
      </w:r>
      <w:r w:rsidR="00264834">
        <w:rPr>
          <w:lang w:val="en-US"/>
        </w:rPr>
        <w:t>attaching</w:t>
      </w:r>
      <w:r>
        <w:rPr>
          <w:lang w:val="en-US"/>
        </w:rPr>
        <w:t xml:space="preserve"> a CV which includes information about your relevant experience, knowledge and qualifications. </w:t>
      </w:r>
      <w:r w:rsidR="00264834">
        <w:rPr>
          <w:lang w:val="en-US"/>
        </w:rPr>
        <w:t xml:space="preserve">Applications or queries should be addressed to </w:t>
      </w:r>
      <w:hyperlink r:id="rId8" w:history="1">
        <w:r w:rsidR="00264834" w:rsidRPr="00D6123C">
          <w:rPr>
            <w:rStyle w:val="Hyperlink"/>
            <w:lang w:val="en-US"/>
          </w:rPr>
          <w:t>info@neilstonlegacy.org</w:t>
        </w:r>
      </w:hyperlink>
      <w:r w:rsidR="007713CD" w:rsidRPr="007713CD">
        <w:rPr>
          <w:rStyle w:val="Hyperlink"/>
          <w:u w:val="none"/>
          <w:lang w:val="en-US"/>
        </w:rPr>
        <w:t xml:space="preserve">. </w:t>
      </w:r>
      <w:r w:rsidR="00264834">
        <w:rPr>
          <w:rStyle w:val="Hyperlink"/>
          <w:u w:val="none"/>
          <w:lang w:val="en-US"/>
        </w:rPr>
        <w:t>If preferred you may send a written application to The Secretary at our Registered Office, NWL SCIO, The Old Bank, 84 Main St, Neilston, G78 3AE</w:t>
      </w:r>
    </w:p>
    <w:p w14:paraId="0F6CDCFD" w14:textId="1038B2E1" w:rsidR="00CA7E56" w:rsidRDefault="00CA7E56" w:rsidP="00CA7E56"/>
    <w:p w14:paraId="6A331E47" w14:textId="2B36D657" w:rsidR="00477CCB" w:rsidRPr="007713CD" w:rsidRDefault="00477CCB" w:rsidP="00477CCB">
      <w:r w:rsidRPr="00477CCB">
        <w:rPr>
          <w:b/>
          <w:bCs/>
        </w:rPr>
        <w:t>Closing date:</w:t>
      </w:r>
      <w:r>
        <w:rPr>
          <w:b/>
          <w:bCs/>
        </w:rPr>
        <w:t xml:space="preserve"> </w:t>
      </w:r>
      <w:r w:rsidRPr="007713CD">
        <w:t>Monday 17 April 23</w:t>
      </w:r>
    </w:p>
    <w:p w14:paraId="71C98A5D" w14:textId="0EA5173F" w:rsidR="00477CCB" w:rsidRDefault="00477CCB" w:rsidP="00477CCB"/>
    <w:p w14:paraId="6E79753F" w14:textId="15973B2C" w:rsidR="00477CCB" w:rsidRDefault="00477CCB" w:rsidP="00477CCB"/>
    <w:p w14:paraId="65C5C240" w14:textId="6EBA0516" w:rsidR="00070319" w:rsidRDefault="00070319" w:rsidP="00477CCB"/>
    <w:p w14:paraId="0FE1615C" w14:textId="77777777" w:rsidR="00070319" w:rsidRPr="00477CCB" w:rsidRDefault="00070319" w:rsidP="00477CCB"/>
    <w:p w14:paraId="0AAC1336" w14:textId="0669B41F" w:rsidR="00477CCB" w:rsidRDefault="00477CCB" w:rsidP="00477CCB">
      <w:pPr>
        <w:rPr>
          <w:b/>
          <w:bCs/>
        </w:rPr>
      </w:pPr>
    </w:p>
    <w:p w14:paraId="202FB0E7" w14:textId="6AAF1B3A" w:rsidR="00477CCB" w:rsidRPr="00477CCB" w:rsidRDefault="00477CCB" w:rsidP="00477CCB">
      <w:pPr>
        <w:rPr>
          <w:i/>
          <w:iCs/>
          <w:sz w:val="20"/>
          <w:szCs w:val="20"/>
        </w:rPr>
      </w:pPr>
      <w:r w:rsidRPr="00477CCB">
        <w:rPr>
          <w:i/>
          <w:iCs/>
          <w:sz w:val="20"/>
          <w:szCs w:val="20"/>
        </w:rPr>
        <w:t>12.03.23</w:t>
      </w:r>
    </w:p>
    <w:sectPr w:rsidR="00477CCB" w:rsidRPr="00477CCB" w:rsidSect="00477CCB">
      <w:footerReference w:type="default" r:id="rId9"/>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76CAF" w14:textId="77777777" w:rsidR="004F0BC4" w:rsidRDefault="004F0BC4" w:rsidP="007D440A">
      <w:r>
        <w:separator/>
      </w:r>
    </w:p>
  </w:endnote>
  <w:endnote w:type="continuationSeparator" w:id="0">
    <w:p w14:paraId="10275FFF" w14:textId="77777777" w:rsidR="004F0BC4" w:rsidRDefault="004F0BC4" w:rsidP="007D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515293"/>
      <w:docPartObj>
        <w:docPartGallery w:val="Page Numbers (Bottom of Page)"/>
        <w:docPartUnique/>
      </w:docPartObj>
    </w:sdtPr>
    <w:sdtEndPr>
      <w:rPr>
        <w:noProof/>
      </w:rPr>
    </w:sdtEndPr>
    <w:sdtContent>
      <w:p w14:paraId="4A68D1ED" w14:textId="16DA1C21" w:rsidR="007D440A" w:rsidRDefault="007D44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0A5A34" w14:textId="77777777" w:rsidR="007D440A" w:rsidRDefault="007D4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0A29F" w14:textId="77777777" w:rsidR="004F0BC4" w:rsidRDefault="004F0BC4" w:rsidP="007D440A">
      <w:r>
        <w:separator/>
      </w:r>
    </w:p>
  </w:footnote>
  <w:footnote w:type="continuationSeparator" w:id="0">
    <w:p w14:paraId="748FB25E" w14:textId="77777777" w:rsidR="004F0BC4" w:rsidRDefault="004F0BC4" w:rsidP="007D4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023"/>
    <w:multiLevelType w:val="hybridMultilevel"/>
    <w:tmpl w:val="D0724D8A"/>
    <w:styleLink w:val="ImportedStyle2"/>
    <w:lvl w:ilvl="0" w:tplc="2A8212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E048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0036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5AB5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A8868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407C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C411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CAD0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CC80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B05C3A"/>
    <w:multiLevelType w:val="hybridMultilevel"/>
    <w:tmpl w:val="B07ACA4C"/>
    <w:styleLink w:val="Bullets"/>
    <w:lvl w:ilvl="0" w:tplc="5E7C25C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69AE986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A7E10D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651A2B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06BC9E0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D0E8FA4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03CEB66">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4E38116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94C250E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B5C2816"/>
    <w:multiLevelType w:val="hybridMultilevel"/>
    <w:tmpl w:val="3C20E062"/>
    <w:styleLink w:val="Lettered"/>
    <w:lvl w:ilvl="0" w:tplc="B9BAC392">
      <w:start w:val="1"/>
      <w:numFmt w:val="low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3BC0BE6C">
      <w:start w:val="1"/>
      <w:numFmt w:val="lowerRoman"/>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0A01590">
      <w:start w:val="1"/>
      <w:numFmt w:val="lowerRoman"/>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94C01702">
      <w:start w:val="1"/>
      <w:numFmt w:val="low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06F2E054">
      <w:start w:val="1"/>
      <w:numFmt w:val="low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90EE9A94">
      <w:start w:val="1"/>
      <w:numFmt w:val="low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A83A6286">
      <w:start w:val="1"/>
      <w:numFmt w:val="low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1A823CE8">
      <w:start w:val="1"/>
      <w:numFmt w:val="low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D8FE20FE">
      <w:start w:val="1"/>
      <w:numFmt w:val="low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840925"/>
    <w:multiLevelType w:val="hybridMultilevel"/>
    <w:tmpl w:val="5BDEA640"/>
    <w:numStyleLink w:val="ImportedStyle5"/>
  </w:abstractNum>
  <w:abstractNum w:abstractNumId="4" w15:restartNumberingAfterBreak="0">
    <w:nsid w:val="30492D13"/>
    <w:multiLevelType w:val="multilevel"/>
    <w:tmpl w:val="81285C1A"/>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2547907"/>
    <w:multiLevelType w:val="hybridMultilevel"/>
    <w:tmpl w:val="D1A2D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352686"/>
    <w:multiLevelType w:val="hybridMultilevel"/>
    <w:tmpl w:val="27F07B66"/>
    <w:styleLink w:val="ImportedStyle6"/>
    <w:lvl w:ilvl="0" w:tplc="963AD0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BB615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10D4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FA66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3EEC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5A03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7E0C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1095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A2FC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1466AE6"/>
    <w:multiLevelType w:val="hybridMultilevel"/>
    <w:tmpl w:val="89B67E8E"/>
    <w:numStyleLink w:val="ImportedStyle4"/>
  </w:abstractNum>
  <w:abstractNum w:abstractNumId="8" w15:restartNumberingAfterBreak="0">
    <w:nsid w:val="43637871"/>
    <w:multiLevelType w:val="hybridMultilevel"/>
    <w:tmpl w:val="B07ACA4C"/>
    <w:numStyleLink w:val="Bullets"/>
  </w:abstractNum>
  <w:abstractNum w:abstractNumId="9" w15:restartNumberingAfterBreak="0">
    <w:nsid w:val="47A132DB"/>
    <w:multiLevelType w:val="hybridMultilevel"/>
    <w:tmpl w:val="D0724D8A"/>
    <w:numStyleLink w:val="ImportedStyle2"/>
  </w:abstractNum>
  <w:abstractNum w:abstractNumId="10" w15:restartNumberingAfterBreak="0">
    <w:nsid w:val="65FF41BA"/>
    <w:multiLevelType w:val="hybridMultilevel"/>
    <w:tmpl w:val="5BDEA640"/>
    <w:styleLink w:val="ImportedStyle5"/>
    <w:lvl w:ilvl="0" w:tplc="6EB2204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F6E03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9293C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4C8F8C">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46119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ACD80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1D8039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83A79E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C6CA1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6EB2414"/>
    <w:multiLevelType w:val="hybridMultilevel"/>
    <w:tmpl w:val="3C20E062"/>
    <w:numStyleLink w:val="Lettered"/>
  </w:abstractNum>
  <w:abstractNum w:abstractNumId="12" w15:restartNumberingAfterBreak="0">
    <w:nsid w:val="7292280D"/>
    <w:multiLevelType w:val="hybridMultilevel"/>
    <w:tmpl w:val="27F07B66"/>
    <w:numStyleLink w:val="ImportedStyle6"/>
  </w:abstractNum>
  <w:abstractNum w:abstractNumId="13" w15:restartNumberingAfterBreak="0">
    <w:nsid w:val="79BE3B25"/>
    <w:multiLevelType w:val="hybridMultilevel"/>
    <w:tmpl w:val="89B67E8E"/>
    <w:styleLink w:val="ImportedStyle4"/>
    <w:lvl w:ilvl="0" w:tplc="6D1ADC3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5EA06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84CE0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88458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00022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D4C5F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B0257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66B61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30309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787960937">
    <w:abstractNumId w:val="4"/>
  </w:num>
  <w:num w:numId="2" w16cid:durableId="1632394176">
    <w:abstractNumId w:val="1"/>
  </w:num>
  <w:num w:numId="3" w16cid:durableId="613750624">
    <w:abstractNumId w:val="8"/>
  </w:num>
  <w:num w:numId="4" w16cid:durableId="1849367949">
    <w:abstractNumId w:val="0"/>
  </w:num>
  <w:num w:numId="5" w16cid:durableId="1739357737">
    <w:abstractNumId w:val="9"/>
  </w:num>
  <w:num w:numId="6" w16cid:durableId="449865370">
    <w:abstractNumId w:val="6"/>
  </w:num>
  <w:num w:numId="7" w16cid:durableId="1891844821">
    <w:abstractNumId w:val="12"/>
  </w:num>
  <w:num w:numId="8" w16cid:durableId="1801221426">
    <w:abstractNumId w:val="2"/>
  </w:num>
  <w:num w:numId="9" w16cid:durableId="1049181524">
    <w:abstractNumId w:val="11"/>
  </w:num>
  <w:num w:numId="10" w16cid:durableId="1928659127">
    <w:abstractNumId w:val="13"/>
  </w:num>
  <w:num w:numId="11" w16cid:durableId="630866962">
    <w:abstractNumId w:val="7"/>
  </w:num>
  <w:num w:numId="12" w16cid:durableId="849023731">
    <w:abstractNumId w:val="10"/>
  </w:num>
  <w:num w:numId="13" w16cid:durableId="903833879">
    <w:abstractNumId w:val="3"/>
  </w:num>
  <w:num w:numId="14" w16cid:durableId="440302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F1B"/>
    <w:rsid w:val="00070319"/>
    <w:rsid w:val="00070386"/>
    <w:rsid w:val="001075A8"/>
    <w:rsid w:val="001A2484"/>
    <w:rsid w:val="00214232"/>
    <w:rsid w:val="002158E7"/>
    <w:rsid w:val="00236600"/>
    <w:rsid w:val="00264834"/>
    <w:rsid w:val="002C2484"/>
    <w:rsid w:val="002D0571"/>
    <w:rsid w:val="00477CCB"/>
    <w:rsid w:val="004F0BC4"/>
    <w:rsid w:val="005B6ECD"/>
    <w:rsid w:val="00631F1B"/>
    <w:rsid w:val="006E657C"/>
    <w:rsid w:val="00727F9B"/>
    <w:rsid w:val="007713CD"/>
    <w:rsid w:val="007D440A"/>
    <w:rsid w:val="00C604B6"/>
    <w:rsid w:val="00C67BC0"/>
    <w:rsid w:val="00C97B34"/>
    <w:rsid w:val="00CA7E56"/>
    <w:rsid w:val="00CC3D4D"/>
    <w:rsid w:val="00DC231A"/>
    <w:rsid w:val="00DC6E9D"/>
    <w:rsid w:val="00ED3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9F86"/>
  <w15:docId w15:val="{101D592D-27E4-4523-86F3-4BB5411D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E657C"/>
    <w:pPr>
      <w:ind w:left="720"/>
      <w:contextualSpacing/>
    </w:pPr>
  </w:style>
  <w:style w:type="paragraph" w:customStyle="1" w:styleId="Body">
    <w:name w:val="Body"/>
    <w:rsid w:val="00DC231A"/>
    <w:pPr>
      <w:pBdr>
        <w:top w:val="nil"/>
        <w:left w:val="nil"/>
        <w:bottom w:val="nil"/>
        <w:right w:val="nil"/>
        <w:between w:val="nil"/>
        <w:bar w:val="nil"/>
      </w:pBdr>
      <w:spacing w:line="259" w:lineRule="auto"/>
    </w:pPr>
    <w:rPr>
      <w:rFonts w:eastAsia="Arial Unicode MS" w:cs="Arial Unicode MS"/>
      <w:color w:val="000000"/>
      <w:u w:color="000000"/>
      <w:bdr w:val="nil"/>
      <w:lang w:eastAsia="en-GB"/>
      <w14:textOutline w14:w="0" w14:cap="flat" w14:cmpd="sng" w14:algn="ctr">
        <w14:noFill/>
        <w14:prstDash w14:val="solid"/>
        <w14:bevel/>
      </w14:textOutline>
    </w:rPr>
  </w:style>
  <w:style w:type="numbering" w:customStyle="1" w:styleId="Bullets">
    <w:name w:val="Bullets"/>
    <w:rsid w:val="00DC231A"/>
    <w:pPr>
      <w:numPr>
        <w:numId w:val="2"/>
      </w:numPr>
    </w:pPr>
  </w:style>
  <w:style w:type="numbering" w:customStyle="1" w:styleId="ImportedStyle2">
    <w:name w:val="Imported Style 2"/>
    <w:rsid w:val="00DC231A"/>
    <w:pPr>
      <w:numPr>
        <w:numId w:val="4"/>
      </w:numPr>
    </w:pPr>
  </w:style>
  <w:style w:type="numbering" w:customStyle="1" w:styleId="ImportedStyle6">
    <w:name w:val="Imported Style 6"/>
    <w:rsid w:val="002158E7"/>
    <w:pPr>
      <w:numPr>
        <w:numId w:val="6"/>
      </w:numPr>
    </w:pPr>
  </w:style>
  <w:style w:type="character" w:styleId="Hyperlink">
    <w:name w:val="Hyperlink"/>
    <w:rsid w:val="00ED32E6"/>
    <w:rPr>
      <w:u w:val="single"/>
    </w:rPr>
  </w:style>
  <w:style w:type="numbering" w:customStyle="1" w:styleId="Lettered">
    <w:name w:val="Lettered"/>
    <w:rsid w:val="00ED32E6"/>
    <w:pPr>
      <w:numPr>
        <w:numId w:val="8"/>
      </w:numPr>
    </w:pPr>
  </w:style>
  <w:style w:type="numbering" w:customStyle="1" w:styleId="ImportedStyle4">
    <w:name w:val="Imported Style 4"/>
    <w:rsid w:val="00ED32E6"/>
    <w:pPr>
      <w:numPr>
        <w:numId w:val="10"/>
      </w:numPr>
    </w:pPr>
  </w:style>
  <w:style w:type="numbering" w:customStyle="1" w:styleId="ImportedStyle5">
    <w:name w:val="Imported Style 5"/>
    <w:rsid w:val="00ED32E6"/>
    <w:pPr>
      <w:numPr>
        <w:numId w:val="12"/>
      </w:numPr>
    </w:pPr>
  </w:style>
  <w:style w:type="paragraph" w:styleId="Header">
    <w:name w:val="header"/>
    <w:basedOn w:val="Normal"/>
    <w:link w:val="HeaderChar"/>
    <w:uiPriority w:val="99"/>
    <w:unhideWhenUsed/>
    <w:rsid w:val="007D440A"/>
    <w:pPr>
      <w:tabs>
        <w:tab w:val="center" w:pos="4513"/>
        <w:tab w:val="right" w:pos="9026"/>
      </w:tabs>
    </w:pPr>
  </w:style>
  <w:style w:type="character" w:customStyle="1" w:styleId="HeaderChar">
    <w:name w:val="Header Char"/>
    <w:basedOn w:val="DefaultParagraphFont"/>
    <w:link w:val="Header"/>
    <w:uiPriority w:val="99"/>
    <w:rsid w:val="007D440A"/>
  </w:style>
  <w:style w:type="paragraph" w:styleId="Footer">
    <w:name w:val="footer"/>
    <w:basedOn w:val="Normal"/>
    <w:link w:val="FooterChar"/>
    <w:uiPriority w:val="99"/>
    <w:unhideWhenUsed/>
    <w:rsid w:val="007D440A"/>
    <w:pPr>
      <w:tabs>
        <w:tab w:val="center" w:pos="4513"/>
        <w:tab w:val="right" w:pos="9026"/>
      </w:tabs>
    </w:pPr>
  </w:style>
  <w:style w:type="character" w:customStyle="1" w:styleId="FooterChar">
    <w:name w:val="Footer Char"/>
    <w:basedOn w:val="DefaultParagraphFont"/>
    <w:link w:val="Footer"/>
    <w:uiPriority w:val="99"/>
    <w:rsid w:val="007D440A"/>
  </w:style>
  <w:style w:type="character" w:styleId="UnresolvedMention">
    <w:name w:val="Unresolved Mention"/>
    <w:basedOn w:val="DefaultParagraphFont"/>
    <w:uiPriority w:val="99"/>
    <w:semiHidden/>
    <w:unhideWhenUsed/>
    <w:rsid w:val="00264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eilstonlegacy.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dc:creator>
  <cp:keywords/>
  <dc:description/>
  <cp:lastModifiedBy>Marian Jacobs</cp:lastModifiedBy>
  <cp:revision>30</cp:revision>
  <cp:lastPrinted>2023-03-12T19:23:00Z</cp:lastPrinted>
  <dcterms:created xsi:type="dcterms:W3CDTF">2018-09-11T10:15:00Z</dcterms:created>
  <dcterms:modified xsi:type="dcterms:W3CDTF">2023-03-14T19:25:00Z</dcterms:modified>
</cp:coreProperties>
</file>