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8"/>
          <w:szCs w:val="28"/>
        </w:rPr>
      </w:pPr>
      <w:r w:rsidDel="00000000" w:rsidR="00000000" w:rsidRPr="00000000">
        <w:rPr>
          <w:rFonts w:ascii="Calibri" w:cs="Calibri" w:eastAsia="Calibri" w:hAnsi="Calibri"/>
          <w:b w:val="1"/>
          <w:sz w:val="28"/>
          <w:szCs w:val="28"/>
        </w:rPr>
        <w:drawing>
          <wp:inline distB="114300" distT="114300" distL="114300" distR="114300">
            <wp:extent cx="6119820" cy="736600"/>
            <wp:effectExtent b="0" l="0" r="0" t="0"/>
            <wp:docPr id="22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19820" cy="736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Trustee Application Form</w:t>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complete this form and submit it by email to Godsal at </w:t>
      </w:r>
      <w:hyperlink r:id="rId8">
        <w:r w:rsidDel="00000000" w:rsidR="00000000" w:rsidRPr="00000000">
          <w:rPr>
            <w:rFonts w:ascii="Calibri" w:cs="Calibri" w:eastAsia="Calibri" w:hAnsi="Calibri"/>
            <w:color w:val="1155cc"/>
            <w:sz w:val="22"/>
            <w:szCs w:val="22"/>
            <w:u w:val="single"/>
            <w:rtl w:val="0"/>
          </w:rPr>
          <w:t xml:space="preserve">theglendalewomenscafe@gmail.com</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5">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Contact</w:t>
      </w:r>
      <w:r w:rsidDel="00000000" w:rsidR="00000000" w:rsidRPr="00000000">
        <w:rPr>
          <w:rFonts w:ascii="Calibri" w:cs="Calibri" w:eastAsia="Calibri" w:hAnsi="Calibri"/>
          <w:rtl w:val="0"/>
        </w:rPr>
        <w:t xml:space="preserve"> the above email</w:t>
      </w:r>
      <w:r w:rsidDel="00000000" w:rsidR="00000000" w:rsidRPr="00000000">
        <w:rPr>
          <w:rFonts w:ascii="Calibri" w:cs="Calibri" w:eastAsia="Calibri" w:hAnsi="Calibri"/>
          <w:sz w:val="22"/>
          <w:szCs w:val="22"/>
          <w:rtl w:val="0"/>
        </w:rPr>
        <w:t xml:space="preserve"> if you have any questions.</w:t>
      </w:r>
      <w:r w:rsidDel="00000000" w:rsidR="00000000" w:rsidRPr="00000000">
        <w:rPr>
          <w:rtl w:val="0"/>
        </w:rPr>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Your details</w:t>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6843"/>
        <w:tblGridChange w:id="0">
          <w:tblGrid>
            <w:gridCol w:w="2785"/>
            <w:gridCol w:w="6843"/>
          </w:tblGrid>
        </w:tblGridChange>
      </w:tblGrid>
      <w:tr>
        <w:trPr>
          <w:cantSplit w:val="0"/>
          <w:tblHeader w:val="0"/>
        </w:trPr>
        <w:tc>
          <w:tcPr/>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Full name</w:t>
            </w:r>
          </w:p>
        </w:tc>
        <w:tc>
          <w:tcPr/>
          <w:p w:rsidR="00000000" w:rsidDel="00000000" w:rsidP="00000000" w:rsidRDefault="00000000" w:rsidRPr="00000000" w14:paraId="00000009">
            <w:pPr>
              <w:rPr>
                <w:rFonts w:ascii="Calibri" w:cs="Calibri" w:eastAsia="Calibri" w:hAnsi="Calibri"/>
                <w:sz w:val="22"/>
                <w:szCs w:val="22"/>
              </w:rPr>
            </w:pPr>
            <w:r w:rsidDel="00000000" w:rsidR="00000000" w:rsidRPr="00000000">
              <w:rPr>
                <w:rtl w:val="0"/>
              </w:rPr>
            </w:r>
          </w:p>
        </w:tc>
      </w:tr>
      <w:tr>
        <w:trPr>
          <w:cantSplit w:val="0"/>
          <w:trHeight w:val="588" w:hRule="atLeast"/>
          <w:tblHeader w:val="0"/>
        </w:trPr>
        <w:tc>
          <w:tcPr/>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w:t>
            </w:r>
          </w:p>
        </w:tc>
        <w:tc>
          <w:tcPr/>
          <w:p w:rsidR="00000000" w:rsidDel="00000000" w:rsidP="00000000" w:rsidRDefault="00000000" w:rsidRPr="00000000" w14:paraId="0000000B">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w:t>
            </w:r>
          </w:p>
        </w:tc>
        <w:tc>
          <w:tcPr/>
          <w:p w:rsidR="00000000" w:rsidDel="00000000" w:rsidP="00000000" w:rsidRDefault="00000000" w:rsidRPr="00000000" w14:paraId="0000000D">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w:t>
            </w:r>
          </w:p>
        </w:tc>
        <w:tc>
          <w:tcPr/>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spacing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Personal history and experience</w:t>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each section, please give examples wherever possible to support your application.</w:t>
      </w:r>
    </w:p>
    <w:p w:rsidR="00000000" w:rsidDel="00000000" w:rsidP="00000000" w:rsidRDefault="00000000" w:rsidRPr="00000000" w14:paraId="00000013">
      <w:pPr>
        <w:spacing w:before="240" w:lineRule="auto"/>
        <w:rPr>
          <w:rFonts w:ascii="Calibri" w:cs="Calibri" w:eastAsia="Calibri" w:hAnsi="Calibri"/>
          <w:b w:val="1"/>
          <w:color w:val="ff0000"/>
          <w:sz w:val="22"/>
          <w:szCs w:val="22"/>
        </w:rPr>
      </w:pPr>
      <w:r w:rsidDel="00000000" w:rsidR="00000000" w:rsidRPr="00000000">
        <w:rPr>
          <w:rFonts w:ascii="Calibri" w:cs="Calibri" w:eastAsia="Calibri" w:hAnsi="Calibri"/>
          <w:b w:val="1"/>
          <w:color w:val="ff0000"/>
          <w:sz w:val="22"/>
          <w:szCs w:val="22"/>
          <w:rtl w:val="0"/>
        </w:rPr>
        <w:t xml:space="preserve">Tell us why you want to be a Trustee and how you could contribute to the work of Glendale Women’s Cafe (please limit your response to 350 words).</w:t>
      </w:r>
    </w:p>
    <w:p w:rsidR="00000000" w:rsidDel="00000000" w:rsidP="00000000" w:rsidRDefault="00000000" w:rsidRPr="00000000" w14:paraId="00000014">
      <w:pPr>
        <w:spacing w:befor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5">
      <w:pPr>
        <w:spacing w:befor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6">
      <w:pPr>
        <w:spacing w:befor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7">
      <w:pPr>
        <w:spacing w:before="240" w:lineRule="auto"/>
        <w:rPr>
          <w:rFonts w:ascii="Calibri" w:cs="Calibri" w:eastAsia="Calibri" w:hAnsi="Calibri"/>
          <w:b w:val="1"/>
          <w:color w:val="ff0000"/>
          <w:sz w:val="22"/>
          <w:szCs w:val="22"/>
        </w:rPr>
      </w:pPr>
      <w:r w:rsidDel="00000000" w:rsidR="00000000" w:rsidRPr="00000000">
        <w:rPr>
          <w:rFonts w:ascii="Calibri" w:cs="Calibri" w:eastAsia="Calibri" w:hAnsi="Calibri"/>
          <w:b w:val="1"/>
          <w:color w:val="ff0000"/>
          <w:sz w:val="22"/>
          <w:szCs w:val="22"/>
          <w:rtl w:val="0"/>
        </w:rPr>
        <w:t xml:space="preserve">What relevant knowledge, skills and abilities would you bring to the role of Trustee?</w:t>
      </w:r>
    </w:p>
    <w:p w:rsidR="00000000" w:rsidDel="00000000" w:rsidP="00000000" w:rsidRDefault="00000000" w:rsidRPr="00000000" w14:paraId="00000018">
      <w:pPr>
        <w:rPr>
          <w:rFonts w:ascii="Calibri" w:cs="Calibri" w:eastAsia="Calibri" w:hAnsi="Calibri"/>
          <w:b w:val="1"/>
          <w:color w:val="ff0000"/>
          <w:sz w:val="22"/>
          <w:szCs w:val="22"/>
        </w:rPr>
      </w:pPr>
      <w:r w:rsidDel="00000000" w:rsidR="00000000" w:rsidRPr="00000000">
        <w:rPr>
          <w:rFonts w:ascii="Calibri" w:cs="Calibri" w:eastAsia="Calibri" w:hAnsi="Calibri"/>
          <w:b w:val="1"/>
          <w:color w:val="ff0000"/>
          <w:sz w:val="22"/>
          <w:szCs w:val="22"/>
          <w:rtl w:val="0"/>
        </w:rPr>
        <w:t xml:space="preserve">Please refer to any HR, governance, funding, marketing, community development, or any other relevant experience you have (please limit your response to 350 words)</w:t>
      </w:r>
    </w:p>
    <w:p w:rsidR="00000000" w:rsidDel="00000000" w:rsidP="00000000" w:rsidRDefault="00000000" w:rsidRPr="00000000" w14:paraId="0000001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color w:val="ff0000"/>
          <w:sz w:val="22"/>
          <w:szCs w:val="22"/>
        </w:rPr>
      </w:pPr>
      <w:r w:rsidDel="00000000" w:rsidR="00000000" w:rsidRPr="00000000">
        <w:rPr>
          <w:rFonts w:ascii="Calibri" w:cs="Calibri" w:eastAsia="Calibri" w:hAnsi="Calibri"/>
          <w:b w:val="1"/>
          <w:color w:val="ff0000"/>
          <w:sz w:val="22"/>
          <w:szCs w:val="22"/>
          <w:rtl w:val="0"/>
        </w:rPr>
        <w:t xml:space="preserve">What does our work mean to you, why is it important, and what do you do to help achieve it?  (Please limit your response to 250 words.)</w:t>
      </w:r>
    </w:p>
    <w:p w:rsidR="00000000" w:rsidDel="00000000" w:rsidP="00000000" w:rsidRDefault="00000000" w:rsidRPr="00000000" w14:paraId="0000001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Trustees are expected to attend regular board meetings and occasional sub group meetings (if relevant), and to prepare for meetings by reading any papers issued and carrying out any necessary related research. Trustees should be prepared to commit 2-3 hours per month for board meetings and approximately 6 hours per year for any sub group in which they are involved. Meetings are currently held during cafe hours on a Tuesday 9am - 3pm.</w:t>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color w:val="ff0000"/>
          <w:sz w:val="22"/>
          <w:szCs w:val="22"/>
        </w:rPr>
      </w:pPr>
      <w:r w:rsidDel="00000000" w:rsidR="00000000" w:rsidRPr="00000000">
        <w:rPr>
          <w:rFonts w:ascii="Calibri" w:cs="Calibri" w:eastAsia="Calibri" w:hAnsi="Calibri"/>
          <w:b w:val="1"/>
          <w:color w:val="ff0000"/>
          <w:sz w:val="22"/>
          <w:szCs w:val="22"/>
          <w:rtl w:val="0"/>
        </w:rPr>
        <w:t xml:space="preserve">Please tell us how much time you are willing to commit to this role &amp; let us know of any time restraints on when you can attend meetings.</w:t>
      </w:r>
    </w:p>
    <w:p w:rsidR="00000000" w:rsidDel="00000000" w:rsidP="00000000" w:rsidRDefault="00000000" w:rsidRPr="00000000" w14:paraId="0000002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color w:val="ff0000"/>
          <w:sz w:val="22"/>
          <w:szCs w:val="22"/>
        </w:rPr>
      </w:pPr>
      <w:r w:rsidDel="00000000" w:rsidR="00000000" w:rsidRPr="00000000">
        <w:rPr>
          <w:rFonts w:ascii="Calibri" w:cs="Calibri" w:eastAsia="Calibri" w:hAnsi="Calibri"/>
          <w:b w:val="1"/>
          <w:color w:val="ff0000"/>
          <w:sz w:val="22"/>
          <w:szCs w:val="22"/>
          <w:rtl w:val="0"/>
        </w:rPr>
        <w:t xml:space="preserve">Please also tell us if you require any additional support to attend meetings. Please note we can accommodate hybrid meetings. </w:t>
      </w:r>
    </w:p>
    <w:p w:rsidR="00000000" w:rsidDel="00000000" w:rsidP="00000000" w:rsidRDefault="00000000" w:rsidRPr="00000000" w14:paraId="0000002D">
      <w:pPr>
        <w:rPr>
          <w:rFonts w:ascii="Calibri" w:cs="Calibri" w:eastAsia="Calibri" w:hAnsi="Calibri"/>
          <w:b w:val="1"/>
          <w:color w:val="ff0000"/>
          <w:sz w:val="22"/>
          <w:szCs w:val="22"/>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color w:val="ff0000"/>
          <w:sz w:val="22"/>
          <w:szCs w:val="22"/>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color w:val="ff0000"/>
          <w:sz w:val="22"/>
          <w:szCs w:val="22"/>
        </w:rPr>
      </w:pPr>
      <w:r w:rsidDel="00000000" w:rsidR="00000000" w:rsidRPr="00000000">
        <w:rPr>
          <w:rFonts w:ascii="Calibri" w:cs="Calibri" w:eastAsia="Calibri" w:hAnsi="Calibri"/>
          <w:b w:val="1"/>
          <w:color w:val="ff0000"/>
          <w:sz w:val="22"/>
          <w:szCs w:val="22"/>
          <w:rtl w:val="0"/>
        </w:rPr>
        <w:t xml:space="preserve">Please add any other relevant information (please limit your response to 250 words)</w:t>
      </w:r>
    </w:p>
    <w:p w:rsidR="00000000" w:rsidDel="00000000" w:rsidP="00000000" w:rsidRDefault="00000000" w:rsidRPr="00000000" w14:paraId="00000031">
      <w:pPr>
        <w:rPr>
          <w:rFonts w:ascii="Calibri" w:cs="Calibri" w:eastAsia="Calibri" w:hAnsi="Calibri"/>
          <w:b w:val="1"/>
          <w:color w:val="ff0000"/>
          <w:sz w:val="22"/>
          <w:szCs w:val="22"/>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color w:val="ff0000"/>
          <w:sz w:val="22"/>
          <w:szCs w:val="22"/>
        </w:rPr>
      </w:pPr>
      <w:r w:rsidDel="00000000" w:rsidR="00000000" w:rsidRPr="00000000">
        <w:rPr>
          <w:rtl w:val="0"/>
        </w:rPr>
      </w:r>
    </w:p>
    <w:p w:rsidR="00000000" w:rsidDel="00000000" w:rsidP="00000000" w:rsidRDefault="00000000" w:rsidRPr="00000000" w14:paraId="00000033">
      <w:pPr>
        <w:rPr>
          <w:rFonts w:ascii="Calibri" w:cs="Calibri" w:eastAsia="Calibri" w:hAnsi="Calibri"/>
          <w:b w:val="1"/>
          <w:color w:val="ff0000"/>
          <w:sz w:val="22"/>
          <w:szCs w:val="22"/>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color w:val="ff0000"/>
          <w:sz w:val="22"/>
          <w:szCs w:val="22"/>
        </w:rPr>
      </w:pPr>
      <w:r w:rsidDel="00000000" w:rsidR="00000000" w:rsidRPr="00000000">
        <w:rPr>
          <w:rtl w:val="0"/>
        </w:rPr>
      </w:r>
    </w:p>
    <w:p w:rsidR="00000000" w:rsidDel="00000000" w:rsidP="00000000" w:rsidRDefault="00000000" w:rsidRPr="00000000" w14:paraId="00000035">
      <w:pPr>
        <w:rPr>
          <w:rFonts w:ascii="Calibri" w:cs="Calibri" w:eastAsia="Calibri" w:hAnsi="Calibri"/>
          <w:b w:val="1"/>
          <w:color w:val="ff0000"/>
          <w:sz w:val="22"/>
          <w:szCs w:val="22"/>
        </w:rPr>
      </w:pPr>
      <w:r w:rsidDel="00000000" w:rsidR="00000000" w:rsidRPr="00000000">
        <w:rPr>
          <w:rtl w:val="0"/>
        </w:rPr>
      </w:r>
    </w:p>
    <w:p w:rsidR="00000000" w:rsidDel="00000000" w:rsidP="00000000" w:rsidRDefault="00000000" w:rsidRPr="00000000" w14:paraId="0000003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br w:type="textWrapping"/>
        <w:t xml:space="preserve">References</w:t>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give details of two people who may be approached for a reference and who can comment on your suitability for this application:</w:t>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7023"/>
        <w:tblGridChange w:id="0">
          <w:tblGrid>
            <w:gridCol w:w="2605"/>
            <w:gridCol w:w="7023"/>
          </w:tblGrid>
        </w:tblGridChange>
      </w:tblGrid>
      <w:tr>
        <w:trPr>
          <w:cantSplit w:val="1"/>
          <w:trHeight w:val="360" w:hRule="atLeast"/>
          <w:tblHeader w:val="0"/>
        </w:trPr>
        <w:tc>
          <w:tcPr>
            <w:vAlign w:val="center"/>
          </w:tcPr>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of referee 1</w:t>
            </w:r>
          </w:p>
        </w:tc>
        <w:tc>
          <w:tcPr>
            <w:vAlign w:val="center"/>
          </w:tcPr>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r>
          </w:p>
        </w:tc>
      </w:tr>
      <w:tr>
        <w:trPr>
          <w:cantSplit w:val="1"/>
          <w:trHeight w:val="360" w:hRule="atLeast"/>
          <w:tblHeader w:val="0"/>
        </w:trPr>
        <w:tc>
          <w:tcPr>
            <w:vAlign w:val="center"/>
          </w:tcPr>
          <w:p w:rsidR="00000000" w:rsidDel="00000000" w:rsidP="00000000" w:rsidRDefault="00000000" w:rsidRPr="00000000" w14:paraId="000000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w:t>
            </w:r>
          </w:p>
        </w:tc>
        <w:tc>
          <w:tcPr>
            <w:vAlign w:val="center"/>
          </w:tcPr>
          <w:p w:rsidR="00000000" w:rsidDel="00000000" w:rsidP="00000000" w:rsidRDefault="00000000" w:rsidRPr="00000000" w14:paraId="0000003D">
            <w:pPr>
              <w:rPr>
                <w:rFonts w:ascii="Calibri" w:cs="Calibri" w:eastAsia="Calibri" w:hAnsi="Calibri"/>
                <w:sz w:val="22"/>
                <w:szCs w:val="22"/>
              </w:rPr>
            </w:pPr>
            <w:r w:rsidDel="00000000" w:rsidR="00000000" w:rsidRPr="00000000">
              <w:rPr>
                <w:rtl w:val="0"/>
              </w:rPr>
            </w:r>
          </w:p>
        </w:tc>
      </w:tr>
      <w:tr>
        <w:trPr>
          <w:cantSplit w:val="1"/>
          <w:trHeight w:val="360" w:hRule="atLeast"/>
          <w:tblHeader w:val="0"/>
        </w:trPr>
        <w:tc>
          <w:tcPr>
            <w:vAlign w:val="center"/>
          </w:tcPr>
          <w:p w:rsidR="00000000" w:rsidDel="00000000" w:rsidP="00000000" w:rsidRDefault="00000000" w:rsidRPr="00000000" w14:paraId="0000003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w:t>
            </w:r>
          </w:p>
        </w:tc>
        <w:tc>
          <w:tcPr>
            <w:vAlign w:val="center"/>
          </w:tcPr>
          <w:p w:rsidR="00000000" w:rsidDel="00000000" w:rsidP="00000000" w:rsidRDefault="00000000" w:rsidRPr="00000000" w14:paraId="0000003F">
            <w:pPr>
              <w:rPr>
                <w:rFonts w:ascii="Calibri" w:cs="Calibri" w:eastAsia="Calibri" w:hAnsi="Calibri"/>
                <w:sz w:val="22"/>
                <w:szCs w:val="22"/>
              </w:rPr>
            </w:pPr>
            <w:r w:rsidDel="00000000" w:rsidR="00000000" w:rsidRPr="00000000">
              <w:rPr>
                <w:rtl w:val="0"/>
              </w:rPr>
            </w:r>
          </w:p>
        </w:tc>
      </w:tr>
      <w:tr>
        <w:trPr>
          <w:cantSplit w:val="1"/>
          <w:trHeight w:val="360" w:hRule="atLeast"/>
          <w:tblHeader w:val="0"/>
        </w:trPr>
        <w:tc>
          <w:tcPr>
            <w:vAlign w:val="center"/>
          </w:tcPr>
          <w:p w:rsidR="00000000" w:rsidDel="00000000" w:rsidP="00000000" w:rsidRDefault="00000000" w:rsidRPr="00000000" w14:paraId="0000004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w:t>
            </w:r>
          </w:p>
        </w:tc>
        <w:tc>
          <w:tcPr>
            <w:vAlign w:val="center"/>
          </w:tcPr>
          <w:p w:rsidR="00000000" w:rsidDel="00000000" w:rsidP="00000000" w:rsidRDefault="00000000" w:rsidRPr="00000000" w14:paraId="00000041">
            <w:pPr>
              <w:rPr>
                <w:rFonts w:ascii="Calibri" w:cs="Calibri" w:eastAsia="Calibri" w:hAnsi="Calibri"/>
                <w:sz w:val="22"/>
                <w:szCs w:val="22"/>
              </w:rPr>
            </w:pPr>
            <w:r w:rsidDel="00000000" w:rsidR="00000000" w:rsidRPr="00000000">
              <w:rPr>
                <w:rtl w:val="0"/>
              </w:rPr>
            </w:r>
          </w:p>
        </w:tc>
      </w:tr>
      <w:tr>
        <w:trPr>
          <w:cantSplit w:val="1"/>
          <w:trHeight w:val="360" w:hRule="atLeast"/>
          <w:tblHeader w:val="0"/>
        </w:trPr>
        <w:tc>
          <w:tcPr>
            <w:vAlign w:val="center"/>
          </w:tcPr>
          <w:p w:rsidR="00000000" w:rsidDel="00000000" w:rsidP="00000000" w:rsidRDefault="00000000" w:rsidRPr="00000000" w14:paraId="0000004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what capacity</w:t>
            </w:r>
          </w:p>
        </w:tc>
        <w:tc>
          <w:tcPr>
            <w:vAlign w:val="center"/>
          </w:tcPr>
          <w:p w:rsidR="00000000" w:rsidDel="00000000" w:rsidP="00000000" w:rsidRDefault="00000000" w:rsidRPr="00000000" w14:paraId="00000043">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2"/>
          <w:szCs w:val="22"/>
        </w:rPr>
      </w:pPr>
      <w:r w:rsidDel="00000000" w:rsidR="00000000" w:rsidRPr="00000000">
        <w:rPr>
          <w:rtl w:val="0"/>
        </w:rPr>
      </w:r>
    </w:p>
    <w:tbl>
      <w:tblPr>
        <w:tblStyle w:val="Table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7023"/>
        <w:tblGridChange w:id="0">
          <w:tblGrid>
            <w:gridCol w:w="2605"/>
            <w:gridCol w:w="7023"/>
          </w:tblGrid>
        </w:tblGridChange>
      </w:tblGrid>
      <w:tr>
        <w:trPr>
          <w:cantSplit w:val="1"/>
          <w:trHeight w:val="360" w:hRule="atLeast"/>
          <w:tblHeader w:val="0"/>
        </w:trPr>
        <w:tc>
          <w:tcPr>
            <w:vAlign w:val="center"/>
          </w:tcPr>
          <w:p w:rsidR="00000000" w:rsidDel="00000000" w:rsidP="00000000" w:rsidRDefault="00000000" w:rsidRPr="00000000" w14:paraId="0000004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of referee 2</w:t>
            </w:r>
          </w:p>
        </w:tc>
        <w:tc>
          <w:tcPr>
            <w:vAlign w:val="center"/>
          </w:tcPr>
          <w:p w:rsidR="00000000" w:rsidDel="00000000" w:rsidP="00000000" w:rsidRDefault="00000000" w:rsidRPr="00000000" w14:paraId="00000047">
            <w:pPr>
              <w:rPr>
                <w:rFonts w:ascii="Calibri" w:cs="Calibri" w:eastAsia="Calibri" w:hAnsi="Calibri"/>
                <w:sz w:val="22"/>
                <w:szCs w:val="22"/>
              </w:rPr>
            </w:pPr>
            <w:r w:rsidDel="00000000" w:rsidR="00000000" w:rsidRPr="00000000">
              <w:rPr>
                <w:rtl w:val="0"/>
              </w:rPr>
            </w:r>
          </w:p>
        </w:tc>
      </w:tr>
      <w:tr>
        <w:trPr>
          <w:cantSplit w:val="1"/>
          <w:trHeight w:val="360" w:hRule="atLeast"/>
          <w:tblHeader w:val="0"/>
        </w:trPr>
        <w:tc>
          <w:tcPr>
            <w:vAlign w:val="center"/>
          </w:tcPr>
          <w:p w:rsidR="00000000" w:rsidDel="00000000" w:rsidP="00000000" w:rsidRDefault="00000000" w:rsidRPr="00000000" w14:paraId="0000004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w:t>
            </w:r>
          </w:p>
        </w:tc>
        <w:tc>
          <w:tcPr>
            <w:vAlign w:val="center"/>
          </w:tcPr>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tc>
      </w:tr>
      <w:tr>
        <w:trPr>
          <w:cantSplit w:val="1"/>
          <w:trHeight w:val="360" w:hRule="atLeast"/>
          <w:tblHeader w:val="0"/>
        </w:trPr>
        <w:tc>
          <w:tcPr>
            <w:vAlign w:val="center"/>
          </w:tcPr>
          <w:p w:rsidR="00000000" w:rsidDel="00000000" w:rsidP="00000000" w:rsidRDefault="00000000" w:rsidRPr="00000000" w14:paraId="000000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w:t>
            </w:r>
          </w:p>
        </w:tc>
        <w:tc>
          <w:tcPr>
            <w:vAlign w:val="center"/>
          </w:tcPr>
          <w:p w:rsidR="00000000" w:rsidDel="00000000" w:rsidP="00000000" w:rsidRDefault="00000000" w:rsidRPr="00000000" w14:paraId="0000004B">
            <w:pPr>
              <w:rPr>
                <w:rFonts w:ascii="Calibri" w:cs="Calibri" w:eastAsia="Calibri" w:hAnsi="Calibri"/>
                <w:sz w:val="22"/>
                <w:szCs w:val="22"/>
              </w:rPr>
            </w:pPr>
            <w:r w:rsidDel="00000000" w:rsidR="00000000" w:rsidRPr="00000000">
              <w:rPr>
                <w:rtl w:val="0"/>
              </w:rPr>
            </w:r>
          </w:p>
        </w:tc>
      </w:tr>
      <w:tr>
        <w:trPr>
          <w:cantSplit w:val="1"/>
          <w:trHeight w:val="360" w:hRule="atLeast"/>
          <w:tblHeader w:val="0"/>
        </w:trPr>
        <w:tc>
          <w:tcPr>
            <w:vAlign w:val="center"/>
          </w:tcPr>
          <w:p w:rsidR="00000000" w:rsidDel="00000000" w:rsidP="00000000" w:rsidRDefault="00000000" w:rsidRPr="00000000" w14:paraId="0000004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w:t>
            </w:r>
          </w:p>
        </w:tc>
        <w:tc>
          <w:tcPr>
            <w:vAlign w:val="center"/>
          </w:tcPr>
          <w:p w:rsidR="00000000" w:rsidDel="00000000" w:rsidP="00000000" w:rsidRDefault="00000000" w:rsidRPr="00000000" w14:paraId="0000004D">
            <w:pPr>
              <w:rPr>
                <w:rFonts w:ascii="Calibri" w:cs="Calibri" w:eastAsia="Calibri" w:hAnsi="Calibri"/>
                <w:sz w:val="22"/>
                <w:szCs w:val="22"/>
              </w:rPr>
            </w:pPr>
            <w:r w:rsidDel="00000000" w:rsidR="00000000" w:rsidRPr="00000000">
              <w:rPr>
                <w:rtl w:val="0"/>
              </w:rPr>
            </w:r>
          </w:p>
        </w:tc>
      </w:tr>
      <w:tr>
        <w:trPr>
          <w:cantSplit w:val="1"/>
          <w:trHeight w:val="360" w:hRule="atLeast"/>
          <w:tblHeader w:val="0"/>
        </w:trPr>
        <w:tc>
          <w:tcPr>
            <w:vAlign w:val="center"/>
          </w:tcPr>
          <w:p w:rsidR="00000000" w:rsidDel="00000000" w:rsidP="00000000" w:rsidRDefault="00000000" w:rsidRPr="00000000" w14:paraId="000000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what capacity</w:t>
            </w:r>
          </w:p>
        </w:tc>
        <w:tc>
          <w:tcPr>
            <w:vAlign w:val="center"/>
          </w:tcPr>
          <w:p w:rsidR="00000000" w:rsidDel="00000000" w:rsidP="00000000" w:rsidRDefault="00000000" w:rsidRPr="00000000" w14:paraId="0000004F">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5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Declaration</w:t>
      </w:r>
    </w:p>
    <w:p w:rsidR="00000000" w:rsidDel="00000000" w:rsidP="00000000" w:rsidRDefault="00000000" w:rsidRPr="00000000" w14:paraId="0000005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declare that (please tick each item or click on the relevant box):</w:t>
      </w:r>
    </w:p>
    <w:p w:rsidR="00000000" w:rsidDel="00000000" w:rsidP="00000000" w:rsidRDefault="00000000" w:rsidRPr="00000000" w14:paraId="00000055">
      <w:pPr>
        <w:tabs>
          <w:tab w:val="left" w:leader="none" w:pos="900"/>
        </w:tabs>
        <w:spacing w:before="120" w:lineRule="auto"/>
        <w:ind w:left="900" w:hanging="540"/>
        <w:rPr>
          <w:rFonts w:ascii="Calibri" w:cs="Calibri" w:eastAsia="Calibri" w:hAnsi="Calibri"/>
          <w:sz w:val="22"/>
          <w:szCs w:val="22"/>
        </w:rPr>
      </w:pPr>
      <w:sdt>
        <w:sdtPr>
          <w:tag w:val="goog_rdk_0"/>
        </w:sdtPr>
        <w:sdtContent>
          <w:r w:rsidDel="00000000" w:rsidR="00000000" w:rsidRPr="00000000">
            <w:rPr>
              <w:rFonts w:ascii="Arial Unicode MS" w:cs="Arial Unicode MS" w:eastAsia="Arial Unicode MS" w:hAnsi="Arial Unicode MS"/>
              <w:sz w:val="28"/>
              <w:szCs w:val="28"/>
              <w:rtl w:val="0"/>
            </w:rPr>
            <w:t xml:space="preserve">☐</w:t>
          </w:r>
        </w:sdtContent>
      </w:sdt>
      <w:r w:rsidDel="00000000" w:rsidR="00000000" w:rsidRPr="00000000">
        <w:rPr>
          <w:rFonts w:ascii="Calibri" w:cs="Calibri" w:eastAsia="Calibri" w:hAnsi="Calibri"/>
          <w:sz w:val="28"/>
          <w:szCs w:val="28"/>
          <w:rtl w:val="0"/>
        </w:rPr>
        <w:tab/>
      </w:r>
      <w:r w:rsidDel="00000000" w:rsidR="00000000" w:rsidRPr="00000000">
        <w:rPr>
          <w:rFonts w:ascii="Calibri" w:cs="Calibri" w:eastAsia="Calibri" w:hAnsi="Calibri"/>
          <w:sz w:val="22"/>
          <w:szCs w:val="22"/>
          <w:rtl w:val="0"/>
        </w:rPr>
        <w:t xml:space="preserve">I am willing to act as a charity trustee of the above named organisation</w:t>
      </w:r>
    </w:p>
    <w:p w:rsidR="00000000" w:rsidDel="00000000" w:rsidP="00000000" w:rsidRDefault="00000000" w:rsidRPr="00000000" w14:paraId="00000056">
      <w:pPr>
        <w:tabs>
          <w:tab w:val="left" w:leader="none" w:pos="900"/>
        </w:tabs>
        <w:spacing w:before="120" w:lineRule="auto"/>
        <w:ind w:left="900" w:hanging="540"/>
        <w:rPr>
          <w:rFonts w:ascii="Calibri" w:cs="Calibri" w:eastAsia="Calibri" w:hAnsi="Calibri"/>
          <w:sz w:val="22"/>
          <w:szCs w:val="22"/>
        </w:rPr>
      </w:pPr>
      <w:sdt>
        <w:sdtPr>
          <w:tag w:val="goog_rdk_1"/>
        </w:sdtPr>
        <w:sdtContent>
          <w:r w:rsidDel="00000000" w:rsidR="00000000" w:rsidRPr="00000000">
            <w:rPr>
              <w:rFonts w:ascii="Arial Unicode MS" w:cs="Arial Unicode MS" w:eastAsia="Arial Unicode MS" w:hAnsi="Arial Unicode MS"/>
              <w:sz w:val="28"/>
              <w:szCs w:val="28"/>
              <w:rtl w:val="0"/>
            </w:rPr>
            <w:t xml:space="preserve">☐</w:t>
          </w:r>
        </w:sdtContent>
      </w:sdt>
      <w:r w:rsidDel="00000000" w:rsidR="00000000" w:rsidRPr="00000000">
        <w:rPr>
          <w:rFonts w:ascii="Calibri" w:cs="Calibri" w:eastAsia="Calibri" w:hAnsi="Calibri"/>
          <w:sz w:val="28"/>
          <w:szCs w:val="28"/>
          <w:rtl w:val="0"/>
        </w:rPr>
        <w:tab/>
      </w:r>
      <w:r w:rsidDel="00000000" w:rsidR="00000000" w:rsidRPr="00000000">
        <w:rPr>
          <w:rFonts w:ascii="Calibri" w:cs="Calibri" w:eastAsia="Calibri" w:hAnsi="Calibri"/>
          <w:sz w:val="22"/>
          <w:szCs w:val="22"/>
          <w:rtl w:val="0"/>
        </w:rPr>
        <w:t xml:space="preserve">I understand the organisation’s purpose and rules set out in its governing document</w:t>
      </w:r>
    </w:p>
    <w:p w:rsidR="00000000" w:rsidDel="00000000" w:rsidP="00000000" w:rsidRDefault="00000000" w:rsidRPr="00000000" w14:paraId="00000057">
      <w:pPr>
        <w:tabs>
          <w:tab w:val="left" w:leader="none" w:pos="900"/>
        </w:tabs>
        <w:spacing w:before="120" w:lineRule="auto"/>
        <w:ind w:left="900" w:hanging="540"/>
        <w:rPr>
          <w:rFonts w:ascii="Calibri" w:cs="Calibri" w:eastAsia="Calibri" w:hAnsi="Calibri"/>
          <w:sz w:val="22"/>
          <w:szCs w:val="22"/>
        </w:rPr>
      </w:pPr>
      <w:sdt>
        <w:sdtPr>
          <w:tag w:val="goog_rdk_2"/>
        </w:sdtPr>
        <w:sdtContent>
          <w:r w:rsidDel="00000000" w:rsidR="00000000" w:rsidRPr="00000000">
            <w:rPr>
              <w:rFonts w:ascii="Arial Unicode MS" w:cs="Arial Unicode MS" w:eastAsia="Arial Unicode MS" w:hAnsi="Arial Unicode MS"/>
              <w:sz w:val="28"/>
              <w:szCs w:val="28"/>
              <w:rtl w:val="0"/>
            </w:rPr>
            <w:t xml:space="preserve">☐</w:t>
          </w:r>
        </w:sdtContent>
      </w:sdt>
      <w:r w:rsidDel="00000000" w:rsidR="00000000" w:rsidRPr="00000000">
        <w:rPr>
          <w:rFonts w:ascii="Calibri" w:cs="Calibri" w:eastAsia="Calibri" w:hAnsi="Calibri"/>
          <w:sz w:val="28"/>
          <w:szCs w:val="28"/>
          <w:rtl w:val="0"/>
        </w:rPr>
        <w:tab/>
      </w:r>
      <w:r w:rsidDel="00000000" w:rsidR="00000000" w:rsidRPr="00000000">
        <w:rPr>
          <w:rFonts w:ascii="Calibri" w:cs="Calibri" w:eastAsia="Calibri" w:hAnsi="Calibri"/>
          <w:sz w:val="22"/>
          <w:szCs w:val="22"/>
          <w:rtl w:val="0"/>
        </w:rPr>
        <w:t xml:space="preserve">I am aware of my duties and responsibilities as a charity trustee in terms of section 66 of the Charities and Trustee Investment (Scotland) act 2005 (“the 2005 Act”)</w:t>
      </w:r>
    </w:p>
    <w:p w:rsidR="00000000" w:rsidDel="00000000" w:rsidP="00000000" w:rsidRDefault="00000000" w:rsidRPr="00000000" w14:paraId="00000058">
      <w:pPr>
        <w:tabs>
          <w:tab w:val="left" w:leader="none" w:pos="900"/>
        </w:tabs>
        <w:spacing w:before="120" w:lineRule="auto"/>
        <w:ind w:left="900" w:hanging="540"/>
        <w:rPr>
          <w:rFonts w:ascii="Calibri" w:cs="Calibri" w:eastAsia="Calibri" w:hAnsi="Calibri"/>
          <w:sz w:val="22"/>
          <w:szCs w:val="22"/>
        </w:rPr>
      </w:pPr>
      <w:sdt>
        <w:sdtPr>
          <w:tag w:val="goog_rdk_3"/>
        </w:sdtPr>
        <w:sdtContent>
          <w:r w:rsidDel="00000000" w:rsidR="00000000" w:rsidRPr="00000000">
            <w:rPr>
              <w:rFonts w:ascii="Arial Unicode MS" w:cs="Arial Unicode MS" w:eastAsia="Arial Unicode MS" w:hAnsi="Arial Unicode MS"/>
              <w:sz w:val="28"/>
              <w:szCs w:val="28"/>
              <w:rtl w:val="0"/>
            </w:rPr>
            <w:t xml:space="preserve">☐</w:t>
          </w:r>
        </w:sdtContent>
      </w:sdt>
      <w:r w:rsidDel="00000000" w:rsidR="00000000" w:rsidRPr="00000000">
        <w:rPr>
          <w:rFonts w:ascii="Calibri" w:cs="Calibri" w:eastAsia="Calibri" w:hAnsi="Calibri"/>
          <w:sz w:val="28"/>
          <w:szCs w:val="28"/>
          <w:rtl w:val="0"/>
        </w:rPr>
        <w:tab/>
      </w:r>
      <w:r w:rsidDel="00000000" w:rsidR="00000000" w:rsidRPr="00000000">
        <w:rPr>
          <w:rFonts w:ascii="Calibri" w:cs="Calibri" w:eastAsia="Calibri" w:hAnsi="Calibri"/>
          <w:sz w:val="22"/>
          <w:szCs w:val="22"/>
          <w:rtl w:val="0"/>
        </w:rPr>
        <w:t xml:space="preserve">I am not disqualified from being a charity trustee in terms of the 2005 Act – that is:</w:t>
      </w:r>
    </w:p>
    <w:p w:rsidR="00000000" w:rsidDel="00000000" w:rsidP="00000000" w:rsidRDefault="00000000" w:rsidRPr="00000000" w14:paraId="0000005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am not an undischarged bankrupt</w:t>
      </w:r>
    </w:p>
    <w:p w:rsidR="00000000" w:rsidDel="00000000" w:rsidP="00000000" w:rsidRDefault="00000000" w:rsidRPr="00000000" w14:paraId="0000005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have not granted a Protected Trust Deed (PTD)</w:t>
      </w:r>
    </w:p>
    <w:p w:rsidR="00000000" w:rsidDel="00000000" w:rsidP="00000000" w:rsidRDefault="00000000" w:rsidRPr="00000000" w14:paraId="0000005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 not have an unspent conviction for an offence involving dishonesty</w:t>
      </w:r>
    </w:p>
    <w:p w:rsidR="00000000" w:rsidDel="00000000" w:rsidP="00000000" w:rsidRDefault="00000000" w:rsidRPr="00000000" w14:paraId="0000005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 not have an unspent conviction for an offence under the 2005 Act</w:t>
      </w:r>
    </w:p>
    <w:p w:rsidR="00000000" w:rsidDel="00000000" w:rsidP="00000000" w:rsidRDefault="00000000" w:rsidRPr="00000000" w14:paraId="0000005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have not been removed by the Court of Session under the 2005 Act (or earlier legislation) from being a charity trustee or being concerned in the management or control of any charity or body</w:t>
      </w:r>
    </w:p>
    <w:p w:rsidR="00000000" w:rsidDel="00000000" w:rsidP="00000000" w:rsidRDefault="00000000" w:rsidRPr="00000000" w14:paraId="0000005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have not been removed from being a charity trustee by the Charity Commission or the High Court in England due to misconduct or mismanagement</w:t>
      </w:r>
    </w:p>
    <w:p w:rsidR="00000000" w:rsidDel="00000000" w:rsidP="00000000" w:rsidRDefault="00000000" w:rsidRPr="00000000" w14:paraId="0000005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am not disqualified from being a company director</w:t>
      </w:r>
    </w:p>
    <w:p w:rsidR="00000000" w:rsidDel="00000000" w:rsidP="00000000" w:rsidRDefault="00000000" w:rsidRPr="00000000" w14:paraId="00000060">
      <w:pPr>
        <w:tabs>
          <w:tab w:val="left" w:leader="none" w:pos="900"/>
        </w:tabs>
        <w:spacing w:before="120" w:lineRule="auto"/>
        <w:ind w:left="900" w:hanging="540"/>
        <w:rPr>
          <w:rFonts w:ascii="Calibri" w:cs="Calibri" w:eastAsia="Calibri" w:hAnsi="Calibri"/>
          <w:sz w:val="22"/>
          <w:szCs w:val="22"/>
        </w:rPr>
      </w:pPr>
      <w:sdt>
        <w:sdtPr>
          <w:tag w:val="goog_rdk_4"/>
        </w:sdtPr>
        <w:sdtContent>
          <w:r w:rsidDel="00000000" w:rsidR="00000000" w:rsidRPr="00000000">
            <w:rPr>
              <w:rFonts w:ascii="Arial Unicode MS" w:cs="Arial Unicode MS" w:eastAsia="Arial Unicode MS" w:hAnsi="Arial Unicode MS"/>
              <w:sz w:val="28"/>
              <w:szCs w:val="28"/>
              <w:rtl w:val="0"/>
            </w:rPr>
            <w:t xml:space="preserve">☐</w:t>
          </w:r>
        </w:sdtContent>
      </w:sdt>
      <w:r w:rsidDel="00000000" w:rsidR="00000000" w:rsidRPr="00000000">
        <w:rPr>
          <w:rFonts w:ascii="Calibri" w:cs="Calibri" w:eastAsia="Calibri" w:hAnsi="Calibri"/>
          <w:sz w:val="28"/>
          <w:szCs w:val="28"/>
          <w:rtl w:val="0"/>
        </w:rPr>
        <w:tab/>
      </w:r>
      <w:r w:rsidDel="00000000" w:rsidR="00000000" w:rsidRPr="00000000">
        <w:rPr>
          <w:rFonts w:ascii="Calibri" w:cs="Calibri" w:eastAsia="Calibri" w:hAnsi="Calibri"/>
          <w:sz w:val="22"/>
          <w:szCs w:val="22"/>
          <w:rtl w:val="0"/>
        </w:rPr>
        <w:t xml:space="preserve">I understand that it is an offence under section 26 of the 2005 Act to knowingly or recklessly provide false or misleading information.</w:t>
      </w:r>
    </w:p>
    <w:p w:rsidR="00000000" w:rsidDel="00000000" w:rsidP="00000000" w:rsidRDefault="00000000" w:rsidRPr="00000000" w14:paraId="0000006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Signature:</w:t>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w:t>
      </w:r>
    </w:p>
    <w:p w:rsidR="00000000" w:rsidDel="00000000" w:rsidP="00000000" w:rsidRDefault="00000000" w:rsidRPr="00000000" w14:paraId="0000006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rPr>
          <w:rFonts w:ascii="Calibri" w:cs="Calibri" w:eastAsia="Calibri" w:hAnsi="Calibri"/>
        </w:rPr>
      </w:pPr>
      <w:r w:rsidDel="00000000" w:rsidR="00000000" w:rsidRPr="00000000">
        <w:rPr>
          <w:rtl w:val="0"/>
        </w:rPr>
      </w:r>
    </w:p>
    <w:sectPr>
      <w:pgSz w:h="16838" w:w="11906" w:orient="portrait"/>
      <w:pgMar w:bottom="851" w:top="85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Calibri"/>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8"/>
        <w:szCs w:val="2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6"/>
    </w:pPr>
    <w:rPr>
      <w:rFonts w:ascii="Verdana" w:cs="Verdana" w:eastAsia="Verdana" w:hAnsi="Verdana"/>
      <w:b w:val="1"/>
      <w:sz w:val="22"/>
      <w:szCs w:val="22"/>
    </w:rPr>
  </w:style>
  <w:style w:type="paragraph" w:styleId="Heading2">
    <w:name w:val="heading 2"/>
    <w:basedOn w:val="Normal"/>
    <w:next w:val="Normal"/>
    <w:pPr>
      <w:ind w:left="106"/>
    </w:pPr>
    <w:rPr>
      <w:rFonts w:ascii="Verdana" w:cs="Verdana" w:eastAsia="Verdana" w:hAnsi="Verdana"/>
      <w:b w:val="1"/>
      <w:i w:val="1"/>
      <w:sz w:val="22"/>
      <w:szCs w:val="22"/>
    </w:rPr>
  </w:style>
  <w:style w:type="paragraph" w:styleId="Heading3">
    <w:name w:val="heading 3"/>
    <w:basedOn w:val="Normal"/>
    <w:next w:val="Normal"/>
    <w:pPr>
      <w:spacing w:before="57" w:lineRule="auto"/>
      <w:ind w:left="106"/>
    </w:pPr>
    <w:rPr>
      <w:rFonts w:ascii="Verdana" w:cs="Verdana" w:eastAsia="Verdana" w:hAnsi="Verdana"/>
      <w:sz w:val="22"/>
      <w:szCs w:val="22"/>
    </w:rPr>
  </w:style>
  <w:style w:type="paragraph" w:styleId="Heading4">
    <w:name w:val="heading 4"/>
    <w:basedOn w:val="Normal"/>
    <w:next w:val="Normal"/>
    <w:pPr>
      <w:ind w:left="106"/>
    </w:pPr>
    <w:rPr>
      <w:rFonts w:ascii="Verdana" w:cs="Verdana" w:eastAsia="Verdana" w:hAnsi="Verdana"/>
      <w:b w:val="1"/>
    </w:rPr>
  </w:style>
  <w:style w:type="paragraph" w:styleId="Heading5">
    <w:name w:val="heading 5"/>
    <w:basedOn w:val="Normal"/>
    <w:next w:val="Normal"/>
    <w:pPr>
      <w:ind w:left="106"/>
    </w:pPr>
    <w:rPr>
      <w:rFonts w:ascii="Verdana" w:cs="Verdana" w:eastAsia="Verdana" w:hAnsi="Verdana"/>
      <w:b w:val="1"/>
      <w:i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106"/>
    </w:pPr>
    <w:rPr>
      <w:rFonts w:ascii="Verdana" w:cs="Verdana" w:eastAsia="Verdana" w:hAnsi="Verdana"/>
      <w:b w:val="1"/>
      <w:sz w:val="22"/>
      <w:szCs w:val="22"/>
    </w:rPr>
  </w:style>
  <w:style w:type="paragraph" w:styleId="Heading2">
    <w:name w:val="heading 2"/>
    <w:basedOn w:val="Normal"/>
    <w:next w:val="Normal"/>
    <w:pPr>
      <w:ind w:left="106"/>
    </w:pPr>
    <w:rPr>
      <w:rFonts w:ascii="Verdana" w:cs="Verdana" w:eastAsia="Verdana" w:hAnsi="Verdana"/>
      <w:b w:val="1"/>
      <w:i w:val="1"/>
      <w:sz w:val="22"/>
      <w:szCs w:val="22"/>
    </w:rPr>
  </w:style>
  <w:style w:type="paragraph" w:styleId="Heading3">
    <w:name w:val="heading 3"/>
    <w:basedOn w:val="Normal"/>
    <w:next w:val="Normal"/>
    <w:pPr>
      <w:spacing w:before="57" w:lineRule="auto"/>
      <w:ind w:left="106"/>
    </w:pPr>
    <w:rPr>
      <w:rFonts w:ascii="Verdana" w:cs="Verdana" w:eastAsia="Verdana" w:hAnsi="Verdana"/>
      <w:sz w:val="22"/>
      <w:szCs w:val="22"/>
    </w:rPr>
  </w:style>
  <w:style w:type="paragraph" w:styleId="Heading4">
    <w:name w:val="heading 4"/>
    <w:basedOn w:val="Normal"/>
    <w:next w:val="Normal"/>
    <w:pPr>
      <w:ind w:left="106"/>
    </w:pPr>
    <w:rPr>
      <w:rFonts w:ascii="Verdana" w:cs="Verdana" w:eastAsia="Verdana" w:hAnsi="Verdana"/>
      <w:b w:val="1"/>
    </w:rPr>
  </w:style>
  <w:style w:type="paragraph" w:styleId="Heading5">
    <w:name w:val="heading 5"/>
    <w:basedOn w:val="Normal"/>
    <w:next w:val="Normal"/>
    <w:pPr>
      <w:ind w:left="106"/>
    </w:pPr>
    <w:rPr>
      <w:rFonts w:ascii="Verdana" w:cs="Verdana" w:eastAsia="Verdana" w:hAnsi="Verdana"/>
      <w:b w:val="1"/>
      <w:i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sid w:val="00564C6F"/>
    <w:pPr>
      <w:widowControl w:val="0"/>
      <w:autoSpaceDE w:val="0"/>
      <w:autoSpaceDN w:val="0"/>
      <w:adjustRightInd w:val="0"/>
    </w:pPr>
  </w:style>
  <w:style w:type="paragraph" w:styleId="Heading1">
    <w:name w:val="heading 1"/>
    <w:basedOn w:val="Normal"/>
    <w:next w:val="Normal"/>
    <w:link w:val="Heading1Char"/>
    <w:uiPriority w:val="1"/>
    <w:qFormat w:val="1"/>
    <w:rsid w:val="00564C6F"/>
    <w:pPr>
      <w:ind w:left="106"/>
      <w:outlineLvl w:val="0"/>
    </w:pPr>
    <w:rPr>
      <w:rFonts w:ascii="Verdana" w:cs="Verdana" w:hAnsi="Verdana"/>
      <w:b w:val="1"/>
      <w:bCs w:val="1"/>
      <w:sz w:val="22"/>
      <w:szCs w:val="22"/>
    </w:rPr>
  </w:style>
  <w:style w:type="paragraph" w:styleId="Heading2">
    <w:name w:val="heading 2"/>
    <w:basedOn w:val="Normal"/>
    <w:next w:val="Normal"/>
    <w:link w:val="Heading2Char"/>
    <w:uiPriority w:val="1"/>
    <w:qFormat w:val="1"/>
    <w:rsid w:val="00564C6F"/>
    <w:pPr>
      <w:ind w:left="106"/>
      <w:outlineLvl w:val="1"/>
    </w:pPr>
    <w:rPr>
      <w:rFonts w:ascii="Verdana" w:cs="Verdana" w:hAnsi="Verdana"/>
      <w:b w:val="1"/>
      <w:bCs w:val="1"/>
      <w:i w:val="1"/>
      <w:iCs w:val="1"/>
      <w:sz w:val="22"/>
      <w:szCs w:val="22"/>
    </w:rPr>
  </w:style>
  <w:style w:type="paragraph" w:styleId="Heading3">
    <w:name w:val="heading 3"/>
    <w:basedOn w:val="Normal"/>
    <w:next w:val="Normal"/>
    <w:link w:val="Heading3Char"/>
    <w:uiPriority w:val="1"/>
    <w:qFormat w:val="1"/>
    <w:rsid w:val="00564C6F"/>
    <w:pPr>
      <w:spacing w:before="57"/>
      <w:ind w:left="106"/>
      <w:outlineLvl w:val="2"/>
    </w:pPr>
    <w:rPr>
      <w:rFonts w:ascii="Verdana" w:cs="Verdana" w:hAnsi="Verdana"/>
      <w:sz w:val="22"/>
      <w:szCs w:val="22"/>
    </w:rPr>
  </w:style>
  <w:style w:type="paragraph" w:styleId="Heading4">
    <w:name w:val="heading 4"/>
    <w:basedOn w:val="Normal"/>
    <w:next w:val="Normal"/>
    <w:link w:val="Heading4Char"/>
    <w:uiPriority w:val="1"/>
    <w:qFormat w:val="1"/>
    <w:rsid w:val="00564C6F"/>
    <w:pPr>
      <w:ind w:left="106"/>
      <w:outlineLvl w:val="3"/>
    </w:pPr>
    <w:rPr>
      <w:rFonts w:ascii="Verdana" w:cs="Verdana" w:hAnsi="Verdana"/>
      <w:b w:val="1"/>
      <w:bCs w:val="1"/>
    </w:rPr>
  </w:style>
  <w:style w:type="paragraph" w:styleId="Heading5">
    <w:name w:val="heading 5"/>
    <w:basedOn w:val="Normal"/>
    <w:next w:val="Normal"/>
    <w:link w:val="Heading5Char"/>
    <w:uiPriority w:val="1"/>
    <w:qFormat w:val="1"/>
    <w:rsid w:val="00564C6F"/>
    <w:pPr>
      <w:ind w:left="106"/>
      <w:outlineLvl w:val="4"/>
    </w:pPr>
    <w:rPr>
      <w:rFonts w:ascii="Verdana" w:cs="Verdana" w:hAnsi="Verdana"/>
      <w:b w:val="1"/>
      <w:bCs w:val="1"/>
      <w:i w:val="1"/>
      <w:iCs w:val="1"/>
    </w:rPr>
  </w:style>
  <w:style w:type="paragraph" w:styleId="Heading8">
    <w:name w:val="heading 8"/>
    <w:basedOn w:val="Normal"/>
    <w:next w:val="Normal"/>
    <w:link w:val="Heading8Char"/>
    <w:uiPriority w:val="9"/>
    <w:semiHidden w:val="1"/>
    <w:unhideWhenUsed w:val="1"/>
    <w:qFormat w:val="1"/>
    <w:rsid w:val="00564C6F"/>
    <w:pPr>
      <w:spacing w:after="60" w:before="240"/>
      <w:outlineLvl w:val="7"/>
    </w:pPr>
    <w:rPr>
      <w:rFonts w:ascii="Calibri" w:hAnsi="Calibri"/>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yle1" w:customStyle="1">
    <w:name w:val="Style1"/>
    <w:basedOn w:val="Normal"/>
    <w:link w:val="Style1Char"/>
    <w:uiPriority w:val="1"/>
    <w:qFormat w:val="1"/>
    <w:rsid w:val="00564C6F"/>
    <w:pPr>
      <w:kinsoku w:val="0"/>
      <w:overflowPunct w:val="0"/>
    </w:pPr>
    <w:rPr>
      <w:rFonts w:cs="Wingdings"/>
      <w:bCs w:val="1"/>
      <w:sz w:val="22"/>
    </w:rPr>
  </w:style>
  <w:style w:type="character" w:styleId="Style1Char" w:customStyle="1">
    <w:name w:val="Style1 Char"/>
    <w:basedOn w:val="DefaultParagraphFont"/>
    <w:link w:val="Style1"/>
    <w:uiPriority w:val="1"/>
    <w:rsid w:val="00564C6F"/>
    <w:rPr>
      <w:rFonts w:cs="Wingdings"/>
      <w:bCs w:val="1"/>
      <w:szCs w:val="24"/>
      <w:lang w:eastAsia="en-TT" w:val="en-TT"/>
    </w:rPr>
  </w:style>
  <w:style w:type="paragraph" w:styleId="TableParagraph" w:customStyle="1">
    <w:name w:val="Table Paragraph"/>
    <w:basedOn w:val="Normal"/>
    <w:uiPriority w:val="1"/>
    <w:qFormat w:val="1"/>
    <w:rsid w:val="00564C6F"/>
  </w:style>
  <w:style w:type="paragraph" w:styleId="Body" w:customStyle="1">
    <w:name w:val="Body"/>
    <w:rsid w:val="00564C6F"/>
    <w:rPr>
      <w:rFonts w:ascii="Helvetica" w:cs="Arial Unicode MS" w:eastAsia="Arial Unicode MS" w:hAnsi="Arial Unicode MS"/>
      <w:color w:val="000000"/>
      <w:szCs w:val="22"/>
      <w:lang w:eastAsia="en-GB" w:val="en-US"/>
    </w:rPr>
  </w:style>
  <w:style w:type="character" w:styleId="Heading1Char" w:customStyle="1">
    <w:name w:val="Heading 1 Char"/>
    <w:link w:val="Heading1"/>
    <w:uiPriority w:val="1"/>
    <w:rsid w:val="00564C6F"/>
    <w:rPr>
      <w:rFonts w:ascii="Verdana" w:cs="Verdana" w:eastAsia="Times New Roman" w:hAnsi="Verdana"/>
      <w:b w:val="1"/>
      <w:bCs w:val="1"/>
      <w:szCs w:val="22"/>
      <w:lang w:eastAsia="en-TT" w:val="en-TT"/>
    </w:rPr>
  </w:style>
  <w:style w:type="character" w:styleId="Heading2Char" w:customStyle="1">
    <w:name w:val="Heading 2 Char"/>
    <w:link w:val="Heading2"/>
    <w:uiPriority w:val="1"/>
    <w:rsid w:val="00564C6F"/>
    <w:rPr>
      <w:rFonts w:ascii="Verdana" w:cs="Verdana" w:eastAsia="Times New Roman" w:hAnsi="Verdana"/>
      <w:b w:val="1"/>
      <w:bCs w:val="1"/>
      <w:i w:val="1"/>
      <w:iCs w:val="1"/>
      <w:szCs w:val="22"/>
      <w:lang w:eastAsia="en-TT" w:val="en-TT"/>
    </w:rPr>
  </w:style>
  <w:style w:type="character" w:styleId="Heading3Char" w:customStyle="1">
    <w:name w:val="Heading 3 Char"/>
    <w:link w:val="Heading3"/>
    <w:uiPriority w:val="1"/>
    <w:rsid w:val="00564C6F"/>
    <w:rPr>
      <w:rFonts w:ascii="Verdana" w:cs="Verdana" w:eastAsia="Times New Roman" w:hAnsi="Verdana"/>
      <w:szCs w:val="22"/>
      <w:lang w:eastAsia="en-TT" w:val="en-TT"/>
    </w:rPr>
  </w:style>
  <w:style w:type="character" w:styleId="Heading4Char" w:customStyle="1">
    <w:name w:val="Heading 4 Char"/>
    <w:link w:val="Heading4"/>
    <w:uiPriority w:val="1"/>
    <w:rsid w:val="00564C6F"/>
    <w:rPr>
      <w:rFonts w:ascii="Verdana" w:cs="Verdana" w:eastAsia="Times New Roman" w:hAnsi="Verdana"/>
      <w:b w:val="1"/>
      <w:bCs w:val="1"/>
      <w:sz w:val="20"/>
      <w:lang w:eastAsia="en-TT" w:val="en-TT"/>
    </w:rPr>
  </w:style>
  <w:style w:type="character" w:styleId="Heading5Char" w:customStyle="1">
    <w:name w:val="Heading 5 Char"/>
    <w:link w:val="Heading5"/>
    <w:uiPriority w:val="1"/>
    <w:rsid w:val="00564C6F"/>
    <w:rPr>
      <w:rFonts w:ascii="Verdana" w:cs="Verdana" w:eastAsia="Times New Roman" w:hAnsi="Verdana"/>
      <w:b w:val="1"/>
      <w:bCs w:val="1"/>
      <w:i w:val="1"/>
      <w:iCs w:val="1"/>
      <w:sz w:val="20"/>
      <w:lang w:eastAsia="en-TT" w:val="en-TT"/>
    </w:rPr>
  </w:style>
  <w:style w:type="character" w:styleId="Heading8Char" w:customStyle="1">
    <w:name w:val="Heading 8 Char"/>
    <w:link w:val="Heading8"/>
    <w:uiPriority w:val="9"/>
    <w:semiHidden w:val="1"/>
    <w:rsid w:val="00564C6F"/>
    <w:rPr>
      <w:rFonts w:ascii="Calibri" w:cs="Times New Roman" w:eastAsia="Times New Roman" w:hAnsi="Calibri"/>
      <w:i w:val="1"/>
      <w:iCs w:val="1"/>
      <w:sz w:val="24"/>
      <w:szCs w:val="24"/>
      <w:lang w:eastAsia="en-TT" w:val="en-TT"/>
    </w:rPr>
  </w:style>
  <w:style w:type="paragraph" w:styleId="CommentText">
    <w:name w:val="annotation text"/>
    <w:basedOn w:val="Normal"/>
    <w:link w:val="CommentTextChar"/>
    <w:uiPriority w:val="99"/>
    <w:semiHidden w:val="1"/>
    <w:unhideWhenUsed w:val="1"/>
    <w:rsid w:val="00564C6F"/>
  </w:style>
  <w:style w:type="character" w:styleId="CommentTextChar" w:customStyle="1">
    <w:name w:val="Comment Text Char"/>
    <w:basedOn w:val="DefaultParagraphFont"/>
    <w:link w:val="CommentText"/>
    <w:uiPriority w:val="99"/>
    <w:semiHidden w:val="1"/>
    <w:rsid w:val="00564C6F"/>
    <w:rPr>
      <w:rFonts w:ascii="Times New Roman" w:cs="Times New Roman" w:eastAsia="Times New Roman" w:hAnsi="Times New Roman"/>
      <w:sz w:val="20"/>
      <w:lang w:eastAsia="en-TT" w:val="en-TT"/>
    </w:rPr>
  </w:style>
  <w:style w:type="paragraph" w:styleId="Header">
    <w:name w:val="header"/>
    <w:basedOn w:val="Normal"/>
    <w:link w:val="HeaderChar"/>
    <w:uiPriority w:val="99"/>
    <w:unhideWhenUsed w:val="1"/>
    <w:rsid w:val="00564C6F"/>
    <w:pPr>
      <w:tabs>
        <w:tab w:val="center" w:pos="4513"/>
        <w:tab w:val="right" w:pos="9026"/>
      </w:tabs>
    </w:pPr>
  </w:style>
  <w:style w:type="character" w:styleId="HeaderChar" w:customStyle="1">
    <w:name w:val="Header Char"/>
    <w:basedOn w:val="DefaultParagraphFont"/>
    <w:link w:val="Header"/>
    <w:uiPriority w:val="99"/>
    <w:rsid w:val="00564C6F"/>
    <w:rPr>
      <w:rFonts w:ascii="Times New Roman" w:cs="Times New Roman" w:eastAsia="Times New Roman" w:hAnsi="Times New Roman"/>
      <w:sz w:val="24"/>
      <w:szCs w:val="24"/>
      <w:lang w:eastAsia="en-TT" w:val="en-TT"/>
    </w:rPr>
  </w:style>
  <w:style w:type="paragraph" w:styleId="Footer">
    <w:name w:val="footer"/>
    <w:basedOn w:val="Normal"/>
    <w:link w:val="FooterChar"/>
    <w:uiPriority w:val="99"/>
    <w:unhideWhenUsed w:val="1"/>
    <w:rsid w:val="00564C6F"/>
    <w:pPr>
      <w:tabs>
        <w:tab w:val="center" w:pos="4513"/>
        <w:tab w:val="right" w:pos="9026"/>
      </w:tabs>
    </w:pPr>
  </w:style>
  <w:style w:type="character" w:styleId="FooterChar" w:customStyle="1">
    <w:name w:val="Footer Char"/>
    <w:basedOn w:val="DefaultParagraphFont"/>
    <w:link w:val="Footer"/>
    <w:uiPriority w:val="99"/>
    <w:rsid w:val="00564C6F"/>
    <w:rPr>
      <w:rFonts w:ascii="Times New Roman" w:cs="Times New Roman" w:eastAsia="Times New Roman" w:hAnsi="Times New Roman"/>
      <w:sz w:val="24"/>
      <w:szCs w:val="24"/>
      <w:lang w:eastAsia="en-TT" w:val="en-TT"/>
    </w:rPr>
  </w:style>
  <w:style w:type="character" w:styleId="CommentReference">
    <w:name w:val="annotation reference"/>
    <w:basedOn w:val="DefaultParagraphFont"/>
    <w:uiPriority w:val="99"/>
    <w:semiHidden w:val="1"/>
    <w:unhideWhenUsed w:val="1"/>
    <w:rsid w:val="00564C6F"/>
    <w:rPr>
      <w:sz w:val="16"/>
      <w:szCs w:val="16"/>
    </w:rPr>
  </w:style>
  <w:style w:type="paragraph" w:styleId="BodyText">
    <w:name w:val="Body Text"/>
    <w:basedOn w:val="Normal"/>
    <w:link w:val="BodyTextChar"/>
    <w:uiPriority w:val="1"/>
    <w:qFormat w:val="1"/>
    <w:rsid w:val="00564C6F"/>
    <w:pPr>
      <w:ind w:left="106"/>
    </w:pPr>
    <w:rPr>
      <w:rFonts w:ascii="Verdana" w:cs="Verdana" w:hAnsi="Verdana"/>
    </w:rPr>
  </w:style>
  <w:style w:type="character" w:styleId="BodyTextChar" w:customStyle="1">
    <w:name w:val="Body Text Char"/>
    <w:link w:val="BodyText"/>
    <w:uiPriority w:val="1"/>
    <w:rsid w:val="00564C6F"/>
    <w:rPr>
      <w:rFonts w:ascii="Verdana" w:cs="Verdana" w:eastAsia="Times New Roman" w:hAnsi="Verdana"/>
      <w:sz w:val="20"/>
      <w:lang w:eastAsia="en-TT" w:val="en-TT"/>
    </w:rPr>
  </w:style>
  <w:style w:type="paragraph" w:styleId="CommentSubject">
    <w:name w:val="annotation subject"/>
    <w:basedOn w:val="CommentText"/>
    <w:next w:val="CommentText"/>
    <w:link w:val="CommentSubjectChar"/>
    <w:uiPriority w:val="99"/>
    <w:semiHidden w:val="1"/>
    <w:unhideWhenUsed w:val="1"/>
    <w:rsid w:val="00564C6F"/>
    <w:rPr>
      <w:b w:val="1"/>
      <w:bCs w:val="1"/>
    </w:rPr>
  </w:style>
  <w:style w:type="character" w:styleId="CommentSubjectChar" w:customStyle="1">
    <w:name w:val="Comment Subject Char"/>
    <w:basedOn w:val="CommentTextChar"/>
    <w:link w:val="CommentSubject"/>
    <w:uiPriority w:val="99"/>
    <w:semiHidden w:val="1"/>
    <w:rsid w:val="00564C6F"/>
    <w:rPr>
      <w:rFonts w:ascii="Times New Roman" w:cs="Times New Roman" w:eastAsia="Times New Roman" w:hAnsi="Times New Roman"/>
      <w:b w:val="1"/>
      <w:bCs w:val="1"/>
      <w:sz w:val="20"/>
      <w:lang w:eastAsia="en-TT" w:val="en-TT"/>
    </w:rPr>
  </w:style>
  <w:style w:type="paragraph" w:styleId="BalloonText">
    <w:name w:val="Balloon Text"/>
    <w:basedOn w:val="Normal"/>
    <w:link w:val="BalloonTextChar"/>
    <w:uiPriority w:val="99"/>
    <w:semiHidden w:val="1"/>
    <w:unhideWhenUsed w:val="1"/>
    <w:rsid w:val="00564C6F"/>
    <w:rPr>
      <w:rFonts w:ascii="Segoe UI" w:cs="Segoe UI" w:hAnsi="Segoe UI"/>
      <w:sz w:val="18"/>
      <w:szCs w:val="18"/>
    </w:rPr>
  </w:style>
  <w:style w:type="character" w:styleId="BalloonTextChar" w:customStyle="1">
    <w:name w:val="Balloon Text Char"/>
    <w:link w:val="BalloonText"/>
    <w:uiPriority w:val="99"/>
    <w:semiHidden w:val="1"/>
    <w:rsid w:val="00564C6F"/>
    <w:rPr>
      <w:rFonts w:ascii="Segoe UI" w:cs="Segoe UI" w:eastAsia="Times New Roman" w:hAnsi="Segoe UI"/>
      <w:sz w:val="18"/>
      <w:szCs w:val="18"/>
      <w:lang w:eastAsia="en-TT" w:val="en-TT"/>
    </w:rPr>
  </w:style>
  <w:style w:type="paragraph" w:styleId="NoSpacing">
    <w:name w:val="No Spacing"/>
    <w:uiPriority w:val="1"/>
    <w:qFormat w:val="1"/>
    <w:rsid w:val="00564C6F"/>
    <w:rPr>
      <w:rFonts w:ascii="Calibri" w:eastAsia="Calibri" w:hAnsi="Calibri"/>
      <w:szCs w:val="22"/>
      <w:lang w:val="en-US"/>
    </w:rPr>
  </w:style>
  <w:style w:type="paragraph" w:styleId="ListParagraph">
    <w:name w:val="List Paragraph"/>
    <w:basedOn w:val="Normal"/>
    <w:uiPriority w:val="34"/>
    <w:qFormat w:val="1"/>
    <w:rsid w:val="00564C6F"/>
  </w:style>
  <w:style w:type="character" w:styleId="Hyperlink">
    <w:name w:val="Hyperlink"/>
    <w:basedOn w:val="DefaultParagraphFont"/>
    <w:uiPriority w:val="99"/>
    <w:unhideWhenUsed w:val="1"/>
    <w:rsid w:val="007952A1"/>
    <w:rPr>
      <w:color w:val="0563c1" w:themeColor="hyperlink"/>
      <w:u w:val="single"/>
    </w:rPr>
  </w:style>
  <w:style w:type="table" w:styleId="TableGrid">
    <w:name w:val="Table Grid"/>
    <w:basedOn w:val="TableNormal"/>
    <w:uiPriority w:val="39"/>
    <w:rsid w:val="007952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theglendalewomenscafe@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JRiilV9NjQI3cmQTCH+6NkUgrQ==">AMUW2mXPhPTVUkfI+f6WCoEjdZRufFPapPykjRKWYae9O0Z2yFw91wmVBtnG4eLLjEm7eXjzL1Uj+ueDBTFVFtV02kYYwP2jbgK9Eo25DRELU4UKNfscG0qS2qttuhAWyH55DpAlgbdR1RAY/t97eIkNKnOqE7z9D5VlmFXiqJTWXF4izUtDZQALOItwKGD0nYFjZPoAFjfDThj+i2KyplAAG0ynccTe80eWxk3G7dOk9Ub+ubXhQDfD8QZW/8qGcCyMYMT1Ek/N//6RFA2NFiRPum3554485rTT7Z8Z/whFh6D2VCYySj7/ECnXvJrObOT/LdAaOnbf0YSzVmq/gGKAeLagFgxYv8k4Up1P8MJhgZ+isqeispX0ldwxjgOCV4m3tvPwM7FfLJwFBtJuDHBmNSmmyCMRrGvXDaYUC/nehVtx3bKKG+C3Cdu5hz78ZLbaOrZ2KX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2018-03-13T22:52:00Z</dcterms:created>
  <dc:creator>Anne Strachan</dc:creator>
</cp:coreProperties>
</file>