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3D248AE1" w:rsidR="009F44FC" w:rsidRPr="00A77FC4" w:rsidRDefault="00A125B9" w:rsidP="00640EC6">
      <w:pPr>
        <w:pStyle w:val="ParaClause"/>
        <w:spacing w:before="0" w:after="0" w:line="276" w:lineRule="auto"/>
        <w:ind w:left="0" w:right="-425"/>
        <w:contextualSpacing/>
        <w:rPr>
          <w:rFonts w:ascii="Tahoma" w:hAnsi="Tahoma" w:cs="Tahoma"/>
          <w:bCs/>
          <w:color w:val="auto"/>
          <w:sz w:val="22"/>
          <w:szCs w:val="22"/>
          <w:lang w:eastAsia="en-GB"/>
        </w:rPr>
      </w:pPr>
      <w:r w:rsidRPr="00A125B9">
        <w:rPr>
          <w:rFonts w:ascii="Tahoma" w:hAnsi="Tahoma" w:cs="Tahoma"/>
          <w:bCs/>
          <w:color w:val="auto"/>
          <w:sz w:val="22"/>
          <w:szCs w:val="22"/>
          <w:lang w:eastAsia="en-GB"/>
        </w:rPr>
        <w:t xml:space="preserve">Central Borders Citizens Advice Bureau </w:t>
      </w:r>
      <w:r w:rsidR="009F44FC" w:rsidRPr="00A125B9">
        <w:rPr>
          <w:rFonts w:ascii="Tahoma" w:hAnsi="Tahoma" w:cs="Tahoma"/>
          <w:bCs/>
          <w:color w:val="auto"/>
          <w:sz w:val="22"/>
          <w:szCs w:val="22"/>
          <w:lang w:eastAsia="en-GB"/>
        </w:rPr>
        <w:t>is aware of its obligations under the General</w:t>
      </w:r>
      <w:r w:rsidR="009F44FC" w:rsidRPr="00A77FC4">
        <w:rPr>
          <w:rFonts w:ascii="Tahoma" w:hAnsi="Tahoma" w:cs="Tahoma"/>
          <w:bCs/>
          <w:color w:val="auto"/>
          <w:sz w:val="22"/>
          <w:szCs w:val="22"/>
          <w:lang w:eastAsia="en-GB"/>
        </w:rPr>
        <w:t xml:space="preserve">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58AFB789" w:rsidR="009F44FC" w:rsidRPr="00A77FC4" w:rsidRDefault="00A125B9" w:rsidP="00640EC6">
      <w:pPr>
        <w:spacing w:after="240" w:line="276" w:lineRule="auto"/>
        <w:ind w:right="-425"/>
        <w:contextualSpacing/>
        <w:jc w:val="both"/>
        <w:rPr>
          <w:rFonts w:ascii="Tahoma" w:eastAsia="Times New Roman" w:hAnsi="Tahoma" w:cs="Tahoma"/>
          <w:bCs/>
          <w:sz w:val="22"/>
          <w:szCs w:val="22"/>
          <w:lang w:eastAsia="en-GB"/>
        </w:rPr>
      </w:pPr>
      <w:r w:rsidRPr="00A125B9">
        <w:rPr>
          <w:rFonts w:ascii="Tahoma" w:hAnsi="Tahoma" w:cs="Tahoma"/>
          <w:bCs/>
          <w:sz w:val="22"/>
          <w:szCs w:val="22"/>
          <w:lang w:eastAsia="en-GB"/>
        </w:rPr>
        <w:t xml:space="preserve">Central Borders CAB </w:t>
      </w:r>
      <w:r w:rsidR="009F44FC" w:rsidRPr="00A125B9">
        <w:rPr>
          <w:rFonts w:ascii="Tahoma" w:eastAsia="Times New Roman" w:hAnsi="Tahoma" w:cs="Tahoma"/>
          <w:bCs/>
          <w:sz w:val="22"/>
          <w:szCs w:val="22"/>
          <w:lang w:eastAsia="en-GB"/>
        </w:rPr>
        <w:t>is</w:t>
      </w:r>
      <w:r w:rsidR="009F44FC" w:rsidRPr="00A77FC4">
        <w:rPr>
          <w:rFonts w:ascii="Tahoma" w:eastAsia="Times New Roman" w:hAnsi="Tahoma" w:cs="Tahoma"/>
          <w:bCs/>
          <w:sz w:val="22"/>
          <w:szCs w:val="22"/>
          <w:lang w:eastAsia="en-GB"/>
        </w:rPr>
        <w:t xml:space="preserve"> a data controller, meaning that it determines the processes to be used when using your personal data. Our contact details are as follows</w:t>
      </w:r>
      <w:r w:rsidR="009F44FC" w:rsidRPr="00A125B9">
        <w:rPr>
          <w:rFonts w:ascii="Tahoma" w:eastAsia="Times New Roman" w:hAnsi="Tahoma" w:cs="Tahoma"/>
          <w:bCs/>
          <w:sz w:val="22"/>
          <w:szCs w:val="22"/>
          <w:lang w:eastAsia="en-GB"/>
        </w:rPr>
        <w:t xml:space="preserve">: </w:t>
      </w:r>
      <w:r w:rsidR="00B01B50" w:rsidRPr="00A125B9">
        <w:rPr>
          <w:rFonts w:ascii="Tahoma" w:hAnsi="Tahoma" w:cs="Tahoma"/>
          <w:bCs/>
          <w:sz w:val="22"/>
          <w:szCs w:val="22"/>
          <w:lang w:eastAsia="en-GB"/>
        </w:rPr>
        <w:t>[</w:t>
      </w:r>
      <w:r w:rsidRPr="00A125B9">
        <w:rPr>
          <w:rFonts w:ascii="Tahoma" w:hAnsi="Tahoma" w:cs="Tahoma"/>
          <w:bCs/>
          <w:sz w:val="22"/>
          <w:szCs w:val="22"/>
          <w:lang w:eastAsia="en-GB"/>
        </w:rPr>
        <w:t>Central Borders CAB, 111 High Street, Galashiels TD1 1RZ</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05D2F6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A125B9" w:rsidRPr="00A125B9">
        <w:rPr>
          <w:rFonts w:ascii="Tahoma" w:hAnsi="Tahoma" w:cs="Tahoma"/>
          <w:bCs/>
          <w:sz w:val="22"/>
          <w:szCs w:val="22"/>
          <w:lang w:eastAsia="en-GB"/>
        </w:rPr>
        <w:t>Central Borders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27ABAAC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w:t>
      </w:r>
      <w:r w:rsidR="00A125B9">
        <w:rPr>
          <w:rFonts w:ascii="Tahoma" w:eastAsia="Times New Roman" w:hAnsi="Tahoma" w:cs="Tahoma"/>
          <w:bCs/>
          <w:sz w:val="22"/>
          <w:szCs w:val="22"/>
          <w:lang w:eastAsia="en-GB"/>
        </w:rPr>
        <w:t xml:space="preserve">Central Border CAB’s </w:t>
      </w:r>
      <w:r w:rsidRPr="00A77FC4">
        <w:rPr>
          <w:rFonts w:ascii="Tahoma" w:eastAsia="Times New Roman" w:hAnsi="Tahoma" w:cs="Tahoma"/>
          <w:bCs/>
          <w:sz w:val="22"/>
          <w:szCs w:val="22"/>
          <w:lang w:eastAsia="en-GB"/>
        </w:rPr>
        <w:t>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D01FBC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A125B9" w:rsidRPr="00A125B9">
        <w:rPr>
          <w:rFonts w:ascii="Tahoma" w:hAnsi="Tahoma" w:cs="Tahoma"/>
          <w:bCs/>
          <w:sz w:val="22"/>
          <w:szCs w:val="22"/>
          <w:lang w:eastAsia="en-GB"/>
        </w:rPr>
        <w:t xml:space="preserve">Central Borders CAB </w:t>
      </w:r>
      <w:r w:rsidRPr="00A77FC4">
        <w:rPr>
          <w:rFonts w:ascii="Tahoma" w:eastAsia="Times New Roman" w:hAnsi="Tahoma" w:cs="Tahoma"/>
          <w:bCs/>
          <w:sz w:val="22"/>
          <w:szCs w:val="22"/>
          <w:lang w:eastAsia="en-GB"/>
        </w:rPr>
        <w:t>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44B3B6F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A125B9" w:rsidRPr="00A125B9">
        <w:rPr>
          <w:rFonts w:ascii="Tahoma" w:hAnsi="Tahoma" w:cs="Tahoma"/>
          <w:bCs/>
          <w:sz w:val="22"/>
          <w:szCs w:val="22"/>
          <w:lang w:eastAsia="en-GB"/>
        </w:rPr>
        <w:t>Central Borders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DAA9997"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A125B9">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00131D5C" w:rsidRPr="00A125B9">
        <w:rPr>
          <w:rFonts w:ascii="Tahoma" w:eastAsia="Times New Roman" w:hAnsi="Tahoma" w:cs="Tahoma"/>
          <w:bCs/>
          <w:sz w:val="22"/>
          <w:szCs w:val="22"/>
          <w:lang w:eastAsia="en-GB"/>
        </w:rPr>
        <w:t>]</w:t>
      </w:r>
      <w:r w:rsidRPr="00A125B9">
        <w:rPr>
          <w:rFonts w:ascii="Tahoma" w:eastAsia="Times New Roman" w:hAnsi="Tahoma" w:cs="Tahoma"/>
          <w:bCs/>
          <w:sz w:val="22"/>
          <w:szCs w:val="22"/>
          <w:lang w:eastAsia="en-GB"/>
        </w:rPr>
        <w:t>.</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A125B9" w:rsidRDefault="009F44FC" w:rsidP="00640EC6">
      <w:pPr>
        <w:spacing w:after="240" w:line="276" w:lineRule="auto"/>
        <w:ind w:right="-425"/>
        <w:contextualSpacing/>
        <w:jc w:val="both"/>
        <w:rPr>
          <w:rFonts w:ascii="Tahoma" w:eastAsia="Times New Roman" w:hAnsi="Tahoma" w:cs="Tahoma"/>
          <w:bCs/>
          <w:sz w:val="22"/>
          <w:szCs w:val="22"/>
          <w:lang w:eastAsia="en-GB"/>
        </w:rPr>
      </w:pPr>
      <w:r w:rsidRPr="00A125B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125B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2DE32A4C"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A125B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0D28E44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A125B9" w:rsidRPr="00A125B9">
        <w:rPr>
          <w:rFonts w:ascii="Tahoma" w:hAnsi="Tahoma" w:cs="Tahoma"/>
          <w:bCs/>
          <w:sz w:val="22"/>
          <w:szCs w:val="22"/>
          <w:lang w:eastAsia="en-GB"/>
        </w:rPr>
        <w:t xml:space="preserve">Central Borders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3F5CEFA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r w:rsidR="00A125B9">
        <w:rPr>
          <w:rFonts w:ascii="Tahoma" w:eastAsia="Times New Roman" w:hAnsi="Tahoma" w:cs="Tahoma"/>
          <w:bCs/>
          <w:sz w:val="22"/>
          <w:szCs w:val="22"/>
          <w:lang w:eastAsia="en-GB"/>
        </w:rPr>
        <w:t xml:space="preserve"> and</w:t>
      </w:r>
      <w:r w:rsidR="00131D5C" w:rsidRPr="00084412">
        <w:rPr>
          <w:rFonts w:ascii="Tahoma" w:eastAsia="Times New Roman" w:hAnsi="Tahoma" w:cs="Tahoma"/>
          <w:bCs/>
          <w:i/>
          <w:sz w:val="22"/>
          <w:szCs w:val="22"/>
          <w:lang w:eastAsia="en-GB"/>
        </w:rPr>
        <w:t xml:space="preserve"> </w:t>
      </w:r>
      <w:r w:rsidR="00131D5C" w:rsidRPr="00A125B9">
        <w:rPr>
          <w:rFonts w:ascii="Tahoma" w:eastAsia="Times New Roman" w:hAnsi="Tahoma" w:cs="Tahoma"/>
          <w:bCs/>
          <w:i/>
          <w:sz w:val="22"/>
          <w:szCs w:val="22"/>
          <w:lang w:eastAsia="en-GB"/>
        </w:rPr>
        <w:t xml:space="preserve">other third parties </w:t>
      </w:r>
      <w:r w:rsidR="00A125B9" w:rsidRPr="00A125B9">
        <w:rPr>
          <w:rFonts w:ascii="Tahoma" w:eastAsia="Times New Roman" w:hAnsi="Tahoma" w:cs="Tahoma"/>
          <w:bCs/>
          <w:i/>
          <w:sz w:val="22"/>
          <w:szCs w:val="22"/>
          <w:lang w:eastAsia="en-GB"/>
        </w:rPr>
        <w:t xml:space="preserve">we </w:t>
      </w:r>
      <w:r w:rsidR="00131D5C" w:rsidRPr="00A125B9">
        <w:rPr>
          <w:rFonts w:ascii="Tahoma" w:eastAsia="Times New Roman" w:hAnsi="Tahoma" w:cs="Tahoma"/>
          <w:bCs/>
          <w:i/>
          <w:sz w:val="22"/>
          <w:szCs w:val="22"/>
          <w:lang w:eastAsia="en-GB"/>
        </w:rPr>
        <w:t>share data with as part of the onboarding process</w:t>
      </w:r>
      <w:r w:rsidR="00131D5C" w:rsidRPr="00A125B9">
        <w:rPr>
          <w:rFonts w:ascii="Tahoma" w:eastAsia="Times New Roman" w:hAnsi="Tahoma" w:cs="Tahoma"/>
          <w:bCs/>
          <w:sz w:val="22"/>
          <w:szCs w:val="22"/>
          <w:lang w:eastAsia="en-GB"/>
        </w:rPr>
        <w:t xml:space="preserve">, e.g. in order to obtain a basic Disclosure or PVG check if required, to process your pay via our outsourced payroll company, </w:t>
      </w:r>
      <w:r w:rsidRPr="00A125B9">
        <w:rPr>
          <w:rFonts w:ascii="Tahoma" w:eastAsia="Times New Roman" w:hAnsi="Tahoma" w:cs="Tahoma"/>
          <w:bCs/>
          <w:sz w:val="22"/>
          <w:szCs w:val="22"/>
          <w:lang w:eastAsia="en-GB"/>
        </w:rPr>
        <w:t>to administer/set up your pension</w:t>
      </w:r>
      <w:r w:rsidR="00131D5C" w:rsidRPr="00A125B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49785B4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A125B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A125B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7AE7B92B"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A125B9" w:rsidRPr="00A125B9">
        <w:rPr>
          <w:rFonts w:ascii="Tahoma" w:hAnsi="Tahoma" w:cs="Tahoma"/>
          <w:bCs/>
          <w:sz w:val="22"/>
          <w:szCs w:val="22"/>
          <w:lang w:eastAsia="en-GB"/>
        </w:rPr>
        <w:t>Kathryn Peden.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909895D" w:rsidR="00252F6F"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p w14:paraId="4DE77A8B" w14:textId="44550475"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0C98CDCE" w14:textId="5D1C0E62"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1860A86F" w14:textId="4F2A7434"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2AB8CC7A" w14:textId="0E893924"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4161E53B" w14:textId="63A3E964"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223D7CD1" w14:textId="2BEA2F73"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5D64C442" w14:textId="77777777"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073C6F12" w14:textId="77777777"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bookmarkStart w:id="0" w:name="_GoBack"/>
      <w:bookmarkEnd w:id="0"/>
    </w:p>
    <w:p w14:paraId="56D9387E" w14:textId="77777777"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p>
    <w:p w14:paraId="522B1A3B" w14:textId="347DBD70"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Central Borders Citizens Advice Bureau</w:t>
      </w:r>
    </w:p>
    <w:p w14:paraId="1340151D" w14:textId="248A7C8F"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111 High Street</w:t>
      </w:r>
    </w:p>
    <w:p w14:paraId="6FD94207" w14:textId="027C248E"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Galashiels</w:t>
      </w:r>
    </w:p>
    <w:p w14:paraId="6F9304B8" w14:textId="16164FDE"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TD1 1RZ</w:t>
      </w:r>
    </w:p>
    <w:p w14:paraId="7102C259" w14:textId="717A6201"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hyperlink r:id="rId8" w:history="1">
        <w:r w:rsidRPr="007D0FE4">
          <w:rPr>
            <w:rStyle w:val="Hyperlink"/>
            <w:rFonts w:ascii="Tahoma" w:eastAsia="Times New Roman" w:hAnsi="Tahoma" w:cs="Tahoma"/>
            <w:bCs/>
            <w:sz w:val="22"/>
            <w:szCs w:val="22"/>
            <w:lang w:eastAsia="en-GB"/>
          </w:rPr>
          <w:t>bureau@centralborderscab.casonline.org.uk</w:t>
        </w:r>
      </w:hyperlink>
      <w:r>
        <w:rPr>
          <w:rFonts w:ascii="Tahoma" w:eastAsia="Times New Roman" w:hAnsi="Tahoma" w:cs="Tahoma"/>
          <w:bCs/>
          <w:sz w:val="22"/>
          <w:szCs w:val="22"/>
          <w:lang w:eastAsia="en-GB"/>
        </w:rPr>
        <w:t xml:space="preserve"> </w:t>
      </w:r>
    </w:p>
    <w:p w14:paraId="7F0EA37D" w14:textId="5D1DECE7"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Authorised and regulated by the Financial Conduct Authority</w:t>
      </w:r>
    </w:p>
    <w:p w14:paraId="60163315" w14:textId="1203C608" w:rsidR="00BD0F5A"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Charity No. SC000983</w:t>
      </w:r>
    </w:p>
    <w:p w14:paraId="35D0DA27" w14:textId="003A3926" w:rsidR="00BD0F5A" w:rsidRPr="00A77FC4" w:rsidRDefault="00BD0F5A"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A Company Limited by guarantee registered in Scotland 217973</w:t>
      </w:r>
    </w:p>
    <w:sectPr w:rsidR="00BD0F5A" w:rsidRPr="00A77FC4" w:rsidSect="00BD0F5A">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E81F4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394D5C9A"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A125B9" w:rsidRPr="00A125B9">
      <w:rPr>
        <w:rFonts w:ascii="FS Me" w:hAnsi="FS Me" w:cs="Tahoma"/>
        <w:color w:val="000000" w:themeColor="text1"/>
        <w:sz w:val="20"/>
        <w:szCs w:val="18"/>
      </w:rPr>
      <w:t>Central Borders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DA7C8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84412"/>
    <w:rsid w:val="000B4790"/>
    <w:rsid w:val="00104BDB"/>
    <w:rsid w:val="00131D5C"/>
    <w:rsid w:val="001A5DB5"/>
    <w:rsid w:val="001C0E26"/>
    <w:rsid w:val="00252F6F"/>
    <w:rsid w:val="002649BE"/>
    <w:rsid w:val="00267509"/>
    <w:rsid w:val="00295282"/>
    <w:rsid w:val="003A7648"/>
    <w:rsid w:val="003E3404"/>
    <w:rsid w:val="003E4ED0"/>
    <w:rsid w:val="003E65C7"/>
    <w:rsid w:val="00442196"/>
    <w:rsid w:val="005A02FD"/>
    <w:rsid w:val="005A4F64"/>
    <w:rsid w:val="00617304"/>
    <w:rsid w:val="00624884"/>
    <w:rsid w:val="00640EC6"/>
    <w:rsid w:val="00697F62"/>
    <w:rsid w:val="006B1EB3"/>
    <w:rsid w:val="006B206B"/>
    <w:rsid w:val="006C1F5F"/>
    <w:rsid w:val="00703C0C"/>
    <w:rsid w:val="00721839"/>
    <w:rsid w:val="00816AB7"/>
    <w:rsid w:val="008330E9"/>
    <w:rsid w:val="00885CDD"/>
    <w:rsid w:val="008A0A62"/>
    <w:rsid w:val="008C1B14"/>
    <w:rsid w:val="008D3023"/>
    <w:rsid w:val="008E1403"/>
    <w:rsid w:val="009F44FC"/>
    <w:rsid w:val="00A125B9"/>
    <w:rsid w:val="00A77FC4"/>
    <w:rsid w:val="00B01B50"/>
    <w:rsid w:val="00B04BED"/>
    <w:rsid w:val="00B9467C"/>
    <w:rsid w:val="00BD0F5A"/>
    <w:rsid w:val="00BD1DFA"/>
    <w:rsid w:val="00BF68B2"/>
    <w:rsid w:val="00C36132"/>
    <w:rsid w:val="00C43CD2"/>
    <w:rsid w:val="00C67696"/>
    <w:rsid w:val="00CB6B2D"/>
    <w:rsid w:val="00D6571E"/>
    <w:rsid w:val="00D72180"/>
    <w:rsid w:val="00DB2AB5"/>
    <w:rsid w:val="00DE164D"/>
    <w:rsid w:val="00DE7609"/>
    <w:rsid w:val="00E6606A"/>
    <w:rsid w:val="00E81F49"/>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63F566"/>
  <w15:docId w15:val="{48788E20-1C58-48FA-9315-7D2F1325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character" w:styleId="UnresolvedMention">
    <w:name w:val="Unresolved Mention"/>
    <w:basedOn w:val="DefaultParagraphFont"/>
    <w:uiPriority w:val="99"/>
    <w:semiHidden/>
    <w:unhideWhenUsed/>
    <w:rsid w:val="00BD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centralborders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C6B5-DA4D-4240-AF89-48130D82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Kathryn Peden</cp:lastModifiedBy>
  <cp:revision>2</cp:revision>
  <cp:lastPrinted>2018-05-17T14:16:00Z</cp:lastPrinted>
  <dcterms:created xsi:type="dcterms:W3CDTF">2023-03-30T14:33:00Z</dcterms:created>
  <dcterms:modified xsi:type="dcterms:W3CDTF">2023-03-30T14:33:00Z</dcterms:modified>
</cp:coreProperties>
</file>