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F359" w14:textId="1BB0FC28" w:rsidR="00A62793" w:rsidRDefault="00A62793" w:rsidP="008501E0">
      <w:pPr>
        <w:jc w:val="center"/>
        <w:rPr>
          <w:rFonts w:ascii="Arial" w:hAnsi="Arial" w:cs="Arial"/>
          <w:sz w:val="24"/>
          <w:szCs w:val="24"/>
        </w:rPr>
      </w:pPr>
    </w:p>
    <w:p w14:paraId="6FC63FBA" w14:textId="77777777" w:rsidR="00A332F7" w:rsidRPr="008501E0" w:rsidRDefault="00A332F7" w:rsidP="008501E0">
      <w:pPr>
        <w:jc w:val="center"/>
        <w:rPr>
          <w:rFonts w:ascii="Arial" w:hAnsi="Arial" w:cs="Arial"/>
          <w:sz w:val="24"/>
          <w:szCs w:val="24"/>
        </w:rPr>
      </w:pPr>
    </w:p>
    <w:p w14:paraId="1B50894E" w14:textId="4468CEC2" w:rsidR="00D018AC" w:rsidRPr="008501E0" w:rsidRDefault="00940410" w:rsidP="00940410">
      <w:pPr>
        <w:jc w:val="center"/>
        <w:rPr>
          <w:rFonts w:ascii="Arial" w:hAnsi="Arial" w:cs="Arial"/>
          <w:sz w:val="24"/>
          <w:szCs w:val="24"/>
        </w:rPr>
      </w:pPr>
      <w:r>
        <w:rPr>
          <w:rFonts w:ascii="Arial" w:hAnsi="Arial" w:cs="Arial"/>
          <w:noProof/>
          <w:sz w:val="24"/>
          <w:szCs w:val="24"/>
          <w:lang w:eastAsia="en-GB"/>
        </w:rPr>
        <w:drawing>
          <wp:inline distT="0" distB="0" distL="0" distR="0" wp14:anchorId="40263617" wp14:editId="7D163AC1">
            <wp:extent cx="2099957" cy="11811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2889" cy="1188374"/>
                    </a:xfrm>
                    <a:prstGeom prst="rect">
                      <a:avLst/>
                    </a:prstGeom>
                  </pic:spPr>
                </pic:pic>
              </a:graphicData>
            </a:graphic>
          </wp:inline>
        </w:drawing>
      </w:r>
    </w:p>
    <w:p w14:paraId="7DFD0AEA" w14:textId="77777777" w:rsidR="00E11465" w:rsidRDefault="00E11465" w:rsidP="008501E0">
      <w:pPr>
        <w:rPr>
          <w:rFonts w:ascii="Arial" w:hAnsi="Arial" w:cs="Arial"/>
          <w:b/>
          <w:bCs/>
          <w:sz w:val="24"/>
          <w:szCs w:val="24"/>
        </w:rPr>
      </w:pPr>
    </w:p>
    <w:p w14:paraId="4E8D8278" w14:textId="3C99B9BD" w:rsidR="00E11465" w:rsidRDefault="00940410" w:rsidP="008501E0">
      <w:pPr>
        <w:rPr>
          <w:rFonts w:ascii="Arial" w:hAnsi="Arial" w:cs="Arial"/>
          <w:b/>
          <w:bCs/>
          <w:sz w:val="24"/>
          <w:szCs w:val="24"/>
        </w:rPr>
      </w:pPr>
      <w:r w:rsidRPr="008501E0">
        <w:rPr>
          <w:rFonts w:ascii="Arial" w:hAnsi="Arial" w:cs="Arial"/>
          <w:b/>
          <w:bCs/>
          <w:noProof/>
          <w:sz w:val="24"/>
          <w:szCs w:val="24"/>
        </w:rPr>
        <mc:AlternateContent>
          <mc:Choice Requires="wps">
            <w:drawing>
              <wp:anchor distT="0" distB="0" distL="114300" distR="114300" simplePos="0" relativeHeight="251657216" behindDoc="0" locked="0" layoutInCell="1" allowOverlap="1" wp14:anchorId="0456EB7B" wp14:editId="7077501D">
                <wp:simplePos x="0" y="0"/>
                <wp:positionH relativeFrom="margin">
                  <wp:align>center</wp:align>
                </wp:positionH>
                <wp:positionV relativeFrom="paragraph">
                  <wp:posOffset>317500</wp:posOffset>
                </wp:positionV>
                <wp:extent cx="4002888" cy="240728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888" cy="2407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4FC9D" w14:textId="77777777" w:rsidR="00423976" w:rsidRDefault="00423976" w:rsidP="004276E7">
                            <w:pPr>
                              <w:pStyle w:val="Default"/>
                              <w:jc w:val="center"/>
                              <w:rPr>
                                <w:b/>
                                <w:color w:val="auto"/>
                                <w:sz w:val="32"/>
                                <w:szCs w:val="32"/>
                              </w:rPr>
                            </w:pPr>
                          </w:p>
                          <w:p w14:paraId="7ED4B128" w14:textId="443F66C5" w:rsidR="00E25A44" w:rsidRDefault="00736C3D" w:rsidP="00E25A44">
                            <w:pPr>
                              <w:pStyle w:val="Default"/>
                              <w:jc w:val="center"/>
                              <w:rPr>
                                <w:b/>
                                <w:color w:val="auto"/>
                                <w:sz w:val="32"/>
                                <w:szCs w:val="32"/>
                              </w:rPr>
                            </w:pPr>
                            <w:r>
                              <w:rPr>
                                <w:b/>
                                <w:color w:val="auto"/>
                                <w:sz w:val="32"/>
                                <w:szCs w:val="32"/>
                              </w:rPr>
                              <w:t>Sheltered Housing Cleaner</w:t>
                            </w:r>
                          </w:p>
                          <w:p w14:paraId="4F566C5B" w14:textId="1C77241B" w:rsidR="0052211F" w:rsidRDefault="0052211F" w:rsidP="00E25A44">
                            <w:pPr>
                              <w:pStyle w:val="Default"/>
                              <w:jc w:val="center"/>
                              <w:rPr>
                                <w:b/>
                                <w:color w:val="auto"/>
                                <w:sz w:val="32"/>
                                <w:szCs w:val="32"/>
                              </w:rPr>
                            </w:pPr>
                            <w:r>
                              <w:rPr>
                                <w:b/>
                                <w:color w:val="auto"/>
                                <w:sz w:val="32"/>
                                <w:szCs w:val="32"/>
                              </w:rPr>
                              <w:t xml:space="preserve">Part-time </w:t>
                            </w:r>
                          </w:p>
                          <w:p w14:paraId="467E2B48" w14:textId="24C8BE75" w:rsidR="00736C3D" w:rsidRPr="00423976" w:rsidRDefault="00736C3D" w:rsidP="00E25A44">
                            <w:pPr>
                              <w:pStyle w:val="Default"/>
                              <w:jc w:val="center"/>
                              <w:rPr>
                                <w:b/>
                                <w:bCs/>
                                <w:color w:val="auto"/>
                                <w:sz w:val="32"/>
                                <w:szCs w:val="32"/>
                              </w:rPr>
                            </w:pPr>
                            <w:r>
                              <w:rPr>
                                <w:b/>
                                <w:color w:val="auto"/>
                                <w:sz w:val="32"/>
                                <w:szCs w:val="32"/>
                              </w:rPr>
                              <w:t xml:space="preserve">16 hours </w:t>
                            </w:r>
                            <w:r w:rsidR="0052211F">
                              <w:rPr>
                                <w:b/>
                                <w:color w:val="auto"/>
                                <w:sz w:val="32"/>
                                <w:szCs w:val="32"/>
                              </w:rPr>
                              <w:t xml:space="preserve">per week </w:t>
                            </w:r>
                            <w:r>
                              <w:rPr>
                                <w:b/>
                                <w:color w:val="auto"/>
                                <w:sz w:val="32"/>
                                <w:szCs w:val="32"/>
                              </w:rPr>
                              <w:t>Monday – Friday</w:t>
                            </w:r>
                          </w:p>
                          <w:p w14:paraId="0DCA9851" w14:textId="77777777" w:rsidR="00736C3D" w:rsidRDefault="00736C3D" w:rsidP="00DD2A33">
                            <w:pPr>
                              <w:pStyle w:val="Default"/>
                              <w:jc w:val="center"/>
                              <w:rPr>
                                <w:b/>
                                <w:bCs/>
                                <w:color w:val="auto"/>
                                <w:sz w:val="32"/>
                                <w:szCs w:val="32"/>
                              </w:rPr>
                            </w:pPr>
                          </w:p>
                          <w:p w14:paraId="55ECC4AC" w14:textId="4343741F" w:rsidR="00627A8D" w:rsidRPr="00423976" w:rsidRDefault="00322320" w:rsidP="00DD2A33">
                            <w:pPr>
                              <w:pStyle w:val="Default"/>
                              <w:jc w:val="center"/>
                              <w:rPr>
                                <w:b/>
                                <w:color w:val="auto"/>
                                <w:sz w:val="32"/>
                                <w:szCs w:val="32"/>
                              </w:rPr>
                            </w:pPr>
                            <w:r w:rsidRPr="00423976">
                              <w:rPr>
                                <w:b/>
                                <w:bCs/>
                                <w:color w:val="auto"/>
                                <w:sz w:val="32"/>
                                <w:szCs w:val="32"/>
                              </w:rPr>
                              <w:t xml:space="preserve">Candidate Information </w:t>
                            </w:r>
                            <w:r w:rsidR="00627A8D" w:rsidRPr="00423976">
                              <w:rPr>
                                <w:b/>
                                <w:bCs/>
                                <w:color w:val="auto"/>
                                <w:sz w:val="32"/>
                                <w:szCs w:val="32"/>
                              </w:rPr>
                              <w:t>Pack</w:t>
                            </w:r>
                          </w:p>
                          <w:p w14:paraId="7741CFD3" w14:textId="77777777" w:rsidR="00627A8D" w:rsidRPr="00423976" w:rsidRDefault="00627A8D" w:rsidP="00DD2A33">
                            <w:pPr>
                              <w:spacing w:after="0"/>
                              <w:jc w:val="center"/>
                              <w:rPr>
                                <w:rFonts w:ascii="Arial" w:hAnsi="Arial" w:cs="Arial"/>
                                <w:b/>
                                <w:bCs/>
                                <w:sz w:val="32"/>
                                <w:szCs w:val="32"/>
                              </w:rPr>
                            </w:pPr>
                          </w:p>
                          <w:p w14:paraId="42B1B7C1" w14:textId="7BA9FC5D" w:rsidR="00627A8D" w:rsidRDefault="00736C3D" w:rsidP="009840D8">
                            <w:pPr>
                              <w:jc w:val="center"/>
                            </w:pPr>
                            <w:r>
                              <w:rPr>
                                <w:rFonts w:ascii="Arial" w:hAnsi="Arial" w:cs="Arial"/>
                                <w:b/>
                                <w:bCs/>
                                <w:sz w:val="32"/>
                                <w:szCs w:val="32"/>
                              </w:rPr>
                              <w:t>June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EB7B" id="_x0000_t202" coordsize="21600,21600" o:spt="202" path="m,l,21600r21600,l21600,xe">
                <v:stroke joinstyle="miter"/>
                <v:path gradientshapeok="t" o:connecttype="rect"/>
              </v:shapetype>
              <v:shape id="Text Box 5" o:spid="_x0000_s1026" type="#_x0000_t202" style="position:absolute;margin-left:0;margin-top:25pt;width:315.2pt;height:189.5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" stroked="f">
                <v:textbox>
                  <w:txbxContent>
                    <w:p w14:paraId="2DF4FC9D" w14:textId="77777777" w:rsidR="00423976" w:rsidRDefault="00423976" w:rsidP="004276E7">
                      <w:pPr>
                        <w:pStyle w:val="Default"/>
                        <w:jc w:val="center"/>
                        <w:rPr>
                          <w:b/>
                          <w:color w:val="auto"/>
                          <w:sz w:val="32"/>
                          <w:szCs w:val="32"/>
                        </w:rPr>
                      </w:pPr>
                    </w:p>
                    <w:p w14:paraId="7ED4B128" w14:textId="443F66C5" w:rsidR="00E25A44" w:rsidRDefault="00736C3D" w:rsidP="00E25A44">
                      <w:pPr>
                        <w:pStyle w:val="Default"/>
                        <w:jc w:val="center"/>
                        <w:rPr>
                          <w:b/>
                          <w:color w:val="auto"/>
                          <w:sz w:val="32"/>
                          <w:szCs w:val="32"/>
                        </w:rPr>
                      </w:pPr>
                      <w:r>
                        <w:rPr>
                          <w:b/>
                          <w:color w:val="auto"/>
                          <w:sz w:val="32"/>
                          <w:szCs w:val="32"/>
                        </w:rPr>
                        <w:t>Sheltered Housing Cleaner</w:t>
                      </w:r>
                    </w:p>
                    <w:p w14:paraId="4F566C5B" w14:textId="1C77241B" w:rsidR="0052211F" w:rsidRDefault="0052211F" w:rsidP="00E25A44">
                      <w:pPr>
                        <w:pStyle w:val="Default"/>
                        <w:jc w:val="center"/>
                        <w:rPr>
                          <w:b/>
                          <w:color w:val="auto"/>
                          <w:sz w:val="32"/>
                          <w:szCs w:val="32"/>
                        </w:rPr>
                      </w:pPr>
                      <w:r>
                        <w:rPr>
                          <w:b/>
                          <w:color w:val="auto"/>
                          <w:sz w:val="32"/>
                          <w:szCs w:val="32"/>
                        </w:rPr>
                        <w:t xml:space="preserve">Part-time </w:t>
                      </w:r>
                    </w:p>
                    <w:p w14:paraId="467E2B48" w14:textId="24C8BE75" w:rsidR="00736C3D" w:rsidRPr="00423976" w:rsidRDefault="00736C3D" w:rsidP="00E25A44">
                      <w:pPr>
                        <w:pStyle w:val="Default"/>
                        <w:jc w:val="center"/>
                        <w:rPr>
                          <w:b/>
                          <w:bCs/>
                          <w:color w:val="auto"/>
                          <w:sz w:val="32"/>
                          <w:szCs w:val="32"/>
                        </w:rPr>
                      </w:pPr>
                      <w:r>
                        <w:rPr>
                          <w:b/>
                          <w:color w:val="auto"/>
                          <w:sz w:val="32"/>
                          <w:szCs w:val="32"/>
                        </w:rPr>
                        <w:t xml:space="preserve">16 hours </w:t>
                      </w:r>
                      <w:r w:rsidR="0052211F">
                        <w:rPr>
                          <w:b/>
                          <w:color w:val="auto"/>
                          <w:sz w:val="32"/>
                          <w:szCs w:val="32"/>
                        </w:rPr>
                        <w:t xml:space="preserve">per week </w:t>
                      </w:r>
                      <w:r>
                        <w:rPr>
                          <w:b/>
                          <w:color w:val="auto"/>
                          <w:sz w:val="32"/>
                          <w:szCs w:val="32"/>
                        </w:rPr>
                        <w:t>Monday – Friday</w:t>
                      </w:r>
                    </w:p>
                    <w:p w14:paraId="0DCA9851" w14:textId="77777777" w:rsidR="00736C3D" w:rsidRDefault="00736C3D" w:rsidP="00DD2A33">
                      <w:pPr>
                        <w:pStyle w:val="Default"/>
                        <w:jc w:val="center"/>
                        <w:rPr>
                          <w:b/>
                          <w:bCs/>
                          <w:color w:val="auto"/>
                          <w:sz w:val="32"/>
                          <w:szCs w:val="32"/>
                        </w:rPr>
                      </w:pPr>
                    </w:p>
                    <w:p w14:paraId="55ECC4AC" w14:textId="4343741F" w:rsidR="00627A8D" w:rsidRPr="00423976" w:rsidRDefault="00322320" w:rsidP="00DD2A33">
                      <w:pPr>
                        <w:pStyle w:val="Default"/>
                        <w:jc w:val="center"/>
                        <w:rPr>
                          <w:b/>
                          <w:color w:val="auto"/>
                          <w:sz w:val="32"/>
                          <w:szCs w:val="32"/>
                        </w:rPr>
                      </w:pPr>
                      <w:r w:rsidRPr="00423976">
                        <w:rPr>
                          <w:b/>
                          <w:bCs/>
                          <w:color w:val="auto"/>
                          <w:sz w:val="32"/>
                          <w:szCs w:val="32"/>
                        </w:rPr>
                        <w:t xml:space="preserve">Candidate Information </w:t>
                      </w:r>
                      <w:r w:rsidR="00627A8D" w:rsidRPr="00423976">
                        <w:rPr>
                          <w:b/>
                          <w:bCs/>
                          <w:color w:val="auto"/>
                          <w:sz w:val="32"/>
                          <w:szCs w:val="32"/>
                        </w:rPr>
                        <w:t>Pack</w:t>
                      </w:r>
                    </w:p>
                    <w:p w14:paraId="7741CFD3" w14:textId="77777777" w:rsidR="00627A8D" w:rsidRPr="00423976" w:rsidRDefault="00627A8D" w:rsidP="00DD2A33">
                      <w:pPr>
                        <w:spacing w:after="0"/>
                        <w:jc w:val="center"/>
                        <w:rPr>
                          <w:rFonts w:ascii="Arial" w:hAnsi="Arial" w:cs="Arial"/>
                          <w:b/>
                          <w:bCs/>
                          <w:sz w:val="32"/>
                          <w:szCs w:val="32"/>
                        </w:rPr>
                      </w:pPr>
                    </w:p>
                    <w:p w14:paraId="42B1B7C1" w14:textId="7BA9FC5D" w:rsidR="00627A8D" w:rsidRDefault="00736C3D" w:rsidP="009840D8">
                      <w:pPr>
                        <w:jc w:val="center"/>
                      </w:pPr>
                      <w:r>
                        <w:rPr>
                          <w:rFonts w:ascii="Arial" w:hAnsi="Arial" w:cs="Arial"/>
                          <w:b/>
                          <w:bCs/>
                          <w:sz w:val="32"/>
                          <w:szCs w:val="32"/>
                        </w:rPr>
                        <w:t>June 2023</w:t>
                      </w:r>
                    </w:p>
                  </w:txbxContent>
                </v:textbox>
                <w10:wrap anchorx="margin"/>
              </v:shape>
            </w:pict>
          </mc:Fallback>
        </mc:AlternateContent>
      </w:r>
    </w:p>
    <w:p w14:paraId="7BB0456E" w14:textId="2F1B124C" w:rsidR="00627A8D" w:rsidRPr="008501E0" w:rsidRDefault="00627A8D" w:rsidP="008501E0">
      <w:pPr>
        <w:rPr>
          <w:rFonts w:ascii="Arial" w:hAnsi="Arial" w:cs="Arial"/>
          <w:b/>
          <w:bCs/>
          <w:sz w:val="24"/>
          <w:szCs w:val="24"/>
        </w:rPr>
      </w:pPr>
    </w:p>
    <w:p w14:paraId="346493D5" w14:textId="4FCB8622" w:rsidR="00627A8D" w:rsidRPr="008501E0" w:rsidRDefault="00627A8D" w:rsidP="008501E0">
      <w:pPr>
        <w:tabs>
          <w:tab w:val="left" w:pos="3813"/>
        </w:tabs>
        <w:rPr>
          <w:rFonts w:ascii="Arial" w:hAnsi="Arial" w:cs="Arial"/>
          <w:b/>
          <w:bCs/>
          <w:sz w:val="24"/>
          <w:szCs w:val="24"/>
        </w:rPr>
      </w:pPr>
      <w:r w:rsidRPr="008501E0">
        <w:rPr>
          <w:rFonts w:ascii="Arial" w:hAnsi="Arial" w:cs="Arial"/>
          <w:b/>
          <w:bCs/>
          <w:sz w:val="24"/>
          <w:szCs w:val="24"/>
        </w:rPr>
        <w:tab/>
      </w:r>
    </w:p>
    <w:p w14:paraId="11882A6C" w14:textId="77777777" w:rsidR="00423976" w:rsidRDefault="00423976" w:rsidP="008501E0">
      <w:pPr>
        <w:tabs>
          <w:tab w:val="left" w:pos="3813"/>
        </w:tabs>
        <w:rPr>
          <w:rFonts w:ascii="Arial" w:hAnsi="Arial" w:cs="Arial"/>
          <w:b/>
          <w:bCs/>
          <w:sz w:val="24"/>
          <w:szCs w:val="24"/>
        </w:rPr>
      </w:pPr>
    </w:p>
    <w:p w14:paraId="2FD0351F" w14:textId="77777777" w:rsidR="00423976" w:rsidRDefault="00423976" w:rsidP="008501E0">
      <w:pPr>
        <w:tabs>
          <w:tab w:val="left" w:pos="3813"/>
        </w:tabs>
        <w:rPr>
          <w:rFonts w:ascii="Arial" w:hAnsi="Arial" w:cs="Arial"/>
          <w:b/>
          <w:bCs/>
          <w:sz w:val="24"/>
          <w:szCs w:val="24"/>
        </w:rPr>
      </w:pPr>
    </w:p>
    <w:p w14:paraId="6192AF77" w14:textId="77777777" w:rsidR="00423976" w:rsidRDefault="00423976" w:rsidP="008501E0">
      <w:pPr>
        <w:tabs>
          <w:tab w:val="left" w:pos="3813"/>
        </w:tabs>
        <w:rPr>
          <w:rFonts w:ascii="Arial" w:hAnsi="Arial" w:cs="Arial"/>
          <w:b/>
          <w:bCs/>
          <w:sz w:val="24"/>
          <w:szCs w:val="24"/>
        </w:rPr>
      </w:pPr>
    </w:p>
    <w:p w14:paraId="536253D4" w14:textId="77777777" w:rsidR="00423976" w:rsidRDefault="00423976" w:rsidP="008501E0">
      <w:pPr>
        <w:tabs>
          <w:tab w:val="left" w:pos="3813"/>
        </w:tabs>
        <w:rPr>
          <w:rFonts w:ascii="Arial" w:hAnsi="Arial" w:cs="Arial"/>
          <w:b/>
          <w:bCs/>
          <w:sz w:val="24"/>
          <w:szCs w:val="24"/>
        </w:rPr>
      </w:pPr>
    </w:p>
    <w:p w14:paraId="7E36BF8F" w14:textId="77777777" w:rsidR="00423976" w:rsidRDefault="00423976" w:rsidP="008501E0">
      <w:pPr>
        <w:tabs>
          <w:tab w:val="left" w:pos="3813"/>
        </w:tabs>
        <w:rPr>
          <w:rFonts w:ascii="Arial" w:hAnsi="Arial" w:cs="Arial"/>
          <w:b/>
          <w:bCs/>
          <w:sz w:val="24"/>
          <w:szCs w:val="24"/>
        </w:rPr>
      </w:pPr>
    </w:p>
    <w:p w14:paraId="1532D629" w14:textId="2C495B2D" w:rsidR="006230AC" w:rsidRDefault="006230AC" w:rsidP="008501E0">
      <w:pPr>
        <w:tabs>
          <w:tab w:val="left" w:pos="3813"/>
        </w:tabs>
        <w:rPr>
          <w:rFonts w:ascii="Arial" w:hAnsi="Arial" w:cs="Arial"/>
          <w:b/>
          <w:bCs/>
          <w:sz w:val="24"/>
          <w:szCs w:val="24"/>
        </w:rPr>
      </w:pPr>
    </w:p>
    <w:p w14:paraId="153BA3E5" w14:textId="2C0B33CD" w:rsidR="00940410" w:rsidRDefault="00940410" w:rsidP="008501E0">
      <w:pPr>
        <w:tabs>
          <w:tab w:val="left" w:pos="3813"/>
        </w:tabs>
        <w:rPr>
          <w:rFonts w:ascii="Arial" w:hAnsi="Arial" w:cs="Arial"/>
          <w:b/>
          <w:bCs/>
          <w:sz w:val="24"/>
          <w:szCs w:val="24"/>
        </w:rPr>
      </w:pPr>
    </w:p>
    <w:p w14:paraId="44CF0E5F" w14:textId="5667369D" w:rsidR="00940410" w:rsidRDefault="00940410" w:rsidP="008501E0">
      <w:pPr>
        <w:tabs>
          <w:tab w:val="left" w:pos="3813"/>
        </w:tabs>
        <w:rPr>
          <w:rFonts w:ascii="Arial" w:hAnsi="Arial" w:cs="Arial"/>
          <w:b/>
          <w:bCs/>
          <w:sz w:val="24"/>
          <w:szCs w:val="24"/>
        </w:rPr>
      </w:pPr>
    </w:p>
    <w:p w14:paraId="50A718A6" w14:textId="35697C8F" w:rsidR="00940410" w:rsidRDefault="00940410" w:rsidP="008501E0">
      <w:pPr>
        <w:tabs>
          <w:tab w:val="left" w:pos="3813"/>
        </w:tabs>
        <w:rPr>
          <w:rFonts w:ascii="Arial" w:hAnsi="Arial" w:cs="Arial"/>
          <w:b/>
          <w:bCs/>
          <w:sz w:val="24"/>
          <w:szCs w:val="24"/>
        </w:rPr>
      </w:pPr>
    </w:p>
    <w:p w14:paraId="2ADC5523" w14:textId="61BAFBBA" w:rsidR="00940410" w:rsidRDefault="00940410" w:rsidP="008501E0">
      <w:pPr>
        <w:tabs>
          <w:tab w:val="left" w:pos="3813"/>
        </w:tabs>
        <w:rPr>
          <w:rFonts w:ascii="Arial" w:hAnsi="Arial" w:cs="Arial"/>
          <w:b/>
          <w:bCs/>
          <w:sz w:val="24"/>
          <w:szCs w:val="24"/>
        </w:rPr>
      </w:pPr>
    </w:p>
    <w:p w14:paraId="5D57EA82" w14:textId="10CC5233" w:rsidR="00940410" w:rsidRDefault="00940410" w:rsidP="008501E0">
      <w:pPr>
        <w:tabs>
          <w:tab w:val="left" w:pos="3813"/>
        </w:tabs>
        <w:rPr>
          <w:rFonts w:ascii="Arial" w:hAnsi="Arial" w:cs="Arial"/>
          <w:b/>
          <w:bCs/>
          <w:sz w:val="24"/>
          <w:szCs w:val="24"/>
        </w:rPr>
      </w:pPr>
    </w:p>
    <w:p w14:paraId="097A2142" w14:textId="2D5A9354" w:rsidR="00940410" w:rsidRDefault="00940410" w:rsidP="008501E0">
      <w:pPr>
        <w:tabs>
          <w:tab w:val="left" w:pos="3813"/>
        </w:tabs>
        <w:rPr>
          <w:rFonts w:ascii="Arial" w:hAnsi="Arial" w:cs="Arial"/>
          <w:b/>
          <w:bCs/>
          <w:sz w:val="24"/>
          <w:szCs w:val="24"/>
        </w:rPr>
      </w:pPr>
    </w:p>
    <w:p w14:paraId="06D2D9C2" w14:textId="61F88B97" w:rsidR="00940410" w:rsidRDefault="00940410" w:rsidP="008501E0">
      <w:pPr>
        <w:tabs>
          <w:tab w:val="left" w:pos="3813"/>
        </w:tabs>
        <w:rPr>
          <w:rFonts w:ascii="Arial" w:hAnsi="Arial" w:cs="Arial"/>
          <w:b/>
          <w:bCs/>
          <w:sz w:val="24"/>
          <w:szCs w:val="24"/>
        </w:rPr>
      </w:pPr>
    </w:p>
    <w:p w14:paraId="17100ED4" w14:textId="5E158EDD" w:rsidR="00940410" w:rsidRDefault="00940410" w:rsidP="008501E0">
      <w:pPr>
        <w:tabs>
          <w:tab w:val="left" w:pos="3813"/>
        </w:tabs>
        <w:rPr>
          <w:rFonts w:ascii="Arial" w:hAnsi="Arial" w:cs="Arial"/>
          <w:b/>
          <w:bCs/>
          <w:sz w:val="24"/>
          <w:szCs w:val="24"/>
        </w:rPr>
      </w:pPr>
    </w:p>
    <w:p w14:paraId="7C16A8CC" w14:textId="0C568543" w:rsidR="00940410" w:rsidRDefault="00940410" w:rsidP="008501E0">
      <w:pPr>
        <w:tabs>
          <w:tab w:val="left" w:pos="3813"/>
        </w:tabs>
        <w:rPr>
          <w:rFonts w:ascii="Arial" w:hAnsi="Arial" w:cs="Arial"/>
          <w:b/>
          <w:bCs/>
          <w:sz w:val="24"/>
          <w:szCs w:val="24"/>
        </w:rPr>
      </w:pPr>
    </w:p>
    <w:p w14:paraId="6E430539" w14:textId="1C2C4A27" w:rsidR="00940410" w:rsidRDefault="00940410" w:rsidP="008501E0">
      <w:pPr>
        <w:tabs>
          <w:tab w:val="left" w:pos="3813"/>
        </w:tabs>
        <w:rPr>
          <w:rFonts w:ascii="Arial" w:hAnsi="Arial" w:cs="Arial"/>
          <w:b/>
          <w:bCs/>
          <w:sz w:val="24"/>
          <w:szCs w:val="24"/>
        </w:rPr>
      </w:pPr>
    </w:p>
    <w:p w14:paraId="6A258A1D" w14:textId="3D307378" w:rsidR="00940410" w:rsidRDefault="00940410" w:rsidP="008501E0">
      <w:pPr>
        <w:tabs>
          <w:tab w:val="left" w:pos="3813"/>
        </w:tabs>
        <w:rPr>
          <w:rFonts w:ascii="Arial" w:hAnsi="Arial" w:cs="Arial"/>
          <w:b/>
          <w:bCs/>
          <w:sz w:val="24"/>
          <w:szCs w:val="24"/>
        </w:rPr>
      </w:pPr>
    </w:p>
    <w:p w14:paraId="06CAA2E1" w14:textId="26D754E0" w:rsidR="00940410" w:rsidRDefault="00940410" w:rsidP="008501E0">
      <w:pPr>
        <w:tabs>
          <w:tab w:val="left" w:pos="3813"/>
        </w:tabs>
        <w:rPr>
          <w:rFonts w:ascii="Arial" w:hAnsi="Arial" w:cs="Arial"/>
          <w:b/>
          <w:bCs/>
          <w:sz w:val="24"/>
          <w:szCs w:val="24"/>
        </w:rPr>
      </w:pPr>
    </w:p>
    <w:p w14:paraId="2DDFE5A0" w14:textId="0178F336" w:rsidR="00940410" w:rsidRDefault="00940410" w:rsidP="008501E0">
      <w:pPr>
        <w:tabs>
          <w:tab w:val="left" w:pos="3813"/>
        </w:tabs>
        <w:rPr>
          <w:rFonts w:ascii="Arial" w:hAnsi="Arial" w:cs="Arial"/>
          <w:b/>
          <w:bCs/>
          <w:sz w:val="24"/>
          <w:szCs w:val="24"/>
        </w:rPr>
      </w:pPr>
    </w:p>
    <w:p w14:paraId="1817080E" w14:textId="77777777" w:rsidR="00940410" w:rsidRPr="008501E0" w:rsidRDefault="00940410" w:rsidP="008501E0">
      <w:pPr>
        <w:tabs>
          <w:tab w:val="left" w:pos="3813"/>
        </w:tabs>
        <w:rPr>
          <w:rFonts w:ascii="Arial" w:hAnsi="Arial" w:cs="Arial"/>
          <w:b/>
          <w:bCs/>
          <w:sz w:val="24"/>
          <w:szCs w:val="24"/>
        </w:rPr>
      </w:pPr>
    </w:p>
    <w:p w14:paraId="4A42A104" w14:textId="77777777" w:rsidR="00940E3C" w:rsidRDefault="00940E3C" w:rsidP="008501E0">
      <w:pPr>
        <w:jc w:val="both"/>
        <w:rPr>
          <w:rFonts w:ascii="Arial" w:hAnsi="Arial" w:cs="Arial"/>
          <w:b/>
          <w:bCs/>
          <w:sz w:val="24"/>
          <w:szCs w:val="24"/>
        </w:rPr>
      </w:pPr>
    </w:p>
    <w:p w14:paraId="7927EC65" w14:textId="77777777" w:rsidR="00627A8D" w:rsidRPr="008501E0" w:rsidRDefault="00B41D74" w:rsidP="008501E0">
      <w:pPr>
        <w:jc w:val="both"/>
        <w:rPr>
          <w:rFonts w:ascii="Arial" w:hAnsi="Arial" w:cs="Arial"/>
          <w:b/>
          <w:bCs/>
          <w:sz w:val="24"/>
          <w:szCs w:val="24"/>
        </w:rPr>
      </w:pPr>
      <w:r w:rsidRPr="008501E0">
        <w:rPr>
          <w:rFonts w:ascii="Arial" w:hAnsi="Arial" w:cs="Arial"/>
          <w:b/>
          <w:bCs/>
          <w:sz w:val="24"/>
          <w:szCs w:val="24"/>
        </w:rPr>
        <w:t>Information Pack Contents</w:t>
      </w:r>
    </w:p>
    <w:p w14:paraId="0BA4C5A5" w14:textId="77777777" w:rsidR="00627A8D" w:rsidRPr="008501E0" w:rsidRDefault="00627A8D" w:rsidP="008501E0">
      <w:pPr>
        <w:jc w:val="both"/>
        <w:rPr>
          <w:rFonts w:ascii="Arial" w:hAnsi="Arial" w:cs="Arial"/>
          <w:b/>
          <w:bCs/>
          <w:sz w:val="24"/>
          <w:szCs w:val="24"/>
        </w:rPr>
      </w:pPr>
    </w:p>
    <w:p w14:paraId="4B3F1498" w14:textId="22CAF437" w:rsidR="00CD773F" w:rsidRPr="00771A4D" w:rsidRDefault="00CD773F" w:rsidP="009E42CD">
      <w:pPr>
        <w:pStyle w:val="Default"/>
        <w:numPr>
          <w:ilvl w:val="0"/>
          <w:numId w:val="4"/>
        </w:numPr>
        <w:jc w:val="both"/>
        <w:rPr>
          <w:bCs/>
          <w:color w:val="auto"/>
        </w:rPr>
      </w:pPr>
      <w:r w:rsidRPr="00771A4D">
        <w:rPr>
          <w:bCs/>
          <w:color w:val="auto"/>
        </w:rPr>
        <w:t xml:space="preserve">Background and Operating Environment of </w:t>
      </w:r>
      <w:r w:rsidR="00940410">
        <w:rPr>
          <w:bCs/>
          <w:color w:val="auto"/>
        </w:rPr>
        <w:t>Harbour</w:t>
      </w:r>
    </w:p>
    <w:p w14:paraId="4E05FA43" w14:textId="77777777" w:rsidR="00CD773F" w:rsidRPr="008501E0" w:rsidRDefault="00CD773F" w:rsidP="008501E0">
      <w:pPr>
        <w:pStyle w:val="Default"/>
        <w:ind w:left="720"/>
        <w:jc w:val="both"/>
        <w:rPr>
          <w:color w:val="auto"/>
        </w:rPr>
      </w:pPr>
    </w:p>
    <w:p w14:paraId="565EBD85" w14:textId="77777777" w:rsidR="00CD773F" w:rsidRPr="00771A4D" w:rsidRDefault="00CD773F" w:rsidP="008501E0">
      <w:pPr>
        <w:pStyle w:val="Default"/>
        <w:numPr>
          <w:ilvl w:val="0"/>
          <w:numId w:val="1"/>
        </w:numPr>
        <w:jc w:val="both"/>
        <w:rPr>
          <w:color w:val="auto"/>
        </w:rPr>
      </w:pPr>
      <w:r w:rsidRPr="008501E0">
        <w:rPr>
          <w:bCs/>
          <w:color w:val="auto"/>
        </w:rPr>
        <w:t>Group Vision, Mission and Values</w:t>
      </w:r>
    </w:p>
    <w:p w14:paraId="0B9987B6" w14:textId="77777777" w:rsidR="00771A4D" w:rsidRDefault="00771A4D" w:rsidP="00771A4D">
      <w:pPr>
        <w:pStyle w:val="Default"/>
        <w:jc w:val="both"/>
        <w:rPr>
          <w:bCs/>
          <w:color w:val="auto"/>
        </w:rPr>
      </w:pPr>
    </w:p>
    <w:p w14:paraId="1BF81647" w14:textId="77777777" w:rsidR="00627A8D" w:rsidRPr="00771A4D" w:rsidRDefault="00771A4D" w:rsidP="008501E0">
      <w:pPr>
        <w:pStyle w:val="Default"/>
        <w:numPr>
          <w:ilvl w:val="0"/>
          <w:numId w:val="1"/>
        </w:numPr>
        <w:jc w:val="both"/>
        <w:rPr>
          <w:bCs/>
          <w:color w:val="auto"/>
        </w:rPr>
      </w:pPr>
      <w:r w:rsidRPr="00771A4D">
        <w:rPr>
          <w:bCs/>
          <w:color w:val="auto"/>
        </w:rPr>
        <w:t>Guidance on next steps with the recruitment and selection process</w:t>
      </w:r>
    </w:p>
    <w:p w14:paraId="177B6E5F" w14:textId="77777777" w:rsidR="00627A8D" w:rsidRPr="008501E0" w:rsidRDefault="00627A8D" w:rsidP="008501E0">
      <w:pPr>
        <w:pStyle w:val="Default"/>
        <w:jc w:val="both"/>
        <w:rPr>
          <w:bCs/>
          <w:color w:val="auto"/>
        </w:rPr>
      </w:pPr>
    </w:p>
    <w:p w14:paraId="7545FE69" w14:textId="77777777" w:rsidR="00627A8D" w:rsidRPr="00771A4D" w:rsidRDefault="00627A8D" w:rsidP="008501E0">
      <w:pPr>
        <w:pStyle w:val="Default"/>
        <w:numPr>
          <w:ilvl w:val="0"/>
          <w:numId w:val="1"/>
        </w:numPr>
        <w:jc w:val="both"/>
        <w:rPr>
          <w:bCs/>
          <w:color w:val="auto"/>
        </w:rPr>
      </w:pPr>
      <w:r w:rsidRPr="00771A4D">
        <w:rPr>
          <w:bCs/>
          <w:color w:val="auto"/>
        </w:rPr>
        <w:t xml:space="preserve">Role Description  </w:t>
      </w:r>
    </w:p>
    <w:p w14:paraId="193E026D" w14:textId="77777777" w:rsidR="00627A8D" w:rsidRPr="008501E0" w:rsidRDefault="00627A8D" w:rsidP="008501E0">
      <w:pPr>
        <w:pStyle w:val="Default"/>
        <w:jc w:val="both"/>
        <w:rPr>
          <w:bCs/>
          <w:color w:val="auto"/>
        </w:rPr>
      </w:pPr>
    </w:p>
    <w:p w14:paraId="7AEFC1DF" w14:textId="77777777" w:rsidR="00627A8D" w:rsidRPr="00771A4D" w:rsidRDefault="00627A8D" w:rsidP="008501E0">
      <w:pPr>
        <w:pStyle w:val="Default"/>
        <w:numPr>
          <w:ilvl w:val="0"/>
          <w:numId w:val="1"/>
        </w:numPr>
        <w:jc w:val="both"/>
        <w:rPr>
          <w:bCs/>
          <w:color w:val="auto"/>
        </w:rPr>
      </w:pPr>
      <w:r w:rsidRPr="00771A4D">
        <w:rPr>
          <w:bCs/>
          <w:color w:val="auto"/>
        </w:rPr>
        <w:t xml:space="preserve">Person Specification </w:t>
      </w:r>
    </w:p>
    <w:p w14:paraId="5AED83A4" w14:textId="77777777" w:rsidR="00627A8D" w:rsidRPr="008501E0" w:rsidRDefault="00627A8D" w:rsidP="008501E0">
      <w:pPr>
        <w:pStyle w:val="Default"/>
        <w:jc w:val="both"/>
        <w:rPr>
          <w:bCs/>
          <w:color w:val="auto"/>
        </w:rPr>
      </w:pPr>
    </w:p>
    <w:p w14:paraId="64E01FB0" w14:textId="77777777" w:rsidR="00627A8D" w:rsidRPr="008501E0" w:rsidRDefault="00771A4D" w:rsidP="008501E0">
      <w:pPr>
        <w:pStyle w:val="Default"/>
        <w:numPr>
          <w:ilvl w:val="0"/>
          <w:numId w:val="1"/>
        </w:numPr>
        <w:jc w:val="both"/>
        <w:rPr>
          <w:color w:val="auto"/>
        </w:rPr>
      </w:pPr>
      <w:r>
        <w:rPr>
          <w:bCs/>
          <w:color w:val="auto"/>
        </w:rPr>
        <w:t xml:space="preserve">Summary of the Association’s Total </w:t>
      </w:r>
      <w:r w:rsidR="006761DB">
        <w:rPr>
          <w:bCs/>
          <w:color w:val="auto"/>
        </w:rPr>
        <w:t xml:space="preserve">Rewards </w:t>
      </w:r>
      <w:r>
        <w:rPr>
          <w:bCs/>
          <w:color w:val="auto"/>
        </w:rPr>
        <w:t>Package</w:t>
      </w:r>
    </w:p>
    <w:p w14:paraId="052C9F79" w14:textId="77777777" w:rsidR="00627A8D" w:rsidRPr="008501E0" w:rsidRDefault="00627A8D" w:rsidP="008501E0">
      <w:pPr>
        <w:pStyle w:val="Default"/>
        <w:jc w:val="both"/>
        <w:rPr>
          <w:bCs/>
          <w:color w:val="auto"/>
        </w:rPr>
      </w:pPr>
    </w:p>
    <w:p w14:paraId="1BEE9417" w14:textId="77777777" w:rsidR="00627A8D" w:rsidRPr="008501E0" w:rsidRDefault="00627A8D" w:rsidP="008501E0">
      <w:pPr>
        <w:pStyle w:val="Default"/>
        <w:jc w:val="both"/>
        <w:rPr>
          <w:bCs/>
          <w:color w:val="auto"/>
        </w:rPr>
      </w:pPr>
    </w:p>
    <w:p w14:paraId="2AB3F380" w14:textId="77777777" w:rsidR="00776474" w:rsidRPr="008501E0" w:rsidRDefault="00776474" w:rsidP="00771A4D">
      <w:pPr>
        <w:pStyle w:val="Default"/>
        <w:ind w:left="720"/>
        <w:jc w:val="both"/>
        <w:rPr>
          <w:bCs/>
          <w:color w:val="auto"/>
        </w:rPr>
      </w:pPr>
    </w:p>
    <w:p w14:paraId="5491315E" w14:textId="77777777" w:rsidR="00B41D74" w:rsidRPr="008501E0" w:rsidRDefault="00B41D74" w:rsidP="008501E0">
      <w:pPr>
        <w:pStyle w:val="Default"/>
        <w:ind w:left="720"/>
        <w:jc w:val="both"/>
        <w:rPr>
          <w:bCs/>
          <w:color w:val="auto"/>
        </w:rPr>
      </w:pPr>
    </w:p>
    <w:p w14:paraId="611FC202" w14:textId="5279B656" w:rsidR="00B41D74" w:rsidRPr="008501E0" w:rsidRDefault="00B41D74" w:rsidP="008501E0">
      <w:pPr>
        <w:pStyle w:val="Default"/>
        <w:jc w:val="both"/>
        <w:rPr>
          <w:bCs/>
          <w:color w:val="auto"/>
        </w:rPr>
      </w:pPr>
      <w:r w:rsidRPr="008501E0">
        <w:rPr>
          <w:bCs/>
          <w:color w:val="auto"/>
        </w:rPr>
        <w:t xml:space="preserve">Downloads of key management documents are available to you available from </w:t>
      </w:r>
      <w:r w:rsidR="00940410">
        <w:rPr>
          <w:bCs/>
          <w:color w:val="auto"/>
        </w:rPr>
        <w:t>our</w:t>
      </w:r>
      <w:r w:rsidRPr="008501E0">
        <w:rPr>
          <w:bCs/>
          <w:color w:val="auto"/>
        </w:rPr>
        <w:t xml:space="preserve"> website </w:t>
      </w:r>
      <w:r w:rsidRPr="0000302C">
        <w:rPr>
          <w:bCs/>
        </w:rPr>
        <w:t>www.</w:t>
      </w:r>
      <w:r w:rsidR="0000302C" w:rsidRPr="0000302C">
        <w:rPr>
          <w:bCs/>
        </w:rPr>
        <w:t>harbour.s</w:t>
      </w:r>
      <w:r w:rsidR="0000302C">
        <w:rPr>
          <w:bCs/>
        </w:rPr>
        <w:t>cot</w:t>
      </w:r>
    </w:p>
    <w:p w14:paraId="1A629EEB" w14:textId="77777777" w:rsidR="00B41D74" w:rsidRPr="008501E0" w:rsidRDefault="00B41D74" w:rsidP="008501E0">
      <w:pPr>
        <w:pStyle w:val="Default"/>
        <w:ind w:left="720"/>
        <w:jc w:val="both"/>
        <w:rPr>
          <w:bCs/>
          <w:color w:val="auto"/>
        </w:rPr>
      </w:pPr>
    </w:p>
    <w:p w14:paraId="54776F31" w14:textId="77777777" w:rsidR="00627A8D" w:rsidRPr="008501E0" w:rsidRDefault="00627A8D" w:rsidP="008501E0">
      <w:pPr>
        <w:pStyle w:val="Default"/>
        <w:jc w:val="both"/>
        <w:rPr>
          <w:bCs/>
          <w:color w:val="auto"/>
        </w:rPr>
      </w:pPr>
    </w:p>
    <w:p w14:paraId="04F19221" w14:textId="77777777" w:rsidR="00627A8D" w:rsidRPr="008501E0" w:rsidRDefault="00627A8D" w:rsidP="008501E0">
      <w:pPr>
        <w:pStyle w:val="Default"/>
        <w:jc w:val="both"/>
        <w:rPr>
          <w:bCs/>
          <w:color w:val="auto"/>
        </w:rPr>
      </w:pPr>
    </w:p>
    <w:p w14:paraId="427FC1F9" w14:textId="77777777" w:rsidR="00627A8D" w:rsidRPr="008501E0" w:rsidRDefault="00627A8D" w:rsidP="008501E0">
      <w:pPr>
        <w:pStyle w:val="Default"/>
        <w:jc w:val="both"/>
        <w:rPr>
          <w:bCs/>
          <w:color w:val="auto"/>
        </w:rPr>
      </w:pPr>
    </w:p>
    <w:p w14:paraId="3A4139F6" w14:textId="77777777" w:rsidR="00627A8D" w:rsidRPr="008501E0" w:rsidRDefault="00627A8D" w:rsidP="008501E0">
      <w:pPr>
        <w:pStyle w:val="Default"/>
        <w:jc w:val="both"/>
        <w:rPr>
          <w:bCs/>
          <w:color w:val="auto"/>
        </w:rPr>
      </w:pPr>
    </w:p>
    <w:p w14:paraId="7359574C" w14:textId="77777777" w:rsidR="00627A8D" w:rsidRPr="008501E0" w:rsidRDefault="00627A8D" w:rsidP="008501E0">
      <w:pPr>
        <w:pStyle w:val="Default"/>
        <w:jc w:val="both"/>
        <w:rPr>
          <w:color w:val="auto"/>
        </w:rPr>
      </w:pPr>
      <w:r w:rsidRPr="008501E0">
        <w:rPr>
          <w:color w:val="auto"/>
        </w:rPr>
        <w:br w:type="page"/>
      </w:r>
    </w:p>
    <w:p w14:paraId="45770302" w14:textId="77777777" w:rsidR="00973CAF" w:rsidRPr="008501E0" w:rsidRDefault="00973CAF" w:rsidP="008501E0">
      <w:pPr>
        <w:pStyle w:val="Default"/>
        <w:jc w:val="both"/>
        <w:rPr>
          <w:color w:val="auto"/>
        </w:rPr>
      </w:pPr>
    </w:p>
    <w:p w14:paraId="01BB3C12" w14:textId="0110A4C3" w:rsidR="00973CAF" w:rsidRPr="008501E0" w:rsidRDefault="00973CAF" w:rsidP="00243746">
      <w:pPr>
        <w:pStyle w:val="Default"/>
        <w:ind w:left="142"/>
        <w:jc w:val="both"/>
        <w:rPr>
          <w:b/>
          <w:color w:val="auto"/>
        </w:rPr>
      </w:pPr>
      <w:r w:rsidRPr="008501E0">
        <w:rPr>
          <w:b/>
          <w:color w:val="auto"/>
        </w:rPr>
        <w:t xml:space="preserve">Background and Operating Environment of </w:t>
      </w:r>
      <w:r w:rsidR="00940410">
        <w:rPr>
          <w:b/>
          <w:color w:val="auto"/>
        </w:rPr>
        <w:t>Harbour</w:t>
      </w:r>
    </w:p>
    <w:p w14:paraId="06FC37F0" w14:textId="77777777" w:rsidR="00973CAF" w:rsidRPr="008501E0" w:rsidRDefault="00973CAF" w:rsidP="008501E0">
      <w:pPr>
        <w:pStyle w:val="Default"/>
        <w:jc w:val="both"/>
        <w:rPr>
          <w:b/>
          <w:i/>
          <w:color w:val="auto"/>
        </w:rPr>
      </w:pPr>
    </w:p>
    <w:p w14:paraId="14FAAAEA" w14:textId="317303D4" w:rsidR="00973CAF" w:rsidRDefault="00243746" w:rsidP="00243746">
      <w:pPr>
        <w:pStyle w:val="Default"/>
        <w:ind w:left="142"/>
        <w:jc w:val="both"/>
        <w:rPr>
          <w:b/>
          <w:color w:val="auto"/>
        </w:rPr>
      </w:pPr>
      <w:r>
        <w:rPr>
          <w:b/>
          <w:color w:val="auto"/>
        </w:rPr>
        <w:t xml:space="preserve">Introducing </w:t>
      </w:r>
      <w:r w:rsidR="00940410">
        <w:rPr>
          <w:b/>
          <w:color w:val="auto"/>
        </w:rPr>
        <w:t>Harbour</w:t>
      </w:r>
    </w:p>
    <w:p w14:paraId="4F044804" w14:textId="724BA9E7" w:rsidR="005F67C8" w:rsidRDefault="005F67C8" w:rsidP="00243746">
      <w:pPr>
        <w:pStyle w:val="Default"/>
        <w:ind w:left="142"/>
        <w:jc w:val="both"/>
        <w:rPr>
          <w:b/>
          <w:color w:val="auto"/>
        </w:rPr>
      </w:pPr>
    </w:p>
    <w:p w14:paraId="6DFBA475" w14:textId="77777777" w:rsidR="00940410" w:rsidRDefault="00940410" w:rsidP="00243746">
      <w:pPr>
        <w:pStyle w:val="Default"/>
        <w:ind w:left="142"/>
        <w:jc w:val="both"/>
      </w:pPr>
      <w:r>
        <w:rPr>
          <w:bCs/>
          <w:color w:val="auto"/>
        </w:rPr>
        <w:t>Harbour</w:t>
      </w:r>
      <w:r w:rsidR="005F67C8" w:rsidRPr="00243746">
        <w:t xml:space="preserve"> is made up of four entities: </w:t>
      </w:r>
      <w:r w:rsidR="005F67C8">
        <w:t xml:space="preserve"> </w:t>
      </w:r>
    </w:p>
    <w:p w14:paraId="7AA72E0D" w14:textId="77777777" w:rsidR="00940410" w:rsidRDefault="00940410" w:rsidP="00243746">
      <w:pPr>
        <w:pStyle w:val="Default"/>
        <w:ind w:left="142"/>
        <w:jc w:val="both"/>
      </w:pPr>
    </w:p>
    <w:p w14:paraId="5BED8B91" w14:textId="51A91A89" w:rsidR="00940410" w:rsidRDefault="00940410" w:rsidP="00940410">
      <w:pPr>
        <w:pStyle w:val="Default"/>
        <w:numPr>
          <w:ilvl w:val="0"/>
          <w:numId w:val="27"/>
        </w:numPr>
      </w:pPr>
      <w:r>
        <w:t xml:space="preserve">Harbour Homes, </w:t>
      </w:r>
      <w:r w:rsidR="005F67C8" w:rsidRPr="00243746">
        <w:t xml:space="preserve">the registered social landlord and charity </w:t>
      </w:r>
    </w:p>
    <w:p w14:paraId="5C8FAC31" w14:textId="6D42C729" w:rsidR="00940410" w:rsidRDefault="00940410" w:rsidP="00940410">
      <w:pPr>
        <w:pStyle w:val="Default"/>
        <w:numPr>
          <w:ilvl w:val="0"/>
          <w:numId w:val="27"/>
        </w:numPr>
      </w:pPr>
      <w:r>
        <w:t xml:space="preserve">Harbour Lettings </w:t>
      </w:r>
      <w:r w:rsidR="005F67C8" w:rsidRPr="00243746">
        <w:t>a private rented sector letting agent</w:t>
      </w:r>
    </w:p>
    <w:p w14:paraId="021345C5" w14:textId="0727EB00" w:rsidR="00940410" w:rsidRDefault="00940410" w:rsidP="00940410">
      <w:pPr>
        <w:pStyle w:val="Default"/>
        <w:numPr>
          <w:ilvl w:val="0"/>
          <w:numId w:val="27"/>
        </w:numPr>
      </w:pPr>
      <w:r>
        <w:t xml:space="preserve">Harbour Connections, </w:t>
      </w:r>
      <w:r w:rsidR="005F67C8" w:rsidRPr="00243746">
        <w:t xml:space="preserve">a community initiatives / social enterprise company </w:t>
      </w:r>
    </w:p>
    <w:p w14:paraId="5BC1E4B3" w14:textId="28B6E789" w:rsidR="005F67C8" w:rsidRDefault="00940410" w:rsidP="00940410">
      <w:pPr>
        <w:pStyle w:val="Default"/>
        <w:numPr>
          <w:ilvl w:val="0"/>
          <w:numId w:val="27"/>
        </w:numPr>
      </w:pPr>
      <w:r>
        <w:t>Harbour Multi-Trades, an energy services,</w:t>
      </w:r>
      <w:r w:rsidR="005F67C8" w:rsidRPr="00243746">
        <w:t xml:space="preserve"> repairs and maintenance company</w:t>
      </w:r>
    </w:p>
    <w:p w14:paraId="059BF92F" w14:textId="4BB345D5" w:rsidR="005F67C8" w:rsidRDefault="005F67C8" w:rsidP="00243746">
      <w:pPr>
        <w:pStyle w:val="Default"/>
        <w:ind w:left="142"/>
        <w:jc w:val="both"/>
      </w:pPr>
    </w:p>
    <w:p w14:paraId="378ADA57" w14:textId="7AE255CE" w:rsidR="005F67C8" w:rsidRDefault="00940410" w:rsidP="00243746">
      <w:pPr>
        <w:pStyle w:val="Default"/>
        <w:ind w:left="142"/>
        <w:jc w:val="both"/>
      </w:pPr>
      <w:r>
        <w:t>Harbour Homes</w:t>
      </w:r>
      <w:r w:rsidR="005F67C8">
        <w:t xml:space="preserve"> is the largest social landlord in Leith, owning and </w:t>
      </w:r>
      <w:r>
        <w:t>managing 3,000</w:t>
      </w:r>
      <w:r w:rsidR="005F67C8">
        <w:t xml:space="preserve"> homes of which approximately 90% are for social rent</w:t>
      </w:r>
      <w:r>
        <w:t>. The remaining</w:t>
      </w:r>
      <w:r w:rsidR="005F67C8">
        <w:t xml:space="preserve"> 10% are for </w:t>
      </w:r>
      <w:proofErr w:type="spellStart"/>
      <w:r w:rsidR="005F67C8">
        <w:t>mid market</w:t>
      </w:r>
      <w:proofErr w:type="spellEnd"/>
      <w:r w:rsidR="005F67C8">
        <w:t xml:space="preserve"> rent </w:t>
      </w:r>
      <w:r>
        <w:t>via Harbour Lettings</w:t>
      </w:r>
      <w:r w:rsidR="005F67C8">
        <w:t>.</w:t>
      </w:r>
    </w:p>
    <w:p w14:paraId="55EAF008" w14:textId="3107418B" w:rsidR="005F67C8" w:rsidRDefault="005F67C8" w:rsidP="00243746">
      <w:pPr>
        <w:pStyle w:val="Default"/>
        <w:ind w:left="142"/>
        <w:jc w:val="both"/>
      </w:pPr>
    </w:p>
    <w:p w14:paraId="7E6A34C7" w14:textId="7AA03D6A" w:rsidR="005F67C8" w:rsidRDefault="005F67C8" w:rsidP="00243746">
      <w:pPr>
        <w:pStyle w:val="Default"/>
        <w:ind w:left="142"/>
        <w:jc w:val="both"/>
      </w:pPr>
      <w:r>
        <w:t xml:space="preserve">There are significant opportunities over the years up to 2025 </w:t>
      </w:r>
      <w:r w:rsidR="00940410">
        <w:t>for Harbour</w:t>
      </w:r>
      <w:r>
        <w:t xml:space="preserve"> to play an important role in the ongoing regeneration and development of Leith and in the wider Edinburgh waterfront, within Western Harbour and </w:t>
      </w:r>
      <w:proofErr w:type="spellStart"/>
      <w:r>
        <w:t>Granton</w:t>
      </w:r>
      <w:proofErr w:type="spellEnd"/>
      <w:r>
        <w:t xml:space="preserve"> in particular.  As core areas of operation, </w:t>
      </w:r>
      <w:r w:rsidR="00940410">
        <w:t>Harbour</w:t>
      </w:r>
      <w:r>
        <w:t xml:space="preserve"> is extremely well placed to continue playing a very active part creating new and large scale mixed-use and mixed-tenure communities and where new services will be developed for ongoing management, maintenance and support linking together both existing and new communities in future.</w:t>
      </w:r>
    </w:p>
    <w:p w14:paraId="25864D37" w14:textId="2C4CF52C" w:rsidR="005F67C8" w:rsidRDefault="005F67C8" w:rsidP="00243746">
      <w:pPr>
        <w:pStyle w:val="Default"/>
        <w:ind w:left="142"/>
        <w:jc w:val="both"/>
      </w:pPr>
    </w:p>
    <w:p w14:paraId="1F6669AF" w14:textId="57E281A7" w:rsidR="005F67C8" w:rsidRDefault="005F67C8" w:rsidP="00243746">
      <w:pPr>
        <w:pStyle w:val="Default"/>
        <w:ind w:left="142"/>
        <w:jc w:val="both"/>
        <w:rPr>
          <w:bCs/>
          <w:color w:val="auto"/>
        </w:rPr>
      </w:pPr>
      <w:r>
        <w:rPr>
          <w:bCs/>
          <w:color w:val="auto"/>
        </w:rPr>
        <w:t xml:space="preserve">There are also opportunities through collaboration and partnership working with other RSLs operating in the </w:t>
      </w:r>
      <w:r w:rsidR="00940410">
        <w:rPr>
          <w:bCs/>
          <w:color w:val="auto"/>
        </w:rPr>
        <w:t>c</w:t>
      </w:r>
      <w:r>
        <w:rPr>
          <w:bCs/>
          <w:color w:val="auto"/>
        </w:rPr>
        <w:t>ity and including through the newly formed ARCHIE alliance of smaller independent housing organisations to be working more closely together, and benefiting through sharing knowledge and information, undertaking joint procurement activity to secure improved value for specific goods and services, and improving the range of service offering to tenants and other stakeholders in future.</w:t>
      </w:r>
    </w:p>
    <w:p w14:paraId="00B37984" w14:textId="004979CD" w:rsidR="005F67C8" w:rsidRDefault="005F67C8" w:rsidP="00243746">
      <w:pPr>
        <w:pStyle w:val="Default"/>
        <w:ind w:left="142"/>
        <w:jc w:val="both"/>
        <w:rPr>
          <w:bCs/>
          <w:color w:val="auto"/>
        </w:rPr>
      </w:pPr>
    </w:p>
    <w:p w14:paraId="1DD24D78" w14:textId="38CAFB6F" w:rsidR="005F67C8" w:rsidRDefault="005F67C8" w:rsidP="00243746">
      <w:pPr>
        <w:pStyle w:val="Default"/>
        <w:ind w:left="142"/>
        <w:jc w:val="both"/>
        <w:rPr>
          <w:bCs/>
          <w:color w:val="auto"/>
        </w:rPr>
      </w:pPr>
      <w:r>
        <w:rPr>
          <w:bCs/>
          <w:color w:val="auto"/>
        </w:rPr>
        <w:t>It is also a period of significant change and challenge, most notably from the continued roll out of Universal Credit, from the uncertainty and the impact of Brexit, and from the inevitable disruption to residents and businesses due to the planned extension of the tram line to Newhaven being constructed over the next three years.</w:t>
      </w:r>
    </w:p>
    <w:p w14:paraId="72C67A61" w14:textId="4351DDD7" w:rsidR="005F67C8" w:rsidRDefault="005F67C8" w:rsidP="00243746">
      <w:pPr>
        <w:pStyle w:val="Default"/>
        <w:ind w:left="142"/>
        <w:jc w:val="both"/>
        <w:rPr>
          <w:bCs/>
          <w:color w:val="auto"/>
        </w:rPr>
      </w:pPr>
    </w:p>
    <w:p w14:paraId="36B84BA9" w14:textId="719F0B02" w:rsidR="005F67C8" w:rsidRPr="005F67C8" w:rsidRDefault="00940410" w:rsidP="00243746">
      <w:pPr>
        <w:pStyle w:val="Default"/>
        <w:ind w:left="142"/>
        <w:jc w:val="both"/>
        <w:rPr>
          <w:b/>
          <w:color w:val="auto"/>
        </w:rPr>
      </w:pPr>
      <w:r>
        <w:rPr>
          <w:b/>
          <w:color w:val="auto"/>
        </w:rPr>
        <w:t>Harbour Homes</w:t>
      </w:r>
    </w:p>
    <w:p w14:paraId="713E0EB9" w14:textId="77777777" w:rsidR="00940410" w:rsidRDefault="00940410" w:rsidP="00243746">
      <w:pPr>
        <w:pStyle w:val="Default"/>
        <w:ind w:left="142"/>
        <w:jc w:val="both"/>
        <w:rPr>
          <w:bCs/>
          <w:color w:val="auto"/>
        </w:rPr>
      </w:pPr>
      <w:r>
        <w:rPr>
          <w:bCs/>
          <w:color w:val="auto"/>
        </w:rPr>
        <w:t>Harbour Homes</w:t>
      </w:r>
      <w:r w:rsidR="005F67C8">
        <w:rPr>
          <w:bCs/>
          <w:color w:val="auto"/>
        </w:rPr>
        <w:t xml:space="preserve"> was founded as a registered social landlord in 1975</w:t>
      </w:r>
      <w:r>
        <w:rPr>
          <w:bCs/>
          <w:color w:val="auto"/>
        </w:rPr>
        <w:t xml:space="preserve"> (previously known as Port of Leith Housing Association)</w:t>
      </w:r>
      <w:r w:rsidR="005F67C8">
        <w:rPr>
          <w:bCs/>
          <w:color w:val="auto"/>
        </w:rPr>
        <w:t xml:space="preserve"> in response to a growing need for better management arrangements for a deteriorating stock of older tenement properties and for investment in building, and managing, new affordable housing for the growing population.  </w:t>
      </w:r>
    </w:p>
    <w:p w14:paraId="2D5EE412" w14:textId="77777777" w:rsidR="00940410" w:rsidRDefault="00940410" w:rsidP="00243746">
      <w:pPr>
        <w:pStyle w:val="Default"/>
        <w:ind w:left="142"/>
        <w:jc w:val="both"/>
        <w:rPr>
          <w:bCs/>
          <w:color w:val="auto"/>
        </w:rPr>
      </w:pPr>
    </w:p>
    <w:p w14:paraId="57CD21FB" w14:textId="445FC6BE" w:rsidR="005F67C8" w:rsidRDefault="005F67C8" w:rsidP="00243746">
      <w:pPr>
        <w:pStyle w:val="Default"/>
        <w:ind w:left="142"/>
        <w:jc w:val="both"/>
        <w:rPr>
          <w:bCs/>
          <w:color w:val="auto"/>
        </w:rPr>
      </w:pPr>
      <w:r>
        <w:rPr>
          <w:bCs/>
          <w:color w:val="auto"/>
        </w:rPr>
        <w:t xml:space="preserve">Initially, its existence focused largely on landlord responsibilities, building and providing good quality social rented properties plus a small number of shared ownership properties.  </w:t>
      </w:r>
      <w:r w:rsidR="00940410">
        <w:rPr>
          <w:bCs/>
          <w:color w:val="auto"/>
        </w:rPr>
        <w:t>Harbour Homes</w:t>
      </w:r>
      <w:r>
        <w:rPr>
          <w:bCs/>
          <w:color w:val="auto"/>
        </w:rPr>
        <w:t xml:space="preserve">, which is also a registered charity, has grown continuously and developed its strategic thinking to apposition where it now recognises its role and position as a leader and influencer in developing </w:t>
      </w:r>
      <w:r>
        <w:rPr>
          <w:bCs/>
          <w:color w:val="auto"/>
        </w:rPr>
        <w:lastRenderedPageBreak/>
        <w:t>high quality places in which to live, including improving the available choices and access to affordable housing and support for independent living.</w:t>
      </w:r>
    </w:p>
    <w:p w14:paraId="7B0BD1D2" w14:textId="0F7D68B7" w:rsidR="005F67C8" w:rsidRDefault="005F67C8" w:rsidP="00243746">
      <w:pPr>
        <w:pStyle w:val="Default"/>
        <w:ind w:left="142"/>
        <w:jc w:val="both"/>
        <w:rPr>
          <w:bCs/>
          <w:color w:val="auto"/>
        </w:rPr>
      </w:pPr>
    </w:p>
    <w:p w14:paraId="5926FF08" w14:textId="383FCA98" w:rsidR="005F67C8" w:rsidRDefault="005F67C8" w:rsidP="00243746">
      <w:pPr>
        <w:pStyle w:val="Default"/>
        <w:ind w:left="142"/>
        <w:jc w:val="both"/>
        <w:rPr>
          <w:bCs/>
          <w:color w:val="auto"/>
        </w:rPr>
      </w:pPr>
      <w:r>
        <w:rPr>
          <w:bCs/>
          <w:color w:val="auto"/>
        </w:rPr>
        <w:t xml:space="preserve">This has led to the creation of the subsidiary companies, </w:t>
      </w:r>
      <w:r w:rsidR="00940410">
        <w:rPr>
          <w:bCs/>
          <w:color w:val="auto"/>
        </w:rPr>
        <w:t>Harbour Lettings (formerly Persevere Developments)</w:t>
      </w:r>
      <w:r>
        <w:rPr>
          <w:bCs/>
          <w:color w:val="auto"/>
        </w:rPr>
        <w:t xml:space="preserve"> in 2010, and </w:t>
      </w:r>
      <w:r w:rsidR="00940410">
        <w:rPr>
          <w:bCs/>
          <w:color w:val="auto"/>
        </w:rPr>
        <w:t>Harbour Connections (previously Quay Community Improvements)</w:t>
      </w:r>
      <w:r>
        <w:rPr>
          <w:bCs/>
          <w:color w:val="auto"/>
        </w:rPr>
        <w:t xml:space="preserve"> in 2016, and the acquisition of </w:t>
      </w:r>
      <w:r w:rsidR="00940410">
        <w:rPr>
          <w:bCs/>
          <w:color w:val="auto"/>
        </w:rPr>
        <w:t>Harbour Mult-Trades (previously T.B. Mackay Energy Services)</w:t>
      </w:r>
      <w:r>
        <w:rPr>
          <w:bCs/>
          <w:color w:val="auto"/>
        </w:rPr>
        <w:t xml:space="preserve"> in 2019, reinforcing the increased scope of </w:t>
      </w:r>
      <w:r w:rsidR="00940410">
        <w:rPr>
          <w:bCs/>
          <w:color w:val="auto"/>
        </w:rPr>
        <w:t>Harbour</w:t>
      </w:r>
      <w:r>
        <w:rPr>
          <w:bCs/>
          <w:color w:val="auto"/>
        </w:rPr>
        <w:t xml:space="preserve"> operations more widely within the community of Leith and north Edinburgh.</w:t>
      </w:r>
    </w:p>
    <w:p w14:paraId="024C0529" w14:textId="77777777" w:rsidR="00940410" w:rsidRDefault="00940410" w:rsidP="00243746">
      <w:pPr>
        <w:pStyle w:val="Default"/>
        <w:ind w:left="142"/>
        <w:jc w:val="both"/>
        <w:rPr>
          <w:bCs/>
          <w:color w:val="auto"/>
        </w:rPr>
      </w:pPr>
    </w:p>
    <w:p w14:paraId="38F4F380" w14:textId="69A9F598" w:rsidR="005F67C8" w:rsidRDefault="00940410" w:rsidP="00243746">
      <w:pPr>
        <w:pStyle w:val="Default"/>
        <w:ind w:left="142"/>
        <w:jc w:val="both"/>
        <w:rPr>
          <w:bCs/>
          <w:color w:val="auto"/>
        </w:rPr>
      </w:pPr>
      <w:r>
        <w:rPr>
          <w:bCs/>
          <w:color w:val="auto"/>
        </w:rPr>
        <w:t>Harbour Homes</w:t>
      </w:r>
      <w:r w:rsidR="005F67C8">
        <w:rPr>
          <w:bCs/>
          <w:color w:val="auto"/>
        </w:rPr>
        <w:t xml:space="preserve"> has historically seen its operations as being based largely in the area of the former Burgh of Leith and wider north Edinburgh.  It now operates in an arc from the east edge of the </w:t>
      </w:r>
      <w:proofErr w:type="spellStart"/>
      <w:r w:rsidR="005F67C8">
        <w:rPr>
          <w:bCs/>
          <w:color w:val="auto"/>
        </w:rPr>
        <w:t>Cramond</w:t>
      </w:r>
      <w:proofErr w:type="spellEnd"/>
      <w:r w:rsidR="005F67C8">
        <w:rPr>
          <w:bCs/>
          <w:color w:val="auto"/>
        </w:rPr>
        <w:t xml:space="preserve"> district of Edinburgh through the top of Leith Walk and back to Portobello in the north east of the City.</w:t>
      </w:r>
    </w:p>
    <w:p w14:paraId="685BF267" w14:textId="2A6F5833" w:rsidR="005F67C8" w:rsidRDefault="005F67C8" w:rsidP="00243746">
      <w:pPr>
        <w:pStyle w:val="Default"/>
        <w:ind w:left="142"/>
        <w:jc w:val="both"/>
        <w:rPr>
          <w:bCs/>
          <w:color w:val="auto"/>
        </w:rPr>
      </w:pPr>
    </w:p>
    <w:p w14:paraId="0C975CE5" w14:textId="00AF88C4" w:rsidR="005F67C8" w:rsidRDefault="005F67C8" w:rsidP="00243746">
      <w:pPr>
        <w:pStyle w:val="Default"/>
        <w:ind w:left="142"/>
        <w:jc w:val="both"/>
        <w:rPr>
          <w:bCs/>
          <w:color w:val="auto"/>
        </w:rPr>
      </w:pPr>
      <w:r>
        <w:rPr>
          <w:bCs/>
          <w:color w:val="auto"/>
        </w:rPr>
        <w:t xml:space="preserve">Edinburgh has an acute need and high demand for affordable housing.  In a very pressured housing market, access to affordable housing continues to be very challenging for households with incomes at or below average levels.  Operating in Leith and north Edinburgh, </w:t>
      </w:r>
      <w:r w:rsidR="00940410">
        <w:rPr>
          <w:bCs/>
          <w:color w:val="auto"/>
        </w:rPr>
        <w:t>Harbour Homes</w:t>
      </w:r>
      <w:r>
        <w:rPr>
          <w:bCs/>
          <w:color w:val="auto"/>
        </w:rPr>
        <w:t xml:space="preserve"> regularly receives a much higher than average number of bids through </w:t>
      </w:r>
      <w:proofErr w:type="spellStart"/>
      <w:r>
        <w:rPr>
          <w:bCs/>
          <w:color w:val="auto"/>
        </w:rPr>
        <w:t>Ed</w:t>
      </w:r>
      <w:r w:rsidR="00940410">
        <w:rPr>
          <w:bCs/>
          <w:color w:val="auto"/>
        </w:rPr>
        <w:t>I</w:t>
      </w:r>
      <w:r>
        <w:rPr>
          <w:bCs/>
          <w:color w:val="auto"/>
        </w:rPr>
        <w:t>ndex</w:t>
      </w:r>
      <w:proofErr w:type="spellEnd"/>
      <w:r>
        <w:rPr>
          <w:bCs/>
          <w:color w:val="auto"/>
        </w:rPr>
        <w:t xml:space="preserve"> for each available social let;  in 2019 averaging 320 per property compared to a city-wide average of 230.  Demand for </w:t>
      </w:r>
      <w:proofErr w:type="spellStart"/>
      <w:r>
        <w:rPr>
          <w:bCs/>
          <w:color w:val="auto"/>
        </w:rPr>
        <w:t>mid market</w:t>
      </w:r>
      <w:proofErr w:type="spellEnd"/>
      <w:r>
        <w:rPr>
          <w:bCs/>
          <w:color w:val="auto"/>
        </w:rPr>
        <w:t xml:space="preserve"> rented housing also continues to be very high.</w:t>
      </w:r>
    </w:p>
    <w:p w14:paraId="618FC093" w14:textId="62DBB2EC" w:rsidR="005F67C8" w:rsidRDefault="005F67C8" w:rsidP="00243746">
      <w:pPr>
        <w:pStyle w:val="Default"/>
        <w:ind w:left="142"/>
        <w:jc w:val="both"/>
        <w:rPr>
          <w:bCs/>
          <w:color w:val="auto"/>
        </w:rPr>
      </w:pPr>
    </w:p>
    <w:p w14:paraId="216BFAAD" w14:textId="04594AC4" w:rsidR="005F67C8" w:rsidRDefault="005F67C8" w:rsidP="00243746">
      <w:pPr>
        <w:pStyle w:val="Default"/>
        <w:ind w:left="142"/>
        <w:jc w:val="both"/>
        <w:rPr>
          <w:bCs/>
          <w:color w:val="auto"/>
        </w:rPr>
      </w:pPr>
      <w:r>
        <w:rPr>
          <w:bCs/>
          <w:color w:val="auto"/>
        </w:rPr>
        <w:t>The Scottish Government has a target for at least 50,000 more affordable homes to be delivered by 2021.</w:t>
      </w:r>
      <w:r w:rsidR="00BC6A13">
        <w:rPr>
          <w:bCs/>
          <w:color w:val="auto"/>
        </w:rPr>
        <w:t xml:space="preserve">  The City of Edinburgh Council has a target of 20,000 new affordable homes to be built over 10 years by 2027 which will require a sustained effort and focus of public subsidy (Housing Association Grant) and private investment in order to continue providing both new social and </w:t>
      </w:r>
      <w:proofErr w:type="spellStart"/>
      <w:r w:rsidR="00BC6A13">
        <w:rPr>
          <w:bCs/>
          <w:color w:val="auto"/>
        </w:rPr>
        <w:t>mid market</w:t>
      </w:r>
      <w:proofErr w:type="spellEnd"/>
      <w:r w:rsidR="00BC6A13">
        <w:rPr>
          <w:bCs/>
          <w:color w:val="auto"/>
        </w:rPr>
        <w:t xml:space="preserve"> rented homes required over this period.  As part of the Edinburgh and South East Scotland City Region Deal, a renewed focus has been placed on completing the regeneration of the Edinburgh waterfront which, in </w:t>
      </w:r>
      <w:proofErr w:type="spellStart"/>
      <w:r w:rsidR="00BC6A13">
        <w:rPr>
          <w:bCs/>
          <w:color w:val="auto"/>
        </w:rPr>
        <w:t>Granton</w:t>
      </w:r>
      <w:proofErr w:type="spellEnd"/>
      <w:r w:rsidR="00BC6A13">
        <w:rPr>
          <w:bCs/>
          <w:color w:val="auto"/>
        </w:rPr>
        <w:t xml:space="preserve"> and Western Harbour in particular, presents a major opportunity for creating larger scale new mixed-use and mixed-tenure neighbourhoods, including a very significant number of new homes.</w:t>
      </w:r>
    </w:p>
    <w:p w14:paraId="7095EB03" w14:textId="4265B991" w:rsidR="00BC6A13" w:rsidRDefault="00BC6A13" w:rsidP="00243746">
      <w:pPr>
        <w:pStyle w:val="Default"/>
        <w:ind w:left="142"/>
        <w:jc w:val="both"/>
        <w:rPr>
          <w:bCs/>
          <w:color w:val="auto"/>
        </w:rPr>
      </w:pPr>
    </w:p>
    <w:p w14:paraId="538CC3AB" w14:textId="6BDEC909" w:rsidR="00BC6A13" w:rsidRDefault="00940410" w:rsidP="00243746">
      <w:pPr>
        <w:pStyle w:val="Default"/>
        <w:ind w:left="142"/>
        <w:jc w:val="both"/>
        <w:rPr>
          <w:bCs/>
          <w:color w:val="auto"/>
        </w:rPr>
      </w:pPr>
      <w:r>
        <w:rPr>
          <w:bCs/>
          <w:color w:val="auto"/>
        </w:rPr>
        <w:t>Harbour Homes</w:t>
      </w:r>
      <w:r w:rsidR="00BC6A13">
        <w:rPr>
          <w:bCs/>
          <w:color w:val="auto"/>
        </w:rPr>
        <w:t xml:space="preserve"> is committed to working towards delivering excellent services.  Through continuous review and focus on improvements to performance, </w:t>
      </w:r>
      <w:r>
        <w:rPr>
          <w:bCs/>
          <w:color w:val="auto"/>
        </w:rPr>
        <w:t>Harbour Homes</w:t>
      </w:r>
      <w:r w:rsidR="00BC6A13">
        <w:rPr>
          <w:bCs/>
          <w:color w:val="auto"/>
        </w:rPr>
        <w:t xml:space="preserve"> strives to improve both value for money and levels of customer satisfaction.  Through the Customer Connect Group, and other feedback mechanisms, </w:t>
      </w:r>
      <w:r>
        <w:rPr>
          <w:bCs/>
          <w:color w:val="auto"/>
        </w:rPr>
        <w:t>Harbour Homes</w:t>
      </w:r>
      <w:r w:rsidR="00BC6A13">
        <w:rPr>
          <w:bCs/>
          <w:color w:val="auto"/>
        </w:rPr>
        <w:t xml:space="preserve"> will continue to improve its understanding of what customers’ priorities are and the actions necessary to further improve performance.  Independent verification of the quality of our services will be provided through various mechanisms, including through Quality Scotland / EFQM, Investors in People, Tenant Participation Advisory Service and Investors in Diversity accreditation.</w:t>
      </w:r>
    </w:p>
    <w:p w14:paraId="1C2A3D30" w14:textId="4485F00C" w:rsidR="005F67C8" w:rsidRDefault="005F67C8" w:rsidP="00243746">
      <w:pPr>
        <w:pStyle w:val="Default"/>
        <w:ind w:left="142"/>
        <w:jc w:val="both"/>
        <w:rPr>
          <w:bCs/>
          <w:color w:val="auto"/>
        </w:rPr>
      </w:pPr>
    </w:p>
    <w:p w14:paraId="6156D9DE" w14:textId="5BF10DDC" w:rsidR="00BC6A13" w:rsidRDefault="00BC6A13" w:rsidP="00243746">
      <w:pPr>
        <w:pStyle w:val="Default"/>
        <w:ind w:left="142"/>
        <w:jc w:val="both"/>
        <w:rPr>
          <w:bCs/>
          <w:color w:val="auto"/>
        </w:rPr>
      </w:pPr>
    </w:p>
    <w:p w14:paraId="49ADA68F" w14:textId="73D2A2D2" w:rsidR="00BC6A13" w:rsidRPr="00BC6A13" w:rsidRDefault="00940410" w:rsidP="00243746">
      <w:pPr>
        <w:pStyle w:val="Default"/>
        <w:ind w:left="142"/>
        <w:jc w:val="both"/>
        <w:rPr>
          <w:b/>
          <w:color w:val="auto"/>
        </w:rPr>
      </w:pPr>
      <w:r>
        <w:rPr>
          <w:b/>
          <w:color w:val="auto"/>
        </w:rPr>
        <w:t>Harbour Lettings</w:t>
      </w:r>
    </w:p>
    <w:p w14:paraId="59A84D6F" w14:textId="347E813F" w:rsidR="00BC6A13" w:rsidRDefault="00BC6A13" w:rsidP="00243746">
      <w:pPr>
        <w:pStyle w:val="Default"/>
        <w:ind w:left="142"/>
        <w:jc w:val="both"/>
        <w:rPr>
          <w:bCs/>
          <w:color w:val="auto"/>
        </w:rPr>
      </w:pPr>
      <w:r>
        <w:rPr>
          <w:bCs/>
          <w:color w:val="auto"/>
        </w:rPr>
        <w:t xml:space="preserve">In 2010, </w:t>
      </w:r>
      <w:r w:rsidR="00940410">
        <w:rPr>
          <w:bCs/>
          <w:color w:val="auto"/>
        </w:rPr>
        <w:t xml:space="preserve">Harbour Lettings (formerly </w:t>
      </w:r>
      <w:r>
        <w:rPr>
          <w:bCs/>
          <w:color w:val="auto"/>
        </w:rPr>
        <w:t>Persevere Developments Ltd</w:t>
      </w:r>
      <w:r w:rsidR="00940410">
        <w:rPr>
          <w:bCs/>
          <w:color w:val="auto"/>
        </w:rPr>
        <w:t>)</w:t>
      </w:r>
      <w:r>
        <w:rPr>
          <w:bCs/>
          <w:color w:val="auto"/>
        </w:rPr>
        <w:t xml:space="preserve"> was established as a wholly owned subsidiary, to enable </w:t>
      </w:r>
      <w:r w:rsidR="00940410">
        <w:rPr>
          <w:bCs/>
          <w:color w:val="auto"/>
        </w:rPr>
        <w:t>Harbour Homes</w:t>
      </w:r>
      <w:r>
        <w:rPr>
          <w:bCs/>
          <w:color w:val="auto"/>
        </w:rPr>
        <w:t xml:space="preserve"> to increase the range of affordable housing options available.  It has achieved </w:t>
      </w:r>
      <w:r>
        <w:rPr>
          <w:bCs/>
          <w:color w:val="auto"/>
        </w:rPr>
        <w:lastRenderedPageBreak/>
        <w:t>this through extending operations into the private rental sector and providing (</w:t>
      </w:r>
      <w:proofErr w:type="spellStart"/>
      <w:r>
        <w:rPr>
          <w:bCs/>
          <w:color w:val="auto"/>
        </w:rPr>
        <w:t>mid market</w:t>
      </w:r>
      <w:proofErr w:type="spellEnd"/>
      <w:r>
        <w:rPr>
          <w:bCs/>
          <w:color w:val="auto"/>
        </w:rPr>
        <w:t>) rental opportunities to individuals and families in work on lower income levels who are not eligible for social rented properties or who find open market housing costs for renting (or owning) unaffordable.</w:t>
      </w:r>
    </w:p>
    <w:p w14:paraId="743110F2" w14:textId="77777777" w:rsidR="00940410" w:rsidRDefault="00940410" w:rsidP="00243746">
      <w:pPr>
        <w:pStyle w:val="Default"/>
        <w:ind w:left="142"/>
        <w:jc w:val="both"/>
        <w:rPr>
          <w:bCs/>
          <w:color w:val="auto"/>
        </w:rPr>
      </w:pPr>
    </w:p>
    <w:p w14:paraId="04DAFC66" w14:textId="3CD83A1D" w:rsidR="00BC6A13" w:rsidRDefault="00BC6A13" w:rsidP="00243746">
      <w:pPr>
        <w:pStyle w:val="Default"/>
        <w:ind w:left="142"/>
        <w:jc w:val="both"/>
        <w:rPr>
          <w:bCs/>
          <w:color w:val="auto"/>
        </w:rPr>
      </w:pPr>
      <w:r>
        <w:rPr>
          <w:bCs/>
          <w:color w:val="auto"/>
        </w:rPr>
        <w:t xml:space="preserve">The operating model for </w:t>
      </w:r>
      <w:r w:rsidR="00940410">
        <w:rPr>
          <w:bCs/>
          <w:color w:val="auto"/>
        </w:rPr>
        <w:t>Harbour Lettings</w:t>
      </w:r>
      <w:r>
        <w:rPr>
          <w:bCs/>
          <w:color w:val="auto"/>
        </w:rPr>
        <w:t xml:space="preserve"> is that it currently leases properties for </w:t>
      </w:r>
      <w:proofErr w:type="spellStart"/>
      <w:r>
        <w:rPr>
          <w:bCs/>
          <w:color w:val="auto"/>
        </w:rPr>
        <w:t>mid market</w:t>
      </w:r>
      <w:proofErr w:type="spellEnd"/>
      <w:r>
        <w:rPr>
          <w:bCs/>
          <w:color w:val="auto"/>
        </w:rPr>
        <w:t xml:space="preserve"> and rent from </w:t>
      </w:r>
      <w:r w:rsidR="00940410">
        <w:rPr>
          <w:bCs/>
          <w:color w:val="auto"/>
        </w:rPr>
        <w:t>Harbour Homes</w:t>
      </w:r>
      <w:r>
        <w:rPr>
          <w:bCs/>
          <w:color w:val="auto"/>
        </w:rPr>
        <w:t xml:space="preserve">.  </w:t>
      </w:r>
      <w:r w:rsidR="00940410">
        <w:rPr>
          <w:bCs/>
          <w:color w:val="auto"/>
        </w:rPr>
        <w:t>Harbour Homes</w:t>
      </w:r>
      <w:r>
        <w:rPr>
          <w:bCs/>
          <w:color w:val="auto"/>
        </w:rPr>
        <w:t xml:space="preserve"> provides management services to </w:t>
      </w:r>
      <w:r w:rsidR="00940410">
        <w:rPr>
          <w:bCs/>
          <w:color w:val="auto"/>
        </w:rPr>
        <w:t>Harbour Lettings</w:t>
      </w:r>
      <w:r>
        <w:rPr>
          <w:bCs/>
          <w:color w:val="auto"/>
        </w:rPr>
        <w:t xml:space="preserve"> for the properties.</w:t>
      </w:r>
    </w:p>
    <w:p w14:paraId="62AEF453" w14:textId="6CDFED51" w:rsidR="00BC6A13" w:rsidRDefault="00BC6A13" w:rsidP="00243746">
      <w:pPr>
        <w:pStyle w:val="Default"/>
        <w:ind w:left="142"/>
        <w:jc w:val="both"/>
        <w:rPr>
          <w:bCs/>
          <w:color w:val="auto"/>
        </w:rPr>
      </w:pPr>
    </w:p>
    <w:p w14:paraId="65A01C1B" w14:textId="32F2D23E" w:rsidR="00BC6A13" w:rsidRDefault="00BC6A13" w:rsidP="00243746">
      <w:pPr>
        <w:pStyle w:val="Default"/>
        <w:ind w:left="142"/>
        <w:jc w:val="both"/>
        <w:rPr>
          <w:bCs/>
          <w:color w:val="auto"/>
        </w:rPr>
      </w:pPr>
      <w:r>
        <w:rPr>
          <w:bCs/>
          <w:color w:val="auto"/>
        </w:rPr>
        <w:t xml:space="preserve">Within the private rented sector in the </w:t>
      </w:r>
      <w:r w:rsidR="00940410">
        <w:rPr>
          <w:bCs/>
          <w:color w:val="auto"/>
        </w:rPr>
        <w:t>c</w:t>
      </w:r>
      <w:r>
        <w:rPr>
          <w:bCs/>
          <w:color w:val="auto"/>
        </w:rPr>
        <w:t xml:space="preserve">ity, demands continues to outstrip supply resulting in open market rented housing costs being very high, and currently at levels averaging at over 55% of the total household income.  This leaves a growing section of the population struggling to access and afford either private rental housing or owner occupation.  It can therefore be confidently predicted that there will continue to be a significant demand for the </w:t>
      </w:r>
      <w:proofErr w:type="spellStart"/>
      <w:r>
        <w:rPr>
          <w:bCs/>
          <w:color w:val="auto"/>
        </w:rPr>
        <w:t>mid market</w:t>
      </w:r>
      <w:proofErr w:type="spellEnd"/>
      <w:r>
        <w:rPr>
          <w:bCs/>
          <w:color w:val="auto"/>
        </w:rPr>
        <w:t xml:space="preserve"> rent homes provided by </w:t>
      </w:r>
      <w:r w:rsidR="00836BCD">
        <w:rPr>
          <w:bCs/>
          <w:color w:val="auto"/>
        </w:rPr>
        <w:t>Harbour Lettings</w:t>
      </w:r>
      <w:r>
        <w:rPr>
          <w:bCs/>
          <w:color w:val="auto"/>
        </w:rPr>
        <w:t xml:space="preserve"> for the foreseeable future.</w:t>
      </w:r>
    </w:p>
    <w:p w14:paraId="25CA1C7E" w14:textId="55B3CC7D" w:rsidR="00BC6A13" w:rsidRDefault="00BC6A13" w:rsidP="00243746">
      <w:pPr>
        <w:pStyle w:val="Default"/>
        <w:ind w:left="142"/>
        <w:jc w:val="both"/>
        <w:rPr>
          <w:bCs/>
          <w:color w:val="auto"/>
        </w:rPr>
      </w:pPr>
    </w:p>
    <w:p w14:paraId="6DB8B285" w14:textId="4D8237D4" w:rsidR="00BC6A13" w:rsidRPr="00BC6A13" w:rsidRDefault="00836BCD" w:rsidP="00243746">
      <w:pPr>
        <w:pStyle w:val="Default"/>
        <w:ind w:left="142"/>
        <w:jc w:val="both"/>
        <w:rPr>
          <w:b/>
          <w:color w:val="auto"/>
        </w:rPr>
      </w:pPr>
      <w:r>
        <w:rPr>
          <w:b/>
          <w:color w:val="auto"/>
        </w:rPr>
        <w:t>Harbour Connections</w:t>
      </w:r>
    </w:p>
    <w:p w14:paraId="619B6655" w14:textId="77777777" w:rsidR="00BC6A13" w:rsidRDefault="00BC6A13" w:rsidP="00243746">
      <w:pPr>
        <w:pStyle w:val="Default"/>
        <w:ind w:left="142"/>
        <w:jc w:val="both"/>
        <w:rPr>
          <w:bCs/>
          <w:color w:val="auto"/>
        </w:rPr>
      </w:pPr>
    </w:p>
    <w:p w14:paraId="1BE358C1" w14:textId="67C62ABB" w:rsidR="00BC6A13" w:rsidRDefault="00BC6A13" w:rsidP="00243746">
      <w:pPr>
        <w:pStyle w:val="Default"/>
        <w:ind w:left="142"/>
        <w:jc w:val="both"/>
        <w:rPr>
          <w:bCs/>
          <w:color w:val="auto"/>
        </w:rPr>
      </w:pPr>
      <w:r>
        <w:rPr>
          <w:bCs/>
          <w:color w:val="auto"/>
        </w:rPr>
        <w:t xml:space="preserve">In 2016, </w:t>
      </w:r>
      <w:r w:rsidR="00836BCD">
        <w:rPr>
          <w:bCs/>
          <w:color w:val="auto"/>
        </w:rPr>
        <w:t xml:space="preserve">Harbour Connections (previously </w:t>
      </w:r>
      <w:r>
        <w:rPr>
          <w:bCs/>
          <w:color w:val="auto"/>
        </w:rPr>
        <w:t>Quay</w:t>
      </w:r>
      <w:r w:rsidR="00836BCD">
        <w:rPr>
          <w:bCs/>
          <w:color w:val="auto"/>
        </w:rPr>
        <w:t>)</w:t>
      </w:r>
      <w:r>
        <w:rPr>
          <w:bCs/>
          <w:color w:val="auto"/>
        </w:rPr>
        <w:t xml:space="preserve"> was incorporated as </w:t>
      </w:r>
      <w:r w:rsidR="00836BCD">
        <w:rPr>
          <w:bCs/>
          <w:color w:val="auto"/>
        </w:rPr>
        <w:t>Harbour Homes’</w:t>
      </w:r>
      <w:r>
        <w:rPr>
          <w:bCs/>
          <w:color w:val="auto"/>
        </w:rPr>
        <w:t xml:space="preserve"> second wholly owned subsidiary, in order to continue to support its ‘wider role’ work to improve both the local </w:t>
      </w:r>
      <w:r w:rsidR="00A761F6">
        <w:rPr>
          <w:bCs/>
          <w:color w:val="auto"/>
        </w:rPr>
        <w:t>environment</w:t>
      </w:r>
      <w:r>
        <w:rPr>
          <w:bCs/>
          <w:color w:val="auto"/>
        </w:rPr>
        <w:t xml:space="preserve"> and social fabric of the area at a time when financial resources from both national and local government to support these have been diminishing.</w:t>
      </w:r>
    </w:p>
    <w:p w14:paraId="5D319CF4" w14:textId="535F21CB" w:rsidR="00BC6A13" w:rsidRDefault="00BC6A13" w:rsidP="00243746">
      <w:pPr>
        <w:pStyle w:val="Default"/>
        <w:ind w:left="142"/>
        <w:jc w:val="both"/>
        <w:rPr>
          <w:bCs/>
          <w:color w:val="auto"/>
        </w:rPr>
      </w:pPr>
    </w:p>
    <w:p w14:paraId="063B1FA9" w14:textId="77777777" w:rsidR="00836BCD" w:rsidRDefault="00836BCD" w:rsidP="00243746">
      <w:pPr>
        <w:pStyle w:val="Default"/>
        <w:ind w:left="142"/>
        <w:jc w:val="both"/>
        <w:rPr>
          <w:bCs/>
          <w:color w:val="auto"/>
        </w:rPr>
      </w:pPr>
      <w:r>
        <w:rPr>
          <w:bCs/>
          <w:color w:val="auto"/>
        </w:rPr>
        <w:t>Harbour Connections</w:t>
      </w:r>
      <w:r w:rsidR="00BC6A13">
        <w:rPr>
          <w:bCs/>
          <w:color w:val="auto"/>
        </w:rPr>
        <w:t xml:space="preserve"> has been established as a social enterprise to deliver commercial services for profit which, in turn, will be reinvested back into the community.  Its initial focus was to develop the commercial elements of its remit and it started by providing stair cleaning services.  With the ongoing regeneration under way in the Edinburgh waterfront, where substantial new mixed-use neighbourhoods are being created, there are significant new opportunities for </w:t>
      </w:r>
      <w:r>
        <w:rPr>
          <w:bCs/>
          <w:color w:val="auto"/>
        </w:rPr>
        <w:t>Harbour Connections</w:t>
      </w:r>
      <w:r w:rsidR="00BC6A13">
        <w:rPr>
          <w:bCs/>
          <w:color w:val="auto"/>
        </w:rPr>
        <w:t xml:space="preserve"> to provide services in support of </w:t>
      </w:r>
      <w:r>
        <w:rPr>
          <w:bCs/>
          <w:color w:val="auto"/>
        </w:rPr>
        <w:t>Harbour’s</w:t>
      </w:r>
      <w:r w:rsidR="00BC6A13">
        <w:rPr>
          <w:bCs/>
          <w:color w:val="auto"/>
        </w:rPr>
        <w:t xml:space="preserve"> ‘placemaking’ ambitions.  </w:t>
      </w:r>
    </w:p>
    <w:p w14:paraId="4AD7232A" w14:textId="77777777" w:rsidR="00836BCD" w:rsidRDefault="00836BCD" w:rsidP="00243746">
      <w:pPr>
        <w:pStyle w:val="Default"/>
        <w:ind w:left="142"/>
        <w:jc w:val="both"/>
        <w:rPr>
          <w:bCs/>
          <w:color w:val="auto"/>
        </w:rPr>
      </w:pPr>
    </w:p>
    <w:p w14:paraId="03A04AD5" w14:textId="43301343" w:rsidR="00BC6A13" w:rsidRDefault="00BC6A13" w:rsidP="00243746">
      <w:pPr>
        <w:pStyle w:val="Default"/>
        <w:ind w:left="142"/>
        <w:jc w:val="both"/>
        <w:rPr>
          <w:bCs/>
          <w:color w:val="auto"/>
        </w:rPr>
      </w:pPr>
      <w:r>
        <w:rPr>
          <w:bCs/>
          <w:color w:val="auto"/>
        </w:rPr>
        <w:t xml:space="preserve">Having also supported the creation of ARCHIE (the Alliance of Registered Co-operative and Housing Associations, Independent in Edinburgh) in 2018 bringing eight housing organisations into a framework for more collaborative joint working, there is potential for </w:t>
      </w:r>
      <w:r w:rsidR="00836BCD">
        <w:rPr>
          <w:bCs/>
          <w:color w:val="auto"/>
        </w:rPr>
        <w:t>Harbour Connections</w:t>
      </w:r>
      <w:r>
        <w:rPr>
          <w:bCs/>
          <w:color w:val="auto"/>
        </w:rPr>
        <w:t xml:space="preserve"> to extend its social enterprise activity supporting communities throughout north Edinburgh and more widely.</w:t>
      </w:r>
    </w:p>
    <w:p w14:paraId="39BB2127" w14:textId="5AF3ABEF" w:rsidR="00BC6A13" w:rsidRDefault="00BC6A13" w:rsidP="00243746">
      <w:pPr>
        <w:pStyle w:val="Default"/>
        <w:ind w:left="142"/>
        <w:jc w:val="both"/>
        <w:rPr>
          <w:bCs/>
          <w:color w:val="auto"/>
        </w:rPr>
      </w:pPr>
    </w:p>
    <w:p w14:paraId="5117D6B3" w14:textId="4CC18389" w:rsidR="00BC6A13" w:rsidRPr="00BC6A13" w:rsidRDefault="00836BCD" w:rsidP="00243746">
      <w:pPr>
        <w:pStyle w:val="Default"/>
        <w:ind w:left="142"/>
        <w:jc w:val="both"/>
        <w:rPr>
          <w:b/>
          <w:color w:val="auto"/>
        </w:rPr>
      </w:pPr>
      <w:r>
        <w:rPr>
          <w:b/>
          <w:color w:val="auto"/>
        </w:rPr>
        <w:t>Harbour Multi-Trades</w:t>
      </w:r>
    </w:p>
    <w:p w14:paraId="653238AF" w14:textId="478F78B2" w:rsidR="00BC6A13" w:rsidRDefault="00BC6A13" w:rsidP="00243746">
      <w:pPr>
        <w:pStyle w:val="Default"/>
        <w:ind w:left="142"/>
        <w:jc w:val="both"/>
        <w:rPr>
          <w:bCs/>
          <w:color w:val="auto"/>
        </w:rPr>
      </w:pPr>
      <w:r>
        <w:rPr>
          <w:bCs/>
          <w:color w:val="auto"/>
        </w:rPr>
        <w:t xml:space="preserve">A very significant part of the service offer to tenants concerns the physical quality of the home, that it is in a good state of repair and provides a safe and secure place to live.  Following a competitive tendering process undertaken four years ago, </w:t>
      </w:r>
      <w:r w:rsidR="00836BCD">
        <w:rPr>
          <w:bCs/>
          <w:color w:val="auto"/>
        </w:rPr>
        <w:t>Harbour Homes</w:t>
      </w:r>
      <w:r>
        <w:rPr>
          <w:bCs/>
          <w:color w:val="auto"/>
        </w:rPr>
        <w:t xml:space="preserve"> entered into a new partnership with </w:t>
      </w:r>
      <w:r w:rsidR="00836BCD">
        <w:rPr>
          <w:bCs/>
          <w:color w:val="auto"/>
        </w:rPr>
        <w:t>Harbour Multi-Trades (previously T.B. Mackay Energy Services)</w:t>
      </w:r>
      <w:r>
        <w:rPr>
          <w:bCs/>
          <w:color w:val="auto"/>
        </w:rPr>
        <w:t xml:space="preserve"> as service provider for both responsive repairs and gas servicing, which has resulted in closer collaboration to improve both the service offer and the quality and cost of what is provided.</w:t>
      </w:r>
    </w:p>
    <w:p w14:paraId="16E37B66" w14:textId="3001AFCD" w:rsidR="00BC6A13" w:rsidRDefault="00BC6A13" w:rsidP="00243746">
      <w:pPr>
        <w:pStyle w:val="Default"/>
        <w:ind w:left="142"/>
        <w:jc w:val="both"/>
        <w:rPr>
          <w:bCs/>
          <w:color w:val="auto"/>
        </w:rPr>
      </w:pPr>
    </w:p>
    <w:p w14:paraId="6B1722AE" w14:textId="719A69F7" w:rsidR="00BC6A13" w:rsidRDefault="00BC6A13" w:rsidP="00243746">
      <w:pPr>
        <w:pStyle w:val="Default"/>
        <w:ind w:left="142"/>
        <w:jc w:val="both"/>
        <w:rPr>
          <w:bCs/>
          <w:color w:val="auto"/>
        </w:rPr>
      </w:pPr>
    </w:p>
    <w:p w14:paraId="4BE01334" w14:textId="63E6BD86" w:rsidR="00BC6A13" w:rsidRDefault="00BC6A13" w:rsidP="00243746">
      <w:pPr>
        <w:pStyle w:val="Default"/>
        <w:ind w:left="142"/>
        <w:jc w:val="both"/>
        <w:rPr>
          <w:bCs/>
          <w:color w:val="auto"/>
        </w:rPr>
      </w:pPr>
      <w:r>
        <w:rPr>
          <w:bCs/>
          <w:color w:val="auto"/>
        </w:rPr>
        <w:lastRenderedPageBreak/>
        <w:t xml:space="preserve">Through joint agreement </w:t>
      </w:r>
      <w:r w:rsidR="00836BCD">
        <w:rPr>
          <w:bCs/>
          <w:color w:val="auto"/>
        </w:rPr>
        <w:t>Harbour Home</w:t>
      </w:r>
      <w:r w:rsidR="00D75BA6">
        <w:rPr>
          <w:bCs/>
          <w:color w:val="auto"/>
        </w:rPr>
        <w:t xml:space="preserve">s </w:t>
      </w:r>
      <w:r w:rsidR="008F3D97">
        <w:rPr>
          <w:bCs/>
          <w:color w:val="auto"/>
        </w:rPr>
        <w:t xml:space="preserve">acquired the whole </w:t>
      </w:r>
      <w:r w:rsidR="00836BCD">
        <w:rPr>
          <w:bCs/>
          <w:color w:val="auto"/>
        </w:rPr>
        <w:t>Harbour Multi-Trades</w:t>
      </w:r>
      <w:r w:rsidR="008F3D97">
        <w:rPr>
          <w:bCs/>
          <w:color w:val="auto"/>
        </w:rPr>
        <w:t xml:space="preserve"> </w:t>
      </w:r>
      <w:r w:rsidR="00D75BA6">
        <w:rPr>
          <w:bCs/>
          <w:color w:val="auto"/>
        </w:rPr>
        <w:t>business in 2019</w:t>
      </w:r>
      <w:r w:rsidR="008F3D97">
        <w:rPr>
          <w:bCs/>
          <w:color w:val="auto"/>
        </w:rPr>
        <w:t xml:space="preserve">, including all assets and existing contracts with a range of other public, private and RSL clients to deliver a multi-trades repairing and improvement service.  </w:t>
      </w:r>
    </w:p>
    <w:p w14:paraId="4B2380D6" w14:textId="2C1271F4" w:rsidR="008F3D97" w:rsidRDefault="008F3D97" w:rsidP="00243746">
      <w:pPr>
        <w:pStyle w:val="Default"/>
        <w:ind w:left="142"/>
        <w:jc w:val="both"/>
        <w:rPr>
          <w:bCs/>
          <w:color w:val="auto"/>
        </w:rPr>
      </w:pPr>
    </w:p>
    <w:p w14:paraId="5AAA59CF" w14:textId="7BF8B6C1" w:rsidR="008F3D97" w:rsidRPr="008F3D97" w:rsidRDefault="008F3D97" w:rsidP="00243746">
      <w:pPr>
        <w:pStyle w:val="Default"/>
        <w:ind w:left="142"/>
        <w:jc w:val="both"/>
        <w:rPr>
          <w:b/>
          <w:color w:val="auto"/>
        </w:rPr>
      </w:pPr>
      <w:r w:rsidRPr="008F3D97">
        <w:rPr>
          <w:b/>
          <w:color w:val="auto"/>
        </w:rPr>
        <w:t>Vision and Mission</w:t>
      </w:r>
    </w:p>
    <w:p w14:paraId="41CFCBD1" w14:textId="597712E3" w:rsidR="00973CAF" w:rsidRDefault="00973CAF" w:rsidP="00E23F7D">
      <w:pPr>
        <w:pStyle w:val="TableParagraph"/>
        <w:spacing w:before="50" w:line="247" w:lineRule="auto"/>
        <w:ind w:left="127" w:right="200"/>
        <w:jc w:val="both"/>
      </w:pPr>
    </w:p>
    <w:p w14:paraId="481C7172" w14:textId="31B646AD" w:rsidR="00BC6A13" w:rsidRDefault="00940410" w:rsidP="00E23F7D">
      <w:pPr>
        <w:pStyle w:val="TableParagraph"/>
        <w:spacing w:before="50" w:line="247" w:lineRule="auto"/>
        <w:ind w:left="127" w:right="200"/>
        <w:jc w:val="both"/>
      </w:pPr>
      <w:r>
        <w:t>Our vision is:</w:t>
      </w:r>
      <w:r w:rsidR="008F3D97">
        <w:t xml:space="preserve">  Our communities are brilliant.</w:t>
      </w:r>
    </w:p>
    <w:p w14:paraId="49F0EE60" w14:textId="3AF5AE85" w:rsidR="008F3D97" w:rsidRDefault="008F3D97" w:rsidP="00E23F7D">
      <w:pPr>
        <w:pStyle w:val="TableParagraph"/>
        <w:spacing w:before="50" w:line="247" w:lineRule="auto"/>
        <w:ind w:left="127" w:right="200"/>
        <w:jc w:val="both"/>
      </w:pPr>
    </w:p>
    <w:p w14:paraId="7E34EF64" w14:textId="1FC2D055" w:rsidR="008F3D97" w:rsidRDefault="00940410" w:rsidP="00E23F7D">
      <w:pPr>
        <w:pStyle w:val="TableParagraph"/>
        <w:spacing w:before="50" w:line="247" w:lineRule="auto"/>
        <w:ind w:left="127" w:right="200"/>
        <w:jc w:val="both"/>
      </w:pPr>
      <w:r>
        <w:t>Our mission is</w:t>
      </w:r>
      <w:r w:rsidR="008F3D97">
        <w:t>:  To make a positive impact on people’s lives in Leith and north Edinburgh by providing affordable homes and services and creating brilliant communities.</w:t>
      </w:r>
    </w:p>
    <w:p w14:paraId="235946E4" w14:textId="3301622F" w:rsidR="008F3D97" w:rsidRDefault="008F3D97" w:rsidP="00E23F7D">
      <w:pPr>
        <w:pStyle w:val="TableParagraph"/>
        <w:spacing w:before="50" w:line="247" w:lineRule="auto"/>
        <w:ind w:left="127" w:right="200"/>
        <w:jc w:val="both"/>
      </w:pPr>
    </w:p>
    <w:p w14:paraId="5720783E" w14:textId="71858544" w:rsidR="008F3D97" w:rsidRPr="008F3D97" w:rsidRDefault="008F3D97" w:rsidP="00E23F7D">
      <w:pPr>
        <w:pStyle w:val="TableParagraph"/>
        <w:spacing w:before="50" w:line="247" w:lineRule="auto"/>
        <w:ind w:left="127" w:right="200"/>
        <w:jc w:val="both"/>
        <w:rPr>
          <w:b/>
          <w:bCs/>
        </w:rPr>
      </w:pPr>
      <w:r w:rsidRPr="008F3D97">
        <w:rPr>
          <w:b/>
          <w:bCs/>
        </w:rPr>
        <w:t>Values</w:t>
      </w:r>
    </w:p>
    <w:p w14:paraId="219E2195" w14:textId="77777777" w:rsidR="008F3D97" w:rsidRDefault="008F3D97" w:rsidP="00E23F7D">
      <w:pPr>
        <w:pStyle w:val="TableParagraph"/>
        <w:spacing w:before="50" w:line="247" w:lineRule="auto"/>
        <w:ind w:left="127" w:right="200"/>
        <w:jc w:val="both"/>
      </w:pPr>
    </w:p>
    <w:p w14:paraId="52E47EC7" w14:textId="5FB790F4" w:rsidR="00BC6A13" w:rsidRDefault="008F3D97" w:rsidP="00E23F7D">
      <w:pPr>
        <w:pStyle w:val="TableParagraph"/>
        <w:spacing w:before="50" w:line="247" w:lineRule="auto"/>
        <w:ind w:left="127" w:right="200"/>
        <w:jc w:val="both"/>
      </w:pPr>
      <w:r>
        <w:t xml:space="preserve">We will demonstrate the following </w:t>
      </w:r>
      <w:r w:rsidR="00940410">
        <w:rPr>
          <w:b/>
          <w:bCs/>
        </w:rPr>
        <w:t>values</w:t>
      </w:r>
      <w:r>
        <w:t xml:space="preserve"> when delivering our work:</w:t>
      </w:r>
    </w:p>
    <w:p w14:paraId="40F8A0E5" w14:textId="1D415287" w:rsidR="008F3D97" w:rsidRDefault="008F3D97" w:rsidP="00E23F7D">
      <w:pPr>
        <w:pStyle w:val="TableParagraph"/>
        <w:spacing w:before="50" w:line="247" w:lineRule="auto"/>
        <w:ind w:left="127" w:right="200"/>
        <w:jc w:val="both"/>
      </w:pPr>
    </w:p>
    <w:p w14:paraId="68BD99BC" w14:textId="255AD7F3" w:rsidR="001C59C1" w:rsidRPr="008501E0" w:rsidRDefault="001C59C1" w:rsidP="00FD69C9">
      <w:pPr>
        <w:pStyle w:val="Default"/>
        <w:numPr>
          <w:ilvl w:val="0"/>
          <w:numId w:val="17"/>
        </w:numPr>
        <w:ind w:left="284" w:hanging="284"/>
        <w:jc w:val="both"/>
        <w:rPr>
          <w:bCs/>
        </w:rPr>
      </w:pPr>
      <w:r w:rsidRPr="008501E0">
        <w:rPr>
          <w:b/>
          <w:bCs/>
        </w:rPr>
        <w:t>Inclusion</w:t>
      </w:r>
      <w:r w:rsidRPr="008501E0">
        <w:rPr>
          <w:bCs/>
        </w:rPr>
        <w:t xml:space="preserve"> – </w:t>
      </w:r>
      <w:r w:rsidR="00385172">
        <w:rPr>
          <w:bCs/>
        </w:rPr>
        <w:t xml:space="preserve">means we </w:t>
      </w:r>
      <w:r w:rsidRPr="008501E0">
        <w:rPr>
          <w:bCs/>
        </w:rPr>
        <w:t>work together and actively welcome everyone’s contribution</w:t>
      </w:r>
      <w:r w:rsidR="00FD69C9">
        <w:rPr>
          <w:bCs/>
        </w:rPr>
        <w:t>.</w:t>
      </w:r>
    </w:p>
    <w:p w14:paraId="4CBFA1F4" w14:textId="0AFB2CC4" w:rsidR="001C59C1" w:rsidRPr="008501E0" w:rsidRDefault="001C59C1" w:rsidP="00FD69C9">
      <w:pPr>
        <w:pStyle w:val="Default"/>
        <w:numPr>
          <w:ilvl w:val="0"/>
          <w:numId w:val="17"/>
        </w:numPr>
        <w:ind w:left="284" w:hanging="284"/>
        <w:jc w:val="both"/>
        <w:rPr>
          <w:bCs/>
        </w:rPr>
      </w:pPr>
      <w:r w:rsidRPr="008501E0">
        <w:rPr>
          <w:b/>
          <w:bCs/>
        </w:rPr>
        <w:t>Honesty</w:t>
      </w:r>
      <w:r w:rsidRPr="008501E0">
        <w:rPr>
          <w:bCs/>
        </w:rPr>
        <w:t xml:space="preserve"> –</w:t>
      </w:r>
      <w:r w:rsidR="00385172">
        <w:rPr>
          <w:bCs/>
        </w:rPr>
        <w:t xml:space="preserve"> means we are</w:t>
      </w:r>
      <w:r w:rsidRPr="008501E0">
        <w:rPr>
          <w:bCs/>
        </w:rPr>
        <w:t xml:space="preserve"> open, trust each other and deliver what </w:t>
      </w:r>
      <w:r w:rsidR="00385172">
        <w:rPr>
          <w:bCs/>
        </w:rPr>
        <w:t>we</w:t>
      </w:r>
      <w:r w:rsidRPr="008501E0">
        <w:rPr>
          <w:bCs/>
        </w:rPr>
        <w:t xml:space="preserve"> promise</w:t>
      </w:r>
    </w:p>
    <w:p w14:paraId="6EB4F39E" w14:textId="7069C942" w:rsidR="001C59C1" w:rsidRPr="008501E0" w:rsidRDefault="001C59C1" w:rsidP="00FD69C9">
      <w:pPr>
        <w:pStyle w:val="Default"/>
        <w:numPr>
          <w:ilvl w:val="0"/>
          <w:numId w:val="17"/>
        </w:numPr>
        <w:ind w:left="284" w:hanging="284"/>
        <w:jc w:val="both"/>
        <w:rPr>
          <w:bCs/>
        </w:rPr>
      </w:pPr>
      <w:r w:rsidRPr="008501E0">
        <w:rPr>
          <w:b/>
          <w:bCs/>
        </w:rPr>
        <w:t>Respect</w:t>
      </w:r>
      <w:r w:rsidRPr="008501E0">
        <w:rPr>
          <w:bCs/>
        </w:rPr>
        <w:t xml:space="preserve"> – </w:t>
      </w:r>
      <w:r w:rsidR="00385172">
        <w:rPr>
          <w:bCs/>
        </w:rPr>
        <w:t xml:space="preserve">means we </w:t>
      </w:r>
      <w:r w:rsidRPr="008501E0">
        <w:rPr>
          <w:bCs/>
        </w:rPr>
        <w:t>value everyone’s opinion, listen to each other and challenge positively</w:t>
      </w:r>
      <w:r w:rsidR="00FD69C9">
        <w:rPr>
          <w:bCs/>
        </w:rPr>
        <w:t>.</w:t>
      </w:r>
    </w:p>
    <w:p w14:paraId="2EF2D668" w14:textId="4FF29436" w:rsidR="001C59C1" w:rsidRPr="008501E0" w:rsidRDefault="001C59C1" w:rsidP="00FD69C9">
      <w:pPr>
        <w:pStyle w:val="Default"/>
        <w:numPr>
          <w:ilvl w:val="0"/>
          <w:numId w:val="18"/>
        </w:numPr>
        <w:ind w:left="284" w:hanging="284"/>
        <w:jc w:val="both"/>
        <w:rPr>
          <w:bCs/>
        </w:rPr>
      </w:pPr>
      <w:r w:rsidRPr="008501E0">
        <w:rPr>
          <w:b/>
          <w:bCs/>
        </w:rPr>
        <w:t>Support</w:t>
      </w:r>
      <w:r w:rsidRPr="008501E0">
        <w:rPr>
          <w:bCs/>
        </w:rPr>
        <w:t xml:space="preserve"> – </w:t>
      </w:r>
      <w:r w:rsidR="00385172">
        <w:rPr>
          <w:bCs/>
        </w:rPr>
        <w:t xml:space="preserve">means we are </w:t>
      </w:r>
      <w:r w:rsidRPr="008501E0">
        <w:rPr>
          <w:bCs/>
        </w:rPr>
        <w:t xml:space="preserve">approachable and do what </w:t>
      </w:r>
      <w:r w:rsidR="00FD69C9">
        <w:rPr>
          <w:bCs/>
        </w:rPr>
        <w:t>we</w:t>
      </w:r>
      <w:r w:rsidRPr="008501E0">
        <w:rPr>
          <w:bCs/>
        </w:rPr>
        <w:t xml:space="preserve"> can to help</w:t>
      </w:r>
    </w:p>
    <w:p w14:paraId="35181DBD" w14:textId="5AECE948" w:rsidR="001C59C1" w:rsidRPr="008501E0" w:rsidRDefault="001C59C1" w:rsidP="00FD69C9">
      <w:pPr>
        <w:pStyle w:val="Default"/>
        <w:numPr>
          <w:ilvl w:val="0"/>
          <w:numId w:val="18"/>
        </w:numPr>
        <w:ind w:left="284" w:hanging="284"/>
        <w:jc w:val="both"/>
        <w:rPr>
          <w:bCs/>
        </w:rPr>
      </w:pPr>
      <w:r w:rsidRPr="008501E0">
        <w:rPr>
          <w:b/>
          <w:bCs/>
        </w:rPr>
        <w:t>Innovation</w:t>
      </w:r>
      <w:r w:rsidRPr="008501E0">
        <w:rPr>
          <w:bCs/>
        </w:rPr>
        <w:t xml:space="preserve"> – </w:t>
      </w:r>
      <w:r w:rsidR="00385172">
        <w:rPr>
          <w:bCs/>
        </w:rPr>
        <w:t>means we</w:t>
      </w:r>
      <w:r w:rsidR="00FD69C9">
        <w:rPr>
          <w:bCs/>
        </w:rPr>
        <w:t xml:space="preserve"> </w:t>
      </w:r>
      <w:r w:rsidRPr="008501E0">
        <w:rPr>
          <w:bCs/>
        </w:rPr>
        <w:t xml:space="preserve">share ideas about how to </w:t>
      </w:r>
      <w:r w:rsidR="00AD22E5">
        <w:rPr>
          <w:bCs/>
        </w:rPr>
        <w:t>continue improving</w:t>
      </w:r>
      <w:r w:rsidRPr="008501E0">
        <w:rPr>
          <w:bCs/>
        </w:rPr>
        <w:t xml:space="preserve"> our services</w:t>
      </w:r>
      <w:r w:rsidR="00FD69C9">
        <w:rPr>
          <w:bCs/>
        </w:rPr>
        <w:t>.</w:t>
      </w:r>
    </w:p>
    <w:p w14:paraId="2247D83B" w14:textId="77777777" w:rsidR="008501E0" w:rsidRPr="008501E0" w:rsidRDefault="008501E0" w:rsidP="008501E0">
      <w:pPr>
        <w:rPr>
          <w:rFonts w:ascii="Arial" w:eastAsia="Times New Roman" w:hAnsi="Arial" w:cs="Arial"/>
          <w:bCs/>
          <w:color w:val="000000"/>
          <w:sz w:val="24"/>
          <w:szCs w:val="24"/>
          <w:lang w:eastAsia="en-GB"/>
        </w:rPr>
      </w:pPr>
      <w:r w:rsidRPr="008501E0">
        <w:rPr>
          <w:rFonts w:ascii="Arial" w:hAnsi="Arial" w:cs="Arial"/>
          <w:bCs/>
          <w:sz w:val="24"/>
          <w:szCs w:val="24"/>
        </w:rPr>
        <w:br w:type="page"/>
      </w:r>
    </w:p>
    <w:p w14:paraId="393F06BC" w14:textId="77777777" w:rsidR="00480338" w:rsidRPr="008501E0" w:rsidRDefault="00480338" w:rsidP="008501E0">
      <w:pPr>
        <w:pStyle w:val="Default"/>
        <w:jc w:val="both"/>
        <w:rPr>
          <w:bCs/>
        </w:rPr>
      </w:pPr>
    </w:p>
    <w:p w14:paraId="515CE8F8" w14:textId="77777777" w:rsidR="0089503A" w:rsidRDefault="00B41D74" w:rsidP="0089503A">
      <w:pPr>
        <w:pStyle w:val="Default"/>
        <w:spacing w:after="100" w:afterAutospacing="1"/>
        <w:jc w:val="both"/>
        <w:rPr>
          <w:b/>
          <w:bCs/>
          <w:color w:val="auto"/>
        </w:rPr>
      </w:pPr>
      <w:r w:rsidRPr="008501E0">
        <w:rPr>
          <w:b/>
          <w:bCs/>
          <w:color w:val="auto"/>
        </w:rPr>
        <w:t>Guidance on next steps with the recruitment and selection process</w:t>
      </w:r>
    </w:p>
    <w:p w14:paraId="000B2F6E" w14:textId="6166A3BF" w:rsidR="00B41D74" w:rsidRPr="008501E0" w:rsidRDefault="00B41D74" w:rsidP="0089503A">
      <w:pPr>
        <w:pStyle w:val="Default"/>
        <w:spacing w:after="100" w:afterAutospacing="1"/>
        <w:jc w:val="both"/>
      </w:pPr>
      <w:r w:rsidRPr="008501E0">
        <w:t xml:space="preserve">Applicants should submit an </w:t>
      </w:r>
      <w:r w:rsidR="00BD027F">
        <w:t xml:space="preserve">online </w:t>
      </w:r>
      <w:r w:rsidRPr="008501E0">
        <w:t xml:space="preserve">application which includes details of their present salary and benefits package.   </w:t>
      </w:r>
    </w:p>
    <w:p w14:paraId="48273AA5" w14:textId="504877AB" w:rsidR="00B41D74" w:rsidRPr="00A30DA9" w:rsidRDefault="00B41D74" w:rsidP="008501E0">
      <w:pPr>
        <w:autoSpaceDE w:val="0"/>
        <w:autoSpaceDN w:val="0"/>
        <w:adjustRightInd w:val="0"/>
        <w:spacing w:after="100" w:afterAutospacing="1"/>
        <w:jc w:val="both"/>
        <w:rPr>
          <w:rFonts w:ascii="Arial" w:hAnsi="Arial" w:cs="Arial"/>
          <w:b/>
          <w:bCs/>
          <w:sz w:val="24"/>
          <w:szCs w:val="24"/>
        </w:rPr>
      </w:pPr>
      <w:r w:rsidRPr="00A30DA9">
        <w:rPr>
          <w:rFonts w:ascii="Arial" w:hAnsi="Arial" w:cs="Arial"/>
          <w:sz w:val="24"/>
          <w:szCs w:val="24"/>
        </w:rPr>
        <w:t>Your application should also include a supporting statement which demonstrates your suitability, competence and experience to perform the role of</w:t>
      </w:r>
      <w:r w:rsidR="008F3D97">
        <w:rPr>
          <w:rFonts w:ascii="Arial" w:hAnsi="Arial" w:cs="Arial"/>
          <w:sz w:val="24"/>
          <w:szCs w:val="24"/>
        </w:rPr>
        <w:t xml:space="preserve"> </w:t>
      </w:r>
      <w:r w:rsidR="00D3000B">
        <w:rPr>
          <w:rFonts w:ascii="Arial" w:hAnsi="Arial" w:cs="Arial"/>
          <w:sz w:val="24"/>
          <w:szCs w:val="24"/>
        </w:rPr>
        <w:t>Sheltered Housing Cleaner</w:t>
      </w:r>
      <w:r w:rsidR="00251C27">
        <w:rPr>
          <w:rFonts w:ascii="Arial" w:hAnsi="Arial" w:cs="Arial"/>
          <w:sz w:val="24"/>
          <w:szCs w:val="24"/>
        </w:rPr>
        <w:t xml:space="preserve"> </w:t>
      </w:r>
      <w:r w:rsidRPr="00A30DA9">
        <w:rPr>
          <w:rFonts w:ascii="Arial" w:hAnsi="Arial" w:cs="Arial"/>
          <w:sz w:val="24"/>
          <w:szCs w:val="24"/>
        </w:rPr>
        <w:t xml:space="preserve">with specific reference to the Job Description and Person Specification. </w:t>
      </w:r>
    </w:p>
    <w:p w14:paraId="2401A1D0" w14:textId="702DDADC" w:rsidR="00B41D74" w:rsidRPr="008501E0" w:rsidRDefault="00B41D74" w:rsidP="008501E0">
      <w:pPr>
        <w:autoSpaceDE w:val="0"/>
        <w:autoSpaceDN w:val="0"/>
        <w:adjustRightInd w:val="0"/>
        <w:spacing w:after="100" w:afterAutospacing="1"/>
        <w:jc w:val="both"/>
        <w:rPr>
          <w:rFonts w:ascii="Arial" w:hAnsi="Arial" w:cs="Arial"/>
          <w:b/>
          <w:sz w:val="24"/>
          <w:szCs w:val="24"/>
        </w:rPr>
      </w:pPr>
      <w:r w:rsidRPr="008501E0">
        <w:rPr>
          <w:rFonts w:ascii="Arial" w:hAnsi="Arial" w:cs="Arial"/>
          <w:color w:val="000000"/>
          <w:sz w:val="24"/>
          <w:szCs w:val="24"/>
        </w:rPr>
        <w:t xml:space="preserve">Please supply full contact details of two referees whom we may approach, one of which should be your present employer and the other a previous employer.  </w:t>
      </w:r>
      <w:r w:rsidR="00836BCD">
        <w:rPr>
          <w:rFonts w:ascii="Arial" w:hAnsi="Arial" w:cs="Arial"/>
          <w:color w:val="000000"/>
          <w:sz w:val="24"/>
          <w:szCs w:val="24"/>
        </w:rPr>
        <w:t>Harbour Homes</w:t>
      </w:r>
      <w:r w:rsidRPr="008501E0">
        <w:rPr>
          <w:rFonts w:ascii="Arial" w:hAnsi="Arial" w:cs="Arial"/>
          <w:color w:val="000000"/>
          <w:sz w:val="24"/>
          <w:szCs w:val="24"/>
        </w:rPr>
        <w:t xml:space="preserve"> normally only takes up references for the candidate selected for appointment; however, we may contact them prior to inviting you to attend an interview unless you specify otherwise. </w:t>
      </w:r>
    </w:p>
    <w:p w14:paraId="6DA96FD1" w14:textId="604A91CA" w:rsidR="00BC1CC2" w:rsidRPr="006861DF" w:rsidRDefault="00B41D74" w:rsidP="00BC1CC2">
      <w:pPr>
        <w:autoSpaceDE w:val="0"/>
        <w:autoSpaceDN w:val="0"/>
        <w:adjustRightInd w:val="0"/>
        <w:spacing w:after="100" w:afterAutospacing="1"/>
        <w:jc w:val="both"/>
        <w:rPr>
          <w:rFonts w:ascii="Arial" w:hAnsi="Arial" w:cs="Arial"/>
          <w:b/>
          <w:sz w:val="24"/>
          <w:szCs w:val="24"/>
        </w:rPr>
      </w:pPr>
      <w:r w:rsidRPr="008501E0">
        <w:rPr>
          <w:rFonts w:ascii="Arial" w:hAnsi="Arial" w:cs="Arial"/>
          <w:b/>
          <w:color w:val="000000"/>
          <w:sz w:val="24"/>
          <w:szCs w:val="24"/>
        </w:rPr>
        <w:t xml:space="preserve">Completed applications should be </w:t>
      </w:r>
      <w:r w:rsidR="00D3000B">
        <w:rPr>
          <w:rFonts w:ascii="Arial" w:hAnsi="Arial" w:cs="Arial"/>
          <w:b/>
          <w:color w:val="000000"/>
          <w:sz w:val="24"/>
          <w:szCs w:val="24"/>
        </w:rPr>
        <w:t>completed online</w:t>
      </w:r>
      <w:r w:rsidRPr="008501E0">
        <w:rPr>
          <w:rFonts w:ascii="Arial" w:hAnsi="Arial" w:cs="Arial"/>
          <w:b/>
          <w:color w:val="000000"/>
          <w:sz w:val="24"/>
          <w:szCs w:val="24"/>
        </w:rPr>
        <w:t xml:space="preserve"> by: </w:t>
      </w:r>
      <w:r w:rsidR="00251C27" w:rsidRPr="00720317">
        <w:rPr>
          <w:rFonts w:ascii="Arial" w:hAnsi="Arial" w:cs="Arial"/>
          <w:b/>
          <w:color w:val="000000"/>
          <w:sz w:val="24"/>
          <w:szCs w:val="24"/>
        </w:rPr>
        <w:t xml:space="preserve">12 noon, on </w:t>
      </w:r>
      <w:r w:rsidR="00D3000B" w:rsidRPr="00720317">
        <w:rPr>
          <w:rFonts w:ascii="Arial" w:hAnsi="Arial" w:cs="Arial"/>
          <w:b/>
          <w:color w:val="000000"/>
          <w:sz w:val="24"/>
          <w:szCs w:val="24"/>
        </w:rPr>
        <w:t xml:space="preserve">Wednesday, </w:t>
      </w:r>
      <w:r w:rsidR="00720317" w:rsidRPr="00720317">
        <w:rPr>
          <w:rFonts w:ascii="Arial" w:hAnsi="Arial" w:cs="Arial"/>
          <w:b/>
          <w:color w:val="000000"/>
          <w:sz w:val="24"/>
          <w:szCs w:val="24"/>
        </w:rPr>
        <w:t>28 June 2023</w:t>
      </w:r>
      <w:r w:rsidR="00251C27" w:rsidRPr="00720317">
        <w:rPr>
          <w:rFonts w:ascii="Arial" w:hAnsi="Arial" w:cs="Arial"/>
          <w:b/>
          <w:color w:val="000000"/>
          <w:sz w:val="24"/>
          <w:szCs w:val="24"/>
        </w:rPr>
        <w:t>.</w:t>
      </w:r>
      <w:bookmarkStart w:id="0" w:name="_GoBack"/>
      <w:bookmarkEnd w:id="0"/>
    </w:p>
    <w:p w14:paraId="5C32B381" w14:textId="51FE9DC0" w:rsidR="00B41D74" w:rsidRPr="008501E0" w:rsidRDefault="00B41D74" w:rsidP="008501E0">
      <w:pPr>
        <w:pStyle w:val="Default"/>
        <w:jc w:val="both"/>
        <w:rPr>
          <w:b/>
        </w:rPr>
      </w:pPr>
      <w:r w:rsidRPr="008501E0">
        <w:rPr>
          <w:b/>
        </w:rPr>
        <w:t xml:space="preserve">Please note we do not accept CVs.  No </w:t>
      </w:r>
      <w:r w:rsidR="008F3D97">
        <w:rPr>
          <w:b/>
        </w:rPr>
        <w:t>a</w:t>
      </w:r>
      <w:r w:rsidRPr="008501E0">
        <w:rPr>
          <w:b/>
        </w:rPr>
        <w:t>gencies</w:t>
      </w:r>
    </w:p>
    <w:p w14:paraId="201D46F1" w14:textId="77777777" w:rsidR="00B41D74" w:rsidRPr="008501E0" w:rsidRDefault="00B41D74" w:rsidP="008501E0">
      <w:pPr>
        <w:pStyle w:val="Default"/>
        <w:jc w:val="both"/>
      </w:pPr>
    </w:p>
    <w:p w14:paraId="1E374553" w14:textId="77777777" w:rsidR="00B41D74" w:rsidRPr="008501E0" w:rsidRDefault="00B41D74" w:rsidP="008501E0">
      <w:pPr>
        <w:pStyle w:val="Default"/>
        <w:jc w:val="both"/>
      </w:pPr>
      <w:r w:rsidRPr="008501E0">
        <w:t>The information provided by you on the application form and any supplementary forms will be used for the purpose of selection, recruitment and any further subsequent employment administration if the application is successful.  If successful, the application form will be held on manual and computerised personnel systems.  If you are unsuccessful the information will be retained for one year then destroyed.</w:t>
      </w:r>
    </w:p>
    <w:p w14:paraId="496B365A" w14:textId="77777777" w:rsidR="00B41D74" w:rsidRPr="008501E0" w:rsidRDefault="00B41D74" w:rsidP="008501E0">
      <w:pPr>
        <w:autoSpaceDE w:val="0"/>
        <w:autoSpaceDN w:val="0"/>
        <w:adjustRightInd w:val="0"/>
        <w:spacing w:after="0"/>
        <w:jc w:val="both"/>
        <w:rPr>
          <w:rFonts w:ascii="Arial" w:hAnsi="Arial" w:cs="Arial"/>
          <w:b/>
          <w:bCs/>
          <w:color w:val="000000"/>
          <w:sz w:val="24"/>
          <w:szCs w:val="24"/>
        </w:rPr>
      </w:pPr>
    </w:p>
    <w:p w14:paraId="3110F330" w14:textId="77777777" w:rsidR="00B41D74" w:rsidRPr="008501E0" w:rsidRDefault="00B41D74" w:rsidP="008501E0">
      <w:pPr>
        <w:autoSpaceDE w:val="0"/>
        <w:autoSpaceDN w:val="0"/>
        <w:adjustRightInd w:val="0"/>
        <w:spacing w:after="0"/>
        <w:jc w:val="both"/>
        <w:rPr>
          <w:rFonts w:ascii="Arial" w:hAnsi="Arial" w:cs="Arial"/>
          <w:b/>
          <w:bCs/>
          <w:color w:val="000000"/>
          <w:sz w:val="24"/>
          <w:szCs w:val="24"/>
        </w:rPr>
      </w:pPr>
      <w:r w:rsidRPr="008501E0">
        <w:rPr>
          <w:rFonts w:ascii="Arial" w:hAnsi="Arial" w:cs="Arial"/>
          <w:b/>
          <w:bCs/>
          <w:color w:val="000000"/>
          <w:sz w:val="24"/>
          <w:szCs w:val="24"/>
        </w:rPr>
        <w:t xml:space="preserve">Key Dates </w:t>
      </w:r>
    </w:p>
    <w:p w14:paraId="3EF13F69" w14:textId="77777777" w:rsidR="00B41D74" w:rsidRPr="008501E0" w:rsidRDefault="00B41D74" w:rsidP="008501E0">
      <w:pPr>
        <w:autoSpaceDE w:val="0"/>
        <w:autoSpaceDN w:val="0"/>
        <w:adjustRightInd w:val="0"/>
        <w:spacing w:after="0"/>
        <w:jc w:val="both"/>
        <w:rPr>
          <w:rFonts w:ascii="Arial" w:hAnsi="Arial" w:cs="Arial"/>
          <w:color w:val="000000"/>
          <w:sz w:val="24"/>
          <w:szCs w:val="24"/>
        </w:rPr>
      </w:pPr>
      <w:r w:rsidRPr="008501E0">
        <w:rPr>
          <w:rFonts w:ascii="Arial" w:hAnsi="Arial" w:cs="Arial"/>
          <w:color w:val="000000"/>
          <w:sz w:val="24"/>
          <w:szCs w:val="24"/>
        </w:rPr>
        <w:t xml:space="preserve">To assist applicants to plan their availability for the selection process the following key dates should be noted: </w:t>
      </w:r>
    </w:p>
    <w:p w14:paraId="481A66B3" w14:textId="77777777" w:rsidR="00940E3C" w:rsidRDefault="00940E3C" w:rsidP="008501E0">
      <w:pPr>
        <w:autoSpaceDE w:val="0"/>
        <w:autoSpaceDN w:val="0"/>
        <w:adjustRightInd w:val="0"/>
        <w:spacing w:after="0"/>
        <w:jc w:val="both"/>
        <w:rPr>
          <w:rFonts w:ascii="Arial" w:hAnsi="Arial" w:cs="Arial"/>
          <w:b/>
          <w:i/>
          <w:color w:val="000000"/>
          <w:sz w:val="24"/>
          <w:szCs w:val="24"/>
        </w:rPr>
      </w:pPr>
      <w:bookmarkStart w:id="1" w:name="_Hlk510690257"/>
    </w:p>
    <w:p w14:paraId="592E1354" w14:textId="7F78C0E0" w:rsidR="00972CD2" w:rsidRPr="006861DF" w:rsidRDefault="00B41D74" w:rsidP="00972CD2">
      <w:pPr>
        <w:autoSpaceDE w:val="0"/>
        <w:autoSpaceDN w:val="0"/>
        <w:adjustRightInd w:val="0"/>
        <w:spacing w:after="100" w:afterAutospacing="1"/>
        <w:jc w:val="both"/>
        <w:rPr>
          <w:rFonts w:ascii="Arial" w:hAnsi="Arial" w:cs="Arial"/>
          <w:b/>
          <w:sz w:val="24"/>
          <w:szCs w:val="24"/>
        </w:rPr>
      </w:pPr>
      <w:r w:rsidRPr="00BC1CC2">
        <w:rPr>
          <w:rFonts w:ascii="Arial" w:hAnsi="Arial" w:cs="Arial"/>
          <w:b/>
          <w:color w:val="000000"/>
          <w:sz w:val="24"/>
          <w:szCs w:val="24"/>
        </w:rPr>
        <w:t xml:space="preserve">Applications should be </w:t>
      </w:r>
      <w:r w:rsidR="00972CD2">
        <w:rPr>
          <w:rFonts w:ascii="Arial" w:hAnsi="Arial" w:cs="Arial"/>
          <w:b/>
          <w:color w:val="000000"/>
          <w:sz w:val="24"/>
          <w:szCs w:val="24"/>
        </w:rPr>
        <w:t>completed online</w:t>
      </w:r>
      <w:r w:rsidRPr="00BC1CC2">
        <w:rPr>
          <w:rFonts w:ascii="Arial" w:hAnsi="Arial" w:cs="Arial"/>
          <w:b/>
          <w:color w:val="000000"/>
          <w:sz w:val="24"/>
          <w:szCs w:val="24"/>
        </w:rPr>
        <w:t xml:space="preserve"> by </w:t>
      </w:r>
      <w:r w:rsidR="00972CD2" w:rsidRPr="00720317">
        <w:rPr>
          <w:rFonts w:ascii="Arial" w:hAnsi="Arial" w:cs="Arial"/>
          <w:b/>
          <w:color w:val="000000"/>
          <w:sz w:val="24"/>
          <w:szCs w:val="24"/>
        </w:rPr>
        <w:t>12 noon, on Wednesday, 28 June 2023.</w:t>
      </w:r>
    </w:p>
    <w:p w14:paraId="502E070C" w14:textId="19B2C0B5" w:rsidR="00B41D74" w:rsidRPr="00BC1CC2" w:rsidRDefault="00B41D74" w:rsidP="00972CD2">
      <w:pPr>
        <w:autoSpaceDE w:val="0"/>
        <w:autoSpaceDN w:val="0"/>
        <w:adjustRightInd w:val="0"/>
        <w:spacing w:after="100" w:afterAutospacing="1"/>
        <w:jc w:val="both"/>
        <w:rPr>
          <w:rFonts w:ascii="Arial" w:hAnsi="Arial" w:cs="Arial"/>
          <w:b/>
          <w:sz w:val="24"/>
          <w:szCs w:val="24"/>
        </w:rPr>
      </w:pPr>
      <w:r w:rsidRPr="00BC1CC2">
        <w:rPr>
          <w:rFonts w:ascii="Arial" w:hAnsi="Arial" w:cs="Arial"/>
          <w:b/>
          <w:bCs/>
          <w:color w:val="000000"/>
          <w:sz w:val="24"/>
          <w:szCs w:val="24"/>
        </w:rPr>
        <w:t xml:space="preserve">Interviews will take place </w:t>
      </w:r>
      <w:bookmarkEnd w:id="1"/>
      <w:r w:rsidR="00330600">
        <w:rPr>
          <w:rFonts w:ascii="Arial" w:hAnsi="Arial" w:cs="Arial"/>
          <w:b/>
          <w:bCs/>
          <w:color w:val="000000"/>
          <w:sz w:val="24"/>
          <w:szCs w:val="24"/>
        </w:rPr>
        <w:t xml:space="preserve">week commencing </w:t>
      </w:r>
      <w:r w:rsidR="00972CD2">
        <w:rPr>
          <w:rFonts w:ascii="Arial" w:hAnsi="Arial" w:cs="Arial"/>
          <w:b/>
          <w:sz w:val="24"/>
          <w:szCs w:val="24"/>
        </w:rPr>
        <w:t>3 July 2023.</w:t>
      </w:r>
    </w:p>
    <w:p w14:paraId="10D13267" w14:textId="77777777" w:rsidR="00B41D74" w:rsidRPr="00BC1CC2" w:rsidRDefault="00B41D74" w:rsidP="008501E0">
      <w:pPr>
        <w:autoSpaceDE w:val="0"/>
        <w:autoSpaceDN w:val="0"/>
        <w:adjustRightInd w:val="0"/>
        <w:spacing w:after="0"/>
        <w:jc w:val="both"/>
        <w:rPr>
          <w:rFonts w:ascii="Arial" w:hAnsi="Arial" w:cs="Arial"/>
          <w:color w:val="000000"/>
          <w:sz w:val="24"/>
          <w:szCs w:val="24"/>
        </w:rPr>
      </w:pPr>
    </w:p>
    <w:p w14:paraId="44874121" w14:textId="77777777" w:rsidR="00B41D74" w:rsidRPr="008501E0" w:rsidRDefault="00B41D74" w:rsidP="008501E0">
      <w:pPr>
        <w:autoSpaceDE w:val="0"/>
        <w:autoSpaceDN w:val="0"/>
        <w:adjustRightInd w:val="0"/>
        <w:spacing w:after="0"/>
        <w:jc w:val="both"/>
        <w:rPr>
          <w:rFonts w:ascii="Arial" w:hAnsi="Arial" w:cs="Arial"/>
          <w:color w:val="000000"/>
          <w:sz w:val="24"/>
          <w:szCs w:val="24"/>
        </w:rPr>
      </w:pPr>
      <w:r w:rsidRPr="008501E0">
        <w:rPr>
          <w:rFonts w:ascii="Arial" w:hAnsi="Arial" w:cs="Arial"/>
          <w:color w:val="000000"/>
          <w:sz w:val="24"/>
          <w:szCs w:val="24"/>
        </w:rPr>
        <w:t>Applicants invited for interview will be notified by telephone after the shortlisting process and a confirmation letter/email will then be sent with further details pertaining to the interview.</w:t>
      </w:r>
    </w:p>
    <w:p w14:paraId="13DA732C" w14:textId="5F1F4ED7" w:rsidR="00627A8D" w:rsidRDefault="00627A8D" w:rsidP="008501E0">
      <w:pPr>
        <w:spacing w:after="0"/>
        <w:jc w:val="both"/>
        <w:rPr>
          <w:rFonts w:ascii="Arial" w:hAnsi="Arial" w:cs="Arial"/>
          <w:b/>
          <w:bCs/>
          <w:sz w:val="24"/>
          <w:szCs w:val="24"/>
        </w:rPr>
      </w:pPr>
    </w:p>
    <w:p w14:paraId="4F206565" w14:textId="28DEC4FC" w:rsidR="003A5A20" w:rsidRDefault="003A5A20" w:rsidP="008501E0">
      <w:pPr>
        <w:spacing w:after="0"/>
        <w:jc w:val="both"/>
        <w:rPr>
          <w:rFonts w:ascii="Arial" w:hAnsi="Arial" w:cs="Arial"/>
          <w:b/>
          <w:bCs/>
          <w:sz w:val="24"/>
          <w:szCs w:val="24"/>
        </w:rPr>
      </w:pPr>
    </w:p>
    <w:p w14:paraId="0537C39A" w14:textId="4757AC6F" w:rsidR="003A5A20" w:rsidRDefault="003A5A20" w:rsidP="008501E0">
      <w:pPr>
        <w:spacing w:after="0"/>
        <w:jc w:val="both"/>
        <w:rPr>
          <w:rFonts w:ascii="Arial" w:hAnsi="Arial" w:cs="Arial"/>
          <w:b/>
          <w:bCs/>
          <w:sz w:val="24"/>
          <w:szCs w:val="24"/>
        </w:rPr>
      </w:pPr>
    </w:p>
    <w:p w14:paraId="097EEEBA" w14:textId="0CEC4D71" w:rsidR="003A5A20" w:rsidRDefault="003A5A20" w:rsidP="008501E0">
      <w:pPr>
        <w:spacing w:after="0"/>
        <w:jc w:val="both"/>
        <w:rPr>
          <w:rFonts w:ascii="Arial" w:hAnsi="Arial" w:cs="Arial"/>
          <w:b/>
          <w:bCs/>
          <w:sz w:val="24"/>
          <w:szCs w:val="24"/>
        </w:rPr>
      </w:pPr>
    </w:p>
    <w:p w14:paraId="6063AFAF" w14:textId="25577A7E" w:rsidR="00A122F6" w:rsidRDefault="00A122F6" w:rsidP="008501E0">
      <w:pPr>
        <w:spacing w:after="0"/>
        <w:jc w:val="both"/>
        <w:rPr>
          <w:rFonts w:ascii="Arial" w:hAnsi="Arial" w:cs="Arial"/>
          <w:b/>
          <w:bCs/>
          <w:sz w:val="24"/>
          <w:szCs w:val="24"/>
        </w:rPr>
      </w:pPr>
    </w:p>
    <w:p w14:paraId="2802F5A3" w14:textId="77777777" w:rsidR="00596FD1" w:rsidRDefault="00596FD1" w:rsidP="008501E0">
      <w:pPr>
        <w:spacing w:after="0"/>
        <w:jc w:val="both"/>
        <w:rPr>
          <w:rFonts w:ascii="Arial" w:hAnsi="Arial" w:cs="Arial"/>
          <w:b/>
          <w:bCs/>
          <w:sz w:val="24"/>
          <w:szCs w:val="24"/>
        </w:rPr>
      </w:pPr>
    </w:p>
    <w:p w14:paraId="3A6A49A1" w14:textId="1A976AE0" w:rsidR="003A5A20" w:rsidRDefault="003A5A20" w:rsidP="008501E0">
      <w:pPr>
        <w:spacing w:after="0"/>
        <w:jc w:val="both"/>
        <w:rPr>
          <w:rFonts w:ascii="Arial" w:hAnsi="Arial" w:cs="Arial"/>
          <w:b/>
          <w:bCs/>
          <w:sz w:val="24"/>
          <w:szCs w:val="24"/>
        </w:rPr>
      </w:pPr>
    </w:p>
    <w:p w14:paraId="3DEBCE7E" w14:textId="77777777" w:rsidR="003A5A20" w:rsidRPr="008501E0" w:rsidRDefault="003A5A20" w:rsidP="008501E0">
      <w:pPr>
        <w:spacing w:after="0"/>
        <w:jc w:val="both"/>
        <w:rPr>
          <w:rFonts w:ascii="Arial" w:hAnsi="Arial" w:cs="Arial"/>
          <w:b/>
          <w:bCs/>
          <w:sz w:val="24"/>
          <w:szCs w:val="24"/>
        </w:rPr>
      </w:pPr>
    </w:p>
    <w:p w14:paraId="3E810CD7" w14:textId="77777777" w:rsidR="008501E0" w:rsidRPr="008501E0" w:rsidRDefault="008501E0" w:rsidP="008501E0">
      <w:pPr>
        <w:autoSpaceDE w:val="0"/>
        <w:autoSpaceDN w:val="0"/>
        <w:adjustRightInd w:val="0"/>
        <w:spacing w:after="0"/>
        <w:jc w:val="both"/>
        <w:rPr>
          <w:rFonts w:ascii="Arial" w:hAnsi="Arial" w:cs="Arial"/>
          <w:b/>
          <w:sz w:val="24"/>
          <w:szCs w:val="24"/>
        </w:rPr>
      </w:pPr>
      <w:r w:rsidRPr="008501E0">
        <w:rPr>
          <w:rFonts w:ascii="Arial" w:hAnsi="Arial" w:cs="Arial"/>
          <w:b/>
          <w:sz w:val="24"/>
          <w:szCs w:val="24"/>
        </w:rPr>
        <w:t>Employment Policies</w:t>
      </w:r>
    </w:p>
    <w:p w14:paraId="793623B8" w14:textId="48BBDA0D" w:rsidR="008501E0" w:rsidRPr="008501E0" w:rsidRDefault="00836BCD" w:rsidP="008501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We are</w:t>
      </w:r>
      <w:r w:rsidR="008501E0" w:rsidRPr="008501E0">
        <w:rPr>
          <w:rFonts w:ascii="Arial" w:hAnsi="Arial" w:cs="Arial"/>
          <w:color w:val="000000"/>
          <w:sz w:val="24"/>
          <w:szCs w:val="24"/>
        </w:rPr>
        <w:t xml:space="preserve"> a ‘Disability Confident Employer’ symbol holder and fully compl</w:t>
      </w:r>
      <w:r>
        <w:rPr>
          <w:rFonts w:ascii="Arial" w:hAnsi="Arial" w:cs="Arial"/>
          <w:color w:val="000000"/>
          <w:sz w:val="24"/>
          <w:szCs w:val="24"/>
        </w:rPr>
        <w:t>y</w:t>
      </w:r>
      <w:r w:rsidR="008501E0" w:rsidRPr="008501E0">
        <w:rPr>
          <w:rFonts w:ascii="Arial" w:hAnsi="Arial" w:cs="Arial"/>
          <w:color w:val="000000"/>
          <w:sz w:val="24"/>
          <w:szCs w:val="24"/>
        </w:rPr>
        <w:t xml:space="preserve"> with the criteria set by </w:t>
      </w:r>
      <w:proofErr w:type="spellStart"/>
      <w:r w:rsidR="008501E0" w:rsidRPr="008501E0">
        <w:rPr>
          <w:rFonts w:ascii="Arial" w:hAnsi="Arial" w:cs="Arial"/>
          <w:color w:val="000000"/>
          <w:sz w:val="24"/>
          <w:szCs w:val="24"/>
        </w:rPr>
        <w:t>JobCentre</w:t>
      </w:r>
      <w:proofErr w:type="spellEnd"/>
      <w:r w:rsidR="008501E0" w:rsidRPr="008501E0">
        <w:rPr>
          <w:rFonts w:ascii="Arial" w:hAnsi="Arial" w:cs="Arial"/>
          <w:color w:val="000000"/>
          <w:sz w:val="24"/>
          <w:szCs w:val="24"/>
        </w:rPr>
        <w:t xml:space="preserve"> Plus.  You are therefore asked if you consider yourself to have a disability to please regard this as a positive opportunity to let us give you any help you believe you may require by outlining any aspects of the post which may present some difficulty, and any suggestions you may have for overcoming them.  </w:t>
      </w:r>
      <w:r>
        <w:rPr>
          <w:rFonts w:ascii="Arial" w:hAnsi="Arial" w:cs="Arial"/>
          <w:color w:val="000000"/>
          <w:sz w:val="24"/>
          <w:szCs w:val="24"/>
        </w:rPr>
        <w:t>Our</w:t>
      </w:r>
      <w:r w:rsidR="008501E0" w:rsidRPr="008501E0">
        <w:rPr>
          <w:rFonts w:ascii="Arial" w:hAnsi="Arial" w:cs="Arial"/>
          <w:color w:val="000000"/>
          <w:sz w:val="24"/>
          <w:szCs w:val="24"/>
        </w:rPr>
        <w:t xml:space="preserve"> Equality and Diversity Policy provides more information.  </w:t>
      </w:r>
      <w:r>
        <w:rPr>
          <w:rFonts w:ascii="Arial" w:hAnsi="Arial" w:cs="Arial"/>
          <w:color w:val="000000"/>
          <w:sz w:val="24"/>
          <w:szCs w:val="24"/>
        </w:rPr>
        <w:t>Our</w:t>
      </w:r>
      <w:r w:rsidR="008501E0" w:rsidRPr="008501E0">
        <w:rPr>
          <w:rFonts w:ascii="Arial" w:hAnsi="Arial" w:cs="Arial"/>
          <w:color w:val="000000"/>
          <w:sz w:val="24"/>
          <w:szCs w:val="24"/>
        </w:rPr>
        <w:t xml:space="preserve"> office accommodation is accessible to all. </w:t>
      </w:r>
    </w:p>
    <w:p w14:paraId="2D0548D9" w14:textId="77777777" w:rsidR="008501E0" w:rsidRPr="008501E0" w:rsidRDefault="008501E0" w:rsidP="008501E0">
      <w:pPr>
        <w:autoSpaceDE w:val="0"/>
        <w:autoSpaceDN w:val="0"/>
        <w:adjustRightInd w:val="0"/>
        <w:spacing w:after="0"/>
        <w:jc w:val="both"/>
        <w:rPr>
          <w:rFonts w:ascii="Arial" w:hAnsi="Arial" w:cs="Arial"/>
          <w:color w:val="000000"/>
          <w:sz w:val="24"/>
          <w:szCs w:val="24"/>
        </w:rPr>
      </w:pPr>
    </w:p>
    <w:p w14:paraId="3EC8822D" w14:textId="77777777" w:rsidR="008501E0" w:rsidRPr="008501E0" w:rsidRDefault="008501E0" w:rsidP="008501E0">
      <w:pPr>
        <w:pStyle w:val="Default"/>
        <w:jc w:val="both"/>
        <w:rPr>
          <w:color w:val="auto"/>
        </w:rPr>
      </w:pPr>
      <w:r w:rsidRPr="008501E0">
        <w:t>As part of the selection process for the vacancy you will be asked to provide, in confidence, evidence of entitlement to work in the UK.</w:t>
      </w:r>
    </w:p>
    <w:p w14:paraId="2D36CDEB" w14:textId="77777777" w:rsidR="008501E0" w:rsidRPr="008501E0" w:rsidRDefault="008501E0" w:rsidP="008501E0">
      <w:pPr>
        <w:autoSpaceDE w:val="0"/>
        <w:autoSpaceDN w:val="0"/>
        <w:adjustRightInd w:val="0"/>
        <w:spacing w:after="0"/>
        <w:jc w:val="both"/>
        <w:rPr>
          <w:rFonts w:ascii="Arial" w:hAnsi="Arial" w:cs="Arial"/>
          <w:sz w:val="24"/>
          <w:szCs w:val="24"/>
        </w:rPr>
      </w:pPr>
    </w:p>
    <w:p w14:paraId="2A86747C" w14:textId="77777777" w:rsidR="008501E0" w:rsidRPr="008501E0" w:rsidRDefault="008501E0" w:rsidP="008501E0">
      <w:pPr>
        <w:autoSpaceDE w:val="0"/>
        <w:autoSpaceDN w:val="0"/>
        <w:adjustRightInd w:val="0"/>
        <w:spacing w:after="0"/>
        <w:jc w:val="both"/>
        <w:rPr>
          <w:rFonts w:ascii="Arial" w:hAnsi="Arial" w:cs="Arial"/>
          <w:b/>
          <w:bCs/>
          <w:color w:val="000000"/>
          <w:sz w:val="24"/>
          <w:szCs w:val="24"/>
        </w:rPr>
      </w:pPr>
      <w:r w:rsidRPr="008501E0">
        <w:rPr>
          <w:rFonts w:ascii="Arial" w:hAnsi="Arial" w:cs="Arial"/>
          <w:b/>
          <w:bCs/>
          <w:color w:val="000000"/>
          <w:sz w:val="24"/>
          <w:szCs w:val="24"/>
        </w:rPr>
        <w:t xml:space="preserve">Interview Expenses </w:t>
      </w:r>
    </w:p>
    <w:p w14:paraId="4E06FAFB" w14:textId="02F91E99" w:rsidR="008501E0" w:rsidRPr="008501E0" w:rsidRDefault="008501E0" w:rsidP="008501E0">
      <w:pPr>
        <w:autoSpaceDE w:val="0"/>
        <w:autoSpaceDN w:val="0"/>
        <w:adjustRightInd w:val="0"/>
        <w:spacing w:after="0"/>
        <w:jc w:val="both"/>
        <w:rPr>
          <w:rFonts w:ascii="Arial" w:hAnsi="Arial" w:cs="Arial"/>
          <w:sz w:val="24"/>
          <w:szCs w:val="24"/>
        </w:rPr>
        <w:sectPr w:rsidR="008501E0" w:rsidRPr="008501E0" w:rsidSect="00B35D0B">
          <w:footerReference w:type="default" r:id="rId12"/>
          <w:pgSz w:w="11906" w:h="16838"/>
          <w:pgMar w:top="993" w:right="1797" w:bottom="567" w:left="1797" w:header="709" w:footer="709" w:gutter="0"/>
          <w:pgNumType w:start="1"/>
          <w:cols w:space="708"/>
          <w:docGrid w:linePitch="360"/>
        </w:sectPr>
      </w:pPr>
      <w:r w:rsidRPr="008501E0">
        <w:rPr>
          <w:rFonts w:ascii="Arial" w:hAnsi="Arial" w:cs="Arial"/>
          <w:color w:val="000000"/>
          <w:sz w:val="24"/>
          <w:szCs w:val="24"/>
        </w:rPr>
        <w:t>Where applicants are required to travel to attend interview</w:t>
      </w:r>
      <w:r w:rsidR="00836BCD">
        <w:rPr>
          <w:rFonts w:ascii="Arial" w:hAnsi="Arial" w:cs="Arial"/>
          <w:color w:val="000000"/>
          <w:sz w:val="24"/>
          <w:szCs w:val="24"/>
        </w:rPr>
        <w:t xml:space="preserve">, we </w:t>
      </w:r>
      <w:r w:rsidRPr="008501E0">
        <w:rPr>
          <w:rFonts w:ascii="Arial" w:hAnsi="Arial" w:cs="Arial"/>
          <w:color w:val="000000"/>
          <w:sz w:val="24"/>
          <w:szCs w:val="24"/>
        </w:rPr>
        <w:t>will reimburse reasonable travel and subsistence expenses incurred within the United Kingdom.  All expense claims other than car mileage must be supported by receipts.</w:t>
      </w:r>
    </w:p>
    <w:p w14:paraId="119E8AEA" w14:textId="703F5406" w:rsidR="00BB24E2" w:rsidRDefault="00BB24E2" w:rsidP="00BB24E2">
      <w:pPr>
        <w:jc w:val="center"/>
        <w:outlineLvl w:val="0"/>
        <w:rPr>
          <w:rFonts w:ascii="Arial" w:hAnsi="Arial" w:cs="Arial"/>
          <w:b/>
          <w:sz w:val="24"/>
          <w:szCs w:val="24"/>
        </w:rPr>
      </w:pPr>
      <w:r w:rsidRPr="005F3EF7">
        <w:rPr>
          <w:rFonts w:ascii="Arial" w:hAnsi="Arial" w:cs="Arial"/>
          <w:b/>
          <w:sz w:val="24"/>
          <w:szCs w:val="24"/>
        </w:rPr>
        <w:lastRenderedPageBreak/>
        <w:t>JOB DESCRIPTION &amp;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5008"/>
      </w:tblGrid>
      <w:tr w:rsidR="001D3398" w:rsidRPr="001D3398" w14:paraId="14F7FC6E" w14:textId="77777777" w:rsidTr="0072763D">
        <w:trPr>
          <w:trHeight w:val="285"/>
        </w:trPr>
        <w:tc>
          <w:tcPr>
            <w:tcW w:w="3369" w:type="dxa"/>
          </w:tcPr>
          <w:p w14:paraId="2049DF42" w14:textId="77777777"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lang w:eastAsia="en-GB"/>
              </w:rPr>
              <w:t xml:space="preserve">Job Title: </w:t>
            </w:r>
          </w:p>
        </w:tc>
        <w:tc>
          <w:tcPr>
            <w:tcW w:w="5153" w:type="dxa"/>
          </w:tcPr>
          <w:p w14:paraId="4D06B26E"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Sheltered Housing Cleaner</w:t>
            </w:r>
          </w:p>
        </w:tc>
      </w:tr>
      <w:tr w:rsidR="001D3398" w:rsidRPr="001D3398" w14:paraId="5C6A497A" w14:textId="77777777" w:rsidTr="0072763D">
        <w:tc>
          <w:tcPr>
            <w:tcW w:w="3369" w:type="dxa"/>
          </w:tcPr>
          <w:p w14:paraId="089BD2F8" w14:textId="77777777"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lang w:eastAsia="en-GB"/>
              </w:rPr>
              <w:t xml:space="preserve">Team: </w:t>
            </w:r>
          </w:p>
        </w:tc>
        <w:tc>
          <w:tcPr>
            <w:tcW w:w="5153" w:type="dxa"/>
          </w:tcPr>
          <w:p w14:paraId="5CF920C0"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Sheltered Housing Team</w:t>
            </w:r>
          </w:p>
        </w:tc>
      </w:tr>
      <w:tr w:rsidR="001D3398" w:rsidRPr="001D3398" w14:paraId="56BCCC63" w14:textId="77777777" w:rsidTr="0072763D">
        <w:tc>
          <w:tcPr>
            <w:tcW w:w="3369" w:type="dxa"/>
            <w:tcBorders>
              <w:top w:val="single" w:sz="4" w:space="0" w:color="auto"/>
              <w:left w:val="single" w:sz="4" w:space="0" w:color="auto"/>
              <w:bottom w:val="single" w:sz="4" w:space="0" w:color="auto"/>
              <w:right w:val="single" w:sz="4" w:space="0" w:color="auto"/>
            </w:tcBorders>
          </w:tcPr>
          <w:p w14:paraId="7491C474" w14:textId="77777777"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szCs w:val="24"/>
                <w:lang w:eastAsia="en-GB"/>
              </w:rPr>
              <w:t xml:space="preserve">Reports to: </w:t>
            </w:r>
          </w:p>
        </w:tc>
        <w:tc>
          <w:tcPr>
            <w:tcW w:w="5153" w:type="dxa"/>
            <w:tcBorders>
              <w:top w:val="single" w:sz="4" w:space="0" w:color="auto"/>
              <w:left w:val="single" w:sz="4" w:space="0" w:color="auto"/>
              <w:bottom w:val="single" w:sz="4" w:space="0" w:color="auto"/>
              <w:right w:val="single" w:sz="4" w:space="0" w:color="auto"/>
            </w:tcBorders>
          </w:tcPr>
          <w:p w14:paraId="172A8F01"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Sheltered Housing Coordinator</w:t>
            </w:r>
          </w:p>
        </w:tc>
      </w:tr>
      <w:tr w:rsidR="001D3398" w:rsidRPr="001D3398" w14:paraId="5D505295" w14:textId="77777777" w:rsidTr="0072763D">
        <w:tc>
          <w:tcPr>
            <w:tcW w:w="3369" w:type="dxa"/>
            <w:tcBorders>
              <w:top w:val="single" w:sz="4" w:space="0" w:color="auto"/>
              <w:left w:val="single" w:sz="4" w:space="0" w:color="auto"/>
              <w:bottom w:val="single" w:sz="4" w:space="0" w:color="auto"/>
              <w:right w:val="single" w:sz="4" w:space="0" w:color="auto"/>
            </w:tcBorders>
          </w:tcPr>
          <w:p w14:paraId="23F9E68E" w14:textId="77777777"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szCs w:val="24"/>
                <w:lang w:eastAsia="en-GB"/>
              </w:rPr>
              <w:t>Direct Reports:</w:t>
            </w:r>
          </w:p>
        </w:tc>
        <w:tc>
          <w:tcPr>
            <w:tcW w:w="5153" w:type="dxa"/>
            <w:tcBorders>
              <w:top w:val="single" w:sz="4" w:space="0" w:color="auto"/>
              <w:left w:val="single" w:sz="4" w:space="0" w:color="auto"/>
              <w:bottom w:val="single" w:sz="4" w:space="0" w:color="auto"/>
              <w:right w:val="single" w:sz="4" w:space="0" w:color="auto"/>
            </w:tcBorders>
          </w:tcPr>
          <w:p w14:paraId="450EA157"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 xml:space="preserve">None </w:t>
            </w:r>
          </w:p>
        </w:tc>
      </w:tr>
      <w:tr w:rsidR="001D3398" w:rsidRPr="001D3398" w14:paraId="67E83850" w14:textId="77777777" w:rsidTr="0072763D">
        <w:tc>
          <w:tcPr>
            <w:tcW w:w="3369" w:type="dxa"/>
            <w:tcBorders>
              <w:top w:val="single" w:sz="4" w:space="0" w:color="auto"/>
              <w:left w:val="single" w:sz="4" w:space="0" w:color="auto"/>
              <w:bottom w:val="single" w:sz="4" w:space="0" w:color="auto"/>
              <w:right w:val="single" w:sz="4" w:space="0" w:color="auto"/>
            </w:tcBorders>
          </w:tcPr>
          <w:p w14:paraId="6D7CFF02" w14:textId="77777777"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szCs w:val="24"/>
                <w:lang w:eastAsia="en-GB"/>
              </w:rPr>
              <w:t xml:space="preserve">Salary Grade: </w:t>
            </w:r>
          </w:p>
        </w:tc>
        <w:tc>
          <w:tcPr>
            <w:tcW w:w="5153" w:type="dxa"/>
            <w:tcBorders>
              <w:top w:val="single" w:sz="4" w:space="0" w:color="auto"/>
              <w:left w:val="single" w:sz="4" w:space="0" w:color="auto"/>
              <w:bottom w:val="single" w:sz="4" w:space="0" w:color="auto"/>
              <w:right w:val="single" w:sz="4" w:space="0" w:color="auto"/>
            </w:tcBorders>
          </w:tcPr>
          <w:p w14:paraId="6F4FEA9B"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7</w:t>
            </w:r>
          </w:p>
        </w:tc>
      </w:tr>
      <w:tr w:rsidR="001D3398" w:rsidRPr="001D3398" w14:paraId="068AA0B3" w14:textId="77777777" w:rsidTr="0072763D">
        <w:tc>
          <w:tcPr>
            <w:tcW w:w="3369" w:type="dxa"/>
            <w:tcBorders>
              <w:top w:val="single" w:sz="4" w:space="0" w:color="auto"/>
              <w:left w:val="single" w:sz="4" w:space="0" w:color="auto"/>
              <w:bottom w:val="single" w:sz="4" w:space="0" w:color="auto"/>
              <w:right w:val="single" w:sz="4" w:space="0" w:color="auto"/>
            </w:tcBorders>
          </w:tcPr>
          <w:p w14:paraId="52C54694" w14:textId="77777777"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szCs w:val="24"/>
                <w:lang w:eastAsia="en-GB"/>
              </w:rPr>
              <w:t>JD Last Reviewed</w:t>
            </w:r>
          </w:p>
        </w:tc>
        <w:tc>
          <w:tcPr>
            <w:tcW w:w="5153" w:type="dxa"/>
            <w:tcBorders>
              <w:top w:val="single" w:sz="4" w:space="0" w:color="auto"/>
              <w:left w:val="single" w:sz="4" w:space="0" w:color="auto"/>
              <w:bottom w:val="single" w:sz="4" w:space="0" w:color="auto"/>
              <w:right w:val="single" w:sz="4" w:space="0" w:color="auto"/>
            </w:tcBorders>
          </w:tcPr>
          <w:p w14:paraId="75317CB8"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December 2020</w:t>
            </w:r>
          </w:p>
        </w:tc>
      </w:tr>
      <w:tr w:rsidR="001D3398" w:rsidRPr="001D3398" w14:paraId="20DD0530" w14:textId="77777777" w:rsidTr="0072763D">
        <w:tc>
          <w:tcPr>
            <w:tcW w:w="3369" w:type="dxa"/>
            <w:tcBorders>
              <w:top w:val="single" w:sz="4" w:space="0" w:color="auto"/>
              <w:left w:val="single" w:sz="4" w:space="0" w:color="auto"/>
              <w:bottom w:val="single" w:sz="4" w:space="0" w:color="auto"/>
              <w:right w:val="single" w:sz="4" w:space="0" w:color="auto"/>
            </w:tcBorders>
          </w:tcPr>
          <w:p w14:paraId="0F439E44" w14:textId="77777777"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szCs w:val="24"/>
                <w:lang w:eastAsia="en-GB"/>
              </w:rPr>
              <w:t>Role Last Evaluated</w:t>
            </w:r>
          </w:p>
        </w:tc>
        <w:tc>
          <w:tcPr>
            <w:tcW w:w="5153" w:type="dxa"/>
            <w:tcBorders>
              <w:top w:val="single" w:sz="4" w:space="0" w:color="auto"/>
              <w:left w:val="single" w:sz="4" w:space="0" w:color="auto"/>
              <w:bottom w:val="single" w:sz="4" w:space="0" w:color="auto"/>
              <w:right w:val="single" w:sz="4" w:space="0" w:color="auto"/>
            </w:tcBorders>
          </w:tcPr>
          <w:p w14:paraId="301B42C3"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November 2021</w:t>
            </w:r>
          </w:p>
        </w:tc>
      </w:tr>
    </w:tbl>
    <w:p w14:paraId="5A1CCDD0" w14:textId="77777777" w:rsidR="001D3398" w:rsidRPr="001D3398" w:rsidRDefault="001D3398" w:rsidP="001D3398">
      <w:pPr>
        <w:spacing w:before="60" w:after="60" w:line="240" w:lineRule="auto"/>
        <w:rPr>
          <w:rFonts w:ascii="Arial" w:eastAsia="Times New Roman" w:hAnsi="Arial" w:cs="Arial"/>
          <w:b/>
          <w:szCs w:val="24"/>
          <w:lang w:eastAsia="en-GB"/>
        </w:rPr>
      </w:pPr>
    </w:p>
    <w:p w14:paraId="1E109A6D" w14:textId="77777777" w:rsidR="001D3398" w:rsidRPr="001D3398" w:rsidRDefault="001D3398" w:rsidP="001D3398">
      <w:pPr>
        <w:spacing w:before="60" w:after="60" w:line="240" w:lineRule="auto"/>
        <w:outlineLvl w:val="0"/>
        <w:rPr>
          <w:rFonts w:ascii="Arial" w:eastAsia="Times New Roman" w:hAnsi="Arial" w:cs="Arial"/>
          <w:b/>
          <w:szCs w:val="24"/>
          <w:lang w:eastAsia="en-GB"/>
        </w:rPr>
      </w:pPr>
      <w:r w:rsidRPr="001D3398">
        <w:rPr>
          <w:rFonts w:ascii="Arial" w:eastAsia="Times New Roman" w:hAnsi="Arial" w:cs="Arial"/>
          <w:b/>
          <w:szCs w:val="24"/>
          <w:lang w:eastAsia="en-GB"/>
        </w:rPr>
        <w:t>OVERVIEW OF THE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D3398" w:rsidRPr="001D3398" w14:paraId="4A53CD77" w14:textId="77777777" w:rsidTr="0072763D">
        <w:tc>
          <w:tcPr>
            <w:tcW w:w="8522" w:type="dxa"/>
          </w:tcPr>
          <w:p w14:paraId="7E0116B8" w14:textId="77777777" w:rsidR="001D3398" w:rsidRPr="001D3398" w:rsidRDefault="001D3398" w:rsidP="001D3398">
            <w:pPr>
              <w:spacing w:before="60" w:after="60" w:line="240" w:lineRule="auto"/>
              <w:rPr>
                <w:rFonts w:ascii="Arial" w:eastAsia="Times New Roman" w:hAnsi="Arial" w:cs="Times New Roman"/>
                <w:lang w:eastAsia="en-GB"/>
              </w:rPr>
            </w:pPr>
            <w:r w:rsidRPr="001D3398">
              <w:rPr>
                <w:rFonts w:ascii="Arial" w:eastAsia="Times New Roman" w:hAnsi="Arial" w:cs="Times New Roman"/>
                <w:lang w:eastAsia="en-GB"/>
              </w:rPr>
              <w:t>The role holder will be specifically accountable for ensuring the effective delivery of the following functions:</w:t>
            </w:r>
          </w:p>
          <w:p w14:paraId="0AD189DB" w14:textId="77777777" w:rsidR="001D3398" w:rsidRPr="001D3398" w:rsidRDefault="001D3398" w:rsidP="001D3398">
            <w:pPr>
              <w:numPr>
                <w:ilvl w:val="0"/>
                <w:numId w:val="28"/>
              </w:numPr>
              <w:spacing w:before="60" w:after="60" w:line="240" w:lineRule="auto"/>
              <w:jc w:val="both"/>
              <w:rPr>
                <w:rFonts w:ascii="Arial" w:eastAsia="Times New Roman" w:hAnsi="Arial" w:cs="Arial"/>
                <w:szCs w:val="24"/>
                <w:lang w:eastAsia="en-GB"/>
              </w:rPr>
            </w:pPr>
            <w:r w:rsidRPr="001D3398">
              <w:rPr>
                <w:rFonts w:ascii="Arial" w:eastAsia="Times New Roman" w:hAnsi="Arial" w:cs="Arial"/>
                <w:szCs w:val="24"/>
                <w:lang w:eastAsia="en-GB"/>
              </w:rPr>
              <w:t xml:space="preserve">providing a high quality and efficient cleaning service in the communal areas of the sheltered housing developments </w:t>
            </w:r>
          </w:p>
          <w:p w14:paraId="23A25786" w14:textId="77777777" w:rsidR="001D3398" w:rsidRPr="001D3398" w:rsidRDefault="001D3398" w:rsidP="001D3398">
            <w:pPr>
              <w:numPr>
                <w:ilvl w:val="0"/>
                <w:numId w:val="28"/>
              </w:numPr>
              <w:spacing w:before="60" w:after="60" w:line="240" w:lineRule="auto"/>
              <w:jc w:val="both"/>
              <w:rPr>
                <w:rFonts w:ascii="Arial" w:eastAsia="Times New Roman" w:hAnsi="Arial" w:cs="Arial"/>
                <w:szCs w:val="24"/>
                <w:lang w:eastAsia="en-GB"/>
              </w:rPr>
            </w:pPr>
            <w:r w:rsidRPr="001D3398">
              <w:rPr>
                <w:rFonts w:ascii="Arial" w:eastAsia="Times New Roman" w:hAnsi="Arial" w:cs="Arial"/>
                <w:szCs w:val="24"/>
                <w:lang w:eastAsia="en-GB"/>
              </w:rPr>
              <w:t>supporting the delivery tenants’ social activities.</w:t>
            </w:r>
          </w:p>
          <w:p w14:paraId="260475AA" w14:textId="77777777" w:rsidR="001D3398" w:rsidRPr="001D3398" w:rsidRDefault="001D3398" w:rsidP="001D3398">
            <w:pPr>
              <w:spacing w:before="60" w:after="60" w:line="240" w:lineRule="auto"/>
              <w:ind w:left="357" w:hanging="357"/>
              <w:rPr>
                <w:rFonts w:ascii="Arial" w:eastAsia="Times New Roman" w:hAnsi="Arial" w:cs="Times New Roman"/>
                <w:szCs w:val="24"/>
                <w:lang w:eastAsia="en-GB"/>
              </w:rPr>
            </w:pPr>
          </w:p>
          <w:p w14:paraId="1422C743"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The role holder will be expected to deliver their duties while behaving in line with the organisation’s stated values.</w:t>
            </w:r>
          </w:p>
          <w:p w14:paraId="15431A47" w14:textId="77777777" w:rsidR="001D3398" w:rsidRPr="001D3398" w:rsidRDefault="001D3398" w:rsidP="001D3398">
            <w:pPr>
              <w:spacing w:before="60" w:after="60" w:line="240" w:lineRule="auto"/>
              <w:ind w:left="357" w:hanging="357"/>
              <w:rPr>
                <w:rFonts w:ascii="Arial" w:eastAsia="Times New Roman" w:hAnsi="Arial" w:cs="Times New Roman"/>
                <w:szCs w:val="24"/>
                <w:lang w:eastAsia="en-GB"/>
              </w:rPr>
            </w:pPr>
          </w:p>
        </w:tc>
      </w:tr>
    </w:tbl>
    <w:p w14:paraId="0BFE2680" w14:textId="77777777" w:rsidR="001D3398" w:rsidRPr="001D3398" w:rsidRDefault="001D3398" w:rsidP="001D3398">
      <w:pPr>
        <w:spacing w:after="0" w:line="240" w:lineRule="auto"/>
        <w:rPr>
          <w:rFonts w:ascii="Arial" w:eastAsia="Times New Roman" w:hAnsi="Arial" w:cs="Arial"/>
          <w:b/>
          <w:szCs w:val="24"/>
          <w:lang w:eastAsia="en-GB"/>
        </w:rPr>
      </w:pPr>
    </w:p>
    <w:p w14:paraId="2C493949" w14:textId="77777777" w:rsidR="00D60E15" w:rsidRDefault="00D60E15" w:rsidP="001D3398">
      <w:pPr>
        <w:spacing w:before="60" w:after="60" w:line="240" w:lineRule="auto"/>
        <w:rPr>
          <w:rFonts w:ascii="Arial" w:eastAsia="Times New Roman" w:hAnsi="Arial" w:cs="Arial"/>
          <w:b/>
          <w:szCs w:val="24"/>
          <w:lang w:eastAsia="en-GB"/>
        </w:rPr>
      </w:pPr>
    </w:p>
    <w:p w14:paraId="179E9D4E" w14:textId="526DBA76" w:rsidR="001D3398" w:rsidRPr="001D3398" w:rsidRDefault="001D3398" w:rsidP="001D3398">
      <w:pPr>
        <w:spacing w:before="60" w:after="60" w:line="240" w:lineRule="auto"/>
        <w:rPr>
          <w:rFonts w:ascii="Arial" w:eastAsia="Times New Roman" w:hAnsi="Arial" w:cs="Arial"/>
          <w:b/>
          <w:szCs w:val="24"/>
          <w:lang w:eastAsia="en-GB"/>
        </w:rPr>
      </w:pPr>
      <w:r w:rsidRPr="001D3398">
        <w:rPr>
          <w:rFonts w:ascii="Arial" w:eastAsia="Times New Roman" w:hAnsi="Arial" w:cs="Arial"/>
          <w:b/>
          <w:szCs w:val="24"/>
          <w:lang w:eastAsia="en-GB"/>
        </w:rPr>
        <w:t xml:space="preserve">CORE AREAS OF WORK &amp; ACCOUNTABILITIES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5682"/>
      </w:tblGrid>
      <w:tr w:rsidR="001D3398" w:rsidRPr="001D3398" w14:paraId="7AECC8A1" w14:textId="77777777" w:rsidTr="0072763D">
        <w:trPr>
          <w:cantSplit/>
          <w:tblHeader/>
        </w:trPr>
        <w:tc>
          <w:tcPr>
            <w:tcW w:w="2614" w:type="dxa"/>
            <w:tcBorders>
              <w:top w:val="single" w:sz="4" w:space="0" w:color="auto"/>
              <w:left w:val="single" w:sz="4" w:space="0" w:color="auto"/>
              <w:bottom w:val="single" w:sz="4" w:space="0" w:color="auto"/>
              <w:right w:val="single" w:sz="4" w:space="0" w:color="auto"/>
            </w:tcBorders>
          </w:tcPr>
          <w:p w14:paraId="3B057FB2" w14:textId="77777777" w:rsidR="001D3398" w:rsidRPr="001D3398" w:rsidRDefault="001D3398" w:rsidP="001D3398">
            <w:pPr>
              <w:spacing w:before="60" w:after="60" w:line="240" w:lineRule="auto"/>
              <w:outlineLvl w:val="0"/>
              <w:rPr>
                <w:rFonts w:ascii="Arial" w:eastAsia="Times New Roman" w:hAnsi="Arial" w:cs="Arial"/>
                <w:b/>
                <w:color w:val="000000" w:themeColor="text1"/>
                <w:szCs w:val="24"/>
                <w:lang w:eastAsia="en-GB"/>
              </w:rPr>
            </w:pPr>
            <w:r w:rsidRPr="001D3398">
              <w:rPr>
                <w:rFonts w:ascii="Arial" w:eastAsia="Times New Roman" w:hAnsi="Arial" w:cs="Arial"/>
                <w:b/>
                <w:szCs w:val="24"/>
                <w:lang w:eastAsia="en-GB"/>
              </w:rPr>
              <w:t>Areas of Work</w:t>
            </w:r>
          </w:p>
        </w:tc>
        <w:tc>
          <w:tcPr>
            <w:tcW w:w="5682" w:type="dxa"/>
            <w:tcBorders>
              <w:top w:val="single" w:sz="4" w:space="0" w:color="auto"/>
              <w:left w:val="single" w:sz="4" w:space="0" w:color="auto"/>
              <w:bottom w:val="single" w:sz="4" w:space="0" w:color="auto"/>
              <w:right w:val="single" w:sz="4" w:space="0" w:color="auto"/>
            </w:tcBorders>
          </w:tcPr>
          <w:p w14:paraId="5D0098A5" w14:textId="77777777" w:rsidR="001D3398" w:rsidRPr="001D3398" w:rsidRDefault="001D3398" w:rsidP="001D3398">
            <w:pPr>
              <w:spacing w:before="60" w:after="60" w:line="240" w:lineRule="auto"/>
              <w:outlineLvl w:val="0"/>
              <w:rPr>
                <w:rFonts w:ascii="Arial" w:eastAsia="Times New Roman" w:hAnsi="Arial" w:cs="Arial"/>
                <w:b/>
                <w:color w:val="000000" w:themeColor="text1"/>
                <w:szCs w:val="24"/>
                <w:lang w:eastAsia="en-GB"/>
              </w:rPr>
            </w:pPr>
            <w:r w:rsidRPr="001D3398">
              <w:rPr>
                <w:rFonts w:ascii="Arial" w:eastAsia="Times New Roman" w:hAnsi="Arial" w:cs="Arial"/>
                <w:b/>
                <w:szCs w:val="24"/>
                <w:lang w:eastAsia="en-GB"/>
              </w:rPr>
              <w:t xml:space="preserve">Key Accountabilities </w:t>
            </w:r>
            <w:r w:rsidRPr="001D3398">
              <w:rPr>
                <w:rFonts w:ascii="Arial" w:eastAsia="Times New Roman" w:hAnsi="Arial" w:cs="Arial"/>
                <w:sz w:val="16"/>
                <w:szCs w:val="16"/>
                <w:lang w:eastAsia="en-GB"/>
              </w:rPr>
              <w:t>(you will be held accountable for)</w:t>
            </w:r>
          </w:p>
        </w:tc>
      </w:tr>
      <w:tr w:rsidR="001D3398" w:rsidRPr="001D3398" w14:paraId="79648316" w14:textId="77777777" w:rsidTr="0072763D">
        <w:trPr>
          <w:cantSplit/>
        </w:trPr>
        <w:tc>
          <w:tcPr>
            <w:tcW w:w="2614" w:type="dxa"/>
            <w:tcBorders>
              <w:top w:val="single" w:sz="4" w:space="0" w:color="auto"/>
              <w:left w:val="single" w:sz="4" w:space="0" w:color="auto"/>
              <w:bottom w:val="single" w:sz="4" w:space="0" w:color="auto"/>
              <w:right w:val="single" w:sz="4" w:space="0" w:color="auto"/>
            </w:tcBorders>
          </w:tcPr>
          <w:p w14:paraId="68D9CEC2" w14:textId="77777777" w:rsidR="001D3398" w:rsidRPr="001D3398" w:rsidRDefault="001D3398" w:rsidP="001D3398">
            <w:pPr>
              <w:spacing w:before="60" w:after="60" w:line="240" w:lineRule="auto"/>
              <w:outlineLvl w:val="0"/>
              <w:rPr>
                <w:rFonts w:ascii="Arial" w:eastAsia="Times New Roman" w:hAnsi="Arial" w:cs="Arial"/>
                <w:b/>
                <w:szCs w:val="24"/>
                <w:lang w:eastAsia="en-GB"/>
              </w:rPr>
            </w:pPr>
            <w:r w:rsidRPr="001D3398">
              <w:rPr>
                <w:rFonts w:ascii="Arial" w:eastAsia="Times New Roman" w:hAnsi="Arial" w:cs="Arial"/>
                <w:b/>
                <w:iCs/>
                <w:szCs w:val="20"/>
                <w:lang w:eastAsia="en-GB"/>
              </w:rPr>
              <w:t>Cleaning</w:t>
            </w:r>
          </w:p>
        </w:tc>
        <w:tc>
          <w:tcPr>
            <w:tcW w:w="5682" w:type="dxa"/>
            <w:tcBorders>
              <w:top w:val="single" w:sz="4" w:space="0" w:color="auto"/>
              <w:left w:val="single" w:sz="4" w:space="0" w:color="auto"/>
              <w:bottom w:val="single" w:sz="4" w:space="0" w:color="auto"/>
              <w:right w:val="single" w:sz="4" w:space="0" w:color="auto"/>
            </w:tcBorders>
          </w:tcPr>
          <w:p w14:paraId="06DDD580" w14:textId="77777777" w:rsidR="001D3398" w:rsidRPr="001D3398" w:rsidRDefault="001D3398" w:rsidP="001D3398">
            <w:pPr>
              <w:spacing w:before="60" w:after="60" w:line="240" w:lineRule="auto"/>
              <w:ind w:left="357" w:hanging="357"/>
              <w:jc w:val="both"/>
              <w:rPr>
                <w:rFonts w:ascii="Arial" w:eastAsia="Times New Roman" w:hAnsi="Arial" w:cs="Arial"/>
                <w:szCs w:val="24"/>
                <w:lang w:eastAsia="en-GB"/>
              </w:rPr>
            </w:pPr>
            <w:r w:rsidRPr="001D3398">
              <w:rPr>
                <w:rFonts w:ascii="Arial" w:eastAsia="Times New Roman" w:hAnsi="Arial" w:cs="Arial"/>
                <w:szCs w:val="24"/>
                <w:lang w:eastAsia="en-GB"/>
              </w:rPr>
              <w:t>Effectively delivering the agreed cleaning rota in the communal areas</w:t>
            </w:r>
          </w:p>
          <w:p w14:paraId="07544DFE" w14:textId="77777777" w:rsidR="001D3398" w:rsidRPr="001D3398" w:rsidRDefault="001D3398" w:rsidP="001D3398">
            <w:pPr>
              <w:spacing w:before="60" w:after="60" w:line="240" w:lineRule="auto"/>
              <w:ind w:left="357" w:hanging="357"/>
              <w:jc w:val="both"/>
              <w:rPr>
                <w:rFonts w:ascii="Arial" w:eastAsia="Times New Roman" w:hAnsi="Arial" w:cs="Arial"/>
                <w:szCs w:val="24"/>
                <w:lang w:eastAsia="en-GB"/>
              </w:rPr>
            </w:pPr>
            <w:r w:rsidRPr="001D3398">
              <w:rPr>
                <w:rFonts w:ascii="Arial" w:eastAsia="Times New Roman" w:hAnsi="Arial" w:cs="Arial"/>
                <w:szCs w:val="24"/>
                <w:lang w:eastAsia="en-GB"/>
              </w:rPr>
              <w:t>Timeously reporting any issues of concern about individual tenants to the coordinator/manager</w:t>
            </w:r>
          </w:p>
          <w:p w14:paraId="4840CF7B" w14:textId="77777777" w:rsidR="001D3398" w:rsidRPr="001D3398" w:rsidRDefault="001D3398" w:rsidP="001D3398">
            <w:pPr>
              <w:numPr>
                <w:ilvl w:val="0"/>
                <w:numId w:val="20"/>
              </w:numPr>
              <w:spacing w:before="60" w:after="60" w:line="240" w:lineRule="auto"/>
              <w:jc w:val="both"/>
              <w:rPr>
                <w:rFonts w:ascii="Arial" w:eastAsia="Times New Roman" w:hAnsi="Arial" w:cs="Arial"/>
                <w:szCs w:val="24"/>
                <w:lang w:eastAsia="en-GB"/>
              </w:rPr>
            </w:pPr>
            <w:r w:rsidRPr="001D3398">
              <w:rPr>
                <w:rFonts w:ascii="Arial" w:eastAsia="Times New Roman" w:hAnsi="Arial" w:cs="Arial"/>
                <w:szCs w:val="24"/>
                <w:lang w:eastAsia="en-GB"/>
              </w:rPr>
              <w:t>Timeously reporting any issues with equipment</w:t>
            </w:r>
          </w:p>
        </w:tc>
      </w:tr>
      <w:tr w:rsidR="001D3398" w:rsidRPr="001D3398" w14:paraId="1A34D992" w14:textId="77777777" w:rsidTr="0072763D">
        <w:trPr>
          <w:cantSplit/>
        </w:trPr>
        <w:tc>
          <w:tcPr>
            <w:tcW w:w="2614" w:type="dxa"/>
            <w:tcBorders>
              <w:top w:val="single" w:sz="4" w:space="0" w:color="auto"/>
              <w:left w:val="single" w:sz="4" w:space="0" w:color="auto"/>
              <w:bottom w:val="single" w:sz="4" w:space="0" w:color="auto"/>
              <w:right w:val="single" w:sz="4" w:space="0" w:color="auto"/>
            </w:tcBorders>
          </w:tcPr>
          <w:p w14:paraId="2005E84B" w14:textId="77777777" w:rsidR="001D3398" w:rsidRPr="001D3398" w:rsidRDefault="001D3398" w:rsidP="001D3398">
            <w:pPr>
              <w:spacing w:before="60" w:after="60" w:line="240" w:lineRule="auto"/>
              <w:outlineLvl w:val="0"/>
              <w:rPr>
                <w:rFonts w:ascii="Arial" w:eastAsia="Times New Roman" w:hAnsi="Arial" w:cs="Arial"/>
                <w:b/>
                <w:szCs w:val="24"/>
                <w:lang w:eastAsia="en-GB"/>
              </w:rPr>
            </w:pPr>
            <w:r w:rsidRPr="001D3398">
              <w:rPr>
                <w:rFonts w:ascii="Arial" w:eastAsia="Times New Roman" w:hAnsi="Arial" w:cs="Arial"/>
                <w:b/>
                <w:iCs/>
                <w:szCs w:val="24"/>
                <w:lang w:eastAsia="en-GB"/>
              </w:rPr>
              <w:t>Tenant Social Event Support</w:t>
            </w:r>
          </w:p>
        </w:tc>
        <w:tc>
          <w:tcPr>
            <w:tcW w:w="5682" w:type="dxa"/>
            <w:tcBorders>
              <w:top w:val="single" w:sz="4" w:space="0" w:color="auto"/>
              <w:left w:val="single" w:sz="4" w:space="0" w:color="auto"/>
              <w:bottom w:val="single" w:sz="4" w:space="0" w:color="auto"/>
              <w:right w:val="single" w:sz="4" w:space="0" w:color="auto"/>
            </w:tcBorders>
          </w:tcPr>
          <w:p w14:paraId="1DAD3E1E" w14:textId="77777777" w:rsidR="001D3398" w:rsidRPr="001D3398" w:rsidRDefault="001D3398" w:rsidP="001D3398">
            <w:pPr>
              <w:numPr>
                <w:ilvl w:val="0"/>
                <w:numId w:val="29"/>
              </w:numPr>
              <w:spacing w:before="60" w:after="60" w:line="240" w:lineRule="auto"/>
              <w:jc w:val="both"/>
              <w:rPr>
                <w:rFonts w:ascii="Arial" w:eastAsia="Times New Roman" w:hAnsi="Arial" w:cs="Arial"/>
                <w:szCs w:val="24"/>
                <w:lang w:eastAsia="en-GB"/>
              </w:rPr>
            </w:pPr>
            <w:r w:rsidRPr="001D3398">
              <w:rPr>
                <w:rFonts w:ascii="Arial" w:eastAsia="Times New Roman" w:hAnsi="Arial" w:cs="Arial"/>
                <w:szCs w:val="24"/>
                <w:lang w:eastAsia="en-GB"/>
              </w:rPr>
              <w:t>Effectively supporting the delivery of tenants’ social activity programme</w:t>
            </w:r>
          </w:p>
        </w:tc>
      </w:tr>
      <w:tr w:rsidR="001D3398" w:rsidRPr="001D3398" w14:paraId="356E9F4D" w14:textId="77777777" w:rsidTr="0072763D">
        <w:trPr>
          <w:cantSplit/>
        </w:trPr>
        <w:tc>
          <w:tcPr>
            <w:tcW w:w="2614" w:type="dxa"/>
            <w:tcBorders>
              <w:top w:val="single" w:sz="4" w:space="0" w:color="auto"/>
              <w:left w:val="single" w:sz="4" w:space="0" w:color="auto"/>
              <w:bottom w:val="single" w:sz="4" w:space="0" w:color="auto"/>
              <w:right w:val="single" w:sz="4" w:space="0" w:color="auto"/>
            </w:tcBorders>
          </w:tcPr>
          <w:p w14:paraId="788B7341" w14:textId="77777777" w:rsidR="001D3398" w:rsidRPr="001D3398" w:rsidRDefault="001D3398" w:rsidP="001D3398">
            <w:pPr>
              <w:spacing w:before="60" w:after="60" w:line="240" w:lineRule="auto"/>
              <w:outlineLvl w:val="0"/>
              <w:rPr>
                <w:rFonts w:ascii="Arial" w:eastAsia="Times New Roman" w:hAnsi="Arial" w:cs="Times New Roman"/>
                <w:b/>
                <w:bCs/>
                <w:i/>
                <w:szCs w:val="24"/>
                <w:lang w:eastAsia="en-GB"/>
              </w:rPr>
            </w:pPr>
            <w:r w:rsidRPr="001D3398">
              <w:rPr>
                <w:rFonts w:ascii="Arial" w:eastAsia="Times New Roman" w:hAnsi="Arial" w:cs="Times New Roman"/>
                <w:b/>
                <w:bCs/>
                <w:szCs w:val="24"/>
                <w:lang w:eastAsia="en-GB"/>
              </w:rPr>
              <w:t>Health and Safety Management</w:t>
            </w:r>
          </w:p>
        </w:tc>
        <w:tc>
          <w:tcPr>
            <w:tcW w:w="5682" w:type="dxa"/>
            <w:tcBorders>
              <w:top w:val="single" w:sz="4" w:space="0" w:color="auto"/>
              <w:left w:val="single" w:sz="4" w:space="0" w:color="auto"/>
              <w:bottom w:val="single" w:sz="4" w:space="0" w:color="auto"/>
              <w:right w:val="single" w:sz="4" w:space="0" w:color="auto"/>
            </w:tcBorders>
          </w:tcPr>
          <w:p w14:paraId="18D16DD1" w14:textId="77777777" w:rsidR="001D3398" w:rsidRPr="001D3398" w:rsidRDefault="001D3398" w:rsidP="001D3398">
            <w:pPr>
              <w:numPr>
                <w:ilvl w:val="0"/>
                <w:numId w:val="29"/>
              </w:numPr>
              <w:spacing w:before="60" w:after="60" w:line="240" w:lineRule="auto"/>
              <w:jc w:val="both"/>
              <w:rPr>
                <w:rFonts w:ascii="Arial" w:eastAsia="Times New Roman" w:hAnsi="Arial" w:cs="Arial"/>
                <w:szCs w:val="24"/>
                <w:lang w:eastAsia="en-GB"/>
              </w:rPr>
            </w:pPr>
            <w:r w:rsidRPr="001D3398">
              <w:rPr>
                <w:rFonts w:ascii="Arial" w:eastAsia="Times New Roman" w:hAnsi="Arial" w:cs="Arial"/>
                <w:szCs w:val="24"/>
                <w:lang w:eastAsia="en-GB"/>
              </w:rPr>
              <w:t>Taking reasonable care of the health and safety of themselves and others, in line with the organisation’s policies and procedures</w:t>
            </w:r>
            <w:r w:rsidRPr="001D3398">
              <w:rPr>
                <w:rFonts w:ascii="Arial" w:eastAsia="Times New Roman" w:hAnsi="Arial" w:cs="Arial"/>
                <w:color w:val="FF0000"/>
                <w:szCs w:val="24"/>
                <w:lang w:eastAsia="en-GB"/>
              </w:rPr>
              <w:t xml:space="preserve"> </w:t>
            </w:r>
          </w:p>
        </w:tc>
      </w:tr>
    </w:tbl>
    <w:p w14:paraId="6FE22589" w14:textId="77777777" w:rsidR="001D3398" w:rsidRPr="001D3398" w:rsidRDefault="001D3398" w:rsidP="001D3398">
      <w:pPr>
        <w:spacing w:after="0" w:line="240" w:lineRule="auto"/>
        <w:rPr>
          <w:rFonts w:ascii="Arial" w:eastAsia="Times New Roman" w:hAnsi="Arial" w:cs="Arial"/>
          <w:b/>
          <w:szCs w:val="24"/>
          <w:lang w:eastAsia="en-GB"/>
        </w:rPr>
      </w:pPr>
      <w:r w:rsidRPr="001D3398">
        <w:rPr>
          <w:rFonts w:ascii="Arial" w:eastAsia="Times New Roman" w:hAnsi="Arial" w:cs="Arial"/>
          <w:b/>
          <w:szCs w:val="24"/>
          <w:lang w:eastAsia="en-GB"/>
        </w:rPr>
        <w:br w:type="page"/>
      </w:r>
    </w:p>
    <w:p w14:paraId="51C6ED6F" w14:textId="77777777" w:rsidR="001D3398" w:rsidRPr="001D3398" w:rsidRDefault="001D3398" w:rsidP="001D3398">
      <w:pPr>
        <w:spacing w:before="60" w:after="60" w:line="240" w:lineRule="auto"/>
        <w:jc w:val="both"/>
        <w:rPr>
          <w:rFonts w:ascii="Arial" w:eastAsia="Times New Roman" w:hAnsi="Arial" w:cs="Arial"/>
          <w:b/>
          <w:sz w:val="20"/>
          <w:szCs w:val="20"/>
          <w:lang w:eastAsia="en-GB"/>
        </w:rPr>
        <w:sectPr w:rsidR="001D3398" w:rsidRPr="001D3398" w:rsidSect="009052A5">
          <w:headerReference w:type="default" r:id="rId13"/>
          <w:footerReference w:type="default" r:id="rId14"/>
          <w:pgSz w:w="11906" w:h="16838"/>
          <w:pgMar w:top="1440" w:right="1800" w:bottom="1440" w:left="1800" w:header="708" w:footer="708" w:gutter="0"/>
          <w:cols w:space="708"/>
          <w:docGrid w:linePitch="360"/>
        </w:sectPr>
      </w:pPr>
    </w:p>
    <w:p w14:paraId="578F8E1E" w14:textId="77777777" w:rsidR="001D3398" w:rsidRPr="001D3398" w:rsidRDefault="001D3398" w:rsidP="001D3398">
      <w:pPr>
        <w:spacing w:before="60" w:after="60" w:line="240" w:lineRule="auto"/>
        <w:jc w:val="both"/>
        <w:rPr>
          <w:rFonts w:ascii="Arial" w:eastAsia="Times New Roman"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2"/>
        <w:gridCol w:w="553"/>
        <w:gridCol w:w="601"/>
      </w:tblGrid>
      <w:tr w:rsidR="001D3398" w:rsidRPr="001D3398" w14:paraId="1CC1E74E" w14:textId="77777777" w:rsidTr="0072763D">
        <w:trPr>
          <w:trHeight w:val="454"/>
          <w:tblHeader/>
        </w:trPr>
        <w:tc>
          <w:tcPr>
            <w:tcW w:w="430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94C0A16" w14:textId="77777777" w:rsidR="001D3398" w:rsidRPr="001D3398" w:rsidRDefault="001D3398" w:rsidP="001D3398">
            <w:pPr>
              <w:spacing w:before="60" w:after="60" w:line="240" w:lineRule="auto"/>
              <w:rPr>
                <w:rFonts w:ascii="Arial" w:eastAsia="Times New Roman" w:hAnsi="Arial" w:cs="Times New Roman"/>
                <w:b/>
                <w:szCs w:val="24"/>
                <w:lang w:eastAsia="en-GB"/>
              </w:rPr>
            </w:pPr>
            <w:r w:rsidRPr="001D3398">
              <w:rPr>
                <w:rFonts w:ascii="Arial" w:eastAsia="Times New Roman" w:hAnsi="Arial" w:cs="Arial"/>
                <w:b/>
                <w:sz w:val="28"/>
                <w:szCs w:val="28"/>
                <w:lang w:eastAsia="en-GB"/>
              </w:rPr>
              <w:t xml:space="preserve">SHELTERED HOUSING CLEANER PERSON SPECIFICATION </w:t>
            </w:r>
          </w:p>
        </w:tc>
        <w:tc>
          <w:tcPr>
            <w:tcW w:w="333"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52BCB21" w14:textId="77777777" w:rsidR="001D3398" w:rsidRPr="001D3398" w:rsidRDefault="001D3398" w:rsidP="001D3398">
            <w:pPr>
              <w:spacing w:before="60" w:after="60" w:line="240" w:lineRule="auto"/>
              <w:jc w:val="center"/>
              <w:rPr>
                <w:rFonts w:ascii="Arial" w:eastAsia="Times New Roman" w:hAnsi="Arial" w:cs="Arial"/>
                <w:b/>
                <w:sz w:val="16"/>
                <w:szCs w:val="16"/>
                <w:lang w:eastAsia="en-GB"/>
              </w:rPr>
            </w:pPr>
            <w:r w:rsidRPr="001D3398">
              <w:rPr>
                <w:rFonts w:ascii="Arial" w:eastAsia="Times New Roman" w:hAnsi="Arial" w:cs="Arial"/>
                <w:b/>
                <w:sz w:val="24"/>
                <w:szCs w:val="24"/>
                <w:lang w:eastAsia="en-GB"/>
              </w:rPr>
              <w:t>E</w:t>
            </w:r>
          </w:p>
        </w:tc>
        <w:tc>
          <w:tcPr>
            <w:tcW w:w="36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C1C825C" w14:textId="77777777" w:rsidR="001D3398" w:rsidRPr="001D3398" w:rsidRDefault="001D3398" w:rsidP="001D3398">
            <w:pPr>
              <w:spacing w:before="60" w:after="60" w:line="240" w:lineRule="auto"/>
              <w:jc w:val="center"/>
              <w:rPr>
                <w:rFonts w:ascii="Arial" w:eastAsia="Times New Roman" w:hAnsi="Arial" w:cs="Arial"/>
                <w:b/>
                <w:sz w:val="24"/>
                <w:szCs w:val="24"/>
                <w:lang w:eastAsia="en-GB"/>
              </w:rPr>
            </w:pPr>
            <w:r w:rsidRPr="001D3398">
              <w:rPr>
                <w:rFonts w:ascii="Arial" w:eastAsia="Times New Roman" w:hAnsi="Arial" w:cs="Arial"/>
                <w:b/>
                <w:sz w:val="24"/>
                <w:szCs w:val="24"/>
                <w:lang w:eastAsia="en-GB"/>
              </w:rPr>
              <w:t>D</w:t>
            </w:r>
          </w:p>
        </w:tc>
      </w:tr>
      <w:tr w:rsidR="001D3398" w:rsidRPr="001D3398" w14:paraId="27FCF30C" w14:textId="77777777" w:rsidTr="0072763D">
        <w:trPr>
          <w:trHeight w:val="397"/>
        </w:trPr>
        <w:tc>
          <w:tcPr>
            <w:tcW w:w="4304" w:type="pct"/>
            <w:tcBorders>
              <w:top w:val="single" w:sz="4" w:space="0" w:color="auto"/>
              <w:left w:val="single" w:sz="4" w:space="0" w:color="auto"/>
              <w:bottom w:val="nil"/>
              <w:right w:val="single" w:sz="4" w:space="0" w:color="auto"/>
            </w:tcBorders>
            <w:vAlign w:val="center"/>
            <w:hideMark/>
          </w:tcPr>
          <w:p w14:paraId="55D353C2" w14:textId="77777777" w:rsidR="001D3398" w:rsidRPr="001D3398" w:rsidRDefault="001D3398" w:rsidP="001D3398">
            <w:pPr>
              <w:spacing w:before="60" w:after="60" w:line="240" w:lineRule="auto"/>
              <w:rPr>
                <w:rFonts w:ascii="Arial" w:eastAsia="Times New Roman" w:hAnsi="Arial" w:cs="Times New Roman"/>
                <w:b/>
                <w:szCs w:val="24"/>
                <w:lang w:eastAsia="en-GB"/>
              </w:rPr>
            </w:pPr>
            <w:r w:rsidRPr="001D3398">
              <w:rPr>
                <w:rFonts w:ascii="Arial" w:eastAsia="Times New Roman" w:hAnsi="Arial" w:cs="Times New Roman"/>
                <w:b/>
                <w:lang w:eastAsia="en-GB"/>
              </w:rPr>
              <w:t>KNOWLEDGE:</w:t>
            </w:r>
          </w:p>
        </w:tc>
        <w:tc>
          <w:tcPr>
            <w:tcW w:w="333" w:type="pct"/>
            <w:tcBorders>
              <w:top w:val="single" w:sz="4" w:space="0" w:color="auto"/>
              <w:left w:val="single" w:sz="4" w:space="0" w:color="auto"/>
              <w:bottom w:val="nil"/>
              <w:right w:val="single" w:sz="4" w:space="0" w:color="auto"/>
            </w:tcBorders>
            <w:vAlign w:val="center"/>
          </w:tcPr>
          <w:p w14:paraId="27410AB3" w14:textId="77777777" w:rsidR="001D3398" w:rsidRPr="001D3398" w:rsidRDefault="001D3398" w:rsidP="001D3398">
            <w:pPr>
              <w:spacing w:before="60" w:after="60" w:line="240" w:lineRule="auto"/>
              <w:jc w:val="center"/>
              <w:rPr>
                <w:rFonts w:ascii="Arial" w:eastAsia="Times New Roman" w:hAnsi="Arial" w:cs="Times New Roman"/>
                <w:b/>
                <w:szCs w:val="24"/>
                <w:lang w:eastAsia="en-GB"/>
              </w:rPr>
            </w:pPr>
          </w:p>
        </w:tc>
        <w:tc>
          <w:tcPr>
            <w:tcW w:w="362" w:type="pct"/>
            <w:tcBorders>
              <w:top w:val="single" w:sz="4" w:space="0" w:color="auto"/>
              <w:left w:val="nil"/>
              <w:bottom w:val="nil"/>
              <w:right w:val="single" w:sz="4" w:space="0" w:color="auto"/>
            </w:tcBorders>
            <w:vAlign w:val="center"/>
          </w:tcPr>
          <w:p w14:paraId="05444AF9" w14:textId="77777777" w:rsidR="001D3398" w:rsidRPr="001D3398" w:rsidRDefault="001D3398" w:rsidP="001D3398">
            <w:pPr>
              <w:spacing w:before="60" w:after="60" w:line="240" w:lineRule="auto"/>
              <w:jc w:val="center"/>
              <w:rPr>
                <w:rFonts w:ascii="Arial" w:eastAsia="Times New Roman" w:hAnsi="Arial" w:cs="Times New Roman"/>
                <w:b/>
                <w:szCs w:val="24"/>
                <w:lang w:eastAsia="en-GB"/>
              </w:rPr>
            </w:pPr>
          </w:p>
        </w:tc>
      </w:tr>
      <w:tr w:rsidR="001D3398" w:rsidRPr="001D3398" w14:paraId="2BA26965" w14:textId="77777777" w:rsidTr="0072763D">
        <w:trPr>
          <w:trHeight w:val="397"/>
        </w:trPr>
        <w:tc>
          <w:tcPr>
            <w:tcW w:w="4304" w:type="pct"/>
            <w:tcBorders>
              <w:top w:val="nil"/>
              <w:left w:val="single" w:sz="4" w:space="0" w:color="auto"/>
              <w:bottom w:val="nil"/>
              <w:right w:val="single" w:sz="4" w:space="0" w:color="auto"/>
            </w:tcBorders>
            <w:vAlign w:val="center"/>
          </w:tcPr>
          <w:p w14:paraId="2E04DCDE" w14:textId="77777777" w:rsidR="001D3398" w:rsidRPr="001D3398" w:rsidRDefault="001D3398" w:rsidP="001D3398">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Working knowledge of Care Inspectorate standards and best practice in relation to sheltered housing and housing support services</w:t>
            </w:r>
          </w:p>
        </w:tc>
        <w:tc>
          <w:tcPr>
            <w:tcW w:w="333" w:type="pct"/>
            <w:tcBorders>
              <w:top w:val="nil"/>
              <w:left w:val="single" w:sz="4" w:space="0" w:color="auto"/>
              <w:bottom w:val="nil"/>
              <w:right w:val="single" w:sz="4" w:space="0" w:color="auto"/>
            </w:tcBorders>
            <w:vAlign w:val="center"/>
          </w:tcPr>
          <w:p w14:paraId="0B99EB65"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c>
          <w:tcPr>
            <w:tcW w:w="362" w:type="pct"/>
            <w:tcBorders>
              <w:top w:val="nil"/>
              <w:left w:val="nil"/>
              <w:bottom w:val="nil"/>
              <w:right w:val="single" w:sz="4" w:space="0" w:color="auto"/>
            </w:tcBorders>
            <w:vAlign w:val="center"/>
          </w:tcPr>
          <w:p w14:paraId="2AE844C1"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r w:rsidRPr="001D3398">
              <w:rPr>
                <w:rFonts w:ascii="Arial" w:eastAsia="Times New Roman" w:hAnsi="Arial" w:cs="Times New Roman"/>
                <w:szCs w:val="24"/>
                <w:lang w:eastAsia="en-GB"/>
              </w:rPr>
              <w:t>D</w:t>
            </w:r>
          </w:p>
        </w:tc>
      </w:tr>
      <w:tr w:rsidR="001D3398" w:rsidRPr="001D3398" w14:paraId="7EB11E59" w14:textId="77777777" w:rsidTr="0072763D">
        <w:trPr>
          <w:trHeight w:val="397"/>
        </w:trPr>
        <w:tc>
          <w:tcPr>
            <w:tcW w:w="4304" w:type="pct"/>
            <w:tcBorders>
              <w:top w:val="nil"/>
              <w:left w:val="single" w:sz="4" w:space="0" w:color="auto"/>
              <w:bottom w:val="nil"/>
              <w:right w:val="single" w:sz="4" w:space="0" w:color="auto"/>
            </w:tcBorders>
            <w:vAlign w:val="center"/>
          </w:tcPr>
          <w:p w14:paraId="10B213E6" w14:textId="77777777" w:rsidR="001D3398" w:rsidRPr="001D3398" w:rsidRDefault="001D3398" w:rsidP="001D3398">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Good understanding of policies and procedures in relation to the service</w:t>
            </w:r>
          </w:p>
        </w:tc>
        <w:tc>
          <w:tcPr>
            <w:tcW w:w="333" w:type="pct"/>
            <w:tcBorders>
              <w:top w:val="nil"/>
              <w:left w:val="single" w:sz="4" w:space="0" w:color="auto"/>
              <w:bottom w:val="nil"/>
              <w:right w:val="single" w:sz="4" w:space="0" w:color="auto"/>
            </w:tcBorders>
            <w:vAlign w:val="center"/>
          </w:tcPr>
          <w:p w14:paraId="1AB2079E" w14:textId="77777777" w:rsidR="001D3398" w:rsidRPr="001D3398" w:rsidRDefault="001D3398" w:rsidP="001D3398">
            <w:pPr>
              <w:spacing w:before="60" w:after="60" w:line="240" w:lineRule="auto"/>
              <w:jc w:val="center"/>
              <w:rPr>
                <w:rFonts w:ascii="Arial" w:eastAsia="Times New Roman" w:hAnsi="Arial" w:cs="Arial"/>
                <w:szCs w:val="24"/>
                <w:lang w:eastAsia="en-GB"/>
              </w:rPr>
            </w:pPr>
          </w:p>
        </w:tc>
        <w:tc>
          <w:tcPr>
            <w:tcW w:w="362" w:type="pct"/>
            <w:tcBorders>
              <w:top w:val="nil"/>
              <w:left w:val="nil"/>
              <w:bottom w:val="nil"/>
              <w:right w:val="single" w:sz="4" w:space="0" w:color="auto"/>
            </w:tcBorders>
            <w:vAlign w:val="center"/>
          </w:tcPr>
          <w:p w14:paraId="3ADB008E" w14:textId="77777777" w:rsidR="001D3398" w:rsidRPr="001D3398" w:rsidRDefault="001D3398" w:rsidP="001D3398">
            <w:pPr>
              <w:spacing w:before="60" w:after="60" w:line="240" w:lineRule="auto"/>
              <w:jc w:val="center"/>
              <w:rPr>
                <w:rFonts w:ascii="Arial" w:eastAsia="Times New Roman" w:hAnsi="Arial" w:cs="Arial"/>
                <w:szCs w:val="24"/>
                <w:lang w:eastAsia="en-GB"/>
              </w:rPr>
            </w:pPr>
            <w:r w:rsidRPr="001D3398">
              <w:rPr>
                <w:rFonts w:ascii="Arial" w:eastAsia="Times New Roman" w:hAnsi="Arial" w:cs="Arial"/>
                <w:szCs w:val="24"/>
                <w:lang w:eastAsia="en-GB"/>
              </w:rPr>
              <w:t>D</w:t>
            </w:r>
          </w:p>
        </w:tc>
      </w:tr>
      <w:tr w:rsidR="001D3398" w:rsidRPr="001D3398" w14:paraId="4E0A3F65" w14:textId="77777777" w:rsidTr="0072763D">
        <w:trPr>
          <w:trHeight w:val="397"/>
        </w:trPr>
        <w:tc>
          <w:tcPr>
            <w:tcW w:w="4304" w:type="pct"/>
            <w:tcBorders>
              <w:top w:val="single" w:sz="4" w:space="0" w:color="auto"/>
              <w:left w:val="single" w:sz="4" w:space="0" w:color="auto"/>
              <w:bottom w:val="nil"/>
              <w:right w:val="single" w:sz="4" w:space="0" w:color="auto"/>
            </w:tcBorders>
            <w:vAlign w:val="center"/>
            <w:hideMark/>
          </w:tcPr>
          <w:p w14:paraId="6BE64992" w14:textId="77777777" w:rsidR="001D3398" w:rsidRPr="001D3398" w:rsidRDefault="001D3398" w:rsidP="001D3398">
            <w:pPr>
              <w:spacing w:before="60" w:after="60" w:line="240" w:lineRule="auto"/>
              <w:rPr>
                <w:rFonts w:ascii="Arial" w:eastAsia="Times New Roman" w:hAnsi="Arial" w:cs="Times New Roman"/>
                <w:b/>
                <w:bCs/>
                <w:szCs w:val="24"/>
                <w:lang w:eastAsia="en-GB"/>
              </w:rPr>
            </w:pPr>
            <w:r w:rsidRPr="001D3398">
              <w:rPr>
                <w:rFonts w:ascii="Arial" w:eastAsia="Times New Roman" w:hAnsi="Arial" w:cs="Times New Roman"/>
                <w:b/>
                <w:bCs/>
                <w:szCs w:val="24"/>
                <w:lang w:eastAsia="en-GB"/>
              </w:rPr>
              <w:t>ABILITIES/COMPETENCIES</w:t>
            </w:r>
          </w:p>
        </w:tc>
        <w:tc>
          <w:tcPr>
            <w:tcW w:w="333" w:type="pct"/>
            <w:tcBorders>
              <w:top w:val="single" w:sz="4" w:space="0" w:color="auto"/>
              <w:left w:val="single" w:sz="4" w:space="0" w:color="auto"/>
              <w:bottom w:val="nil"/>
              <w:right w:val="single" w:sz="4" w:space="0" w:color="auto"/>
            </w:tcBorders>
            <w:vAlign w:val="center"/>
          </w:tcPr>
          <w:p w14:paraId="7CA14F03" w14:textId="77777777" w:rsidR="001D3398" w:rsidRPr="001D3398" w:rsidRDefault="001D3398" w:rsidP="001D3398">
            <w:pPr>
              <w:spacing w:before="60" w:after="60" w:line="240" w:lineRule="auto"/>
              <w:jc w:val="center"/>
              <w:rPr>
                <w:rFonts w:ascii="Arial" w:eastAsia="Times New Roman" w:hAnsi="Arial" w:cs="Times New Roman"/>
                <w:b/>
                <w:bCs/>
                <w:szCs w:val="24"/>
                <w:lang w:eastAsia="en-GB"/>
              </w:rPr>
            </w:pPr>
          </w:p>
        </w:tc>
        <w:tc>
          <w:tcPr>
            <w:tcW w:w="362" w:type="pct"/>
            <w:tcBorders>
              <w:top w:val="single" w:sz="4" w:space="0" w:color="auto"/>
              <w:left w:val="nil"/>
              <w:bottom w:val="nil"/>
              <w:right w:val="single" w:sz="4" w:space="0" w:color="auto"/>
            </w:tcBorders>
            <w:vAlign w:val="center"/>
          </w:tcPr>
          <w:p w14:paraId="5361125C" w14:textId="77777777" w:rsidR="001D3398" w:rsidRPr="001D3398" w:rsidRDefault="001D3398" w:rsidP="001D3398">
            <w:pPr>
              <w:spacing w:before="60" w:after="60" w:line="240" w:lineRule="auto"/>
              <w:jc w:val="center"/>
              <w:rPr>
                <w:rFonts w:ascii="Arial" w:eastAsia="Times New Roman" w:hAnsi="Arial" w:cs="Times New Roman"/>
                <w:b/>
                <w:bCs/>
                <w:szCs w:val="24"/>
                <w:lang w:eastAsia="en-GB"/>
              </w:rPr>
            </w:pPr>
          </w:p>
        </w:tc>
      </w:tr>
      <w:tr w:rsidR="001D3398" w:rsidRPr="001D3398" w14:paraId="44C7AEA4" w14:textId="77777777" w:rsidTr="0072763D">
        <w:trPr>
          <w:trHeight w:val="397"/>
        </w:trPr>
        <w:tc>
          <w:tcPr>
            <w:tcW w:w="4304" w:type="pct"/>
            <w:tcBorders>
              <w:top w:val="nil"/>
              <w:left w:val="single" w:sz="4" w:space="0" w:color="auto"/>
              <w:bottom w:val="nil"/>
              <w:right w:val="single" w:sz="4" w:space="0" w:color="auto"/>
            </w:tcBorders>
            <w:vAlign w:val="center"/>
            <w:hideMark/>
          </w:tcPr>
          <w:p w14:paraId="7A2ED5B6" w14:textId="77777777" w:rsidR="001D3398" w:rsidRPr="001D3398" w:rsidRDefault="001D3398" w:rsidP="001D3398">
            <w:pPr>
              <w:spacing w:before="60" w:after="60" w:line="240" w:lineRule="auto"/>
              <w:rPr>
                <w:rFonts w:ascii="Arial" w:eastAsia="Times New Roman" w:hAnsi="Arial" w:cs="Times New Roman"/>
                <w:b/>
                <w:i/>
                <w:szCs w:val="24"/>
                <w:lang w:eastAsia="en-GB"/>
              </w:rPr>
            </w:pPr>
            <w:r w:rsidRPr="001D3398">
              <w:rPr>
                <w:rFonts w:ascii="Arial" w:eastAsia="Times New Roman" w:hAnsi="Arial" w:cs="Times New Roman"/>
                <w:b/>
                <w:i/>
                <w:szCs w:val="24"/>
                <w:lang w:eastAsia="en-GB"/>
              </w:rPr>
              <w:t>Personal Effectiveness</w:t>
            </w:r>
          </w:p>
        </w:tc>
        <w:tc>
          <w:tcPr>
            <w:tcW w:w="333" w:type="pct"/>
            <w:tcBorders>
              <w:top w:val="nil"/>
              <w:left w:val="single" w:sz="4" w:space="0" w:color="auto"/>
              <w:bottom w:val="nil"/>
              <w:right w:val="single" w:sz="4" w:space="0" w:color="auto"/>
            </w:tcBorders>
            <w:vAlign w:val="center"/>
          </w:tcPr>
          <w:p w14:paraId="71C9A704"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c>
          <w:tcPr>
            <w:tcW w:w="362" w:type="pct"/>
            <w:tcBorders>
              <w:top w:val="nil"/>
              <w:left w:val="nil"/>
              <w:bottom w:val="nil"/>
              <w:right w:val="single" w:sz="4" w:space="0" w:color="auto"/>
            </w:tcBorders>
            <w:vAlign w:val="center"/>
          </w:tcPr>
          <w:p w14:paraId="6019470D"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48C518E9" w14:textId="77777777" w:rsidTr="0072763D">
        <w:trPr>
          <w:trHeight w:val="397"/>
        </w:trPr>
        <w:tc>
          <w:tcPr>
            <w:tcW w:w="4304" w:type="pct"/>
            <w:tcBorders>
              <w:top w:val="nil"/>
              <w:left w:val="single" w:sz="4" w:space="0" w:color="auto"/>
              <w:bottom w:val="nil"/>
              <w:right w:val="nil"/>
            </w:tcBorders>
            <w:vAlign w:val="center"/>
          </w:tcPr>
          <w:p w14:paraId="3B839927" w14:textId="77777777" w:rsidR="001D3398" w:rsidRPr="001D3398" w:rsidRDefault="001D3398" w:rsidP="001D3398">
            <w:pPr>
              <w:spacing w:before="60" w:after="60" w:line="240" w:lineRule="auto"/>
              <w:rPr>
                <w:rFonts w:ascii="Arial" w:eastAsia="Times New Roman" w:hAnsi="Arial" w:cs="Times New Roman"/>
                <w:bCs/>
                <w:iCs/>
                <w:szCs w:val="24"/>
                <w:lang w:eastAsia="en-GB"/>
              </w:rPr>
            </w:pPr>
            <w:r w:rsidRPr="001D3398">
              <w:rPr>
                <w:rFonts w:ascii="Arial" w:eastAsia="Times New Roman" w:hAnsi="Arial" w:cs="Times New Roman"/>
                <w:bCs/>
                <w:iCs/>
                <w:szCs w:val="24"/>
                <w:lang w:eastAsia="en-GB"/>
              </w:rPr>
              <w:t>Good oral communication skills and be able to engage with customers appropriately</w:t>
            </w:r>
          </w:p>
        </w:tc>
        <w:tc>
          <w:tcPr>
            <w:tcW w:w="333" w:type="pct"/>
            <w:tcBorders>
              <w:top w:val="nil"/>
              <w:left w:val="single" w:sz="4" w:space="0" w:color="auto"/>
              <w:bottom w:val="nil"/>
              <w:right w:val="single" w:sz="4" w:space="0" w:color="auto"/>
            </w:tcBorders>
            <w:vAlign w:val="center"/>
          </w:tcPr>
          <w:p w14:paraId="42974343"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tc>
        <w:tc>
          <w:tcPr>
            <w:tcW w:w="362" w:type="pct"/>
            <w:tcBorders>
              <w:top w:val="nil"/>
              <w:left w:val="nil"/>
              <w:bottom w:val="nil"/>
              <w:right w:val="single" w:sz="4" w:space="0" w:color="auto"/>
            </w:tcBorders>
            <w:vAlign w:val="center"/>
          </w:tcPr>
          <w:p w14:paraId="3FFC2FDD"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2932D86B" w14:textId="77777777" w:rsidTr="0072763D">
        <w:trPr>
          <w:trHeight w:val="397"/>
        </w:trPr>
        <w:tc>
          <w:tcPr>
            <w:tcW w:w="4304" w:type="pct"/>
            <w:tcBorders>
              <w:top w:val="nil"/>
              <w:left w:val="single" w:sz="4" w:space="0" w:color="auto"/>
              <w:bottom w:val="nil"/>
              <w:right w:val="nil"/>
            </w:tcBorders>
            <w:vAlign w:val="center"/>
          </w:tcPr>
          <w:p w14:paraId="4C598480" w14:textId="77777777" w:rsidR="001D3398" w:rsidRPr="001D3398" w:rsidRDefault="001D3398" w:rsidP="001D3398">
            <w:pPr>
              <w:spacing w:before="60" w:after="60" w:line="240" w:lineRule="auto"/>
              <w:rPr>
                <w:rFonts w:ascii="Arial" w:eastAsia="Times New Roman" w:hAnsi="Arial" w:cs="Times New Roman"/>
                <w:bCs/>
                <w:iCs/>
                <w:szCs w:val="24"/>
                <w:lang w:eastAsia="en-GB"/>
              </w:rPr>
            </w:pPr>
            <w:r w:rsidRPr="001D3398">
              <w:rPr>
                <w:rFonts w:ascii="Arial" w:eastAsia="Times New Roman" w:hAnsi="Arial" w:cs="Times New Roman"/>
                <w:bCs/>
                <w:iCs/>
                <w:szCs w:val="24"/>
                <w:lang w:eastAsia="en-GB"/>
              </w:rPr>
              <w:t>Ability to build and sustain effective working relationships</w:t>
            </w:r>
          </w:p>
        </w:tc>
        <w:tc>
          <w:tcPr>
            <w:tcW w:w="333" w:type="pct"/>
            <w:tcBorders>
              <w:top w:val="nil"/>
              <w:left w:val="single" w:sz="4" w:space="0" w:color="auto"/>
              <w:bottom w:val="nil"/>
              <w:right w:val="single" w:sz="4" w:space="0" w:color="auto"/>
            </w:tcBorders>
            <w:vAlign w:val="center"/>
          </w:tcPr>
          <w:p w14:paraId="213D04E2"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p w14:paraId="3CF11889" w14:textId="77777777" w:rsidR="001D3398" w:rsidRPr="001D3398" w:rsidRDefault="001D3398" w:rsidP="00D60E15">
            <w:pPr>
              <w:spacing w:before="60" w:after="60" w:line="240" w:lineRule="auto"/>
              <w:rPr>
                <w:rFonts w:ascii="Arial" w:eastAsia="Times New Roman" w:hAnsi="Arial" w:cs="Times New Roman"/>
                <w:szCs w:val="24"/>
                <w:lang w:eastAsia="en-GB"/>
              </w:rPr>
            </w:pPr>
          </w:p>
        </w:tc>
        <w:tc>
          <w:tcPr>
            <w:tcW w:w="362" w:type="pct"/>
            <w:tcBorders>
              <w:top w:val="nil"/>
              <w:left w:val="nil"/>
              <w:bottom w:val="nil"/>
              <w:right w:val="single" w:sz="4" w:space="0" w:color="auto"/>
            </w:tcBorders>
            <w:vAlign w:val="center"/>
          </w:tcPr>
          <w:p w14:paraId="08470FB9"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6D4ABAC6" w14:textId="77777777" w:rsidTr="0072763D">
        <w:trPr>
          <w:trHeight w:val="397"/>
        </w:trPr>
        <w:tc>
          <w:tcPr>
            <w:tcW w:w="4304" w:type="pct"/>
            <w:tcBorders>
              <w:top w:val="nil"/>
              <w:left w:val="single" w:sz="4" w:space="0" w:color="auto"/>
              <w:bottom w:val="nil"/>
              <w:right w:val="nil"/>
            </w:tcBorders>
            <w:vAlign w:val="center"/>
          </w:tcPr>
          <w:p w14:paraId="1EA53ACB" w14:textId="77777777" w:rsidR="001D3398" w:rsidRPr="001D3398" w:rsidRDefault="001D3398" w:rsidP="001D3398">
            <w:pPr>
              <w:spacing w:before="60" w:after="60" w:line="240" w:lineRule="auto"/>
              <w:rPr>
                <w:rFonts w:ascii="Arial" w:eastAsia="Times New Roman" w:hAnsi="Arial" w:cs="Times New Roman"/>
                <w:bCs/>
                <w:iCs/>
                <w:szCs w:val="24"/>
                <w:lang w:eastAsia="en-GB"/>
              </w:rPr>
            </w:pPr>
            <w:r w:rsidRPr="001D3398">
              <w:rPr>
                <w:rFonts w:ascii="Arial" w:eastAsia="Times New Roman" w:hAnsi="Arial" w:cs="Times New Roman"/>
                <w:bCs/>
                <w:iCs/>
                <w:szCs w:val="24"/>
                <w:lang w:eastAsia="en-GB"/>
              </w:rPr>
              <w:t>Very good interpersonal skills – able to build a rapport and empathise with customers</w:t>
            </w:r>
          </w:p>
        </w:tc>
        <w:tc>
          <w:tcPr>
            <w:tcW w:w="333" w:type="pct"/>
            <w:tcBorders>
              <w:top w:val="nil"/>
              <w:left w:val="single" w:sz="4" w:space="0" w:color="auto"/>
              <w:bottom w:val="nil"/>
              <w:right w:val="single" w:sz="4" w:space="0" w:color="auto"/>
            </w:tcBorders>
            <w:vAlign w:val="center"/>
          </w:tcPr>
          <w:p w14:paraId="43CD40E2"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tc>
        <w:tc>
          <w:tcPr>
            <w:tcW w:w="362" w:type="pct"/>
            <w:tcBorders>
              <w:top w:val="nil"/>
              <w:left w:val="nil"/>
              <w:bottom w:val="nil"/>
              <w:right w:val="single" w:sz="4" w:space="0" w:color="auto"/>
            </w:tcBorders>
            <w:vAlign w:val="center"/>
          </w:tcPr>
          <w:p w14:paraId="343EEE5A"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6BAF70FB" w14:textId="77777777" w:rsidTr="0072763D">
        <w:trPr>
          <w:trHeight w:val="397"/>
        </w:trPr>
        <w:tc>
          <w:tcPr>
            <w:tcW w:w="4304" w:type="pct"/>
            <w:tcBorders>
              <w:top w:val="nil"/>
              <w:left w:val="single" w:sz="4" w:space="0" w:color="auto"/>
              <w:bottom w:val="nil"/>
              <w:right w:val="nil"/>
            </w:tcBorders>
            <w:vAlign w:val="center"/>
          </w:tcPr>
          <w:p w14:paraId="66EC3417" w14:textId="77777777" w:rsidR="001D3398" w:rsidRPr="001D3398" w:rsidRDefault="001D3398" w:rsidP="001D3398">
            <w:pPr>
              <w:spacing w:before="60" w:after="60" w:line="240" w:lineRule="auto"/>
              <w:rPr>
                <w:rFonts w:ascii="Arial" w:eastAsia="Times New Roman" w:hAnsi="Arial" w:cs="Times New Roman"/>
                <w:bCs/>
                <w:iCs/>
                <w:szCs w:val="24"/>
                <w:lang w:eastAsia="en-GB"/>
              </w:rPr>
            </w:pPr>
            <w:r w:rsidRPr="001D3398">
              <w:rPr>
                <w:rFonts w:ascii="Arial" w:eastAsia="Times New Roman" w:hAnsi="Arial" w:cs="Times New Roman"/>
                <w:bCs/>
                <w:iCs/>
                <w:szCs w:val="24"/>
                <w:lang w:eastAsia="en-GB"/>
              </w:rPr>
              <w:t>Able to work on own initiative, following procedures and with minimal supervision</w:t>
            </w:r>
          </w:p>
        </w:tc>
        <w:tc>
          <w:tcPr>
            <w:tcW w:w="333" w:type="pct"/>
            <w:tcBorders>
              <w:top w:val="nil"/>
              <w:left w:val="single" w:sz="4" w:space="0" w:color="auto"/>
              <w:bottom w:val="nil"/>
              <w:right w:val="single" w:sz="4" w:space="0" w:color="auto"/>
            </w:tcBorders>
            <w:vAlign w:val="center"/>
          </w:tcPr>
          <w:p w14:paraId="0E97416E"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tc>
        <w:tc>
          <w:tcPr>
            <w:tcW w:w="362" w:type="pct"/>
            <w:tcBorders>
              <w:top w:val="nil"/>
              <w:left w:val="nil"/>
              <w:bottom w:val="nil"/>
              <w:right w:val="single" w:sz="4" w:space="0" w:color="auto"/>
            </w:tcBorders>
            <w:vAlign w:val="center"/>
          </w:tcPr>
          <w:p w14:paraId="5BB5E217"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42EAD46F" w14:textId="77777777" w:rsidTr="0072763D">
        <w:trPr>
          <w:trHeight w:val="397"/>
        </w:trPr>
        <w:tc>
          <w:tcPr>
            <w:tcW w:w="4304" w:type="pct"/>
            <w:tcBorders>
              <w:top w:val="nil"/>
              <w:left w:val="single" w:sz="4" w:space="0" w:color="auto"/>
              <w:bottom w:val="nil"/>
              <w:right w:val="nil"/>
            </w:tcBorders>
            <w:vAlign w:val="center"/>
          </w:tcPr>
          <w:p w14:paraId="448E4B37" w14:textId="77777777" w:rsidR="001D3398" w:rsidRPr="001D3398" w:rsidRDefault="001D3398" w:rsidP="001D3398">
            <w:pPr>
              <w:spacing w:before="60" w:after="60" w:line="240" w:lineRule="auto"/>
              <w:rPr>
                <w:rFonts w:ascii="Arial" w:eastAsia="Times New Roman" w:hAnsi="Arial" w:cs="Times New Roman"/>
                <w:bCs/>
                <w:iCs/>
                <w:szCs w:val="24"/>
                <w:lang w:eastAsia="en-GB"/>
              </w:rPr>
            </w:pPr>
            <w:r w:rsidRPr="001D3398">
              <w:rPr>
                <w:rFonts w:ascii="Arial" w:eastAsia="Times New Roman" w:hAnsi="Arial" w:cs="Times New Roman"/>
                <w:bCs/>
                <w:iCs/>
                <w:szCs w:val="24"/>
                <w:lang w:eastAsia="en-GB"/>
              </w:rPr>
              <w:t>Able to work as part of a team, contributing to team discussion and overall performance</w:t>
            </w:r>
          </w:p>
        </w:tc>
        <w:tc>
          <w:tcPr>
            <w:tcW w:w="333" w:type="pct"/>
            <w:tcBorders>
              <w:top w:val="nil"/>
              <w:left w:val="single" w:sz="4" w:space="0" w:color="auto"/>
              <w:bottom w:val="nil"/>
              <w:right w:val="single" w:sz="4" w:space="0" w:color="auto"/>
            </w:tcBorders>
            <w:vAlign w:val="center"/>
          </w:tcPr>
          <w:p w14:paraId="21E8448A"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tc>
        <w:tc>
          <w:tcPr>
            <w:tcW w:w="362" w:type="pct"/>
            <w:tcBorders>
              <w:top w:val="nil"/>
              <w:left w:val="nil"/>
              <w:bottom w:val="nil"/>
              <w:right w:val="single" w:sz="4" w:space="0" w:color="auto"/>
            </w:tcBorders>
            <w:vAlign w:val="center"/>
          </w:tcPr>
          <w:p w14:paraId="669A2784"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6560FD37" w14:textId="77777777" w:rsidTr="0072763D">
        <w:trPr>
          <w:trHeight w:val="397"/>
        </w:trPr>
        <w:tc>
          <w:tcPr>
            <w:tcW w:w="4304" w:type="pct"/>
            <w:tcBorders>
              <w:top w:val="nil"/>
              <w:left w:val="single" w:sz="4" w:space="0" w:color="auto"/>
              <w:bottom w:val="nil"/>
              <w:right w:val="single" w:sz="4" w:space="0" w:color="auto"/>
            </w:tcBorders>
            <w:vAlign w:val="center"/>
            <w:hideMark/>
          </w:tcPr>
          <w:p w14:paraId="45E48C3A" w14:textId="77777777" w:rsidR="001D3398" w:rsidRPr="001D3398" w:rsidRDefault="001D3398" w:rsidP="001D3398">
            <w:pPr>
              <w:spacing w:before="60" w:after="60" w:line="240" w:lineRule="auto"/>
              <w:rPr>
                <w:rFonts w:ascii="Arial" w:eastAsia="Times New Roman" w:hAnsi="Arial" w:cs="Arial"/>
                <w:b/>
                <w:i/>
                <w:szCs w:val="24"/>
                <w:lang w:eastAsia="en-GB"/>
              </w:rPr>
            </w:pPr>
            <w:r w:rsidRPr="001D3398">
              <w:rPr>
                <w:rFonts w:ascii="Arial" w:eastAsia="Times New Roman" w:hAnsi="Arial" w:cs="Arial"/>
                <w:b/>
                <w:i/>
                <w:szCs w:val="24"/>
                <w:lang w:eastAsia="en-GB"/>
              </w:rPr>
              <w:t>Functional/Technical</w:t>
            </w:r>
          </w:p>
        </w:tc>
        <w:tc>
          <w:tcPr>
            <w:tcW w:w="333" w:type="pct"/>
            <w:tcBorders>
              <w:top w:val="nil"/>
              <w:left w:val="single" w:sz="4" w:space="0" w:color="auto"/>
              <w:bottom w:val="nil"/>
              <w:right w:val="single" w:sz="4" w:space="0" w:color="auto"/>
            </w:tcBorders>
            <w:vAlign w:val="center"/>
          </w:tcPr>
          <w:p w14:paraId="6BE4681B" w14:textId="77777777" w:rsidR="001D3398" w:rsidRPr="001D3398" w:rsidRDefault="001D3398" w:rsidP="00D60E15">
            <w:pPr>
              <w:spacing w:before="60" w:after="60" w:line="240" w:lineRule="auto"/>
              <w:rPr>
                <w:rFonts w:ascii="Arial" w:eastAsia="Times New Roman" w:hAnsi="Arial" w:cs="Times New Roman"/>
                <w:szCs w:val="24"/>
                <w:lang w:eastAsia="en-GB"/>
              </w:rPr>
            </w:pPr>
          </w:p>
        </w:tc>
        <w:tc>
          <w:tcPr>
            <w:tcW w:w="362" w:type="pct"/>
            <w:tcBorders>
              <w:top w:val="nil"/>
              <w:left w:val="nil"/>
              <w:bottom w:val="nil"/>
              <w:right w:val="single" w:sz="4" w:space="0" w:color="auto"/>
            </w:tcBorders>
            <w:vAlign w:val="center"/>
          </w:tcPr>
          <w:p w14:paraId="347AC840"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2A591636" w14:textId="77777777" w:rsidTr="0072763D">
        <w:trPr>
          <w:trHeight w:val="397"/>
        </w:trPr>
        <w:tc>
          <w:tcPr>
            <w:tcW w:w="4304" w:type="pct"/>
            <w:tcBorders>
              <w:top w:val="nil"/>
              <w:left w:val="single" w:sz="4" w:space="0" w:color="auto"/>
              <w:bottom w:val="nil"/>
              <w:right w:val="single" w:sz="4" w:space="0" w:color="auto"/>
            </w:tcBorders>
            <w:vAlign w:val="center"/>
          </w:tcPr>
          <w:p w14:paraId="54DF0923" w14:textId="77777777" w:rsidR="001D3398" w:rsidRPr="001D3398" w:rsidRDefault="001D3398" w:rsidP="001D3398">
            <w:pPr>
              <w:spacing w:before="60" w:after="60" w:line="240" w:lineRule="auto"/>
              <w:rPr>
                <w:rFonts w:ascii="Arial" w:eastAsia="Times New Roman" w:hAnsi="Arial" w:cs="Arial"/>
                <w:bCs/>
                <w:iCs/>
                <w:szCs w:val="24"/>
                <w:lang w:eastAsia="en-GB"/>
              </w:rPr>
            </w:pPr>
            <w:r w:rsidRPr="001D3398">
              <w:rPr>
                <w:rFonts w:ascii="Arial" w:eastAsia="Times New Roman" w:hAnsi="Arial" w:cs="Arial"/>
                <w:bCs/>
                <w:iCs/>
                <w:szCs w:val="24"/>
                <w:lang w:eastAsia="en-GB"/>
              </w:rPr>
              <w:t>Able to effectively follow a cleaning rota</w:t>
            </w:r>
          </w:p>
        </w:tc>
        <w:tc>
          <w:tcPr>
            <w:tcW w:w="333" w:type="pct"/>
            <w:tcBorders>
              <w:top w:val="nil"/>
              <w:left w:val="single" w:sz="4" w:space="0" w:color="auto"/>
              <w:bottom w:val="nil"/>
              <w:right w:val="single" w:sz="4" w:space="0" w:color="auto"/>
            </w:tcBorders>
            <w:vAlign w:val="center"/>
          </w:tcPr>
          <w:p w14:paraId="0B6E5B9C"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tc>
        <w:tc>
          <w:tcPr>
            <w:tcW w:w="362" w:type="pct"/>
            <w:tcBorders>
              <w:top w:val="nil"/>
              <w:left w:val="nil"/>
              <w:bottom w:val="nil"/>
              <w:right w:val="single" w:sz="4" w:space="0" w:color="auto"/>
            </w:tcBorders>
            <w:vAlign w:val="center"/>
          </w:tcPr>
          <w:p w14:paraId="23BD259F"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38480719" w14:textId="77777777" w:rsidTr="0072763D">
        <w:trPr>
          <w:trHeight w:val="397"/>
        </w:trPr>
        <w:tc>
          <w:tcPr>
            <w:tcW w:w="4304" w:type="pct"/>
            <w:tcBorders>
              <w:top w:val="nil"/>
              <w:left w:val="single" w:sz="4" w:space="0" w:color="auto"/>
              <w:bottom w:val="nil"/>
              <w:right w:val="single" w:sz="4" w:space="0" w:color="auto"/>
            </w:tcBorders>
            <w:vAlign w:val="center"/>
          </w:tcPr>
          <w:p w14:paraId="36B5DA1A" w14:textId="77777777" w:rsidR="001D3398" w:rsidRPr="001D3398" w:rsidRDefault="001D3398" w:rsidP="001D3398">
            <w:pPr>
              <w:spacing w:before="60" w:after="60" w:line="240" w:lineRule="auto"/>
              <w:rPr>
                <w:rFonts w:ascii="Arial" w:eastAsia="Times New Roman" w:hAnsi="Arial" w:cs="Arial"/>
                <w:bCs/>
                <w:iCs/>
                <w:szCs w:val="24"/>
                <w:lang w:eastAsia="en-GB"/>
              </w:rPr>
            </w:pPr>
          </w:p>
        </w:tc>
        <w:tc>
          <w:tcPr>
            <w:tcW w:w="333" w:type="pct"/>
            <w:tcBorders>
              <w:top w:val="nil"/>
              <w:left w:val="single" w:sz="4" w:space="0" w:color="auto"/>
              <w:bottom w:val="nil"/>
              <w:right w:val="single" w:sz="4" w:space="0" w:color="auto"/>
            </w:tcBorders>
            <w:vAlign w:val="center"/>
          </w:tcPr>
          <w:p w14:paraId="797CF208" w14:textId="77777777" w:rsidR="001D3398" w:rsidRPr="001D3398" w:rsidRDefault="001D3398" w:rsidP="00D60E15">
            <w:pPr>
              <w:spacing w:before="60" w:after="60" w:line="240" w:lineRule="auto"/>
              <w:rPr>
                <w:rFonts w:ascii="Arial" w:eastAsia="Times New Roman" w:hAnsi="Arial" w:cs="Times New Roman"/>
                <w:szCs w:val="24"/>
                <w:lang w:eastAsia="en-GB"/>
              </w:rPr>
            </w:pPr>
          </w:p>
        </w:tc>
        <w:tc>
          <w:tcPr>
            <w:tcW w:w="362" w:type="pct"/>
            <w:tcBorders>
              <w:top w:val="nil"/>
              <w:left w:val="nil"/>
              <w:bottom w:val="nil"/>
              <w:right w:val="single" w:sz="4" w:space="0" w:color="auto"/>
            </w:tcBorders>
            <w:vAlign w:val="center"/>
          </w:tcPr>
          <w:p w14:paraId="495E0DE6"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62CE69EB" w14:textId="77777777" w:rsidTr="0072763D">
        <w:trPr>
          <w:trHeight w:val="397"/>
        </w:trPr>
        <w:tc>
          <w:tcPr>
            <w:tcW w:w="4304" w:type="pct"/>
            <w:tcBorders>
              <w:top w:val="single" w:sz="4" w:space="0" w:color="auto"/>
              <w:left w:val="single" w:sz="4" w:space="0" w:color="auto"/>
              <w:bottom w:val="nil"/>
              <w:right w:val="single" w:sz="4" w:space="0" w:color="auto"/>
            </w:tcBorders>
            <w:vAlign w:val="center"/>
            <w:hideMark/>
          </w:tcPr>
          <w:p w14:paraId="3E451C0E" w14:textId="77777777" w:rsidR="001D3398" w:rsidRPr="001D3398" w:rsidRDefault="001D3398" w:rsidP="001D3398">
            <w:pPr>
              <w:spacing w:before="60" w:after="60" w:line="240" w:lineRule="auto"/>
              <w:rPr>
                <w:rFonts w:ascii="Arial" w:eastAsia="Times New Roman" w:hAnsi="Arial" w:cs="Times New Roman"/>
                <w:b/>
                <w:szCs w:val="24"/>
                <w:lang w:eastAsia="en-GB"/>
              </w:rPr>
            </w:pPr>
            <w:r w:rsidRPr="001D3398">
              <w:rPr>
                <w:rFonts w:ascii="Arial" w:eastAsia="Times New Roman" w:hAnsi="Arial" w:cs="Times New Roman"/>
                <w:b/>
                <w:lang w:eastAsia="en-GB"/>
              </w:rPr>
              <w:t>PERSONAL ATTRIBUTES:</w:t>
            </w:r>
          </w:p>
        </w:tc>
        <w:tc>
          <w:tcPr>
            <w:tcW w:w="333" w:type="pct"/>
            <w:tcBorders>
              <w:top w:val="single" w:sz="4" w:space="0" w:color="auto"/>
              <w:left w:val="single" w:sz="4" w:space="0" w:color="auto"/>
              <w:bottom w:val="nil"/>
              <w:right w:val="single" w:sz="4" w:space="0" w:color="auto"/>
            </w:tcBorders>
            <w:vAlign w:val="center"/>
          </w:tcPr>
          <w:p w14:paraId="7C5213FB" w14:textId="77777777" w:rsidR="001D3398" w:rsidRPr="001D3398" w:rsidRDefault="001D3398" w:rsidP="00D60E15">
            <w:pPr>
              <w:spacing w:before="60" w:after="60" w:line="240" w:lineRule="auto"/>
              <w:rPr>
                <w:rFonts w:ascii="Arial" w:eastAsia="Times New Roman" w:hAnsi="Arial" w:cs="Times New Roman"/>
                <w:b/>
                <w:szCs w:val="24"/>
                <w:lang w:eastAsia="en-GB"/>
              </w:rPr>
            </w:pPr>
          </w:p>
        </w:tc>
        <w:tc>
          <w:tcPr>
            <w:tcW w:w="362" w:type="pct"/>
            <w:tcBorders>
              <w:top w:val="single" w:sz="4" w:space="0" w:color="auto"/>
              <w:left w:val="nil"/>
              <w:bottom w:val="nil"/>
              <w:right w:val="single" w:sz="4" w:space="0" w:color="auto"/>
            </w:tcBorders>
            <w:vAlign w:val="center"/>
          </w:tcPr>
          <w:p w14:paraId="73D58EA6" w14:textId="77777777" w:rsidR="001D3398" w:rsidRPr="001D3398" w:rsidRDefault="001D3398" w:rsidP="001D3398">
            <w:pPr>
              <w:spacing w:before="60" w:after="60" w:line="240" w:lineRule="auto"/>
              <w:jc w:val="center"/>
              <w:rPr>
                <w:rFonts w:ascii="Arial" w:eastAsia="Times New Roman" w:hAnsi="Arial" w:cs="Times New Roman"/>
                <w:b/>
                <w:szCs w:val="24"/>
                <w:lang w:eastAsia="en-GB"/>
              </w:rPr>
            </w:pPr>
          </w:p>
        </w:tc>
      </w:tr>
      <w:tr w:rsidR="001D3398" w:rsidRPr="001D3398" w14:paraId="4904A5D6" w14:textId="77777777" w:rsidTr="0072763D">
        <w:trPr>
          <w:trHeight w:val="397"/>
        </w:trPr>
        <w:tc>
          <w:tcPr>
            <w:tcW w:w="4304" w:type="pct"/>
            <w:tcBorders>
              <w:top w:val="nil"/>
              <w:left w:val="single" w:sz="4" w:space="0" w:color="auto"/>
              <w:bottom w:val="nil"/>
              <w:right w:val="single" w:sz="4" w:space="0" w:color="auto"/>
            </w:tcBorders>
            <w:vAlign w:val="center"/>
          </w:tcPr>
          <w:p w14:paraId="23C240B4"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Passionate about delivery of excellent customer service and follows principle of getting it right first time</w:t>
            </w:r>
          </w:p>
          <w:p w14:paraId="6E38F52E"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A flexible and adaptable approach interested in continuous improvement of the service.</w:t>
            </w:r>
          </w:p>
          <w:p w14:paraId="1A22E3F8"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Inquisitive mind that follows problems through to their conclusion</w:t>
            </w:r>
          </w:p>
          <w:p w14:paraId="4790571E"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Can work unsupervised</w:t>
            </w:r>
          </w:p>
          <w:p w14:paraId="076AF251"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Self-motivated</w:t>
            </w:r>
          </w:p>
          <w:p w14:paraId="2CDECDCA"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Takes personal responsibility for decisions and actions</w:t>
            </w:r>
          </w:p>
          <w:p w14:paraId="7A899958" w14:textId="77777777" w:rsidR="001D3398" w:rsidRPr="001D3398" w:rsidRDefault="001D3398" w:rsidP="001D3398">
            <w:pPr>
              <w:spacing w:before="60" w:after="60" w:line="240" w:lineRule="auto"/>
              <w:rPr>
                <w:rFonts w:ascii="Arial" w:eastAsia="Times New Roman" w:hAnsi="Arial" w:cs="Arial"/>
                <w:szCs w:val="24"/>
                <w:lang w:eastAsia="en-GB"/>
              </w:rPr>
            </w:pPr>
            <w:r w:rsidRPr="001D3398">
              <w:rPr>
                <w:rFonts w:ascii="Arial" w:eastAsia="Times New Roman" w:hAnsi="Arial" w:cs="Arial"/>
                <w:szCs w:val="24"/>
                <w:lang w:eastAsia="en-GB"/>
              </w:rPr>
              <w:t>Committed to living the values of the Association</w:t>
            </w:r>
          </w:p>
        </w:tc>
        <w:tc>
          <w:tcPr>
            <w:tcW w:w="333" w:type="pct"/>
            <w:tcBorders>
              <w:top w:val="nil"/>
              <w:left w:val="single" w:sz="4" w:space="0" w:color="auto"/>
              <w:bottom w:val="nil"/>
              <w:right w:val="single" w:sz="4" w:space="0" w:color="auto"/>
            </w:tcBorders>
            <w:vAlign w:val="center"/>
          </w:tcPr>
          <w:p w14:paraId="0BCCB271"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p w14:paraId="46E65B10" w14:textId="77777777" w:rsidR="001D3398" w:rsidRPr="001D3398" w:rsidRDefault="001D3398" w:rsidP="00D60E15">
            <w:pPr>
              <w:spacing w:before="60" w:after="60" w:line="240" w:lineRule="auto"/>
              <w:rPr>
                <w:rFonts w:ascii="Arial" w:eastAsia="Times New Roman" w:hAnsi="Arial" w:cs="Times New Roman"/>
                <w:szCs w:val="24"/>
                <w:lang w:eastAsia="en-GB"/>
              </w:rPr>
            </w:pPr>
          </w:p>
          <w:p w14:paraId="0E404FA1" w14:textId="77777777"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p>
          <w:p w14:paraId="543B8CA8" w14:textId="77777777" w:rsidR="001D3398" w:rsidRPr="001D3398" w:rsidRDefault="001D3398" w:rsidP="00D60E15">
            <w:pPr>
              <w:spacing w:before="60" w:after="60" w:line="240" w:lineRule="auto"/>
              <w:rPr>
                <w:rFonts w:ascii="Arial" w:eastAsia="Times New Roman" w:hAnsi="Arial" w:cs="Times New Roman"/>
                <w:szCs w:val="24"/>
                <w:lang w:eastAsia="en-GB"/>
              </w:rPr>
            </w:pPr>
          </w:p>
          <w:p w14:paraId="0B8FF994" w14:textId="1609DA58" w:rsidR="001D3398" w:rsidRPr="001D3398" w:rsidRDefault="001D3398" w:rsidP="00D60E15">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E</w:t>
            </w:r>
            <w:r w:rsidRPr="001D3398">
              <w:rPr>
                <w:rFonts w:ascii="Arial" w:eastAsia="Times New Roman" w:hAnsi="Arial" w:cs="Times New Roman"/>
                <w:szCs w:val="24"/>
                <w:lang w:eastAsia="en-GB"/>
              </w:rPr>
              <w:br/>
            </w:r>
            <w:r w:rsidRPr="001D3398">
              <w:rPr>
                <w:rFonts w:ascii="Arial" w:eastAsia="Times New Roman" w:hAnsi="Arial" w:cs="Times New Roman"/>
                <w:szCs w:val="24"/>
                <w:lang w:eastAsia="en-GB"/>
              </w:rPr>
              <w:br/>
            </w:r>
            <w:proofErr w:type="spellStart"/>
            <w:r w:rsidR="00D60E15">
              <w:rPr>
                <w:rFonts w:ascii="Arial" w:eastAsia="Times New Roman" w:hAnsi="Arial" w:cs="Times New Roman"/>
                <w:szCs w:val="24"/>
                <w:lang w:eastAsia="en-GB"/>
              </w:rPr>
              <w:t>E</w:t>
            </w:r>
            <w:proofErr w:type="spellEnd"/>
            <w:r w:rsidRPr="001D3398">
              <w:rPr>
                <w:rFonts w:ascii="Arial" w:eastAsia="Times New Roman" w:hAnsi="Arial" w:cs="Times New Roman"/>
                <w:szCs w:val="24"/>
                <w:lang w:eastAsia="en-GB"/>
              </w:rPr>
              <w:br/>
            </w:r>
            <w:r w:rsidRPr="001D3398">
              <w:rPr>
                <w:rFonts w:ascii="Arial" w:eastAsia="Times New Roman" w:hAnsi="Arial" w:cs="Times New Roman"/>
                <w:szCs w:val="24"/>
                <w:lang w:eastAsia="en-GB"/>
              </w:rPr>
              <w:br/>
            </w:r>
            <w:proofErr w:type="spellStart"/>
            <w:r w:rsidR="00D60E15">
              <w:rPr>
                <w:rFonts w:ascii="Arial" w:eastAsia="Times New Roman" w:hAnsi="Arial" w:cs="Times New Roman"/>
                <w:szCs w:val="24"/>
                <w:lang w:eastAsia="en-GB"/>
              </w:rPr>
              <w:t>E</w:t>
            </w:r>
            <w:proofErr w:type="spellEnd"/>
            <w:r w:rsidRPr="001D3398">
              <w:rPr>
                <w:rFonts w:ascii="Arial" w:eastAsia="Times New Roman" w:hAnsi="Arial" w:cs="Times New Roman"/>
                <w:szCs w:val="24"/>
                <w:lang w:eastAsia="en-GB"/>
              </w:rPr>
              <w:br/>
            </w:r>
            <w:r w:rsidRPr="001D3398">
              <w:rPr>
                <w:rFonts w:ascii="Arial" w:eastAsia="Times New Roman" w:hAnsi="Arial" w:cs="Times New Roman"/>
                <w:szCs w:val="24"/>
                <w:lang w:eastAsia="en-GB"/>
              </w:rPr>
              <w:br/>
            </w:r>
            <w:proofErr w:type="spellStart"/>
            <w:r w:rsidR="00D60E15">
              <w:rPr>
                <w:rFonts w:ascii="Arial" w:eastAsia="Times New Roman" w:hAnsi="Arial" w:cs="Times New Roman"/>
                <w:szCs w:val="24"/>
                <w:lang w:eastAsia="en-GB"/>
              </w:rPr>
              <w:t>E</w:t>
            </w:r>
            <w:proofErr w:type="spellEnd"/>
          </w:p>
        </w:tc>
        <w:tc>
          <w:tcPr>
            <w:tcW w:w="362" w:type="pct"/>
            <w:tcBorders>
              <w:top w:val="nil"/>
              <w:left w:val="nil"/>
              <w:bottom w:val="nil"/>
              <w:right w:val="single" w:sz="4" w:space="0" w:color="auto"/>
            </w:tcBorders>
            <w:vAlign w:val="center"/>
          </w:tcPr>
          <w:p w14:paraId="2D664F80"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749FCED2" w14:textId="77777777" w:rsidTr="0072763D">
        <w:trPr>
          <w:trHeight w:val="397"/>
        </w:trPr>
        <w:tc>
          <w:tcPr>
            <w:tcW w:w="4304" w:type="pct"/>
            <w:tcBorders>
              <w:top w:val="single" w:sz="4" w:space="0" w:color="auto"/>
              <w:left w:val="single" w:sz="4" w:space="0" w:color="auto"/>
              <w:bottom w:val="single" w:sz="4" w:space="0" w:color="auto"/>
              <w:right w:val="single" w:sz="4" w:space="0" w:color="auto"/>
            </w:tcBorders>
            <w:vAlign w:val="center"/>
            <w:hideMark/>
          </w:tcPr>
          <w:p w14:paraId="525ACF65" w14:textId="77777777" w:rsidR="001D3398" w:rsidRPr="001D3398" w:rsidRDefault="001D3398" w:rsidP="001D3398">
            <w:pPr>
              <w:spacing w:before="60" w:after="60" w:line="240" w:lineRule="auto"/>
              <w:rPr>
                <w:rFonts w:ascii="Arial" w:eastAsia="Times New Roman" w:hAnsi="Arial" w:cs="Times New Roman"/>
                <w:b/>
                <w:szCs w:val="24"/>
                <w:lang w:eastAsia="en-GB"/>
              </w:rPr>
            </w:pPr>
            <w:r w:rsidRPr="001D3398">
              <w:rPr>
                <w:rFonts w:ascii="Arial" w:eastAsia="Times New Roman" w:hAnsi="Arial" w:cs="Times New Roman"/>
                <w:b/>
                <w:lang w:eastAsia="en-GB"/>
              </w:rPr>
              <w:t>TRACK RECORD/EXPERIENCE</w:t>
            </w:r>
          </w:p>
        </w:tc>
        <w:tc>
          <w:tcPr>
            <w:tcW w:w="333" w:type="pct"/>
            <w:tcBorders>
              <w:top w:val="single" w:sz="4" w:space="0" w:color="auto"/>
              <w:left w:val="single" w:sz="4" w:space="0" w:color="auto"/>
              <w:bottom w:val="nil"/>
              <w:right w:val="single" w:sz="4" w:space="0" w:color="auto"/>
            </w:tcBorders>
            <w:vAlign w:val="center"/>
          </w:tcPr>
          <w:p w14:paraId="00D32891"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c>
          <w:tcPr>
            <w:tcW w:w="362" w:type="pct"/>
            <w:tcBorders>
              <w:top w:val="single" w:sz="4" w:space="0" w:color="auto"/>
              <w:left w:val="nil"/>
              <w:bottom w:val="nil"/>
              <w:right w:val="single" w:sz="4" w:space="0" w:color="auto"/>
            </w:tcBorders>
            <w:vAlign w:val="center"/>
          </w:tcPr>
          <w:p w14:paraId="3FC7F21B"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2ACB4D30" w14:textId="77777777" w:rsidTr="0072763D">
        <w:trPr>
          <w:trHeight w:val="397"/>
        </w:trPr>
        <w:tc>
          <w:tcPr>
            <w:tcW w:w="4304" w:type="pct"/>
            <w:tcBorders>
              <w:top w:val="single" w:sz="4" w:space="0" w:color="auto"/>
              <w:left w:val="single" w:sz="4" w:space="0" w:color="auto"/>
              <w:bottom w:val="nil"/>
              <w:right w:val="single" w:sz="4" w:space="0" w:color="auto"/>
            </w:tcBorders>
            <w:vAlign w:val="center"/>
          </w:tcPr>
          <w:p w14:paraId="31CE51DD" w14:textId="77777777" w:rsidR="001D3398" w:rsidRPr="001D3398" w:rsidRDefault="001D3398" w:rsidP="001D3398">
            <w:pPr>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At least one year’s experience of cleaning in a similar environment</w:t>
            </w:r>
          </w:p>
        </w:tc>
        <w:tc>
          <w:tcPr>
            <w:tcW w:w="333" w:type="pct"/>
            <w:tcBorders>
              <w:top w:val="nil"/>
              <w:left w:val="single" w:sz="4" w:space="0" w:color="auto"/>
              <w:bottom w:val="nil"/>
              <w:right w:val="single" w:sz="4" w:space="0" w:color="auto"/>
            </w:tcBorders>
            <w:vAlign w:val="center"/>
          </w:tcPr>
          <w:p w14:paraId="532763A0"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c>
          <w:tcPr>
            <w:tcW w:w="362" w:type="pct"/>
            <w:tcBorders>
              <w:top w:val="nil"/>
              <w:left w:val="nil"/>
              <w:bottom w:val="nil"/>
              <w:right w:val="single" w:sz="4" w:space="0" w:color="auto"/>
            </w:tcBorders>
            <w:vAlign w:val="center"/>
          </w:tcPr>
          <w:p w14:paraId="2925D0E3"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r w:rsidRPr="001D3398">
              <w:rPr>
                <w:rFonts w:ascii="Arial" w:eastAsia="Times New Roman" w:hAnsi="Arial" w:cs="Times New Roman"/>
                <w:szCs w:val="24"/>
                <w:lang w:eastAsia="en-GB"/>
              </w:rPr>
              <w:t>D</w:t>
            </w:r>
          </w:p>
        </w:tc>
      </w:tr>
      <w:tr w:rsidR="001D3398" w:rsidRPr="001D3398" w14:paraId="38D6E548" w14:textId="77777777" w:rsidTr="0072763D">
        <w:trPr>
          <w:trHeight w:val="397"/>
        </w:trPr>
        <w:tc>
          <w:tcPr>
            <w:tcW w:w="4304" w:type="pct"/>
            <w:tcBorders>
              <w:top w:val="single" w:sz="4" w:space="0" w:color="auto"/>
              <w:left w:val="single" w:sz="4" w:space="0" w:color="auto"/>
              <w:bottom w:val="nil"/>
              <w:right w:val="single" w:sz="4" w:space="0" w:color="auto"/>
            </w:tcBorders>
            <w:vAlign w:val="center"/>
            <w:hideMark/>
          </w:tcPr>
          <w:p w14:paraId="545CF12B" w14:textId="77777777" w:rsidR="001D3398" w:rsidRPr="001D3398" w:rsidRDefault="001D3398" w:rsidP="001D3398">
            <w:pPr>
              <w:spacing w:before="60" w:after="60" w:line="240" w:lineRule="auto"/>
              <w:rPr>
                <w:rFonts w:ascii="Arial" w:eastAsia="Times New Roman" w:hAnsi="Arial" w:cs="Times New Roman"/>
                <w:b/>
                <w:szCs w:val="24"/>
                <w:lang w:eastAsia="en-GB"/>
              </w:rPr>
            </w:pPr>
            <w:r w:rsidRPr="001D3398">
              <w:rPr>
                <w:rFonts w:ascii="Arial" w:eastAsia="Times New Roman" w:hAnsi="Arial" w:cs="Times New Roman"/>
                <w:b/>
                <w:lang w:eastAsia="en-GB"/>
              </w:rPr>
              <w:t>EDUCATIONAL ATTAINMENT/ QUALIFICATIONS</w:t>
            </w:r>
          </w:p>
        </w:tc>
        <w:tc>
          <w:tcPr>
            <w:tcW w:w="333" w:type="pct"/>
            <w:tcBorders>
              <w:top w:val="single" w:sz="4" w:space="0" w:color="auto"/>
              <w:left w:val="single" w:sz="4" w:space="0" w:color="auto"/>
              <w:bottom w:val="nil"/>
              <w:right w:val="single" w:sz="4" w:space="0" w:color="auto"/>
            </w:tcBorders>
            <w:vAlign w:val="center"/>
          </w:tcPr>
          <w:p w14:paraId="0C9CEA72" w14:textId="77777777" w:rsidR="001D3398" w:rsidRPr="001D3398" w:rsidRDefault="001D3398" w:rsidP="001D3398">
            <w:pPr>
              <w:spacing w:before="60" w:after="60" w:line="240" w:lineRule="auto"/>
              <w:rPr>
                <w:rFonts w:ascii="Arial" w:eastAsia="Times New Roman" w:hAnsi="Arial" w:cs="Times New Roman"/>
                <w:b/>
                <w:szCs w:val="24"/>
                <w:lang w:eastAsia="en-GB"/>
              </w:rPr>
            </w:pPr>
          </w:p>
        </w:tc>
        <w:tc>
          <w:tcPr>
            <w:tcW w:w="362" w:type="pct"/>
            <w:tcBorders>
              <w:top w:val="single" w:sz="4" w:space="0" w:color="auto"/>
              <w:left w:val="nil"/>
              <w:bottom w:val="nil"/>
              <w:right w:val="single" w:sz="4" w:space="0" w:color="auto"/>
            </w:tcBorders>
            <w:vAlign w:val="center"/>
          </w:tcPr>
          <w:p w14:paraId="7ADAD97F" w14:textId="77777777" w:rsidR="001D3398" w:rsidRPr="001D3398" w:rsidRDefault="001D3398" w:rsidP="001D3398">
            <w:pPr>
              <w:spacing w:before="60" w:after="60" w:line="240" w:lineRule="auto"/>
              <w:jc w:val="center"/>
              <w:rPr>
                <w:rFonts w:ascii="Arial" w:eastAsia="Times New Roman" w:hAnsi="Arial" w:cs="Times New Roman"/>
                <w:b/>
                <w:szCs w:val="24"/>
                <w:lang w:eastAsia="en-GB"/>
              </w:rPr>
            </w:pPr>
          </w:p>
        </w:tc>
      </w:tr>
      <w:tr w:rsidR="001D3398" w:rsidRPr="001D3398" w14:paraId="3B12810B" w14:textId="77777777" w:rsidTr="0072763D">
        <w:trPr>
          <w:trHeight w:val="397"/>
        </w:trPr>
        <w:tc>
          <w:tcPr>
            <w:tcW w:w="4304" w:type="pct"/>
            <w:tcBorders>
              <w:top w:val="nil"/>
              <w:left w:val="single" w:sz="4" w:space="0" w:color="auto"/>
              <w:bottom w:val="nil"/>
              <w:right w:val="single" w:sz="4" w:space="0" w:color="auto"/>
            </w:tcBorders>
            <w:vAlign w:val="center"/>
          </w:tcPr>
          <w:p w14:paraId="2726D6A5" w14:textId="77777777" w:rsidR="001D3398" w:rsidRPr="001D3398" w:rsidRDefault="001D3398" w:rsidP="001D3398">
            <w:pPr>
              <w:autoSpaceDE w:val="0"/>
              <w:autoSpaceDN w:val="0"/>
              <w:adjustRightInd w:val="0"/>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None specific</w:t>
            </w:r>
          </w:p>
        </w:tc>
        <w:tc>
          <w:tcPr>
            <w:tcW w:w="333" w:type="pct"/>
            <w:tcBorders>
              <w:top w:val="nil"/>
              <w:left w:val="single" w:sz="4" w:space="0" w:color="auto"/>
              <w:bottom w:val="nil"/>
              <w:right w:val="single" w:sz="4" w:space="0" w:color="auto"/>
            </w:tcBorders>
            <w:vAlign w:val="center"/>
          </w:tcPr>
          <w:p w14:paraId="18054977"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c>
          <w:tcPr>
            <w:tcW w:w="362" w:type="pct"/>
            <w:tcBorders>
              <w:top w:val="nil"/>
              <w:left w:val="nil"/>
              <w:bottom w:val="nil"/>
              <w:right w:val="single" w:sz="4" w:space="0" w:color="auto"/>
            </w:tcBorders>
            <w:vAlign w:val="center"/>
          </w:tcPr>
          <w:p w14:paraId="1DE025B0"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55B333A2" w14:textId="77777777" w:rsidTr="0072763D">
        <w:trPr>
          <w:trHeight w:val="397"/>
        </w:trPr>
        <w:tc>
          <w:tcPr>
            <w:tcW w:w="4304" w:type="pct"/>
            <w:tcBorders>
              <w:top w:val="single" w:sz="4" w:space="0" w:color="auto"/>
              <w:left w:val="single" w:sz="4" w:space="0" w:color="auto"/>
              <w:bottom w:val="nil"/>
              <w:right w:val="single" w:sz="4" w:space="0" w:color="auto"/>
            </w:tcBorders>
            <w:vAlign w:val="center"/>
            <w:hideMark/>
          </w:tcPr>
          <w:p w14:paraId="4FED4E00" w14:textId="77777777" w:rsidR="001D3398" w:rsidRPr="001D3398" w:rsidRDefault="001D3398" w:rsidP="001D3398">
            <w:pPr>
              <w:spacing w:before="60" w:after="60" w:line="240" w:lineRule="auto"/>
              <w:rPr>
                <w:rFonts w:ascii="Arial" w:eastAsia="Times New Roman" w:hAnsi="Arial" w:cs="Times New Roman"/>
                <w:b/>
                <w:szCs w:val="24"/>
                <w:lang w:eastAsia="en-GB"/>
              </w:rPr>
            </w:pPr>
            <w:r w:rsidRPr="001D3398">
              <w:rPr>
                <w:rFonts w:ascii="Arial" w:eastAsia="Times New Roman" w:hAnsi="Arial" w:cs="Times New Roman"/>
                <w:b/>
                <w:lang w:eastAsia="en-GB"/>
              </w:rPr>
              <w:lastRenderedPageBreak/>
              <w:t>PROFESSIONAL BODY MEMBERSHIP</w:t>
            </w:r>
          </w:p>
        </w:tc>
        <w:tc>
          <w:tcPr>
            <w:tcW w:w="333" w:type="pct"/>
            <w:tcBorders>
              <w:top w:val="single" w:sz="4" w:space="0" w:color="auto"/>
              <w:left w:val="single" w:sz="4" w:space="0" w:color="auto"/>
              <w:bottom w:val="nil"/>
              <w:right w:val="single" w:sz="4" w:space="0" w:color="auto"/>
            </w:tcBorders>
            <w:vAlign w:val="center"/>
          </w:tcPr>
          <w:p w14:paraId="5DD62905" w14:textId="77777777" w:rsidR="001D3398" w:rsidRPr="001D3398" w:rsidRDefault="001D3398" w:rsidP="001D3398">
            <w:pPr>
              <w:spacing w:before="60" w:after="60" w:line="240" w:lineRule="auto"/>
              <w:jc w:val="center"/>
              <w:rPr>
                <w:rFonts w:ascii="Arial" w:eastAsia="Times New Roman" w:hAnsi="Arial" w:cs="Times New Roman"/>
                <w:b/>
                <w:szCs w:val="24"/>
                <w:lang w:eastAsia="en-GB"/>
              </w:rPr>
            </w:pPr>
          </w:p>
        </w:tc>
        <w:tc>
          <w:tcPr>
            <w:tcW w:w="362" w:type="pct"/>
            <w:tcBorders>
              <w:top w:val="single" w:sz="4" w:space="0" w:color="auto"/>
              <w:left w:val="nil"/>
              <w:bottom w:val="nil"/>
              <w:right w:val="single" w:sz="4" w:space="0" w:color="auto"/>
            </w:tcBorders>
            <w:vAlign w:val="center"/>
          </w:tcPr>
          <w:p w14:paraId="7BF0888B" w14:textId="77777777" w:rsidR="001D3398" w:rsidRPr="001D3398" w:rsidRDefault="001D3398" w:rsidP="001D3398">
            <w:pPr>
              <w:spacing w:before="60" w:after="60" w:line="240" w:lineRule="auto"/>
              <w:jc w:val="center"/>
              <w:rPr>
                <w:rFonts w:ascii="Arial" w:eastAsia="Times New Roman" w:hAnsi="Arial" w:cs="Times New Roman"/>
                <w:b/>
                <w:szCs w:val="24"/>
                <w:lang w:eastAsia="en-GB"/>
              </w:rPr>
            </w:pPr>
          </w:p>
        </w:tc>
      </w:tr>
      <w:tr w:rsidR="001D3398" w:rsidRPr="001D3398" w14:paraId="5187B697" w14:textId="77777777" w:rsidTr="00D60E15">
        <w:trPr>
          <w:trHeight w:val="397"/>
        </w:trPr>
        <w:tc>
          <w:tcPr>
            <w:tcW w:w="4304" w:type="pct"/>
            <w:tcBorders>
              <w:top w:val="nil"/>
              <w:left w:val="single" w:sz="4" w:space="0" w:color="auto"/>
              <w:bottom w:val="single" w:sz="4" w:space="0" w:color="auto"/>
              <w:right w:val="single" w:sz="4" w:space="0" w:color="auto"/>
            </w:tcBorders>
            <w:vAlign w:val="center"/>
          </w:tcPr>
          <w:p w14:paraId="56D0A07F" w14:textId="77777777" w:rsidR="001D3398" w:rsidRPr="001D3398" w:rsidRDefault="001D3398" w:rsidP="001D3398">
            <w:pPr>
              <w:autoSpaceDE w:val="0"/>
              <w:autoSpaceDN w:val="0"/>
              <w:adjustRightInd w:val="0"/>
              <w:spacing w:before="60" w:after="60" w:line="240" w:lineRule="auto"/>
              <w:rPr>
                <w:rFonts w:ascii="Arial" w:eastAsia="Times New Roman" w:hAnsi="Arial" w:cs="Times New Roman"/>
                <w:szCs w:val="24"/>
                <w:lang w:eastAsia="en-GB"/>
              </w:rPr>
            </w:pPr>
            <w:r w:rsidRPr="001D3398">
              <w:rPr>
                <w:rFonts w:ascii="Arial" w:eastAsia="Times New Roman" w:hAnsi="Arial" w:cs="Times New Roman"/>
                <w:szCs w:val="24"/>
                <w:lang w:eastAsia="en-GB"/>
              </w:rPr>
              <w:t xml:space="preserve">None </w:t>
            </w:r>
          </w:p>
        </w:tc>
        <w:tc>
          <w:tcPr>
            <w:tcW w:w="333" w:type="pct"/>
            <w:tcBorders>
              <w:top w:val="nil"/>
              <w:left w:val="single" w:sz="4" w:space="0" w:color="auto"/>
              <w:bottom w:val="single" w:sz="4" w:space="0" w:color="auto"/>
              <w:right w:val="single" w:sz="4" w:space="0" w:color="auto"/>
            </w:tcBorders>
            <w:vAlign w:val="center"/>
          </w:tcPr>
          <w:p w14:paraId="1CAA0F64"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c>
          <w:tcPr>
            <w:tcW w:w="362" w:type="pct"/>
            <w:tcBorders>
              <w:top w:val="nil"/>
              <w:left w:val="nil"/>
              <w:bottom w:val="single" w:sz="4" w:space="0" w:color="auto"/>
              <w:right w:val="single" w:sz="4" w:space="0" w:color="auto"/>
            </w:tcBorders>
            <w:vAlign w:val="center"/>
          </w:tcPr>
          <w:p w14:paraId="431D2E58" w14:textId="77777777" w:rsidR="001D3398" w:rsidRPr="001D3398" w:rsidRDefault="001D3398" w:rsidP="001D3398">
            <w:pPr>
              <w:spacing w:before="60" w:after="60" w:line="240" w:lineRule="auto"/>
              <w:jc w:val="center"/>
              <w:rPr>
                <w:rFonts w:ascii="Arial" w:eastAsia="Times New Roman" w:hAnsi="Arial" w:cs="Times New Roman"/>
                <w:szCs w:val="24"/>
                <w:lang w:eastAsia="en-GB"/>
              </w:rPr>
            </w:pPr>
          </w:p>
        </w:tc>
      </w:tr>
      <w:tr w:rsidR="001D3398" w:rsidRPr="001D3398" w14:paraId="686CB54E" w14:textId="77777777" w:rsidTr="00D60E15">
        <w:trPr>
          <w:trHeight w:val="397"/>
        </w:trPr>
        <w:tc>
          <w:tcPr>
            <w:tcW w:w="4304" w:type="pct"/>
            <w:tcBorders>
              <w:top w:val="single" w:sz="4" w:space="0" w:color="auto"/>
              <w:left w:val="single" w:sz="4" w:space="0" w:color="auto"/>
              <w:bottom w:val="single" w:sz="4" w:space="0" w:color="auto"/>
              <w:right w:val="single" w:sz="4" w:space="0" w:color="auto"/>
            </w:tcBorders>
            <w:vAlign w:val="center"/>
            <w:hideMark/>
          </w:tcPr>
          <w:p w14:paraId="5E74A9C7" w14:textId="77777777" w:rsidR="001D3398" w:rsidRPr="001D3398" w:rsidRDefault="001D3398" w:rsidP="001D3398">
            <w:pPr>
              <w:spacing w:before="60" w:after="60" w:line="240" w:lineRule="auto"/>
              <w:rPr>
                <w:rFonts w:ascii="Arial" w:eastAsia="Times New Roman" w:hAnsi="Arial" w:cs="Times New Roman"/>
                <w:b/>
                <w:iCs/>
                <w:szCs w:val="24"/>
                <w:lang w:eastAsia="en-GB"/>
              </w:rPr>
            </w:pPr>
            <w:r w:rsidRPr="001D3398">
              <w:rPr>
                <w:rFonts w:ascii="Arial" w:eastAsia="Times New Roman" w:hAnsi="Arial" w:cs="Times New Roman"/>
                <w:b/>
                <w:iCs/>
                <w:lang w:eastAsia="en-GB"/>
              </w:rPr>
              <w:t>OTHER REQUIREMENTS FOR THE ROLE</w:t>
            </w:r>
          </w:p>
        </w:tc>
        <w:tc>
          <w:tcPr>
            <w:tcW w:w="333" w:type="pct"/>
            <w:tcBorders>
              <w:top w:val="single" w:sz="4" w:space="0" w:color="auto"/>
              <w:left w:val="single" w:sz="4" w:space="0" w:color="auto"/>
              <w:bottom w:val="single" w:sz="4" w:space="0" w:color="auto"/>
              <w:right w:val="single" w:sz="4" w:space="0" w:color="auto"/>
            </w:tcBorders>
            <w:vAlign w:val="center"/>
          </w:tcPr>
          <w:p w14:paraId="3CA218DA" w14:textId="77777777" w:rsidR="001D3398" w:rsidRPr="001D3398" w:rsidRDefault="001D3398" w:rsidP="001D3398">
            <w:pPr>
              <w:spacing w:before="60" w:after="60" w:line="240" w:lineRule="auto"/>
              <w:jc w:val="center"/>
              <w:rPr>
                <w:rFonts w:ascii="Arial" w:eastAsia="Times New Roman" w:hAnsi="Arial" w:cs="Times New Roman"/>
                <w:bCs/>
                <w:iCs/>
                <w:szCs w:val="24"/>
                <w:lang w:eastAsia="en-GB"/>
              </w:rPr>
            </w:pPr>
          </w:p>
        </w:tc>
        <w:tc>
          <w:tcPr>
            <w:tcW w:w="362" w:type="pct"/>
            <w:tcBorders>
              <w:top w:val="single" w:sz="4" w:space="0" w:color="auto"/>
              <w:left w:val="nil"/>
              <w:bottom w:val="single" w:sz="4" w:space="0" w:color="auto"/>
              <w:right w:val="single" w:sz="4" w:space="0" w:color="auto"/>
            </w:tcBorders>
            <w:vAlign w:val="center"/>
          </w:tcPr>
          <w:p w14:paraId="31A029B4" w14:textId="77777777" w:rsidR="001D3398" w:rsidRPr="001D3398" w:rsidRDefault="001D3398" w:rsidP="001D3398">
            <w:pPr>
              <w:spacing w:before="60" w:after="60" w:line="240" w:lineRule="auto"/>
              <w:jc w:val="center"/>
              <w:rPr>
                <w:rFonts w:ascii="Arial" w:eastAsia="Times New Roman" w:hAnsi="Arial" w:cs="Times New Roman"/>
                <w:bCs/>
                <w:iCs/>
                <w:szCs w:val="24"/>
                <w:lang w:eastAsia="en-GB"/>
              </w:rPr>
            </w:pPr>
          </w:p>
        </w:tc>
      </w:tr>
      <w:tr w:rsidR="001D3398" w:rsidRPr="001D3398" w14:paraId="4995A47A" w14:textId="77777777" w:rsidTr="00D60E15">
        <w:trPr>
          <w:trHeight w:val="397"/>
        </w:trPr>
        <w:tc>
          <w:tcPr>
            <w:tcW w:w="4304" w:type="pct"/>
            <w:tcBorders>
              <w:top w:val="single" w:sz="4" w:space="0" w:color="auto"/>
              <w:left w:val="single" w:sz="4" w:space="0" w:color="auto"/>
              <w:bottom w:val="single" w:sz="4" w:space="0" w:color="auto"/>
              <w:right w:val="single" w:sz="4" w:space="0" w:color="auto"/>
            </w:tcBorders>
            <w:vAlign w:val="center"/>
          </w:tcPr>
          <w:p w14:paraId="2D746627" w14:textId="77777777" w:rsidR="001D3398" w:rsidRPr="001D3398" w:rsidRDefault="001D3398" w:rsidP="001D3398">
            <w:pPr>
              <w:spacing w:before="60" w:after="60" w:line="240" w:lineRule="auto"/>
              <w:rPr>
                <w:rFonts w:ascii="Arial" w:eastAsia="Times New Roman" w:hAnsi="Arial" w:cs="Times New Roman"/>
                <w:bCs/>
                <w:iCs/>
                <w:szCs w:val="24"/>
                <w:lang w:eastAsia="en-GB"/>
              </w:rPr>
            </w:pPr>
            <w:r w:rsidRPr="001D3398">
              <w:rPr>
                <w:rFonts w:ascii="Arial" w:eastAsia="Times New Roman" w:hAnsi="Arial" w:cs="Times New Roman"/>
                <w:bCs/>
                <w:iCs/>
                <w:szCs w:val="24"/>
                <w:lang w:eastAsia="en-GB"/>
              </w:rPr>
              <w:t>None</w:t>
            </w:r>
          </w:p>
        </w:tc>
        <w:tc>
          <w:tcPr>
            <w:tcW w:w="333" w:type="pct"/>
            <w:tcBorders>
              <w:top w:val="single" w:sz="4" w:space="0" w:color="auto"/>
              <w:left w:val="single" w:sz="4" w:space="0" w:color="auto"/>
              <w:bottom w:val="single" w:sz="4" w:space="0" w:color="auto"/>
              <w:right w:val="single" w:sz="4" w:space="0" w:color="auto"/>
            </w:tcBorders>
            <w:vAlign w:val="center"/>
          </w:tcPr>
          <w:p w14:paraId="657FA076" w14:textId="77777777" w:rsidR="001D3398" w:rsidRPr="001D3398" w:rsidRDefault="001D3398" w:rsidP="001D3398">
            <w:pPr>
              <w:spacing w:before="60" w:after="60" w:line="240" w:lineRule="auto"/>
              <w:jc w:val="center"/>
              <w:rPr>
                <w:rFonts w:ascii="Arial" w:eastAsia="Times New Roman" w:hAnsi="Arial" w:cs="Times New Roman"/>
                <w:bCs/>
                <w:iCs/>
                <w:szCs w:val="24"/>
                <w:lang w:eastAsia="en-GB"/>
              </w:rPr>
            </w:pPr>
          </w:p>
        </w:tc>
        <w:tc>
          <w:tcPr>
            <w:tcW w:w="362" w:type="pct"/>
            <w:tcBorders>
              <w:top w:val="single" w:sz="4" w:space="0" w:color="auto"/>
              <w:left w:val="nil"/>
              <w:bottom w:val="single" w:sz="4" w:space="0" w:color="auto"/>
              <w:right w:val="single" w:sz="4" w:space="0" w:color="auto"/>
            </w:tcBorders>
            <w:vAlign w:val="center"/>
          </w:tcPr>
          <w:p w14:paraId="6C3BB4D8" w14:textId="77777777" w:rsidR="001D3398" w:rsidRPr="001D3398" w:rsidRDefault="001D3398" w:rsidP="001D3398">
            <w:pPr>
              <w:spacing w:before="60" w:after="60" w:line="240" w:lineRule="auto"/>
              <w:jc w:val="center"/>
              <w:rPr>
                <w:rFonts w:ascii="Arial" w:eastAsia="Times New Roman" w:hAnsi="Arial" w:cs="Times New Roman"/>
                <w:bCs/>
                <w:iCs/>
                <w:szCs w:val="24"/>
                <w:lang w:eastAsia="en-GB"/>
              </w:rPr>
            </w:pPr>
          </w:p>
        </w:tc>
      </w:tr>
    </w:tbl>
    <w:p w14:paraId="0CD3A647" w14:textId="77777777" w:rsidR="001D3398" w:rsidRPr="001D3398" w:rsidRDefault="001D3398" w:rsidP="001D3398">
      <w:pPr>
        <w:spacing w:before="60" w:after="60" w:line="240" w:lineRule="auto"/>
        <w:jc w:val="both"/>
        <w:rPr>
          <w:rFonts w:ascii="Arial" w:eastAsia="Times New Roman" w:hAnsi="Arial" w:cs="Arial"/>
          <w:b/>
          <w:sz w:val="20"/>
          <w:szCs w:val="20"/>
          <w:lang w:eastAsia="en-GB"/>
        </w:rPr>
      </w:pPr>
    </w:p>
    <w:p w14:paraId="488767C2" w14:textId="77777777" w:rsidR="001D3398" w:rsidRPr="005F3EF7" w:rsidRDefault="001D3398" w:rsidP="00BB24E2">
      <w:pPr>
        <w:jc w:val="center"/>
        <w:outlineLvl w:val="0"/>
        <w:rPr>
          <w:rFonts w:ascii="Arial" w:hAnsi="Arial" w:cs="Arial"/>
          <w:b/>
          <w:sz w:val="24"/>
          <w:szCs w:val="24"/>
        </w:rPr>
      </w:pPr>
    </w:p>
    <w:p w14:paraId="2008F32E" w14:textId="77777777" w:rsidR="005E362D" w:rsidRDefault="005E362D" w:rsidP="005E362D">
      <w:pPr>
        <w:jc w:val="both"/>
        <w:rPr>
          <w:rFonts w:cs="Arial"/>
          <w:b/>
          <w:sz w:val="20"/>
          <w:szCs w:val="20"/>
        </w:rPr>
        <w:sectPr w:rsidR="005E362D" w:rsidSect="009052A5">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pPr>
    </w:p>
    <w:p w14:paraId="1265E5C9" w14:textId="77777777" w:rsidR="005E362D" w:rsidRDefault="005E362D" w:rsidP="005E362D">
      <w:pPr>
        <w:jc w:val="both"/>
        <w:rPr>
          <w:rFonts w:cs="Arial"/>
          <w:b/>
          <w:sz w:val="20"/>
          <w:szCs w:val="20"/>
        </w:rPr>
      </w:pPr>
    </w:p>
    <w:p w14:paraId="3B98F268" w14:textId="77777777" w:rsidR="002C16D4" w:rsidRPr="002C16D4" w:rsidRDefault="002C16D4" w:rsidP="002C16D4">
      <w:pPr>
        <w:spacing w:after="0" w:line="240" w:lineRule="auto"/>
        <w:outlineLvl w:val="0"/>
        <w:rPr>
          <w:rFonts w:ascii="Arial" w:eastAsia="Times New Roman" w:hAnsi="Arial" w:cs="Arial"/>
          <w:b/>
          <w:szCs w:val="24"/>
          <w:lang w:eastAsia="en-GB"/>
        </w:rPr>
      </w:pPr>
    </w:p>
    <w:p w14:paraId="4681429C" w14:textId="77777777" w:rsidR="00CD733A" w:rsidRPr="00CD733A" w:rsidRDefault="00CD733A" w:rsidP="00CD733A">
      <w:pPr>
        <w:rPr>
          <w:rFonts w:ascii="Arial" w:hAnsi="Arial" w:cs="Arial"/>
          <w:b/>
          <w:sz w:val="24"/>
          <w:szCs w:val="24"/>
        </w:rPr>
      </w:pPr>
    </w:p>
    <w:p w14:paraId="0D43EC64" w14:textId="77777777" w:rsidR="00CD733A" w:rsidRPr="00CD733A" w:rsidRDefault="00CD733A" w:rsidP="00CD733A">
      <w:pPr>
        <w:rPr>
          <w:rFonts w:ascii="Arial" w:hAnsi="Arial" w:cs="Arial"/>
          <w:b/>
          <w:sz w:val="24"/>
          <w:szCs w:val="24"/>
        </w:rPr>
      </w:pPr>
    </w:p>
    <w:p w14:paraId="2A3163A7" w14:textId="4C7AEC2C" w:rsidR="00E1559D" w:rsidRPr="007517EF" w:rsidRDefault="00E1559D" w:rsidP="007517EF">
      <w:pPr>
        <w:spacing w:after="0"/>
        <w:rPr>
          <w:rFonts w:ascii="Arial" w:hAnsi="Arial" w:cs="Arial"/>
          <w:b/>
          <w:sz w:val="28"/>
          <w:szCs w:val="28"/>
        </w:rPr>
      </w:pPr>
      <w:r w:rsidRPr="007517EF">
        <w:rPr>
          <w:b/>
          <w:bCs/>
          <w:sz w:val="28"/>
          <w:szCs w:val="28"/>
        </w:rPr>
        <w:t xml:space="preserve">Summary of </w:t>
      </w:r>
      <w:r w:rsidR="00836BCD">
        <w:rPr>
          <w:b/>
          <w:bCs/>
          <w:sz w:val="28"/>
          <w:szCs w:val="28"/>
        </w:rPr>
        <w:t>Harbour Homes’</w:t>
      </w:r>
      <w:r w:rsidRPr="007517EF">
        <w:rPr>
          <w:b/>
          <w:bCs/>
          <w:sz w:val="28"/>
          <w:szCs w:val="28"/>
        </w:rPr>
        <w:t xml:space="preserve"> Total Reward Package</w:t>
      </w:r>
    </w:p>
    <w:p w14:paraId="43C8B4E4" w14:textId="77777777" w:rsidR="00E1559D" w:rsidRPr="00E1559D" w:rsidRDefault="00E1559D" w:rsidP="00E1559D">
      <w:pPr>
        <w:pStyle w:val="Default"/>
        <w:jc w:val="both"/>
        <w:rPr>
          <w:bCs/>
          <w:color w:val="auto"/>
        </w:rPr>
      </w:pPr>
    </w:p>
    <w:p w14:paraId="256A4BA3" w14:textId="77777777" w:rsidR="006861DF" w:rsidRDefault="00E1559D" w:rsidP="006861DF">
      <w:pPr>
        <w:autoSpaceDE w:val="0"/>
        <w:autoSpaceDN w:val="0"/>
        <w:adjustRightInd w:val="0"/>
        <w:spacing w:after="0"/>
        <w:jc w:val="both"/>
        <w:rPr>
          <w:rFonts w:ascii="Arial" w:hAnsi="Arial" w:cs="Arial"/>
          <w:color w:val="000000"/>
          <w:sz w:val="24"/>
          <w:szCs w:val="24"/>
        </w:rPr>
      </w:pPr>
      <w:r w:rsidRPr="00E1559D">
        <w:rPr>
          <w:rFonts w:ascii="Arial" w:hAnsi="Arial" w:cs="Arial"/>
          <w:b/>
          <w:bCs/>
          <w:color w:val="000000"/>
          <w:sz w:val="24"/>
          <w:szCs w:val="24"/>
        </w:rPr>
        <w:t>Salary</w:t>
      </w:r>
      <w:r w:rsidR="00954594">
        <w:rPr>
          <w:rFonts w:ascii="Arial" w:hAnsi="Arial" w:cs="Arial"/>
          <w:b/>
          <w:bCs/>
          <w:color w:val="000000"/>
          <w:sz w:val="24"/>
          <w:szCs w:val="24"/>
        </w:rPr>
        <w:t>:</w:t>
      </w:r>
    </w:p>
    <w:p w14:paraId="06EC5ECF" w14:textId="6ACCA60F" w:rsidR="006861DF" w:rsidRPr="006861DF" w:rsidRDefault="00062B22" w:rsidP="006861DF">
      <w:pPr>
        <w:autoSpaceDE w:val="0"/>
        <w:autoSpaceDN w:val="0"/>
        <w:adjustRightInd w:val="0"/>
        <w:spacing w:after="0"/>
        <w:jc w:val="both"/>
        <w:rPr>
          <w:rFonts w:ascii="Arial" w:hAnsi="Arial" w:cs="Arial"/>
          <w:color w:val="000000"/>
          <w:sz w:val="24"/>
          <w:szCs w:val="24"/>
        </w:rPr>
      </w:pPr>
      <w:r w:rsidRPr="003C6BCD">
        <w:rPr>
          <w:rFonts w:ascii="Arial" w:hAnsi="Arial" w:cs="Arial"/>
          <w:sz w:val="24"/>
          <w:szCs w:val="24"/>
        </w:rPr>
        <w:t xml:space="preserve">Grade </w:t>
      </w:r>
      <w:r w:rsidR="00227492" w:rsidRPr="003C6BCD">
        <w:rPr>
          <w:rFonts w:ascii="Arial" w:hAnsi="Arial" w:cs="Arial"/>
          <w:sz w:val="24"/>
          <w:szCs w:val="24"/>
        </w:rPr>
        <w:t>7</w:t>
      </w:r>
      <w:r w:rsidRPr="003C6BCD">
        <w:rPr>
          <w:rFonts w:ascii="Arial" w:hAnsi="Arial" w:cs="Arial"/>
          <w:sz w:val="24"/>
          <w:szCs w:val="24"/>
        </w:rPr>
        <w:t xml:space="preserve"> </w:t>
      </w:r>
      <w:r w:rsidR="00326BA6" w:rsidRPr="003C6BCD">
        <w:rPr>
          <w:rFonts w:ascii="Arial" w:hAnsi="Arial" w:cs="Arial"/>
          <w:color w:val="000000" w:themeColor="text1"/>
          <w:sz w:val="24"/>
          <w:szCs w:val="24"/>
        </w:rPr>
        <w:t>£</w:t>
      </w:r>
      <w:r w:rsidR="00326BA6" w:rsidRPr="00326BA6">
        <w:rPr>
          <w:rFonts w:ascii="Arial" w:hAnsi="Arial" w:cs="Arial"/>
          <w:color w:val="000000" w:themeColor="text1"/>
          <w:sz w:val="24"/>
          <w:szCs w:val="24"/>
        </w:rPr>
        <w:t>19,838 - £23,476</w:t>
      </w:r>
      <w:r w:rsidR="00326BA6">
        <w:rPr>
          <w:b/>
          <w:color w:val="000000" w:themeColor="text1"/>
          <w:sz w:val="24"/>
          <w:szCs w:val="24"/>
        </w:rPr>
        <w:t xml:space="preserve"> </w:t>
      </w:r>
      <w:proofErr w:type="spellStart"/>
      <w:r w:rsidR="00940DD6">
        <w:rPr>
          <w:rFonts w:ascii="Arial" w:hAnsi="Arial" w:cs="Arial"/>
          <w:sz w:val="24"/>
          <w:szCs w:val="24"/>
        </w:rPr>
        <w:t>pro rated</w:t>
      </w:r>
      <w:proofErr w:type="spellEnd"/>
      <w:r w:rsidR="00940DD6">
        <w:rPr>
          <w:rFonts w:ascii="Arial" w:hAnsi="Arial" w:cs="Arial"/>
          <w:sz w:val="24"/>
          <w:szCs w:val="24"/>
        </w:rPr>
        <w:t xml:space="preserve"> </w:t>
      </w:r>
      <w:r w:rsidR="006861DF" w:rsidRPr="00AC4BF7">
        <w:rPr>
          <w:rFonts w:ascii="Arial" w:hAnsi="Arial" w:cs="Arial"/>
          <w:bCs/>
          <w:sz w:val="24"/>
          <w:szCs w:val="24"/>
        </w:rPr>
        <w:t>(depending on skills and experience)</w:t>
      </w:r>
      <w:r w:rsidR="006861DF">
        <w:rPr>
          <w:rFonts w:ascii="Arial" w:hAnsi="Arial" w:cs="Arial"/>
          <w:bCs/>
          <w:sz w:val="24"/>
          <w:szCs w:val="24"/>
        </w:rPr>
        <w:t xml:space="preserve"> </w:t>
      </w:r>
    </w:p>
    <w:p w14:paraId="34FDEAD0" w14:textId="77777777" w:rsidR="006861DF" w:rsidRPr="00AC4BF7" w:rsidRDefault="006861DF" w:rsidP="006861DF">
      <w:pPr>
        <w:autoSpaceDE w:val="0"/>
        <w:autoSpaceDN w:val="0"/>
        <w:adjustRightInd w:val="0"/>
        <w:spacing w:after="0"/>
        <w:jc w:val="both"/>
        <w:rPr>
          <w:rFonts w:ascii="Arial" w:hAnsi="Arial" w:cs="Arial"/>
          <w:bCs/>
          <w:color w:val="000000"/>
          <w:sz w:val="24"/>
          <w:szCs w:val="24"/>
        </w:rPr>
      </w:pPr>
    </w:p>
    <w:p w14:paraId="68A0EC94" w14:textId="1650A7A3" w:rsidR="00E1559D" w:rsidRPr="00E1559D" w:rsidRDefault="00E1559D" w:rsidP="00E1559D">
      <w:pPr>
        <w:autoSpaceDE w:val="0"/>
        <w:autoSpaceDN w:val="0"/>
        <w:adjustRightInd w:val="0"/>
        <w:spacing w:after="0"/>
        <w:jc w:val="both"/>
        <w:rPr>
          <w:rFonts w:ascii="Arial" w:hAnsi="Arial" w:cs="Arial"/>
          <w:color w:val="000000"/>
          <w:sz w:val="24"/>
          <w:szCs w:val="24"/>
        </w:rPr>
      </w:pPr>
      <w:r w:rsidRPr="00E1559D">
        <w:rPr>
          <w:rFonts w:ascii="Arial" w:hAnsi="Arial" w:cs="Arial"/>
          <w:b/>
          <w:color w:val="000000"/>
          <w:sz w:val="24"/>
          <w:szCs w:val="24"/>
        </w:rPr>
        <w:t>Hours</w:t>
      </w:r>
      <w:r w:rsidR="00954594">
        <w:rPr>
          <w:rFonts w:ascii="Arial" w:hAnsi="Arial" w:cs="Arial"/>
          <w:b/>
          <w:color w:val="000000"/>
          <w:sz w:val="24"/>
          <w:szCs w:val="24"/>
        </w:rPr>
        <w:t>:</w:t>
      </w:r>
      <w:r w:rsidRPr="00E1559D">
        <w:rPr>
          <w:rFonts w:ascii="Arial" w:hAnsi="Arial" w:cs="Arial"/>
          <w:b/>
          <w:color w:val="000000"/>
          <w:sz w:val="24"/>
          <w:szCs w:val="24"/>
        </w:rPr>
        <w:t xml:space="preserve"> </w:t>
      </w:r>
    </w:p>
    <w:p w14:paraId="00A0E6AD" w14:textId="7271F0E1" w:rsidR="00E1559D" w:rsidRPr="00E1559D" w:rsidRDefault="000D3999" w:rsidP="00E1559D">
      <w:pPr>
        <w:autoSpaceDE w:val="0"/>
        <w:autoSpaceDN w:val="0"/>
        <w:adjustRightInd w:val="0"/>
        <w:spacing w:after="0"/>
        <w:jc w:val="both"/>
        <w:rPr>
          <w:rFonts w:ascii="Arial" w:hAnsi="Arial" w:cs="Arial"/>
          <w:color w:val="000000"/>
          <w:sz w:val="24"/>
          <w:szCs w:val="24"/>
        </w:rPr>
      </w:pPr>
      <w:r>
        <w:rPr>
          <w:rFonts w:ascii="Arial" w:hAnsi="Arial" w:cs="Arial"/>
          <w:b/>
          <w:sz w:val="24"/>
          <w:szCs w:val="24"/>
        </w:rPr>
        <w:t>16</w:t>
      </w:r>
      <w:r w:rsidR="006A2F61">
        <w:rPr>
          <w:rFonts w:ascii="Arial" w:hAnsi="Arial" w:cs="Arial"/>
          <w:b/>
          <w:color w:val="FF0000"/>
          <w:sz w:val="24"/>
          <w:szCs w:val="24"/>
        </w:rPr>
        <w:t xml:space="preserve"> </w:t>
      </w:r>
      <w:r w:rsidR="006A2F61" w:rsidRPr="006A2F61">
        <w:rPr>
          <w:rFonts w:ascii="Arial" w:hAnsi="Arial" w:cs="Arial"/>
          <w:b/>
          <w:sz w:val="24"/>
          <w:szCs w:val="24"/>
        </w:rPr>
        <w:t>per week</w:t>
      </w:r>
      <w:r>
        <w:rPr>
          <w:rFonts w:ascii="Arial" w:hAnsi="Arial" w:cs="Arial"/>
          <w:b/>
          <w:sz w:val="24"/>
          <w:szCs w:val="24"/>
        </w:rPr>
        <w:t xml:space="preserve"> (Monday – Friday)</w:t>
      </w:r>
    </w:p>
    <w:p w14:paraId="6474EF49" w14:textId="77777777" w:rsidR="006A2F61" w:rsidRDefault="006A2F61" w:rsidP="00E1559D">
      <w:pPr>
        <w:autoSpaceDE w:val="0"/>
        <w:autoSpaceDN w:val="0"/>
        <w:adjustRightInd w:val="0"/>
        <w:spacing w:after="0"/>
        <w:jc w:val="both"/>
        <w:rPr>
          <w:rFonts w:ascii="Arial" w:hAnsi="Arial" w:cs="Arial"/>
          <w:b/>
          <w:bCs/>
          <w:color w:val="000000"/>
          <w:sz w:val="24"/>
          <w:szCs w:val="24"/>
        </w:rPr>
      </w:pPr>
    </w:p>
    <w:p w14:paraId="7665CFFC" w14:textId="50D3B288" w:rsidR="00E1559D" w:rsidRPr="00E1559D" w:rsidRDefault="00E1559D" w:rsidP="00E1559D">
      <w:pPr>
        <w:autoSpaceDE w:val="0"/>
        <w:autoSpaceDN w:val="0"/>
        <w:adjustRightInd w:val="0"/>
        <w:spacing w:after="0"/>
        <w:jc w:val="both"/>
        <w:rPr>
          <w:rFonts w:ascii="Arial" w:hAnsi="Arial" w:cs="Arial"/>
          <w:b/>
          <w:bCs/>
          <w:color w:val="000000"/>
          <w:sz w:val="24"/>
          <w:szCs w:val="24"/>
        </w:rPr>
      </w:pPr>
      <w:r w:rsidRPr="00E1559D">
        <w:rPr>
          <w:rFonts w:ascii="Arial" w:hAnsi="Arial" w:cs="Arial"/>
          <w:b/>
          <w:bCs/>
          <w:color w:val="000000"/>
          <w:sz w:val="24"/>
          <w:szCs w:val="24"/>
        </w:rPr>
        <w:t>Leave:</w:t>
      </w:r>
    </w:p>
    <w:p w14:paraId="3AE8E225" w14:textId="166104A1" w:rsidR="00E1559D" w:rsidRPr="00E1559D" w:rsidRDefault="00E1559D" w:rsidP="00E1559D">
      <w:pPr>
        <w:autoSpaceDE w:val="0"/>
        <w:autoSpaceDN w:val="0"/>
        <w:adjustRightInd w:val="0"/>
        <w:spacing w:after="0"/>
        <w:jc w:val="both"/>
        <w:rPr>
          <w:rFonts w:ascii="Arial" w:hAnsi="Arial" w:cs="Arial"/>
          <w:color w:val="000000"/>
          <w:sz w:val="24"/>
          <w:szCs w:val="24"/>
        </w:rPr>
      </w:pPr>
      <w:r w:rsidRPr="00E1559D">
        <w:rPr>
          <w:rFonts w:ascii="Arial" w:hAnsi="Arial" w:cs="Arial"/>
          <w:color w:val="000000"/>
          <w:sz w:val="24"/>
          <w:szCs w:val="24"/>
        </w:rPr>
        <w:t xml:space="preserve">The leave entitlement for this post is </w:t>
      </w:r>
      <w:r w:rsidRPr="00371CE4">
        <w:rPr>
          <w:rFonts w:ascii="Arial" w:hAnsi="Arial" w:cs="Arial"/>
          <w:sz w:val="24"/>
          <w:szCs w:val="24"/>
        </w:rPr>
        <w:t>2</w:t>
      </w:r>
      <w:r w:rsidR="00371CE4" w:rsidRPr="00371CE4">
        <w:rPr>
          <w:rFonts w:ascii="Arial" w:hAnsi="Arial" w:cs="Arial"/>
          <w:sz w:val="24"/>
          <w:szCs w:val="24"/>
        </w:rPr>
        <w:t>3</w:t>
      </w:r>
      <w:r w:rsidRPr="00E1559D">
        <w:rPr>
          <w:rFonts w:ascii="Arial" w:hAnsi="Arial" w:cs="Arial"/>
          <w:sz w:val="24"/>
          <w:szCs w:val="24"/>
        </w:rPr>
        <w:t xml:space="preserve"> days</w:t>
      </w:r>
      <w:r w:rsidR="00954594">
        <w:rPr>
          <w:rFonts w:ascii="Arial" w:hAnsi="Arial" w:cs="Arial"/>
          <w:sz w:val="24"/>
          <w:szCs w:val="24"/>
        </w:rPr>
        <w:t xml:space="preserve"> pro</w:t>
      </w:r>
      <w:r w:rsidR="008F3D97">
        <w:rPr>
          <w:rFonts w:ascii="Arial" w:hAnsi="Arial" w:cs="Arial"/>
          <w:sz w:val="24"/>
          <w:szCs w:val="24"/>
        </w:rPr>
        <w:t xml:space="preserve"> </w:t>
      </w:r>
      <w:r w:rsidR="00954594">
        <w:rPr>
          <w:rFonts w:ascii="Arial" w:hAnsi="Arial" w:cs="Arial"/>
          <w:sz w:val="24"/>
          <w:szCs w:val="24"/>
        </w:rPr>
        <w:t>rata (</w:t>
      </w:r>
      <w:r w:rsidRPr="00E1559D">
        <w:rPr>
          <w:rFonts w:ascii="Arial" w:hAnsi="Arial" w:cs="Arial"/>
          <w:color w:val="000000"/>
          <w:sz w:val="24"/>
          <w:szCs w:val="24"/>
        </w:rPr>
        <w:t>increasing annually to a maximum of 25 days) and 1</w:t>
      </w:r>
      <w:r w:rsidR="00371CE4">
        <w:rPr>
          <w:rFonts w:ascii="Arial" w:hAnsi="Arial" w:cs="Arial"/>
          <w:color w:val="000000"/>
          <w:sz w:val="24"/>
          <w:szCs w:val="24"/>
        </w:rPr>
        <w:t>2</w:t>
      </w:r>
      <w:r w:rsidRPr="00E1559D">
        <w:rPr>
          <w:rFonts w:ascii="Arial" w:hAnsi="Arial" w:cs="Arial"/>
          <w:color w:val="000000"/>
          <w:sz w:val="24"/>
          <w:szCs w:val="24"/>
        </w:rPr>
        <w:t xml:space="preserve"> public holidays in a full year.</w:t>
      </w:r>
    </w:p>
    <w:p w14:paraId="133878FD" w14:textId="77777777" w:rsidR="00E1559D" w:rsidRPr="00E1559D" w:rsidRDefault="00E1559D" w:rsidP="00E1559D">
      <w:pPr>
        <w:autoSpaceDE w:val="0"/>
        <w:autoSpaceDN w:val="0"/>
        <w:adjustRightInd w:val="0"/>
        <w:spacing w:after="0"/>
        <w:jc w:val="both"/>
        <w:rPr>
          <w:rFonts w:ascii="Arial" w:hAnsi="Arial" w:cs="Arial"/>
          <w:sz w:val="24"/>
          <w:szCs w:val="24"/>
        </w:rPr>
      </w:pPr>
    </w:p>
    <w:p w14:paraId="52C5E597" w14:textId="44DCAC40" w:rsidR="00E1559D" w:rsidRPr="00E1559D" w:rsidRDefault="00E1559D" w:rsidP="00E1559D">
      <w:pPr>
        <w:autoSpaceDE w:val="0"/>
        <w:autoSpaceDN w:val="0"/>
        <w:adjustRightInd w:val="0"/>
        <w:spacing w:after="0"/>
        <w:jc w:val="both"/>
        <w:rPr>
          <w:rFonts w:ascii="Arial" w:hAnsi="Arial" w:cs="Arial"/>
          <w:b/>
          <w:sz w:val="24"/>
          <w:szCs w:val="24"/>
        </w:rPr>
      </w:pPr>
      <w:r w:rsidRPr="00E1559D">
        <w:rPr>
          <w:rFonts w:ascii="Arial" w:hAnsi="Arial" w:cs="Arial"/>
          <w:b/>
          <w:sz w:val="24"/>
          <w:szCs w:val="24"/>
        </w:rPr>
        <w:t>Sickness Absence Provision</w:t>
      </w:r>
    </w:p>
    <w:tbl>
      <w:tblPr>
        <w:tblW w:w="0" w:type="auto"/>
        <w:tblLook w:val="04A0" w:firstRow="1" w:lastRow="0" w:firstColumn="1" w:lastColumn="0" w:noHBand="0" w:noVBand="1"/>
      </w:tblPr>
      <w:tblGrid>
        <w:gridCol w:w="4199"/>
        <w:gridCol w:w="4207"/>
      </w:tblGrid>
      <w:tr w:rsidR="00E1559D" w:rsidRPr="00E1559D" w14:paraId="1DCB206A" w14:textId="77777777" w:rsidTr="00023F52">
        <w:tc>
          <w:tcPr>
            <w:tcW w:w="8528" w:type="dxa"/>
            <w:gridSpan w:val="2"/>
          </w:tcPr>
          <w:p w14:paraId="0D05A70D" w14:textId="77777777" w:rsidR="00E1559D" w:rsidRPr="00E1559D" w:rsidRDefault="00E1559D" w:rsidP="00E1559D">
            <w:pPr>
              <w:spacing w:after="0"/>
              <w:ind w:left="-105"/>
              <w:jc w:val="both"/>
              <w:rPr>
                <w:rFonts w:ascii="Arial" w:hAnsi="Arial" w:cs="Arial"/>
                <w:sz w:val="24"/>
                <w:szCs w:val="24"/>
              </w:rPr>
            </w:pPr>
            <w:r w:rsidRPr="00E1559D">
              <w:rPr>
                <w:rFonts w:ascii="Arial" w:hAnsi="Arial" w:cs="Arial"/>
                <w:sz w:val="24"/>
                <w:szCs w:val="24"/>
              </w:rPr>
              <w:t>If you are unfortunate enough to become ill and depending on your length of service, our sickness absence policy provides you with:</w:t>
            </w:r>
          </w:p>
          <w:p w14:paraId="2CE6655B" w14:textId="77777777" w:rsidR="00E1559D" w:rsidRPr="00E1559D" w:rsidRDefault="00E1559D" w:rsidP="00E1559D">
            <w:pPr>
              <w:spacing w:after="0"/>
              <w:jc w:val="both"/>
              <w:rPr>
                <w:rFonts w:ascii="Arial" w:hAnsi="Arial" w:cs="Arial"/>
                <w:sz w:val="24"/>
                <w:szCs w:val="24"/>
              </w:rPr>
            </w:pPr>
          </w:p>
        </w:tc>
      </w:tr>
      <w:tr w:rsidR="00E1559D" w:rsidRPr="00E1559D" w14:paraId="71EA6C97" w14:textId="77777777" w:rsidTr="00023F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4264" w:type="dxa"/>
            <w:vAlign w:val="center"/>
          </w:tcPr>
          <w:p w14:paraId="14A73982" w14:textId="77777777" w:rsidR="00E1559D" w:rsidRPr="00E1559D" w:rsidRDefault="00E1559D" w:rsidP="00E1559D">
            <w:pPr>
              <w:spacing w:after="0"/>
              <w:jc w:val="both"/>
              <w:rPr>
                <w:rFonts w:ascii="Arial" w:hAnsi="Arial" w:cs="Arial"/>
                <w:b/>
                <w:sz w:val="24"/>
                <w:szCs w:val="24"/>
              </w:rPr>
            </w:pPr>
            <w:r w:rsidRPr="00E1559D">
              <w:rPr>
                <w:rFonts w:ascii="Arial" w:hAnsi="Arial" w:cs="Arial"/>
                <w:b/>
                <w:sz w:val="24"/>
                <w:szCs w:val="24"/>
              </w:rPr>
              <w:t>Length of Service</w:t>
            </w:r>
          </w:p>
        </w:tc>
        <w:tc>
          <w:tcPr>
            <w:tcW w:w="4264" w:type="dxa"/>
            <w:vAlign w:val="center"/>
          </w:tcPr>
          <w:p w14:paraId="6E55F023" w14:textId="77777777" w:rsidR="00E1559D" w:rsidRPr="00E1559D" w:rsidRDefault="00E1559D" w:rsidP="00E1559D">
            <w:pPr>
              <w:spacing w:after="0"/>
              <w:jc w:val="both"/>
              <w:rPr>
                <w:rFonts w:ascii="Arial" w:hAnsi="Arial" w:cs="Arial"/>
                <w:b/>
                <w:sz w:val="24"/>
                <w:szCs w:val="24"/>
              </w:rPr>
            </w:pPr>
            <w:r w:rsidRPr="00E1559D">
              <w:rPr>
                <w:rFonts w:ascii="Arial" w:hAnsi="Arial" w:cs="Arial"/>
                <w:b/>
                <w:sz w:val="24"/>
                <w:szCs w:val="24"/>
              </w:rPr>
              <w:t>Entitlement</w:t>
            </w:r>
          </w:p>
        </w:tc>
      </w:tr>
      <w:tr w:rsidR="00E1559D" w:rsidRPr="00E1559D" w14:paraId="3FDF27C6" w14:textId="77777777" w:rsidTr="00023F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4264" w:type="dxa"/>
            <w:vAlign w:val="center"/>
          </w:tcPr>
          <w:p w14:paraId="4954E30D"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Under 26 weeks service</w:t>
            </w:r>
          </w:p>
        </w:tc>
        <w:tc>
          <w:tcPr>
            <w:tcW w:w="4264" w:type="dxa"/>
            <w:vAlign w:val="center"/>
          </w:tcPr>
          <w:p w14:paraId="58974FD9"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Up to 1 week full pay</w:t>
            </w:r>
          </w:p>
        </w:tc>
      </w:tr>
      <w:tr w:rsidR="00E1559D" w:rsidRPr="00E1559D" w14:paraId="490B5FC6" w14:textId="77777777" w:rsidTr="00023F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4264" w:type="dxa"/>
            <w:vAlign w:val="center"/>
          </w:tcPr>
          <w:p w14:paraId="6F05BF01"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 xml:space="preserve">Over 26 weeks but less than 1 </w:t>
            </w:r>
            <w:proofErr w:type="spellStart"/>
            <w:r w:rsidRPr="00E1559D">
              <w:rPr>
                <w:rFonts w:ascii="Arial" w:hAnsi="Arial" w:cs="Arial"/>
                <w:sz w:val="24"/>
                <w:szCs w:val="24"/>
              </w:rPr>
              <w:t>years service</w:t>
            </w:r>
            <w:proofErr w:type="spellEnd"/>
          </w:p>
        </w:tc>
        <w:tc>
          <w:tcPr>
            <w:tcW w:w="4264" w:type="dxa"/>
            <w:vAlign w:val="center"/>
          </w:tcPr>
          <w:p w14:paraId="4A7D6EAB"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Up to 4 weeks full pay and 4 weeks half pay</w:t>
            </w:r>
          </w:p>
        </w:tc>
      </w:tr>
      <w:tr w:rsidR="00E1559D" w:rsidRPr="00E1559D" w14:paraId="3A3CEF9C" w14:textId="77777777" w:rsidTr="00023F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4264" w:type="dxa"/>
            <w:vAlign w:val="center"/>
          </w:tcPr>
          <w:p w14:paraId="54661DF9"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 xml:space="preserve">Between 1 and 2 </w:t>
            </w:r>
            <w:proofErr w:type="spellStart"/>
            <w:r w:rsidRPr="00E1559D">
              <w:rPr>
                <w:rFonts w:ascii="Arial" w:hAnsi="Arial" w:cs="Arial"/>
                <w:sz w:val="24"/>
                <w:szCs w:val="24"/>
              </w:rPr>
              <w:t>years service</w:t>
            </w:r>
            <w:proofErr w:type="spellEnd"/>
          </w:p>
        </w:tc>
        <w:tc>
          <w:tcPr>
            <w:tcW w:w="4264" w:type="dxa"/>
            <w:vAlign w:val="center"/>
          </w:tcPr>
          <w:p w14:paraId="6C98BAA3"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Up to 12 weeks full pay and 12 weeks half pay</w:t>
            </w:r>
          </w:p>
        </w:tc>
      </w:tr>
      <w:tr w:rsidR="00E1559D" w:rsidRPr="00E1559D" w14:paraId="7234B5E7" w14:textId="77777777" w:rsidTr="00023F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4264" w:type="dxa"/>
            <w:vAlign w:val="center"/>
          </w:tcPr>
          <w:p w14:paraId="4EC0F8D5"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 xml:space="preserve">Between 2 and 3 </w:t>
            </w:r>
            <w:proofErr w:type="spellStart"/>
            <w:r w:rsidRPr="00E1559D">
              <w:rPr>
                <w:rFonts w:ascii="Arial" w:hAnsi="Arial" w:cs="Arial"/>
                <w:sz w:val="24"/>
                <w:szCs w:val="24"/>
              </w:rPr>
              <w:t>years service</w:t>
            </w:r>
            <w:proofErr w:type="spellEnd"/>
          </w:p>
        </w:tc>
        <w:tc>
          <w:tcPr>
            <w:tcW w:w="4264" w:type="dxa"/>
            <w:vAlign w:val="center"/>
          </w:tcPr>
          <w:p w14:paraId="5C16CFF4"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Up to 16 weeks full pay and 16 weeks half pay</w:t>
            </w:r>
          </w:p>
        </w:tc>
      </w:tr>
      <w:tr w:rsidR="00E1559D" w:rsidRPr="00E1559D" w14:paraId="6FCB892D" w14:textId="77777777" w:rsidTr="00023F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4264" w:type="dxa"/>
            <w:vAlign w:val="center"/>
          </w:tcPr>
          <w:p w14:paraId="6B335F31"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 xml:space="preserve">Over 3 </w:t>
            </w:r>
            <w:proofErr w:type="spellStart"/>
            <w:r w:rsidRPr="00E1559D">
              <w:rPr>
                <w:rFonts w:ascii="Arial" w:hAnsi="Arial" w:cs="Arial"/>
                <w:sz w:val="24"/>
                <w:szCs w:val="24"/>
              </w:rPr>
              <w:t>years service</w:t>
            </w:r>
            <w:proofErr w:type="spellEnd"/>
          </w:p>
        </w:tc>
        <w:tc>
          <w:tcPr>
            <w:tcW w:w="4264" w:type="dxa"/>
            <w:vAlign w:val="center"/>
          </w:tcPr>
          <w:p w14:paraId="2CD7D9CE" w14:textId="77777777" w:rsidR="00E1559D" w:rsidRPr="00E1559D" w:rsidRDefault="00E1559D" w:rsidP="00E1559D">
            <w:pPr>
              <w:spacing w:after="0"/>
              <w:jc w:val="both"/>
              <w:rPr>
                <w:rFonts w:ascii="Arial" w:hAnsi="Arial" w:cs="Arial"/>
                <w:sz w:val="24"/>
                <w:szCs w:val="24"/>
              </w:rPr>
            </w:pPr>
            <w:r w:rsidRPr="00E1559D">
              <w:rPr>
                <w:rFonts w:ascii="Arial" w:hAnsi="Arial" w:cs="Arial"/>
                <w:sz w:val="24"/>
                <w:szCs w:val="24"/>
              </w:rPr>
              <w:t>Up to 26 weeks full pay and 26 weeks half pay</w:t>
            </w:r>
          </w:p>
        </w:tc>
      </w:tr>
    </w:tbl>
    <w:p w14:paraId="6E5A7F47" w14:textId="77777777" w:rsidR="00E1559D" w:rsidRPr="00E1559D" w:rsidRDefault="00E1559D" w:rsidP="00E1559D">
      <w:pPr>
        <w:autoSpaceDE w:val="0"/>
        <w:autoSpaceDN w:val="0"/>
        <w:adjustRightInd w:val="0"/>
        <w:spacing w:after="0"/>
        <w:jc w:val="both"/>
        <w:rPr>
          <w:rFonts w:ascii="Arial" w:hAnsi="Arial" w:cs="Arial"/>
          <w:b/>
          <w:bCs/>
          <w:color w:val="000000"/>
          <w:sz w:val="24"/>
          <w:szCs w:val="24"/>
        </w:rPr>
      </w:pPr>
    </w:p>
    <w:p w14:paraId="20D1B16B" w14:textId="77777777" w:rsidR="00E1559D" w:rsidRPr="00E1559D" w:rsidRDefault="00E1559D" w:rsidP="00E1559D">
      <w:pPr>
        <w:autoSpaceDE w:val="0"/>
        <w:autoSpaceDN w:val="0"/>
        <w:adjustRightInd w:val="0"/>
        <w:spacing w:after="0"/>
        <w:jc w:val="both"/>
        <w:rPr>
          <w:rFonts w:ascii="Arial" w:hAnsi="Arial" w:cs="Arial"/>
          <w:b/>
          <w:sz w:val="24"/>
          <w:szCs w:val="24"/>
        </w:rPr>
      </w:pPr>
      <w:r w:rsidRPr="00E1559D">
        <w:rPr>
          <w:rFonts w:ascii="Arial" w:hAnsi="Arial" w:cs="Arial"/>
          <w:b/>
          <w:sz w:val="24"/>
          <w:szCs w:val="24"/>
        </w:rPr>
        <w:t>Notice Period</w:t>
      </w:r>
    </w:p>
    <w:p w14:paraId="27901BA2" w14:textId="77777777" w:rsidR="00E1559D" w:rsidRPr="00E1559D" w:rsidRDefault="00E1559D" w:rsidP="00E1559D">
      <w:pPr>
        <w:autoSpaceDE w:val="0"/>
        <w:autoSpaceDN w:val="0"/>
        <w:adjustRightInd w:val="0"/>
        <w:spacing w:after="0"/>
        <w:jc w:val="both"/>
        <w:rPr>
          <w:rFonts w:ascii="Arial" w:hAnsi="Arial" w:cs="Arial"/>
          <w:b/>
          <w:sz w:val="24"/>
          <w:szCs w:val="24"/>
        </w:rPr>
      </w:pPr>
    </w:p>
    <w:p w14:paraId="5E80CD72" w14:textId="304044E4" w:rsidR="00E1559D" w:rsidRPr="00E1559D" w:rsidRDefault="003075BB" w:rsidP="00E1559D">
      <w:pPr>
        <w:autoSpaceDE w:val="0"/>
        <w:autoSpaceDN w:val="0"/>
        <w:adjustRightInd w:val="0"/>
        <w:spacing w:after="0"/>
        <w:jc w:val="both"/>
        <w:rPr>
          <w:rFonts w:ascii="Arial" w:hAnsi="Arial" w:cs="Arial"/>
          <w:sz w:val="24"/>
          <w:szCs w:val="24"/>
        </w:rPr>
      </w:pPr>
      <w:r w:rsidRPr="003C6BCD">
        <w:rPr>
          <w:rFonts w:ascii="Arial" w:hAnsi="Arial" w:cs="Arial"/>
          <w:sz w:val="24"/>
          <w:szCs w:val="24"/>
        </w:rPr>
        <w:t>4</w:t>
      </w:r>
      <w:r w:rsidR="00BE37D5" w:rsidRPr="003C6BCD">
        <w:rPr>
          <w:rFonts w:ascii="Arial" w:hAnsi="Arial" w:cs="Arial"/>
          <w:sz w:val="24"/>
          <w:szCs w:val="24"/>
        </w:rPr>
        <w:t xml:space="preserve"> Weeks</w:t>
      </w:r>
      <w:r w:rsidR="00BE37D5">
        <w:rPr>
          <w:rFonts w:ascii="Arial" w:hAnsi="Arial" w:cs="Arial"/>
          <w:sz w:val="24"/>
          <w:szCs w:val="24"/>
        </w:rPr>
        <w:t xml:space="preserve"> </w:t>
      </w:r>
    </w:p>
    <w:p w14:paraId="4B1C3EFC" w14:textId="4CC59BF6" w:rsidR="0089503A" w:rsidRDefault="0089503A">
      <w:r>
        <w:br w:type="page"/>
      </w:r>
    </w:p>
    <w:p w14:paraId="53FD1BB6" w14:textId="1AEE2154" w:rsidR="008F3D97" w:rsidRPr="008F3D97" w:rsidRDefault="008F3D97" w:rsidP="008F3D97">
      <w:pPr>
        <w:spacing w:after="0"/>
        <w:rPr>
          <w:rFonts w:ascii="Arial" w:hAnsi="Arial" w:cs="Arial"/>
          <w:b/>
          <w:bCs/>
          <w:sz w:val="24"/>
          <w:szCs w:val="24"/>
        </w:rPr>
      </w:pPr>
      <w:r w:rsidRPr="008F3D97">
        <w:rPr>
          <w:rFonts w:ascii="Arial" w:hAnsi="Arial" w:cs="Arial"/>
          <w:b/>
          <w:bCs/>
          <w:sz w:val="24"/>
          <w:szCs w:val="24"/>
        </w:rPr>
        <w:lastRenderedPageBreak/>
        <w:t>Professional Subscriptions</w:t>
      </w:r>
    </w:p>
    <w:p w14:paraId="3C8152AE" w14:textId="329F6145" w:rsidR="008F3D97" w:rsidRDefault="00836BCD" w:rsidP="008F3D97">
      <w:pPr>
        <w:spacing w:after="0"/>
        <w:jc w:val="both"/>
        <w:rPr>
          <w:rFonts w:ascii="Arial" w:hAnsi="Arial" w:cs="Arial"/>
          <w:sz w:val="24"/>
          <w:szCs w:val="24"/>
        </w:rPr>
      </w:pPr>
      <w:r>
        <w:rPr>
          <w:rFonts w:ascii="Arial" w:hAnsi="Arial" w:cs="Arial"/>
          <w:sz w:val="24"/>
          <w:szCs w:val="24"/>
        </w:rPr>
        <w:t>We pay</w:t>
      </w:r>
      <w:r w:rsidR="008F3D97">
        <w:rPr>
          <w:rFonts w:ascii="Arial" w:hAnsi="Arial" w:cs="Arial"/>
          <w:sz w:val="24"/>
          <w:szCs w:val="24"/>
        </w:rPr>
        <w:t xml:space="preserve"> for one professional subscription fee if you are required to be a member of a professional institute or association that has a direct link to your job.</w:t>
      </w:r>
    </w:p>
    <w:p w14:paraId="3F695200" w14:textId="467B9AB3" w:rsidR="008F3D97" w:rsidRDefault="008F3D97" w:rsidP="008F3D97">
      <w:pPr>
        <w:spacing w:after="0"/>
        <w:jc w:val="both"/>
        <w:rPr>
          <w:rFonts w:ascii="Arial" w:hAnsi="Arial" w:cs="Arial"/>
          <w:sz w:val="24"/>
          <w:szCs w:val="24"/>
        </w:rPr>
      </w:pPr>
    </w:p>
    <w:p w14:paraId="0EEA908F" w14:textId="2CD4891D" w:rsidR="008F3D97" w:rsidRDefault="008F3D97" w:rsidP="008F3D97">
      <w:pPr>
        <w:spacing w:after="0"/>
        <w:jc w:val="both"/>
        <w:rPr>
          <w:rFonts w:ascii="Arial" w:hAnsi="Arial" w:cs="Arial"/>
          <w:sz w:val="24"/>
          <w:szCs w:val="24"/>
        </w:rPr>
      </w:pPr>
      <w:r>
        <w:rPr>
          <w:rFonts w:ascii="Arial" w:hAnsi="Arial" w:cs="Arial"/>
          <w:sz w:val="24"/>
          <w:szCs w:val="24"/>
        </w:rPr>
        <w:t>We aim to ensure that all members of staff have the knowledge, skills and experience necessary to be successful in their jobs and to fulfil their career potential.</w:t>
      </w:r>
    </w:p>
    <w:p w14:paraId="709CD56E" w14:textId="4BB4CA22" w:rsidR="008F3D97" w:rsidRDefault="008F3D97" w:rsidP="008F3D97">
      <w:pPr>
        <w:spacing w:after="0"/>
        <w:jc w:val="both"/>
        <w:rPr>
          <w:rFonts w:ascii="Arial" w:hAnsi="Arial" w:cs="Arial"/>
          <w:sz w:val="24"/>
          <w:szCs w:val="24"/>
        </w:rPr>
      </w:pPr>
    </w:p>
    <w:p w14:paraId="016CD8C0" w14:textId="7FD93665" w:rsidR="008F3D97" w:rsidRPr="00836BCD" w:rsidRDefault="008F3D97" w:rsidP="008F3D97">
      <w:pPr>
        <w:spacing w:after="0"/>
        <w:jc w:val="both"/>
        <w:rPr>
          <w:rFonts w:ascii="Arial" w:hAnsi="Arial" w:cs="Arial"/>
          <w:b/>
          <w:bCs/>
          <w:sz w:val="24"/>
          <w:szCs w:val="24"/>
        </w:rPr>
      </w:pPr>
      <w:r w:rsidRPr="00836BCD">
        <w:rPr>
          <w:rFonts w:ascii="Arial" w:hAnsi="Arial" w:cs="Arial"/>
          <w:b/>
          <w:bCs/>
          <w:sz w:val="24"/>
          <w:szCs w:val="24"/>
        </w:rPr>
        <w:t>Childcare Vouchers</w:t>
      </w:r>
    </w:p>
    <w:p w14:paraId="4B08B162" w14:textId="30FD5808" w:rsidR="008F3D97" w:rsidRDefault="008F3D97" w:rsidP="008F3D97">
      <w:pPr>
        <w:spacing w:after="0"/>
        <w:jc w:val="both"/>
        <w:rPr>
          <w:rFonts w:ascii="Arial" w:hAnsi="Arial" w:cs="Arial"/>
          <w:sz w:val="24"/>
          <w:szCs w:val="24"/>
        </w:rPr>
      </w:pPr>
      <w:r>
        <w:rPr>
          <w:rFonts w:ascii="Arial" w:hAnsi="Arial" w:cs="Arial"/>
          <w:sz w:val="24"/>
          <w:szCs w:val="24"/>
        </w:rPr>
        <w:t>You may be entitled to get tax-free childcare, please see link below for details:</w:t>
      </w:r>
    </w:p>
    <w:p w14:paraId="0226F89C" w14:textId="2C1C3A03" w:rsidR="008F3D97" w:rsidRDefault="008F3D97" w:rsidP="008F3D97">
      <w:pPr>
        <w:spacing w:after="0"/>
        <w:jc w:val="both"/>
        <w:rPr>
          <w:rFonts w:ascii="Arial" w:hAnsi="Arial" w:cs="Arial"/>
          <w:sz w:val="24"/>
          <w:szCs w:val="24"/>
        </w:rPr>
      </w:pPr>
    </w:p>
    <w:p w14:paraId="51EA478E" w14:textId="26CEF864" w:rsidR="008F3D97" w:rsidRDefault="00130E72" w:rsidP="008F3D97">
      <w:pPr>
        <w:spacing w:after="0"/>
        <w:jc w:val="both"/>
        <w:rPr>
          <w:rFonts w:ascii="Arial" w:hAnsi="Arial" w:cs="Arial"/>
          <w:sz w:val="24"/>
          <w:szCs w:val="24"/>
        </w:rPr>
      </w:pPr>
      <w:hyperlink r:id="rId21" w:history="1">
        <w:r w:rsidR="008F3D97" w:rsidRPr="00807B06">
          <w:rPr>
            <w:rStyle w:val="Hyperlink"/>
            <w:rFonts w:ascii="Arial" w:hAnsi="Arial" w:cs="Arial"/>
            <w:sz w:val="24"/>
            <w:szCs w:val="24"/>
          </w:rPr>
          <w:t>https://www.gov.uk/get-tax-free-childcare</w:t>
        </w:r>
      </w:hyperlink>
    </w:p>
    <w:p w14:paraId="0093BB32" w14:textId="77777777" w:rsidR="008F3D97" w:rsidRPr="008F3D97" w:rsidRDefault="008F3D97" w:rsidP="008F3D97">
      <w:pPr>
        <w:spacing w:after="0"/>
        <w:jc w:val="both"/>
        <w:rPr>
          <w:rFonts w:ascii="Arial" w:hAnsi="Arial" w:cs="Arial"/>
          <w:sz w:val="24"/>
          <w:szCs w:val="24"/>
        </w:rPr>
      </w:pPr>
    </w:p>
    <w:p w14:paraId="608F441B" w14:textId="2F83E7C6" w:rsidR="008F3D97" w:rsidRPr="008F3D97" w:rsidRDefault="008F3D97" w:rsidP="008F3D97">
      <w:pPr>
        <w:spacing w:after="0"/>
        <w:rPr>
          <w:rFonts w:ascii="Arial" w:hAnsi="Arial" w:cs="Arial"/>
          <w:b/>
          <w:bCs/>
          <w:sz w:val="24"/>
          <w:szCs w:val="24"/>
        </w:rPr>
      </w:pPr>
      <w:r w:rsidRPr="008F3D97">
        <w:rPr>
          <w:rFonts w:ascii="Arial" w:hAnsi="Arial" w:cs="Arial"/>
          <w:b/>
          <w:bCs/>
          <w:sz w:val="24"/>
          <w:szCs w:val="24"/>
        </w:rPr>
        <w:t>Cycle to Work Scheme</w:t>
      </w:r>
    </w:p>
    <w:p w14:paraId="46D725DE" w14:textId="55E58642" w:rsidR="008F3D97" w:rsidRDefault="008F3D97" w:rsidP="008F3D97">
      <w:pPr>
        <w:spacing w:after="0"/>
        <w:jc w:val="both"/>
        <w:rPr>
          <w:rFonts w:ascii="Arial" w:hAnsi="Arial" w:cs="Arial"/>
          <w:sz w:val="24"/>
          <w:szCs w:val="24"/>
        </w:rPr>
      </w:pPr>
      <w:r>
        <w:rPr>
          <w:rFonts w:ascii="Arial" w:hAnsi="Arial" w:cs="Arial"/>
          <w:sz w:val="24"/>
          <w:szCs w:val="24"/>
        </w:rPr>
        <w:t>The Cycle to Work scheme offers tax incentives that enable you to enjoy serious savings on the price of a new bicycle (plus related safety equipment such as a helmet and a set of lights.  You will have the opportunity to lease the bicycle of your choice via a tax-efficient salary sacrifice scheme.</w:t>
      </w:r>
    </w:p>
    <w:p w14:paraId="615C6C7D" w14:textId="31BAE16F" w:rsidR="008F3D97" w:rsidRDefault="008F3D97" w:rsidP="008F3D97">
      <w:pPr>
        <w:spacing w:after="0"/>
        <w:jc w:val="both"/>
        <w:rPr>
          <w:rFonts w:ascii="Arial" w:hAnsi="Arial" w:cs="Arial"/>
          <w:sz w:val="24"/>
          <w:szCs w:val="24"/>
        </w:rPr>
      </w:pPr>
    </w:p>
    <w:p w14:paraId="696739FC" w14:textId="62CF29D6" w:rsidR="008F3D97" w:rsidRPr="008F3D97" w:rsidRDefault="008F3D97" w:rsidP="008F3D97">
      <w:pPr>
        <w:spacing w:after="0"/>
        <w:jc w:val="both"/>
        <w:rPr>
          <w:rFonts w:ascii="Arial" w:hAnsi="Arial" w:cs="Arial"/>
          <w:b/>
          <w:bCs/>
          <w:sz w:val="24"/>
          <w:szCs w:val="24"/>
        </w:rPr>
      </w:pPr>
      <w:r w:rsidRPr="008F3D97">
        <w:rPr>
          <w:rFonts w:ascii="Arial" w:hAnsi="Arial" w:cs="Arial"/>
          <w:b/>
          <w:bCs/>
          <w:sz w:val="24"/>
          <w:szCs w:val="24"/>
        </w:rPr>
        <w:t>Family Friendly Policies</w:t>
      </w:r>
    </w:p>
    <w:p w14:paraId="4084DEF8" w14:textId="701342ED" w:rsidR="008F3D97" w:rsidRDefault="008F3D97" w:rsidP="008F3D97">
      <w:pPr>
        <w:spacing w:after="0"/>
        <w:jc w:val="both"/>
        <w:rPr>
          <w:rFonts w:ascii="Arial" w:hAnsi="Arial" w:cs="Arial"/>
          <w:sz w:val="24"/>
          <w:szCs w:val="24"/>
        </w:rPr>
      </w:pPr>
      <w:r>
        <w:rPr>
          <w:rFonts w:ascii="Arial" w:hAnsi="Arial" w:cs="Arial"/>
          <w:sz w:val="24"/>
          <w:szCs w:val="24"/>
        </w:rPr>
        <w:t>We have a range of family friendly policies to allow staff to balance work with other aspects of their lives.  These include flexi time, special leave provisions, sabbatical leave, flexible working arrangements and remote access via home PCs where appropriate.</w:t>
      </w:r>
    </w:p>
    <w:p w14:paraId="2DFB7D41" w14:textId="2400E388" w:rsidR="008F3D97" w:rsidRDefault="008F3D97" w:rsidP="008F3D97">
      <w:pPr>
        <w:spacing w:after="0"/>
        <w:jc w:val="both"/>
        <w:rPr>
          <w:rFonts w:ascii="Arial" w:hAnsi="Arial" w:cs="Arial"/>
          <w:sz w:val="24"/>
          <w:szCs w:val="24"/>
        </w:rPr>
      </w:pPr>
    </w:p>
    <w:p w14:paraId="5125A5BB" w14:textId="5FF3D71C" w:rsidR="008F3D97" w:rsidRPr="008F3D97" w:rsidRDefault="008F3D97" w:rsidP="008F3D97">
      <w:pPr>
        <w:spacing w:after="0"/>
        <w:jc w:val="both"/>
        <w:rPr>
          <w:rFonts w:ascii="Arial" w:hAnsi="Arial" w:cs="Arial"/>
          <w:b/>
          <w:bCs/>
          <w:sz w:val="24"/>
          <w:szCs w:val="24"/>
        </w:rPr>
      </w:pPr>
      <w:r w:rsidRPr="008F3D97">
        <w:rPr>
          <w:rFonts w:ascii="Arial" w:hAnsi="Arial" w:cs="Arial"/>
          <w:b/>
          <w:bCs/>
          <w:sz w:val="24"/>
          <w:szCs w:val="24"/>
        </w:rPr>
        <w:t>Maternity / Paternity / Shared Parental Leave / Adoption Provisions</w:t>
      </w:r>
    </w:p>
    <w:p w14:paraId="28902B82" w14:textId="4EE45F7D" w:rsidR="008F3D97" w:rsidRDefault="00836BCD" w:rsidP="008F3D97">
      <w:pPr>
        <w:spacing w:after="0"/>
        <w:jc w:val="both"/>
        <w:rPr>
          <w:rFonts w:ascii="Arial" w:hAnsi="Arial" w:cs="Arial"/>
          <w:sz w:val="24"/>
          <w:szCs w:val="24"/>
        </w:rPr>
      </w:pPr>
      <w:r>
        <w:rPr>
          <w:rFonts w:ascii="Arial" w:hAnsi="Arial" w:cs="Arial"/>
          <w:sz w:val="24"/>
          <w:szCs w:val="24"/>
        </w:rPr>
        <w:t>We pay</w:t>
      </w:r>
      <w:r w:rsidR="008F3D97">
        <w:rPr>
          <w:rFonts w:ascii="Arial" w:hAnsi="Arial" w:cs="Arial"/>
          <w:sz w:val="24"/>
          <w:szCs w:val="24"/>
        </w:rPr>
        <w:t xml:space="preserve"> maternity, paternity and adoption leave:  some of these benefits are enhanced beyond statutory entitlements.</w:t>
      </w:r>
    </w:p>
    <w:p w14:paraId="0422D449" w14:textId="4736A573" w:rsidR="008F3D97" w:rsidRDefault="008F3D97" w:rsidP="008F3D97">
      <w:pPr>
        <w:spacing w:after="0"/>
        <w:jc w:val="both"/>
        <w:rPr>
          <w:rFonts w:ascii="Arial" w:hAnsi="Arial" w:cs="Arial"/>
          <w:sz w:val="24"/>
          <w:szCs w:val="24"/>
        </w:rPr>
      </w:pPr>
    </w:p>
    <w:p w14:paraId="1675F7B5" w14:textId="3B04553B" w:rsidR="008F3D97" w:rsidRPr="008F3D97" w:rsidRDefault="008F3D97" w:rsidP="008F3D97">
      <w:pPr>
        <w:spacing w:after="0"/>
        <w:jc w:val="both"/>
        <w:rPr>
          <w:rFonts w:ascii="Arial" w:hAnsi="Arial" w:cs="Arial"/>
          <w:b/>
          <w:bCs/>
          <w:sz w:val="24"/>
          <w:szCs w:val="24"/>
        </w:rPr>
      </w:pPr>
      <w:r w:rsidRPr="008F3D97">
        <w:rPr>
          <w:rFonts w:ascii="Arial" w:hAnsi="Arial" w:cs="Arial"/>
          <w:b/>
          <w:bCs/>
          <w:sz w:val="24"/>
          <w:szCs w:val="24"/>
        </w:rPr>
        <w:t>Employee Assistance Programme (EAP)</w:t>
      </w:r>
    </w:p>
    <w:p w14:paraId="304698DE" w14:textId="073821DC" w:rsidR="008F3D97" w:rsidRDefault="00836BCD" w:rsidP="008F3D97">
      <w:pPr>
        <w:spacing w:after="0"/>
        <w:jc w:val="both"/>
        <w:rPr>
          <w:rFonts w:ascii="Arial" w:hAnsi="Arial" w:cs="Arial"/>
          <w:sz w:val="24"/>
          <w:szCs w:val="24"/>
        </w:rPr>
      </w:pPr>
      <w:r>
        <w:rPr>
          <w:rFonts w:ascii="Arial" w:hAnsi="Arial" w:cs="Arial"/>
          <w:sz w:val="24"/>
          <w:szCs w:val="24"/>
        </w:rPr>
        <w:t>We have</w:t>
      </w:r>
      <w:r w:rsidR="008F3D97">
        <w:rPr>
          <w:rFonts w:ascii="Arial" w:hAnsi="Arial" w:cs="Arial"/>
          <w:sz w:val="24"/>
          <w:szCs w:val="24"/>
        </w:rPr>
        <w:t xml:space="preserve"> an independent, 100% confidential EAP service, offering professional and impartial advice, information and counselling on a range of issues.</w:t>
      </w:r>
    </w:p>
    <w:p w14:paraId="1FE0DFB1" w14:textId="10F24DCA" w:rsidR="008F3D97" w:rsidRDefault="008F3D97" w:rsidP="008F3D97">
      <w:pPr>
        <w:spacing w:after="0"/>
        <w:jc w:val="both"/>
        <w:rPr>
          <w:rFonts w:ascii="Arial" w:hAnsi="Arial" w:cs="Arial"/>
          <w:sz w:val="24"/>
          <w:szCs w:val="24"/>
        </w:rPr>
      </w:pPr>
    </w:p>
    <w:p w14:paraId="3A9EF29C" w14:textId="1FCF1B24" w:rsidR="008F3D97" w:rsidRPr="008F3D97" w:rsidRDefault="008F3D97" w:rsidP="008F3D97">
      <w:pPr>
        <w:spacing w:after="0"/>
        <w:jc w:val="both"/>
        <w:rPr>
          <w:rFonts w:ascii="Arial" w:hAnsi="Arial" w:cs="Arial"/>
          <w:b/>
          <w:bCs/>
          <w:sz w:val="24"/>
          <w:szCs w:val="24"/>
        </w:rPr>
      </w:pPr>
      <w:r w:rsidRPr="008F3D97">
        <w:rPr>
          <w:rFonts w:ascii="Arial" w:hAnsi="Arial" w:cs="Arial"/>
          <w:b/>
          <w:bCs/>
          <w:sz w:val="24"/>
          <w:szCs w:val="24"/>
        </w:rPr>
        <w:t>Occupational Health Service</w:t>
      </w:r>
    </w:p>
    <w:p w14:paraId="6750FC9B" w14:textId="2603CB64" w:rsidR="008F3D97" w:rsidRDefault="00836BCD" w:rsidP="008F3D97">
      <w:pPr>
        <w:spacing w:after="0"/>
        <w:jc w:val="both"/>
        <w:rPr>
          <w:rFonts w:ascii="Arial" w:hAnsi="Arial" w:cs="Arial"/>
          <w:sz w:val="24"/>
          <w:szCs w:val="24"/>
        </w:rPr>
      </w:pPr>
      <w:r>
        <w:rPr>
          <w:rFonts w:ascii="Arial" w:hAnsi="Arial" w:cs="Arial"/>
          <w:sz w:val="24"/>
          <w:szCs w:val="24"/>
        </w:rPr>
        <w:t>We work</w:t>
      </w:r>
      <w:r w:rsidR="008F3D97">
        <w:rPr>
          <w:rFonts w:ascii="Arial" w:hAnsi="Arial" w:cs="Arial"/>
          <w:sz w:val="24"/>
          <w:szCs w:val="24"/>
        </w:rPr>
        <w:t xml:space="preserve"> with an independent occupational health service provider who provide independent support and advice for staff who have an illness or medical condition affecting their ability to work.  Referrals are made through the Corporate Services team.</w:t>
      </w:r>
    </w:p>
    <w:p w14:paraId="68A0AF21" w14:textId="776B7740" w:rsidR="008F3D97" w:rsidRDefault="008F3D97" w:rsidP="008F3D97">
      <w:pPr>
        <w:spacing w:after="0"/>
        <w:jc w:val="both"/>
        <w:rPr>
          <w:rFonts w:ascii="Arial" w:hAnsi="Arial" w:cs="Arial"/>
          <w:sz w:val="24"/>
          <w:szCs w:val="24"/>
        </w:rPr>
      </w:pPr>
    </w:p>
    <w:p w14:paraId="70CAD286" w14:textId="09FBDCA3" w:rsidR="008F3D97" w:rsidRPr="008F3D97" w:rsidRDefault="008F3D97" w:rsidP="008F3D97">
      <w:pPr>
        <w:spacing w:after="0"/>
        <w:jc w:val="both"/>
        <w:rPr>
          <w:rFonts w:ascii="Arial" w:hAnsi="Arial" w:cs="Arial"/>
          <w:b/>
          <w:bCs/>
          <w:sz w:val="24"/>
          <w:szCs w:val="24"/>
        </w:rPr>
      </w:pPr>
      <w:r w:rsidRPr="008F3D97">
        <w:rPr>
          <w:rFonts w:ascii="Arial" w:hAnsi="Arial" w:cs="Arial"/>
          <w:b/>
          <w:bCs/>
          <w:sz w:val="24"/>
          <w:szCs w:val="24"/>
        </w:rPr>
        <w:t>Contribution towards the Cost of Glasses for VDU Use</w:t>
      </w:r>
    </w:p>
    <w:p w14:paraId="1E4C09B2" w14:textId="14941931" w:rsidR="008F3D97" w:rsidRDefault="008F3D97" w:rsidP="008F3D97">
      <w:pPr>
        <w:spacing w:after="0"/>
        <w:jc w:val="both"/>
        <w:rPr>
          <w:rFonts w:ascii="Arial" w:hAnsi="Arial" w:cs="Arial"/>
          <w:sz w:val="24"/>
          <w:szCs w:val="24"/>
        </w:rPr>
      </w:pPr>
      <w:r>
        <w:rPr>
          <w:rFonts w:ascii="Arial" w:hAnsi="Arial" w:cs="Arial"/>
          <w:sz w:val="24"/>
          <w:szCs w:val="24"/>
        </w:rPr>
        <w:t>Where you have been assessed as a VDU user</w:t>
      </w:r>
      <w:r w:rsidR="00836BCD">
        <w:rPr>
          <w:rFonts w:ascii="Arial" w:hAnsi="Arial" w:cs="Arial"/>
          <w:sz w:val="24"/>
          <w:szCs w:val="24"/>
        </w:rPr>
        <w:t>, we</w:t>
      </w:r>
      <w:r>
        <w:rPr>
          <w:rFonts w:ascii="Arial" w:hAnsi="Arial" w:cs="Arial"/>
          <w:sz w:val="24"/>
          <w:szCs w:val="24"/>
        </w:rPr>
        <w:t xml:space="preserve"> will contribute towards the cost of glasses.</w:t>
      </w:r>
    </w:p>
    <w:p w14:paraId="740728B3" w14:textId="51B1486C" w:rsidR="008F3D97" w:rsidRDefault="008F3D97" w:rsidP="008F3D97">
      <w:pPr>
        <w:spacing w:after="0"/>
        <w:jc w:val="both"/>
        <w:rPr>
          <w:rFonts w:ascii="Arial" w:hAnsi="Arial" w:cs="Arial"/>
          <w:sz w:val="24"/>
          <w:szCs w:val="24"/>
        </w:rPr>
      </w:pPr>
    </w:p>
    <w:p w14:paraId="2D03A598" w14:textId="77777777" w:rsidR="00A840D7" w:rsidRDefault="00A840D7" w:rsidP="008F3D97">
      <w:pPr>
        <w:spacing w:after="0"/>
        <w:jc w:val="both"/>
        <w:rPr>
          <w:rFonts w:ascii="Arial" w:hAnsi="Arial" w:cs="Arial"/>
          <w:b/>
          <w:bCs/>
          <w:sz w:val="24"/>
          <w:szCs w:val="24"/>
        </w:rPr>
      </w:pPr>
    </w:p>
    <w:p w14:paraId="19343892" w14:textId="1671F654" w:rsidR="008F3D97" w:rsidRPr="008F3D97" w:rsidRDefault="008F3D97" w:rsidP="008F3D97">
      <w:pPr>
        <w:spacing w:after="0"/>
        <w:jc w:val="both"/>
        <w:rPr>
          <w:rFonts w:ascii="Arial" w:hAnsi="Arial" w:cs="Arial"/>
          <w:b/>
          <w:bCs/>
          <w:sz w:val="24"/>
          <w:szCs w:val="24"/>
        </w:rPr>
      </w:pPr>
      <w:r w:rsidRPr="008F3D97">
        <w:rPr>
          <w:rFonts w:ascii="Arial" w:hAnsi="Arial" w:cs="Arial"/>
          <w:b/>
          <w:bCs/>
          <w:sz w:val="24"/>
          <w:szCs w:val="24"/>
        </w:rPr>
        <w:lastRenderedPageBreak/>
        <w:t>Guidance on Completing Your Application</w:t>
      </w:r>
    </w:p>
    <w:p w14:paraId="7378EBE6" w14:textId="77777777" w:rsidR="00E1559D" w:rsidRPr="00E1559D" w:rsidRDefault="00E1559D" w:rsidP="00E1559D">
      <w:pPr>
        <w:pStyle w:val="Default"/>
        <w:jc w:val="both"/>
      </w:pPr>
      <w:r w:rsidRPr="00E1559D">
        <w:t xml:space="preserve">We wish to ensure that we do not ask for any unnecessary information which may suggest discrimination. </w:t>
      </w:r>
    </w:p>
    <w:p w14:paraId="00FED783" w14:textId="77777777" w:rsidR="00E1559D" w:rsidRPr="00E1559D" w:rsidRDefault="00E1559D" w:rsidP="00E1559D">
      <w:pPr>
        <w:pStyle w:val="Default"/>
        <w:jc w:val="both"/>
      </w:pPr>
    </w:p>
    <w:p w14:paraId="4B9E60EE" w14:textId="5D5D6936" w:rsidR="00E1559D" w:rsidRPr="00E1559D" w:rsidRDefault="00E1559D" w:rsidP="00E1559D">
      <w:pPr>
        <w:pStyle w:val="Default"/>
        <w:jc w:val="both"/>
      </w:pPr>
      <w:r w:rsidRPr="00E1559D">
        <w:rPr>
          <w:b/>
          <w:bCs/>
        </w:rPr>
        <w:t xml:space="preserve">Education and Training: </w:t>
      </w:r>
      <w:r w:rsidR="000A12FE">
        <w:rPr>
          <w:b/>
          <w:bCs/>
        </w:rPr>
        <w:t xml:space="preserve"> </w:t>
      </w:r>
      <w:r w:rsidRPr="00E1559D">
        <w:t xml:space="preserve">Please give us enough details to assess your attainments in relation to the post for which you are applying.  We may wish to see any certificates or qualifications you hold.  We will ask you to bring them if you are invited to attend for interview. </w:t>
      </w:r>
    </w:p>
    <w:p w14:paraId="15F967FA" w14:textId="77777777" w:rsidR="00E1559D" w:rsidRPr="00E1559D" w:rsidRDefault="00E1559D" w:rsidP="00E1559D">
      <w:pPr>
        <w:pStyle w:val="Default"/>
        <w:jc w:val="both"/>
      </w:pPr>
    </w:p>
    <w:p w14:paraId="1C1694C6" w14:textId="77777777" w:rsidR="00E1559D" w:rsidRPr="00E1559D" w:rsidRDefault="00E1559D" w:rsidP="00E1559D">
      <w:pPr>
        <w:pStyle w:val="Default"/>
        <w:jc w:val="both"/>
      </w:pPr>
      <w:r w:rsidRPr="00E1559D">
        <w:rPr>
          <w:b/>
          <w:bCs/>
        </w:rPr>
        <w:t xml:space="preserve">Employment Record:  </w:t>
      </w:r>
      <w:r w:rsidRPr="00E1559D">
        <w:t xml:space="preserve">Please give as much detail as you feel gives us an accurate picture, both about the type of work you are/were doing and the responsibilities you have had.  Please start with the most recent, supplying exact dates where possible.  Continue on a separate sheet if necessary. </w:t>
      </w:r>
    </w:p>
    <w:p w14:paraId="29563730" w14:textId="77777777" w:rsidR="00E1559D" w:rsidRPr="00E1559D" w:rsidRDefault="00E1559D" w:rsidP="00E1559D">
      <w:pPr>
        <w:pStyle w:val="Default"/>
        <w:jc w:val="both"/>
      </w:pPr>
    </w:p>
    <w:p w14:paraId="6B8FFC4F" w14:textId="77777777" w:rsidR="00E1559D" w:rsidRPr="00E1559D" w:rsidRDefault="00E1559D" w:rsidP="00E1559D">
      <w:pPr>
        <w:pStyle w:val="Default"/>
        <w:jc w:val="both"/>
      </w:pPr>
      <w:r w:rsidRPr="00E1559D">
        <w:rPr>
          <w:b/>
          <w:bCs/>
        </w:rPr>
        <w:t>Supplementary Information</w:t>
      </w:r>
      <w:r w:rsidRPr="00E1559D">
        <w:t xml:space="preserve">:  Please detail any further experience or information relevant to the post for which you are applying, bearing in mind the information you have been given about the post.  </w:t>
      </w:r>
    </w:p>
    <w:p w14:paraId="0DCF54AB" w14:textId="77777777" w:rsidR="00E1559D" w:rsidRPr="00E1559D" w:rsidRDefault="00E1559D" w:rsidP="00E1559D">
      <w:pPr>
        <w:pStyle w:val="Default"/>
        <w:jc w:val="both"/>
      </w:pPr>
    </w:p>
    <w:p w14:paraId="65EFE23C" w14:textId="0EF0BA1D" w:rsidR="00E1559D" w:rsidRPr="00E1559D" w:rsidRDefault="00E1559D" w:rsidP="00E1559D">
      <w:pPr>
        <w:pStyle w:val="Default"/>
        <w:jc w:val="both"/>
      </w:pPr>
      <w:r w:rsidRPr="00E1559D">
        <w:rPr>
          <w:b/>
          <w:bCs/>
        </w:rPr>
        <w:t>References</w:t>
      </w:r>
      <w:r w:rsidRPr="00E1559D">
        <w:t xml:space="preserve">:  References will only be taken up if you are offered a post.  Please indicate if you do not wish your referee(s) to be contacted without your consent.  No offer of employment will be confirmed until satisfactory references have been received. </w:t>
      </w:r>
    </w:p>
    <w:p w14:paraId="3EC707E4" w14:textId="77777777" w:rsidR="00E1559D" w:rsidRPr="00E1559D" w:rsidRDefault="00E1559D" w:rsidP="00E1559D">
      <w:pPr>
        <w:pStyle w:val="Default"/>
        <w:jc w:val="both"/>
      </w:pPr>
    </w:p>
    <w:p w14:paraId="74868579" w14:textId="3CC470D5" w:rsidR="00E1559D" w:rsidRPr="00E1559D" w:rsidRDefault="00E1559D" w:rsidP="00E1559D">
      <w:pPr>
        <w:pStyle w:val="Default"/>
        <w:jc w:val="both"/>
      </w:pPr>
      <w:r w:rsidRPr="00E1559D">
        <w:rPr>
          <w:b/>
          <w:bCs/>
        </w:rPr>
        <w:t>General Information</w:t>
      </w:r>
      <w:r w:rsidRPr="00E1559D">
        <w:t xml:space="preserve">:  You are asked to tell us if you are related to a current or former member of </w:t>
      </w:r>
      <w:r w:rsidR="00836BCD">
        <w:t>Harbour Homes’</w:t>
      </w:r>
      <w:r w:rsidRPr="00E1559D">
        <w:t xml:space="preserve"> staff or Board.  This is so that we can demonstrate that any appointment has been made on merit and in accordance with recruitment and selection policy and procedures. </w:t>
      </w:r>
    </w:p>
    <w:p w14:paraId="67BB7661" w14:textId="77777777" w:rsidR="00E1559D" w:rsidRPr="00E1559D" w:rsidRDefault="00E1559D" w:rsidP="00E1559D">
      <w:pPr>
        <w:pStyle w:val="Default"/>
        <w:jc w:val="both"/>
      </w:pPr>
    </w:p>
    <w:p w14:paraId="1DB95828" w14:textId="28EF1D18" w:rsidR="00E1559D" w:rsidRPr="00E1559D" w:rsidRDefault="00E1559D" w:rsidP="00E1559D">
      <w:pPr>
        <w:pStyle w:val="Default"/>
        <w:jc w:val="both"/>
      </w:pPr>
      <w:r w:rsidRPr="00E1559D">
        <w:t xml:space="preserve">You are asked to tell us if you are currently eligible for employment in the UK.  This is so that we can ensure compliance with the Immigration, Asylum and Nationality Act 2006 which requires organisations to ensure individuals to whom they are offering employment have permission to work in the UK </w:t>
      </w:r>
      <w:proofErr w:type="spellStart"/>
      <w:r w:rsidRPr="00E1559D">
        <w:t>eg</w:t>
      </w:r>
      <w:proofErr w:type="spellEnd"/>
      <w:r w:rsidRPr="00E1559D">
        <w:t xml:space="preserve"> they hold a British passport/birth certificate/work permit etc.  If </w:t>
      </w:r>
      <w:r w:rsidR="009B6DCC" w:rsidRPr="00E1559D">
        <w:t>appointed,</w:t>
      </w:r>
      <w:r w:rsidRPr="00E1559D">
        <w:t xml:space="preserve"> you will be required to produce such evidence. </w:t>
      </w:r>
    </w:p>
    <w:p w14:paraId="6A77C61A" w14:textId="77777777" w:rsidR="00E1559D" w:rsidRPr="00E1559D" w:rsidRDefault="00E1559D" w:rsidP="00E1559D">
      <w:pPr>
        <w:pStyle w:val="Default"/>
        <w:jc w:val="both"/>
      </w:pPr>
    </w:p>
    <w:p w14:paraId="0FF7CFE8" w14:textId="77777777" w:rsidR="00E1559D" w:rsidRPr="00E1559D" w:rsidRDefault="00E1559D" w:rsidP="00E1559D">
      <w:pPr>
        <w:pStyle w:val="NormalWeb"/>
        <w:spacing w:before="0" w:beforeAutospacing="0" w:after="0" w:afterAutospacing="0"/>
        <w:textAlignment w:val="top"/>
        <w:rPr>
          <w:rFonts w:cs="Arial"/>
          <w:sz w:val="24"/>
          <w:lang w:val="en-US"/>
        </w:rPr>
      </w:pPr>
      <w:r w:rsidRPr="00E1559D">
        <w:rPr>
          <w:rFonts w:cs="Arial"/>
          <w:b/>
          <w:bCs/>
          <w:sz w:val="24"/>
        </w:rPr>
        <w:t>Rehabilitation of Offenders Act 1974:</w:t>
      </w:r>
      <w:r w:rsidRPr="00E1559D">
        <w:rPr>
          <w:rFonts w:cs="Arial"/>
          <w:sz w:val="24"/>
        </w:rPr>
        <w:t xml:space="preserve">  </w:t>
      </w:r>
      <w:r w:rsidRPr="00E1559D">
        <w:rPr>
          <w:rFonts w:cs="Arial"/>
          <w:sz w:val="24"/>
          <w:lang w:val="en-US"/>
        </w:rPr>
        <w:t>Under the Rehabilitation of Offenders Act 1974 it is unlawful for an employer to discriminate on the grounds of a spent conviction.  However, some types of jobs are exempt from this Act – this means you have to disclose spent convictions as well as unspent ones.  Please be aware of your rights and responsibilities when disclosing convictions.</w:t>
      </w:r>
    </w:p>
    <w:p w14:paraId="30EF9F72" w14:textId="77777777" w:rsidR="00E1559D" w:rsidRPr="00E1559D" w:rsidRDefault="00E1559D" w:rsidP="00E1559D">
      <w:pPr>
        <w:spacing w:after="0"/>
        <w:jc w:val="both"/>
        <w:rPr>
          <w:rFonts w:ascii="Arial" w:hAnsi="Arial" w:cs="Arial"/>
          <w:b/>
          <w:sz w:val="24"/>
          <w:szCs w:val="24"/>
        </w:rPr>
      </w:pPr>
    </w:p>
    <w:p w14:paraId="73C499AC" w14:textId="77777777" w:rsidR="00D018AC" w:rsidRPr="00E1559D" w:rsidRDefault="00D018AC" w:rsidP="00E1559D">
      <w:pPr>
        <w:spacing w:after="0"/>
        <w:jc w:val="both"/>
        <w:rPr>
          <w:rFonts w:ascii="Arial" w:hAnsi="Arial" w:cs="Arial"/>
          <w:sz w:val="24"/>
          <w:szCs w:val="24"/>
        </w:rPr>
      </w:pPr>
    </w:p>
    <w:sectPr w:rsidR="00D018AC" w:rsidRPr="00E1559D" w:rsidSect="002C00F6">
      <w:headerReference w:type="even" r:id="rId22"/>
      <w:headerReference w:type="default" r:id="rId23"/>
      <w:footerReference w:type="even" r:id="rId24"/>
      <w:headerReference w:type="first" r:id="rId25"/>
      <w:footerReference w:type="first" r:id="rId26"/>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3F3AA" w14:textId="77777777" w:rsidR="00130E72" w:rsidRDefault="00130E72" w:rsidP="000158D6">
      <w:pPr>
        <w:spacing w:after="0" w:line="240" w:lineRule="auto"/>
      </w:pPr>
      <w:r>
        <w:separator/>
      </w:r>
    </w:p>
  </w:endnote>
  <w:endnote w:type="continuationSeparator" w:id="0">
    <w:p w14:paraId="6CBDD9CA" w14:textId="77777777" w:rsidR="00130E72" w:rsidRDefault="00130E72" w:rsidP="0001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7D22" w14:textId="77777777" w:rsidR="00B35D0B" w:rsidRPr="00B35D0B" w:rsidRDefault="00B35D0B" w:rsidP="00B35D0B">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771A4D">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1A4D">
      <w:rPr>
        <w:b/>
        <w:bCs/>
        <w:noProof/>
      </w:rPr>
      <w:t>19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291492"/>
      <w:docPartObj>
        <w:docPartGallery w:val="Page Numbers (Bottom of Page)"/>
        <w:docPartUnique/>
      </w:docPartObj>
    </w:sdtPr>
    <w:sdtEndPr>
      <w:rPr>
        <w:noProof/>
      </w:rPr>
    </w:sdtEndPr>
    <w:sdtContent>
      <w:p w14:paraId="7B504CCB" w14:textId="77777777" w:rsidR="001D3398" w:rsidRDefault="001D33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F01A7" w14:textId="77777777" w:rsidR="001D3398" w:rsidRDefault="001D3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CCD5" w14:textId="77777777" w:rsidR="005E362D" w:rsidRDefault="005E36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722821"/>
      <w:docPartObj>
        <w:docPartGallery w:val="Page Numbers (Bottom of Page)"/>
        <w:docPartUnique/>
      </w:docPartObj>
    </w:sdtPr>
    <w:sdtEndPr>
      <w:rPr>
        <w:noProof/>
      </w:rPr>
    </w:sdtEndPr>
    <w:sdtContent>
      <w:p w14:paraId="334CFB5A" w14:textId="77777777" w:rsidR="005E362D" w:rsidRDefault="005E3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36BD6" w14:textId="77777777" w:rsidR="005E362D" w:rsidRDefault="005E36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E2FC" w14:textId="77777777" w:rsidR="005E362D" w:rsidRDefault="005E36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3920" w14:textId="77777777" w:rsidR="008501E0" w:rsidRDefault="008501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7278" w14:textId="77777777" w:rsidR="008501E0" w:rsidRDefault="0085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9AF9" w14:textId="77777777" w:rsidR="00130E72" w:rsidRDefault="00130E72" w:rsidP="000158D6">
      <w:pPr>
        <w:spacing w:after="0" w:line="240" w:lineRule="auto"/>
      </w:pPr>
      <w:r>
        <w:separator/>
      </w:r>
    </w:p>
  </w:footnote>
  <w:footnote w:type="continuationSeparator" w:id="0">
    <w:p w14:paraId="038B0620" w14:textId="77777777" w:rsidR="00130E72" w:rsidRDefault="00130E72" w:rsidP="00015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676A" w14:textId="77777777" w:rsidR="001D3398" w:rsidRDefault="001D3398" w:rsidP="00BC64DE">
    <w:pPr>
      <w:pStyle w:val="Header"/>
      <w:jc w:val="center"/>
    </w:pPr>
    <w:r w:rsidRPr="00DE79E9">
      <w:rPr>
        <w:noProof/>
      </w:rPr>
      <w:drawing>
        <wp:inline distT="0" distB="0" distL="0" distR="0" wp14:anchorId="1BC552B9" wp14:editId="7C035434">
          <wp:extent cx="1360800" cy="5328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0800" cy="5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48DD" w14:textId="77777777" w:rsidR="005E362D" w:rsidRDefault="005E3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EDCEA" w14:textId="77777777" w:rsidR="005E362D" w:rsidRDefault="005E362D" w:rsidP="00BC64DE">
    <w:pPr>
      <w:pStyle w:val="Header"/>
      <w:jc w:val="center"/>
    </w:pPr>
    <w:r>
      <w:rPr>
        <w:noProof/>
      </w:rPr>
      <w:drawing>
        <wp:inline distT="0" distB="0" distL="0" distR="0" wp14:anchorId="66D9EDA5" wp14:editId="627CFEDF">
          <wp:extent cx="1541584" cy="867032"/>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1584" cy="867032"/>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A9F2" w14:textId="77777777" w:rsidR="005E362D" w:rsidRDefault="005E36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E98F" w14:textId="77777777" w:rsidR="008501E0" w:rsidRDefault="008501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BC5E" w14:textId="77777777" w:rsidR="008501E0" w:rsidRDefault="008501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5AEB" w14:textId="77777777" w:rsidR="008501E0" w:rsidRDefault="00850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215"/>
    <w:multiLevelType w:val="hybridMultilevel"/>
    <w:tmpl w:val="67906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70C2"/>
    <w:multiLevelType w:val="hybridMultilevel"/>
    <w:tmpl w:val="21BA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84F3B"/>
    <w:multiLevelType w:val="hybridMultilevel"/>
    <w:tmpl w:val="FD7E6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A674C"/>
    <w:multiLevelType w:val="hybridMultilevel"/>
    <w:tmpl w:val="814CB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E429E"/>
    <w:multiLevelType w:val="hybridMultilevel"/>
    <w:tmpl w:val="EA08E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6F31A4A"/>
    <w:multiLevelType w:val="hybridMultilevel"/>
    <w:tmpl w:val="BF56F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B66E06"/>
    <w:multiLevelType w:val="hybridMultilevel"/>
    <w:tmpl w:val="4BA442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2A0BB9"/>
    <w:multiLevelType w:val="hybridMultilevel"/>
    <w:tmpl w:val="5868095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2E99534D"/>
    <w:multiLevelType w:val="hybridMultilevel"/>
    <w:tmpl w:val="5744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725F66"/>
    <w:multiLevelType w:val="hybridMultilevel"/>
    <w:tmpl w:val="63E47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F3510"/>
    <w:multiLevelType w:val="hybridMultilevel"/>
    <w:tmpl w:val="E25C83AE"/>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60B4F"/>
    <w:multiLevelType w:val="hybridMultilevel"/>
    <w:tmpl w:val="2DA22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AD5CEC"/>
    <w:multiLevelType w:val="hybridMultilevel"/>
    <w:tmpl w:val="0DF27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0331A2"/>
    <w:multiLevelType w:val="hybridMultilevel"/>
    <w:tmpl w:val="86225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856E79"/>
    <w:multiLevelType w:val="hybridMultilevel"/>
    <w:tmpl w:val="6AC69668"/>
    <w:lvl w:ilvl="0" w:tplc="FF7023B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C17F20"/>
    <w:multiLevelType w:val="hybridMultilevel"/>
    <w:tmpl w:val="F81AB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DF5572"/>
    <w:multiLevelType w:val="hybridMultilevel"/>
    <w:tmpl w:val="1D1AF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DA662B"/>
    <w:multiLevelType w:val="hybridMultilevel"/>
    <w:tmpl w:val="BB4AA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0F5F6A"/>
    <w:multiLevelType w:val="hybridMultilevel"/>
    <w:tmpl w:val="69766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DC6E09"/>
    <w:multiLevelType w:val="hybridMultilevel"/>
    <w:tmpl w:val="E9F4F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B02D72"/>
    <w:multiLevelType w:val="hybridMultilevel"/>
    <w:tmpl w:val="3E2C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E5540"/>
    <w:multiLevelType w:val="hybridMultilevel"/>
    <w:tmpl w:val="6D745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B324BD"/>
    <w:multiLevelType w:val="hybridMultilevel"/>
    <w:tmpl w:val="50E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06D95"/>
    <w:multiLevelType w:val="hybridMultilevel"/>
    <w:tmpl w:val="6FA0E7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6F375292"/>
    <w:multiLevelType w:val="hybridMultilevel"/>
    <w:tmpl w:val="FF8C2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1C435F"/>
    <w:multiLevelType w:val="hybridMultilevel"/>
    <w:tmpl w:val="BCE2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A1E17"/>
    <w:multiLevelType w:val="hybridMultilevel"/>
    <w:tmpl w:val="F59279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BB3A7D"/>
    <w:multiLevelType w:val="hybridMultilevel"/>
    <w:tmpl w:val="200CC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25"/>
  </w:num>
  <w:num w:numId="4">
    <w:abstractNumId w:val="1"/>
  </w:num>
  <w:num w:numId="5">
    <w:abstractNumId w:val="10"/>
  </w:num>
  <w:num w:numId="6">
    <w:abstractNumId w:val="5"/>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16"/>
  </w:num>
  <w:num w:numId="11">
    <w:abstractNumId w:val="26"/>
  </w:num>
  <w:num w:numId="12">
    <w:abstractNumId w:val="13"/>
  </w:num>
  <w:num w:numId="13">
    <w:abstractNumId w:val="27"/>
  </w:num>
  <w:num w:numId="14">
    <w:abstractNumId w:val="8"/>
  </w:num>
  <w:num w:numId="15">
    <w:abstractNumId w:val="20"/>
  </w:num>
  <w:num w:numId="16">
    <w:abstractNumId w:val="19"/>
  </w:num>
  <w:num w:numId="17">
    <w:abstractNumId w:val="0"/>
  </w:num>
  <w:num w:numId="18">
    <w:abstractNumId w:val="22"/>
  </w:num>
  <w:num w:numId="19">
    <w:abstractNumId w:val="6"/>
  </w:num>
  <w:num w:numId="20">
    <w:abstractNumId w:val="7"/>
  </w:num>
  <w:num w:numId="21">
    <w:abstractNumId w:val="24"/>
  </w:num>
  <w:num w:numId="22">
    <w:abstractNumId w:val="3"/>
  </w:num>
  <w:num w:numId="23">
    <w:abstractNumId w:val="4"/>
  </w:num>
  <w:num w:numId="24">
    <w:abstractNumId w:val="18"/>
  </w:num>
  <w:num w:numId="25">
    <w:abstractNumId w:val="11"/>
  </w:num>
  <w:num w:numId="26">
    <w:abstractNumId w:val="17"/>
  </w:num>
  <w:num w:numId="27">
    <w:abstractNumId w:val="23"/>
  </w:num>
  <w:num w:numId="28">
    <w:abstractNumId w:val="12"/>
  </w:num>
  <w:num w:numId="2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AC"/>
    <w:rsid w:val="0000302C"/>
    <w:rsid w:val="00006FA7"/>
    <w:rsid w:val="000158D6"/>
    <w:rsid w:val="00062B22"/>
    <w:rsid w:val="00090634"/>
    <w:rsid w:val="0009674A"/>
    <w:rsid w:val="000A12FE"/>
    <w:rsid w:val="000D3999"/>
    <w:rsid w:val="00130E72"/>
    <w:rsid w:val="00140E42"/>
    <w:rsid w:val="0015033B"/>
    <w:rsid w:val="0016241B"/>
    <w:rsid w:val="0016509D"/>
    <w:rsid w:val="00175E48"/>
    <w:rsid w:val="001C0D90"/>
    <w:rsid w:val="001C59C1"/>
    <w:rsid w:val="001D3398"/>
    <w:rsid w:val="00220D2F"/>
    <w:rsid w:val="00227492"/>
    <w:rsid w:val="00243746"/>
    <w:rsid w:val="00247627"/>
    <w:rsid w:val="00251C27"/>
    <w:rsid w:val="00260130"/>
    <w:rsid w:val="002A6A27"/>
    <w:rsid w:val="002B2CC5"/>
    <w:rsid w:val="002C00F6"/>
    <w:rsid w:val="002C16D4"/>
    <w:rsid w:val="002E36FE"/>
    <w:rsid w:val="003075BB"/>
    <w:rsid w:val="00315CE1"/>
    <w:rsid w:val="00317B4F"/>
    <w:rsid w:val="00322320"/>
    <w:rsid w:val="0032401A"/>
    <w:rsid w:val="00326BA6"/>
    <w:rsid w:val="00330600"/>
    <w:rsid w:val="00371CE4"/>
    <w:rsid w:val="00376A90"/>
    <w:rsid w:val="00385172"/>
    <w:rsid w:val="00387264"/>
    <w:rsid w:val="003A0CD1"/>
    <w:rsid w:val="003A5A20"/>
    <w:rsid w:val="003C36CC"/>
    <w:rsid w:val="003C6BCD"/>
    <w:rsid w:val="003D50F8"/>
    <w:rsid w:val="00423976"/>
    <w:rsid w:val="00433D14"/>
    <w:rsid w:val="0045511A"/>
    <w:rsid w:val="00463AAD"/>
    <w:rsid w:val="00480338"/>
    <w:rsid w:val="00484995"/>
    <w:rsid w:val="00487BB9"/>
    <w:rsid w:val="004D0CDF"/>
    <w:rsid w:val="004F2E72"/>
    <w:rsid w:val="0051113B"/>
    <w:rsid w:val="005159B5"/>
    <w:rsid w:val="005162CB"/>
    <w:rsid w:val="0052211F"/>
    <w:rsid w:val="00535FB7"/>
    <w:rsid w:val="00547A5B"/>
    <w:rsid w:val="0055239C"/>
    <w:rsid w:val="00553475"/>
    <w:rsid w:val="00570356"/>
    <w:rsid w:val="00572AF2"/>
    <w:rsid w:val="0059425F"/>
    <w:rsid w:val="00596FD1"/>
    <w:rsid w:val="005D2C1C"/>
    <w:rsid w:val="005D4D87"/>
    <w:rsid w:val="005E362D"/>
    <w:rsid w:val="005F67C8"/>
    <w:rsid w:val="006230AC"/>
    <w:rsid w:val="00627A8D"/>
    <w:rsid w:val="00641AC7"/>
    <w:rsid w:val="006609E2"/>
    <w:rsid w:val="006761DB"/>
    <w:rsid w:val="006861DF"/>
    <w:rsid w:val="006A2F61"/>
    <w:rsid w:val="006B6BCF"/>
    <w:rsid w:val="006D7EA2"/>
    <w:rsid w:val="00720317"/>
    <w:rsid w:val="00733A81"/>
    <w:rsid w:val="00736C3D"/>
    <w:rsid w:val="007517EF"/>
    <w:rsid w:val="00752488"/>
    <w:rsid w:val="00771A4D"/>
    <w:rsid w:val="00776474"/>
    <w:rsid w:val="00787984"/>
    <w:rsid w:val="0079547B"/>
    <w:rsid w:val="007B12D0"/>
    <w:rsid w:val="007E1B8D"/>
    <w:rsid w:val="0083017C"/>
    <w:rsid w:val="00834C59"/>
    <w:rsid w:val="00836BCD"/>
    <w:rsid w:val="00842DD5"/>
    <w:rsid w:val="008501E0"/>
    <w:rsid w:val="0089503A"/>
    <w:rsid w:val="00897E69"/>
    <w:rsid w:val="008F3D97"/>
    <w:rsid w:val="008F5DB0"/>
    <w:rsid w:val="0093086C"/>
    <w:rsid w:val="00937178"/>
    <w:rsid w:val="00940410"/>
    <w:rsid w:val="00940DD6"/>
    <w:rsid w:val="00940E3C"/>
    <w:rsid w:val="00954594"/>
    <w:rsid w:val="00971790"/>
    <w:rsid w:val="00972CD2"/>
    <w:rsid w:val="00973CAF"/>
    <w:rsid w:val="009840D8"/>
    <w:rsid w:val="009B245D"/>
    <w:rsid w:val="009B30FE"/>
    <w:rsid w:val="009B62B3"/>
    <w:rsid w:val="009B6DCC"/>
    <w:rsid w:val="009C5D62"/>
    <w:rsid w:val="009D1EEF"/>
    <w:rsid w:val="009E33D1"/>
    <w:rsid w:val="009E42CD"/>
    <w:rsid w:val="009F3C40"/>
    <w:rsid w:val="009F7C4E"/>
    <w:rsid w:val="00A02048"/>
    <w:rsid w:val="00A122F6"/>
    <w:rsid w:val="00A30DA9"/>
    <w:rsid w:val="00A332F7"/>
    <w:rsid w:val="00A33857"/>
    <w:rsid w:val="00A3682D"/>
    <w:rsid w:val="00A62793"/>
    <w:rsid w:val="00A761F6"/>
    <w:rsid w:val="00A840D7"/>
    <w:rsid w:val="00AD22E5"/>
    <w:rsid w:val="00AD48C4"/>
    <w:rsid w:val="00AE29C0"/>
    <w:rsid w:val="00AE5CF9"/>
    <w:rsid w:val="00B35D0B"/>
    <w:rsid w:val="00B41D74"/>
    <w:rsid w:val="00B900BB"/>
    <w:rsid w:val="00BB24E2"/>
    <w:rsid w:val="00BC1CC2"/>
    <w:rsid w:val="00BC6A13"/>
    <w:rsid w:val="00BD027F"/>
    <w:rsid w:val="00BE0933"/>
    <w:rsid w:val="00BE37D5"/>
    <w:rsid w:val="00BE4C39"/>
    <w:rsid w:val="00C1790C"/>
    <w:rsid w:val="00C563C6"/>
    <w:rsid w:val="00C60023"/>
    <w:rsid w:val="00C7319D"/>
    <w:rsid w:val="00CC5696"/>
    <w:rsid w:val="00CD733A"/>
    <w:rsid w:val="00CD773F"/>
    <w:rsid w:val="00CF00AC"/>
    <w:rsid w:val="00D018AC"/>
    <w:rsid w:val="00D1019B"/>
    <w:rsid w:val="00D15B19"/>
    <w:rsid w:val="00D3000B"/>
    <w:rsid w:val="00D42D0D"/>
    <w:rsid w:val="00D60E15"/>
    <w:rsid w:val="00D75BA6"/>
    <w:rsid w:val="00D946A1"/>
    <w:rsid w:val="00DB6528"/>
    <w:rsid w:val="00DD2A33"/>
    <w:rsid w:val="00E11465"/>
    <w:rsid w:val="00E1559D"/>
    <w:rsid w:val="00E173A5"/>
    <w:rsid w:val="00E20115"/>
    <w:rsid w:val="00E23F7D"/>
    <w:rsid w:val="00E25A44"/>
    <w:rsid w:val="00E35887"/>
    <w:rsid w:val="00ED2966"/>
    <w:rsid w:val="00EE2AE0"/>
    <w:rsid w:val="00F0139A"/>
    <w:rsid w:val="00F17443"/>
    <w:rsid w:val="00F2413D"/>
    <w:rsid w:val="00F335FA"/>
    <w:rsid w:val="00F73E9E"/>
    <w:rsid w:val="00FB29CF"/>
    <w:rsid w:val="00FB68E3"/>
    <w:rsid w:val="00FD1C1C"/>
    <w:rsid w:val="00FD6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AC65"/>
  <w15:docId w15:val="{6001B78A-025A-4745-8224-E44AE97F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7A8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627A8D"/>
    <w:rPr>
      <w:color w:val="0000FF"/>
      <w:u w:val="single"/>
    </w:rPr>
  </w:style>
  <w:style w:type="character" w:customStyle="1" w:styleId="A4">
    <w:name w:val="A4"/>
    <w:rsid w:val="00627A8D"/>
    <w:rPr>
      <w:rFonts w:cs="GillSans Light"/>
      <w:i/>
      <w:iCs/>
      <w:color w:val="000000"/>
      <w:sz w:val="12"/>
      <w:szCs w:val="12"/>
    </w:rPr>
  </w:style>
  <w:style w:type="paragraph" w:styleId="ListParagraph">
    <w:name w:val="List Paragraph"/>
    <w:basedOn w:val="Normal"/>
    <w:uiPriority w:val="34"/>
    <w:qFormat/>
    <w:rsid w:val="00627A8D"/>
    <w:pPr>
      <w:numPr>
        <w:numId w:val="2"/>
      </w:numPr>
      <w:spacing w:after="0" w:line="240" w:lineRule="auto"/>
      <w:jc w:val="both"/>
    </w:pPr>
    <w:rPr>
      <w:rFonts w:ascii="Arial" w:eastAsia="Calibri" w:hAnsi="Arial" w:cs="Arial"/>
      <w:sz w:val="24"/>
      <w:szCs w:val="24"/>
      <w:lang w:eastAsia="en-GB"/>
    </w:rPr>
  </w:style>
  <w:style w:type="paragraph" w:styleId="Footer">
    <w:name w:val="footer"/>
    <w:basedOn w:val="Normal"/>
    <w:link w:val="FooterChar"/>
    <w:uiPriority w:val="99"/>
    <w:rsid w:val="00627A8D"/>
    <w:pPr>
      <w:tabs>
        <w:tab w:val="center" w:pos="4513"/>
        <w:tab w:val="right" w:pos="9026"/>
      </w:tabs>
      <w:spacing w:after="0" w:line="240" w:lineRule="auto"/>
    </w:pPr>
    <w:rPr>
      <w:rFonts w:ascii="Arial" w:eastAsia="Calibri" w:hAnsi="Arial" w:cs="Times New Roman"/>
      <w:szCs w:val="24"/>
      <w:lang w:eastAsia="en-GB"/>
    </w:rPr>
  </w:style>
  <w:style w:type="character" w:customStyle="1" w:styleId="FooterChar">
    <w:name w:val="Footer Char"/>
    <w:basedOn w:val="DefaultParagraphFont"/>
    <w:link w:val="Footer"/>
    <w:uiPriority w:val="99"/>
    <w:rsid w:val="00627A8D"/>
    <w:rPr>
      <w:rFonts w:ascii="Arial" w:eastAsia="Calibri" w:hAnsi="Arial" w:cs="Times New Roman"/>
      <w:szCs w:val="24"/>
      <w:lang w:eastAsia="en-GB"/>
    </w:rPr>
  </w:style>
  <w:style w:type="character" w:styleId="PageNumber">
    <w:name w:val="page number"/>
    <w:basedOn w:val="DefaultParagraphFont"/>
    <w:rsid w:val="00627A8D"/>
  </w:style>
  <w:style w:type="table" w:styleId="TableGrid">
    <w:name w:val="Table Grid"/>
    <w:basedOn w:val="TableNormal"/>
    <w:uiPriority w:val="99"/>
    <w:rsid w:val="00627A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9B5"/>
    <w:rPr>
      <w:color w:val="808080"/>
      <w:shd w:val="clear" w:color="auto" w:fill="E6E6E6"/>
    </w:rPr>
  </w:style>
  <w:style w:type="paragraph" w:styleId="BalloonText">
    <w:name w:val="Balloon Text"/>
    <w:basedOn w:val="Normal"/>
    <w:link w:val="BalloonTextChar"/>
    <w:uiPriority w:val="99"/>
    <w:semiHidden/>
    <w:unhideWhenUsed/>
    <w:rsid w:val="00CD7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3F"/>
    <w:rPr>
      <w:rFonts w:ascii="Tahoma" w:hAnsi="Tahoma" w:cs="Tahoma"/>
      <w:sz w:val="16"/>
      <w:szCs w:val="16"/>
    </w:rPr>
  </w:style>
  <w:style w:type="paragraph" w:customStyle="1" w:styleId="Pa5">
    <w:name w:val="Pa5"/>
    <w:basedOn w:val="Default"/>
    <w:next w:val="Default"/>
    <w:rsid w:val="00776474"/>
    <w:pPr>
      <w:spacing w:line="241" w:lineRule="atLeast"/>
    </w:pPr>
    <w:rPr>
      <w:rFonts w:ascii="GillSans Light" w:hAnsi="GillSans Light" w:cs="Times New Roman"/>
      <w:color w:val="auto"/>
    </w:rPr>
  </w:style>
  <w:style w:type="character" w:customStyle="1" w:styleId="UnresolvedMention2">
    <w:name w:val="Unresolved Mention2"/>
    <w:basedOn w:val="DefaultParagraphFont"/>
    <w:uiPriority w:val="99"/>
    <w:semiHidden/>
    <w:unhideWhenUsed/>
    <w:rsid w:val="00776474"/>
    <w:rPr>
      <w:color w:val="808080"/>
      <w:shd w:val="clear" w:color="auto" w:fill="E6E6E6"/>
    </w:rPr>
  </w:style>
  <w:style w:type="paragraph" w:styleId="Header">
    <w:name w:val="header"/>
    <w:basedOn w:val="Normal"/>
    <w:link w:val="HeaderChar"/>
    <w:uiPriority w:val="99"/>
    <w:unhideWhenUsed/>
    <w:rsid w:val="00322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320"/>
  </w:style>
  <w:style w:type="paragraph" w:styleId="NormalWeb">
    <w:name w:val="Normal (Web)"/>
    <w:basedOn w:val="Normal"/>
    <w:rsid w:val="00E1559D"/>
    <w:pPr>
      <w:spacing w:before="100" w:beforeAutospacing="1" w:after="100" w:afterAutospacing="1" w:line="240" w:lineRule="auto"/>
      <w:jc w:val="both"/>
    </w:pPr>
    <w:rPr>
      <w:rFonts w:ascii="Arial" w:eastAsia="Times New Roman" w:hAnsi="Arial" w:cs="Times New Roman"/>
      <w:szCs w:val="24"/>
      <w:lang w:eastAsia="en-GB"/>
    </w:rPr>
  </w:style>
  <w:style w:type="table" w:customStyle="1" w:styleId="TableGrid1">
    <w:name w:val="Table Grid1"/>
    <w:basedOn w:val="TableNormal"/>
    <w:next w:val="TableGrid"/>
    <w:uiPriority w:val="99"/>
    <w:rsid w:val="002C16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3F7D"/>
    <w:pPr>
      <w:widowControl w:val="0"/>
      <w:autoSpaceDE w:val="0"/>
      <w:autoSpaceDN w:val="0"/>
      <w:spacing w:after="0" w:line="240" w:lineRule="auto"/>
    </w:pPr>
    <w:rPr>
      <w:rFonts w:ascii="Arial" w:eastAsia="Arial" w:hAnsi="Arial" w:cs="Arial"/>
      <w:lang w:eastAsia="en-GB" w:bidi="en-GB"/>
    </w:rPr>
  </w:style>
  <w:style w:type="character" w:styleId="UnresolvedMention">
    <w:name w:val="Unresolved Mention"/>
    <w:basedOn w:val="DefaultParagraphFont"/>
    <w:uiPriority w:val="99"/>
    <w:semiHidden/>
    <w:unhideWhenUsed/>
    <w:rsid w:val="008F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www.gov.uk/get-tax-free-childcar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5F95981B49B438B0AAE26ACB140B1" ma:contentTypeVersion="21" ma:contentTypeDescription="Create a new document." ma:contentTypeScope="" ma:versionID="686202e0218c28b1c69d65ae95dd4655">
  <xsd:schema xmlns:xsd="http://www.w3.org/2001/XMLSchema" xmlns:xs="http://www.w3.org/2001/XMLSchema" xmlns:p="http://schemas.microsoft.com/office/2006/metadata/properties" xmlns:ns2="fa5caaa2-ef87-4373-9ccc-017b6e8e44f9" xmlns:ns3="cec7e84c-f0c4-43a2-ba61-413ea97706cd" targetNamespace="http://schemas.microsoft.com/office/2006/metadata/properties" ma:root="true" ma:fieldsID="59e8a4f984735fa39eda96b101c3359a" ns2:_="" ns3:_="">
    <xsd:import namespace="fa5caaa2-ef87-4373-9ccc-017b6e8e44f9"/>
    <xsd:import namespace="cec7e84c-f0c4-43a2-ba61-413ea9770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caaa2-ef87-4373-9ccc-017b6e8e4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1bc11a-edf5-4000-bde3-1c769ddaf2e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7e84c-f0c4-43a2-ba61-413ea97706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58d171-3aa8-4462-b0a3-905d6449e78a}" ma:internalName="TaxCatchAll" ma:showField="CatchAllData" ma:web="cec7e84c-f0c4-43a2-ba61-413ea97706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c7e84c-f0c4-43a2-ba61-413ea97706cd" xsi:nil="true"/>
    <lcf76f155ced4ddcb4097134ff3c332f xmlns="fa5caaa2-ef87-4373-9ccc-017b6e8e44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72FF-19ED-45AD-ABA0-40D11CFB7A0A}">
  <ds:schemaRefs>
    <ds:schemaRef ds:uri="http://schemas.microsoft.com/sharepoint/v3/contenttype/forms"/>
  </ds:schemaRefs>
</ds:datastoreItem>
</file>

<file path=customXml/itemProps2.xml><?xml version="1.0" encoding="utf-8"?>
<ds:datastoreItem xmlns:ds="http://schemas.openxmlformats.org/officeDocument/2006/customXml" ds:itemID="{5B3C64C2-8FA0-4A77-852F-670B9137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caaa2-ef87-4373-9ccc-017b6e8e44f9"/>
    <ds:schemaRef ds:uri="cec7e84c-f0c4-43a2-ba61-413ea9770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0152B-6A18-402C-9147-DA0557191853}">
  <ds:schemaRefs>
    <ds:schemaRef ds:uri="http://schemas.microsoft.com/office/2006/metadata/properties"/>
    <ds:schemaRef ds:uri="http://schemas.microsoft.com/office/infopath/2007/PartnerControls"/>
    <ds:schemaRef ds:uri="cec7e84c-f0c4-43a2-ba61-413ea97706cd"/>
    <ds:schemaRef ds:uri="fa5caaa2-ef87-4373-9ccc-017b6e8e44f9"/>
  </ds:schemaRefs>
</ds:datastoreItem>
</file>

<file path=customXml/itemProps4.xml><?xml version="1.0" encoding="utf-8"?>
<ds:datastoreItem xmlns:ds="http://schemas.openxmlformats.org/officeDocument/2006/customXml" ds:itemID="{A8CDB26B-C061-444E-AB1E-9AE3E669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Grant</dc:creator>
  <cp:keywords/>
  <dc:description/>
  <cp:lastModifiedBy>Angela Mercer</cp:lastModifiedBy>
  <cp:revision>16</cp:revision>
  <cp:lastPrinted>2020-02-05T14:10:00Z</cp:lastPrinted>
  <dcterms:created xsi:type="dcterms:W3CDTF">2023-06-06T13:17:00Z</dcterms:created>
  <dcterms:modified xsi:type="dcterms:W3CDTF">2023-06-06T13:33:00Z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0x010100DF95F95981B49B438B0AAE26ACB140B1</vt:lpwstr>
  </property>
  <property fmtid="{D5CDD505-2E9C-101B-9397-08002B2CF9AE}" pid="3" name="Order">
    <vt:r8>88200</vt:r8>
  </property>
  <property fmtid="{D5CDD505-2E9C-101B-9397-08002B2CF9AE}" pid="4" name="MediaServiceImageTags">
    <vt:lpwstr/>
  </property>
</Properties>
</file>