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8E97" w14:textId="64718919" w:rsidR="00CE1F87" w:rsidRDefault="00CE1F87" w:rsidP="008053BB">
      <w:pPr>
        <w:pStyle w:val="NoSpacing"/>
        <w:rPr>
          <w:b/>
          <w:sz w:val="20"/>
          <w:szCs w:val="20"/>
        </w:rPr>
      </w:pPr>
    </w:p>
    <w:p w14:paraId="3386FD10" w14:textId="77777777" w:rsidR="00CE1F87" w:rsidRDefault="00CE1F87" w:rsidP="008053BB">
      <w:pPr>
        <w:pStyle w:val="NoSpacing"/>
        <w:rPr>
          <w:b/>
          <w:sz w:val="20"/>
          <w:szCs w:val="20"/>
        </w:rPr>
      </w:pPr>
    </w:p>
    <w:p w14:paraId="5CA73038" w14:textId="0E0F9DBF" w:rsidR="008053BB" w:rsidRPr="00320CF6" w:rsidRDefault="008053BB" w:rsidP="008053BB">
      <w:pPr>
        <w:pStyle w:val="NoSpacing"/>
        <w:rPr>
          <w:b/>
          <w:sz w:val="22"/>
          <w:szCs w:val="22"/>
        </w:rPr>
      </w:pPr>
      <w:r w:rsidRPr="00320CF6">
        <w:rPr>
          <w:b/>
          <w:sz w:val="22"/>
          <w:szCs w:val="22"/>
        </w:rPr>
        <w:t xml:space="preserve">Job </w:t>
      </w:r>
      <w:r w:rsidR="00392AE5">
        <w:rPr>
          <w:b/>
          <w:sz w:val="22"/>
          <w:szCs w:val="22"/>
        </w:rPr>
        <w:t>Advert</w:t>
      </w:r>
    </w:p>
    <w:p w14:paraId="14F1B348" w14:textId="77777777" w:rsidR="008053BB" w:rsidRPr="0060130A" w:rsidRDefault="008053BB" w:rsidP="008053BB">
      <w:pPr>
        <w:pStyle w:val="NoSpacing"/>
        <w:rPr>
          <w:b/>
          <w:sz w:val="20"/>
          <w:szCs w:val="20"/>
        </w:rPr>
      </w:pPr>
    </w:p>
    <w:p w14:paraId="224DA100" w14:textId="1267F13D" w:rsidR="00093E20" w:rsidRPr="00B82704" w:rsidRDefault="00093E20" w:rsidP="00093E20">
      <w:pPr>
        <w:spacing w:after="0" w:line="240" w:lineRule="auto"/>
        <w:rPr>
          <w:rFonts w:cs="Arial"/>
          <w:sz w:val="20"/>
          <w:szCs w:val="20"/>
        </w:rPr>
      </w:pPr>
      <w:r w:rsidRPr="00B82704">
        <w:rPr>
          <w:rFonts w:cs="Arial"/>
          <w:sz w:val="20"/>
          <w:szCs w:val="20"/>
        </w:rPr>
        <w:t xml:space="preserve">Title: </w:t>
      </w:r>
      <w:r w:rsidRPr="00B82704">
        <w:rPr>
          <w:rFonts w:cs="Arial"/>
          <w:sz w:val="20"/>
          <w:szCs w:val="20"/>
        </w:rPr>
        <w:tab/>
      </w:r>
      <w:r w:rsidRPr="00B82704">
        <w:rPr>
          <w:rFonts w:cs="Arial"/>
          <w:sz w:val="20"/>
          <w:szCs w:val="20"/>
        </w:rPr>
        <w:tab/>
      </w:r>
      <w:r w:rsidRPr="00B82704">
        <w:rPr>
          <w:rFonts w:cs="Arial"/>
          <w:sz w:val="20"/>
          <w:szCs w:val="20"/>
        </w:rPr>
        <w:tab/>
      </w:r>
      <w:r w:rsidRPr="00B82704">
        <w:rPr>
          <w:rFonts w:cs="Arial"/>
          <w:sz w:val="20"/>
          <w:szCs w:val="20"/>
        </w:rPr>
        <w:tab/>
      </w:r>
      <w:r w:rsidR="00B82704" w:rsidRPr="00B82704">
        <w:rPr>
          <w:rFonts w:cs="Arial"/>
          <w:sz w:val="20"/>
          <w:szCs w:val="20"/>
        </w:rPr>
        <w:t>Governance Manager</w:t>
      </w:r>
    </w:p>
    <w:p w14:paraId="1726301B" w14:textId="6DF6A5F5" w:rsidR="00093E20" w:rsidRPr="00B82704" w:rsidRDefault="00093E20" w:rsidP="00093E20">
      <w:pPr>
        <w:spacing w:after="0" w:line="240" w:lineRule="auto"/>
        <w:rPr>
          <w:rFonts w:cs="Arial"/>
          <w:sz w:val="20"/>
          <w:szCs w:val="20"/>
        </w:rPr>
      </w:pPr>
      <w:r w:rsidRPr="00B82704">
        <w:rPr>
          <w:rFonts w:cs="Arial"/>
          <w:sz w:val="20"/>
          <w:szCs w:val="20"/>
        </w:rPr>
        <w:t>Salary:</w:t>
      </w:r>
      <w:r w:rsidRPr="00B82704">
        <w:rPr>
          <w:rFonts w:cs="Arial"/>
          <w:sz w:val="20"/>
          <w:szCs w:val="20"/>
        </w:rPr>
        <w:tab/>
        <w:t xml:space="preserve"> </w:t>
      </w:r>
      <w:r w:rsidRPr="00B82704">
        <w:rPr>
          <w:rFonts w:cs="Arial"/>
          <w:sz w:val="20"/>
          <w:szCs w:val="20"/>
        </w:rPr>
        <w:tab/>
      </w:r>
      <w:r w:rsidRPr="00B82704">
        <w:rPr>
          <w:rFonts w:cs="Arial"/>
          <w:sz w:val="20"/>
          <w:szCs w:val="20"/>
        </w:rPr>
        <w:tab/>
      </w:r>
      <w:r w:rsidRPr="00B82704">
        <w:rPr>
          <w:rFonts w:cs="Arial"/>
          <w:sz w:val="20"/>
          <w:szCs w:val="20"/>
        </w:rPr>
        <w:tab/>
      </w:r>
      <w:r w:rsidR="006E68F1">
        <w:rPr>
          <w:rFonts w:cs="Arial"/>
          <w:sz w:val="20"/>
          <w:szCs w:val="20"/>
        </w:rPr>
        <w:t>Salary Band £</w:t>
      </w:r>
      <w:r w:rsidR="00B6737F">
        <w:rPr>
          <w:rFonts w:cs="Arial"/>
          <w:sz w:val="20"/>
          <w:szCs w:val="20"/>
        </w:rPr>
        <w:t>32</w:t>
      </w:r>
      <w:r w:rsidR="006E68F1">
        <w:rPr>
          <w:rFonts w:cs="Arial"/>
          <w:sz w:val="20"/>
          <w:szCs w:val="20"/>
        </w:rPr>
        <w:t>k-£35k</w:t>
      </w:r>
    </w:p>
    <w:p w14:paraId="2F102AA4" w14:textId="77777777" w:rsidR="00093E20" w:rsidRPr="00B82704" w:rsidRDefault="00093E20" w:rsidP="00093E20">
      <w:pPr>
        <w:spacing w:after="0" w:line="240" w:lineRule="auto"/>
        <w:rPr>
          <w:rFonts w:cs="Arial"/>
          <w:sz w:val="20"/>
          <w:szCs w:val="20"/>
        </w:rPr>
      </w:pPr>
      <w:r w:rsidRPr="00B82704">
        <w:rPr>
          <w:rFonts w:cs="Arial"/>
          <w:sz w:val="20"/>
          <w:szCs w:val="20"/>
        </w:rPr>
        <w:t>Location:</w:t>
      </w:r>
      <w:r w:rsidRPr="00B82704">
        <w:rPr>
          <w:rFonts w:cs="Arial"/>
          <w:sz w:val="20"/>
          <w:szCs w:val="20"/>
        </w:rPr>
        <w:tab/>
      </w:r>
      <w:r w:rsidRPr="00B82704">
        <w:rPr>
          <w:rFonts w:cs="Arial"/>
          <w:sz w:val="20"/>
          <w:szCs w:val="20"/>
        </w:rPr>
        <w:tab/>
      </w:r>
      <w:r w:rsidRPr="00B82704">
        <w:rPr>
          <w:rFonts w:cs="Arial"/>
          <w:sz w:val="20"/>
          <w:szCs w:val="20"/>
        </w:rPr>
        <w:tab/>
        <w:t>RIAS, 15 Rutland Square, Edinburgh, EH1 2BE</w:t>
      </w:r>
    </w:p>
    <w:p w14:paraId="3BDBECF8" w14:textId="0BC73C6E" w:rsidR="00093E20" w:rsidRPr="00B82704" w:rsidRDefault="00093E20" w:rsidP="006E2A0A">
      <w:pPr>
        <w:spacing w:after="0" w:line="240" w:lineRule="auto"/>
        <w:rPr>
          <w:rFonts w:cs="Arial"/>
          <w:sz w:val="20"/>
          <w:szCs w:val="20"/>
        </w:rPr>
      </w:pPr>
      <w:r w:rsidRPr="00B82704">
        <w:rPr>
          <w:rFonts w:cs="Arial"/>
          <w:sz w:val="20"/>
          <w:szCs w:val="20"/>
        </w:rPr>
        <w:tab/>
      </w:r>
      <w:r w:rsidRPr="00B82704">
        <w:rPr>
          <w:rFonts w:cs="Arial"/>
          <w:sz w:val="20"/>
          <w:szCs w:val="20"/>
        </w:rPr>
        <w:tab/>
      </w:r>
      <w:r w:rsidRPr="00B82704">
        <w:rPr>
          <w:rFonts w:cs="Arial"/>
          <w:sz w:val="20"/>
          <w:szCs w:val="20"/>
        </w:rPr>
        <w:tab/>
      </w:r>
      <w:r w:rsidRPr="00B82704">
        <w:rPr>
          <w:rFonts w:cs="Arial"/>
          <w:sz w:val="20"/>
          <w:szCs w:val="20"/>
        </w:rPr>
        <w:tab/>
        <w:t>(Flexible Working)</w:t>
      </w:r>
      <w:r w:rsidRPr="00B82704">
        <w:rPr>
          <w:rFonts w:cs="Arial"/>
          <w:sz w:val="20"/>
          <w:szCs w:val="20"/>
        </w:rPr>
        <w:br/>
        <w:t>Hours:</w:t>
      </w:r>
      <w:r w:rsidRPr="00B82704">
        <w:rPr>
          <w:rFonts w:cs="Arial"/>
          <w:sz w:val="20"/>
          <w:szCs w:val="20"/>
        </w:rPr>
        <w:tab/>
      </w:r>
      <w:r w:rsidRPr="00B82704">
        <w:rPr>
          <w:rFonts w:cs="Arial"/>
          <w:sz w:val="20"/>
          <w:szCs w:val="20"/>
        </w:rPr>
        <w:tab/>
      </w:r>
      <w:r w:rsidRPr="00B82704">
        <w:rPr>
          <w:rFonts w:cs="Arial"/>
          <w:sz w:val="20"/>
          <w:szCs w:val="20"/>
        </w:rPr>
        <w:tab/>
      </w:r>
      <w:r w:rsidRPr="00B82704">
        <w:rPr>
          <w:rFonts w:cs="Arial"/>
          <w:sz w:val="20"/>
          <w:szCs w:val="20"/>
        </w:rPr>
        <w:tab/>
        <w:t>Full Time</w:t>
      </w:r>
      <w:r w:rsidR="00EE227C" w:rsidRPr="00B82704">
        <w:rPr>
          <w:rFonts w:cs="Arial"/>
          <w:sz w:val="20"/>
          <w:szCs w:val="20"/>
        </w:rPr>
        <w:t xml:space="preserve"> 35hrs</w:t>
      </w:r>
      <w:r w:rsidRPr="00B82704">
        <w:rPr>
          <w:rFonts w:cs="Arial"/>
          <w:sz w:val="20"/>
          <w:szCs w:val="20"/>
        </w:rPr>
        <w:br/>
        <w:t xml:space="preserve">Responsible to: </w:t>
      </w:r>
      <w:r w:rsidRPr="00B82704">
        <w:rPr>
          <w:rFonts w:cs="Arial"/>
          <w:sz w:val="20"/>
          <w:szCs w:val="20"/>
        </w:rPr>
        <w:tab/>
      </w:r>
      <w:r w:rsidRPr="00B82704">
        <w:rPr>
          <w:rFonts w:cs="Arial"/>
          <w:sz w:val="20"/>
          <w:szCs w:val="20"/>
        </w:rPr>
        <w:tab/>
      </w:r>
      <w:r w:rsidRPr="00B82704">
        <w:rPr>
          <w:rFonts w:cs="Arial"/>
          <w:sz w:val="20"/>
          <w:szCs w:val="20"/>
        </w:rPr>
        <w:tab/>
      </w:r>
      <w:r w:rsidR="00B82704" w:rsidRPr="00B82704">
        <w:rPr>
          <w:rFonts w:cs="Arial"/>
          <w:sz w:val="20"/>
          <w:szCs w:val="20"/>
        </w:rPr>
        <w:t>Head of Operations</w:t>
      </w:r>
      <w:r w:rsidRPr="00B82704">
        <w:rPr>
          <w:rFonts w:cs="Arial"/>
          <w:sz w:val="20"/>
          <w:szCs w:val="20"/>
        </w:rPr>
        <w:br/>
        <w:t>Start Date:</w:t>
      </w:r>
      <w:r w:rsidRPr="00B82704">
        <w:rPr>
          <w:rFonts w:cs="Arial"/>
          <w:sz w:val="20"/>
          <w:szCs w:val="20"/>
        </w:rPr>
        <w:tab/>
      </w:r>
      <w:r w:rsidRPr="00B82704">
        <w:rPr>
          <w:rFonts w:cs="Arial"/>
          <w:sz w:val="20"/>
          <w:szCs w:val="20"/>
        </w:rPr>
        <w:tab/>
      </w:r>
      <w:r w:rsidRPr="00B82704">
        <w:rPr>
          <w:rFonts w:cs="Arial"/>
          <w:sz w:val="20"/>
          <w:szCs w:val="20"/>
        </w:rPr>
        <w:tab/>
        <w:t>Immediate</w:t>
      </w:r>
    </w:p>
    <w:p w14:paraId="38E1457D" w14:textId="77777777" w:rsidR="00811300" w:rsidRPr="00B82704" w:rsidRDefault="00811300" w:rsidP="008053BB">
      <w:pPr>
        <w:pStyle w:val="NoSpacing"/>
        <w:pBdr>
          <w:bottom w:val="single" w:sz="6" w:space="1" w:color="auto"/>
        </w:pBdr>
        <w:rPr>
          <w:rFonts w:cs="Arial"/>
          <w:sz w:val="20"/>
          <w:szCs w:val="20"/>
        </w:rPr>
      </w:pPr>
    </w:p>
    <w:p w14:paraId="3533A6C6" w14:textId="77777777" w:rsidR="008A1D49" w:rsidRPr="00B82704" w:rsidRDefault="008A1D49" w:rsidP="008053BB">
      <w:pPr>
        <w:pStyle w:val="NoSpacing"/>
        <w:rPr>
          <w:rFonts w:cs="Arial"/>
          <w:b/>
          <w:sz w:val="20"/>
          <w:szCs w:val="20"/>
        </w:rPr>
      </w:pPr>
    </w:p>
    <w:p w14:paraId="2C97B1B3" w14:textId="17281CC5" w:rsidR="00B82704" w:rsidRPr="00B82704" w:rsidRDefault="00B82704" w:rsidP="00B82704">
      <w:pPr>
        <w:shd w:val="clear" w:color="auto" w:fill="FFFFFF"/>
        <w:spacing w:after="240" w:line="240" w:lineRule="auto"/>
        <w:rPr>
          <w:rFonts w:eastAsia="Times New Roman" w:cs="Arial"/>
          <w:b/>
          <w:bCs/>
          <w:color w:val="343433"/>
          <w:sz w:val="20"/>
          <w:szCs w:val="20"/>
          <w:lang w:eastAsia="en-GB"/>
        </w:rPr>
      </w:pPr>
      <w:r w:rsidRPr="00B82704">
        <w:rPr>
          <w:rFonts w:eastAsiaTheme="minorHAnsi" w:cs="Arial"/>
          <w:sz w:val="20"/>
          <w:szCs w:val="20"/>
        </w:rPr>
        <w:t>The Royal Incorporation of Architects in Scotland (RIAS) champions architecture and the built environment in Scotland. As the professional body for all chartered architects in Scotland, the RIAS supports its members and the wider built environment profession through a wide range of services and products including training and professional development, talks, events and publications. As a registered Scottish charity run by and for its members, the RIAS supports architects and students of architecture in all corners of Scotland, in partnership with its six regional chapters. The RIAS also promotes the importance of well-designed buildings and places to the public, clients, and local and national government: from the prestigious RIAS awards programme which celebrates the very best of architecture in Scotland, to design competitions which connect clients with established and emerging architectural talent.</w:t>
      </w:r>
    </w:p>
    <w:p w14:paraId="4D6FD221" w14:textId="206AB9D9" w:rsidR="00B82704" w:rsidRDefault="00B82704" w:rsidP="00B82704">
      <w:pPr>
        <w:shd w:val="clear" w:color="auto" w:fill="FFFFFF"/>
        <w:spacing w:after="0"/>
        <w:rPr>
          <w:rFonts w:eastAsia="Times New Roman" w:cs="Arial"/>
          <w:color w:val="222222"/>
          <w:sz w:val="20"/>
          <w:szCs w:val="20"/>
          <w:lang w:eastAsia="en-GB"/>
        </w:rPr>
      </w:pPr>
      <w:r w:rsidRPr="00B82704">
        <w:rPr>
          <w:rFonts w:cs="Arial"/>
          <w:sz w:val="20"/>
          <w:szCs w:val="20"/>
        </w:rPr>
        <w:t xml:space="preserve">RIAS is looking </w:t>
      </w:r>
      <w:r w:rsidR="00FB2560">
        <w:rPr>
          <w:rFonts w:cs="Arial"/>
          <w:sz w:val="20"/>
          <w:szCs w:val="20"/>
        </w:rPr>
        <w:t>to recruit</w:t>
      </w:r>
      <w:r w:rsidRPr="00B82704">
        <w:rPr>
          <w:rFonts w:cs="Arial"/>
          <w:sz w:val="20"/>
          <w:szCs w:val="20"/>
        </w:rPr>
        <w:t xml:space="preserve"> an experienced governance professional. </w:t>
      </w:r>
      <w:r w:rsidRPr="00B82704">
        <w:rPr>
          <w:rFonts w:eastAsia="Times New Roman" w:cs="Arial"/>
          <w:color w:val="222222"/>
          <w:sz w:val="20"/>
          <w:szCs w:val="20"/>
          <w:lang w:eastAsia="en-GB"/>
        </w:rPr>
        <w:t>This post requires a highly organised individual to provide support to the organisation’s governance, legislative and constitutional matters, and to provide executive support to the CEO and the President</w:t>
      </w:r>
      <w:r w:rsidR="003D0601">
        <w:rPr>
          <w:rFonts w:eastAsia="Times New Roman" w:cs="Arial"/>
          <w:color w:val="222222"/>
          <w:sz w:val="20"/>
          <w:szCs w:val="20"/>
          <w:lang w:eastAsia="en-GB"/>
        </w:rPr>
        <w:t>, to ensure the smooth running of RIAS and Board of Trustees.</w:t>
      </w:r>
      <w:r w:rsidRPr="00B82704">
        <w:rPr>
          <w:rFonts w:eastAsia="Times New Roman" w:cs="Arial"/>
          <w:color w:val="222222"/>
          <w:sz w:val="20"/>
          <w:szCs w:val="20"/>
          <w:lang w:eastAsia="en-GB"/>
        </w:rPr>
        <w:t xml:space="preserve">  </w:t>
      </w:r>
    </w:p>
    <w:p w14:paraId="3968800A" w14:textId="7904E109" w:rsidR="001E30E9" w:rsidRDefault="001E30E9" w:rsidP="00B82704">
      <w:pPr>
        <w:shd w:val="clear" w:color="auto" w:fill="FFFFFF"/>
        <w:spacing w:after="0"/>
        <w:rPr>
          <w:rFonts w:eastAsia="Times New Roman" w:cs="Arial"/>
          <w:color w:val="222222"/>
          <w:sz w:val="20"/>
          <w:szCs w:val="20"/>
          <w:lang w:eastAsia="en-GB"/>
        </w:rPr>
      </w:pPr>
    </w:p>
    <w:p w14:paraId="4B3A1B91" w14:textId="158C9FEE" w:rsidR="001E30E9" w:rsidRDefault="001E30E9" w:rsidP="00B82704">
      <w:pPr>
        <w:shd w:val="clear" w:color="auto" w:fill="FFFFFF"/>
        <w:spacing w:after="0"/>
        <w:rPr>
          <w:rFonts w:eastAsia="Times New Roman" w:cs="Arial"/>
          <w:b/>
          <w:bCs/>
          <w:color w:val="000000" w:themeColor="text1"/>
          <w:sz w:val="20"/>
          <w:szCs w:val="20"/>
          <w:u w:val="single"/>
          <w:lang w:eastAsia="en-GB"/>
        </w:rPr>
      </w:pPr>
      <w:r w:rsidRPr="001556C0">
        <w:rPr>
          <w:rFonts w:eastAsia="Times New Roman" w:cs="Arial"/>
          <w:b/>
          <w:bCs/>
          <w:color w:val="000000" w:themeColor="text1"/>
          <w:sz w:val="20"/>
          <w:szCs w:val="20"/>
          <w:u w:val="single"/>
          <w:lang w:eastAsia="en-GB"/>
        </w:rPr>
        <w:t>Benefits</w:t>
      </w:r>
    </w:p>
    <w:p w14:paraId="7786C241" w14:textId="4EE03B16" w:rsidR="001556C0" w:rsidRDefault="001556C0" w:rsidP="00B82704">
      <w:pPr>
        <w:shd w:val="clear" w:color="auto" w:fill="FFFFFF"/>
        <w:spacing w:after="0"/>
        <w:rPr>
          <w:rFonts w:eastAsia="Times New Roman" w:cs="Arial"/>
          <w:b/>
          <w:bCs/>
          <w:color w:val="000000" w:themeColor="text1"/>
          <w:sz w:val="20"/>
          <w:szCs w:val="20"/>
          <w:u w:val="single"/>
          <w:lang w:eastAsia="en-GB"/>
        </w:rPr>
      </w:pPr>
    </w:p>
    <w:p w14:paraId="45C12E95" w14:textId="6B14E0C0" w:rsidR="001E30E9" w:rsidRPr="0085400B" w:rsidRDefault="00DE3022" w:rsidP="00B82704">
      <w:pPr>
        <w:shd w:val="clear" w:color="auto" w:fill="FFFFFF"/>
        <w:spacing w:after="0"/>
        <w:rPr>
          <w:rFonts w:eastAsia="Times New Roman" w:cs="Arial"/>
          <w:color w:val="000000" w:themeColor="text1"/>
          <w:sz w:val="20"/>
          <w:szCs w:val="20"/>
          <w:lang w:eastAsia="en-GB"/>
        </w:rPr>
      </w:pPr>
      <w:r w:rsidRPr="006E68F1">
        <w:rPr>
          <w:rFonts w:eastAsia="Times New Roman" w:cs="Arial"/>
          <w:color w:val="000000" w:themeColor="text1"/>
          <w:sz w:val="20"/>
          <w:szCs w:val="20"/>
          <w:lang w:eastAsia="en-GB"/>
        </w:rPr>
        <w:t>Staff Pension Scheme with Royal London, 5% contributions by employer/employee, flexible working, minimum of 2 days office based, Christmas and New Year Closure, Professional Fee</w:t>
      </w:r>
      <w:r w:rsidR="006E68F1">
        <w:rPr>
          <w:rFonts w:eastAsia="Times New Roman" w:cs="Arial"/>
          <w:color w:val="000000" w:themeColor="text1"/>
          <w:sz w:val="20"/>
          <w:szCs w:val="20"/>
          <w:lang w:eastAsia="en-GB"/>
        </w:rPr>
        <w:t>s.</w:t>
      </w:r>
      <w:r>
        <w:rPr>
          <w:rFonts w:eastAsia="Times New Roman" w:cs="Arial"/>
          <w:color w:val="000000" w:themeColor="text1"/>
          <w:sz w:val="20"/>
          <w:szCs w:val="20"/>
          <w:lang w:eastAsia="en-GB"/>
        </w:rPr>
        <w:t xml:space="preserve"> </w:t>
      </w:r>
    </w:p>
    <w:p w14:paraId="62B83061" w14:textId="741C315D" w:rsidR="001E30E9" w:rsidRPr="001E30E9" w:rsidRDefault="001E30E9" w:rsidP="00B82704">
      <w:pPr>
        <w:shd w:val="clear" w:color="auto" w:fill="FFFFFF"/>
        <w:spacing w:after="0"/>
        <w:rPr>
          <w:rFonts w:cs="Arial"/>
          <w:b/>
          <w:bCs/>
          <w:color w:val="FF0000"/>
          <w:sz w:val="20"/>
          <w:szCs w:val="20"/>
          <w:u w:val="single"/>
        </w:rPr>
      </w:pPr>
    </w:p>
    <w:p w14:paraId="2A733D46" w14:textId="78ABA152" w:rsidR="00E97F46" w:rsidRPr="00B82704" w:rsidRDefault="00E97F46" w:rsidP="00E97F46">
      <w:pPr>
        <w:widowControl w:val="0"/>
        <w:autoSpaceDE w:val="0"/>
        <w:autoSpaceDN w:val="0"/>
        <w:spacing w:after="0" w:line="240" w:lineRule="auto"/>
        <w:outlineLvl w:val="0"/>
        <w:rPr>
          <w:rFonts w:cs="Arial"/>
          <w:b/>
          <w:bCs/>
          <w:sz w:val="20"/>
          <w:szCs w:val="20"/>
          <w:u w:color="000000"/>
        </w:rPr>
      </w:pPr>
      <w:r w:rsidRPr="00B82704">
        <w:rPr>
          <w:rFonts w:cs="Arial"/>
          <w:b/>
          <w:bCs/>
          <w:sz w:val="20"/>
          <w:szCs w:val="20"/>
          <w:u w:val="single" w:color="000000"/>
        </w:rPr>
        <w:t>Responsibilities</w:t>
      </w:r>
    </w:p>
    <w:p w14:paraId="22026AFE" w14:textId="77777777" w:rsidR="00E97F46" w:rsidRPr="00B82704" w:rsidRDefault="00E97F46" w:rsidP="00E97F46">
      <w:pPr>
        <w:shd w:val="clear" w:color="auto" w:fill="FFFFFF"/>
        <w:spacing w:after="150" w:line="240" w:lineRule="auto"/>
        <w:rPr>
          <w:rFonts w:eastAsia="Times New Roman" w:cs="Arial"/>
          <w:color w:val="54595F"/>
          <w:sz w:val="20"/>
          <w:szCs w:val="20"/>
          <w:lang w:eastAsia="en-GB"/>
        </w:rPr>
      </w:pPr>
    </w:p>
    <w:p w14:paraId="2F529450" w14:textId="1E6ED834"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 xml:space="preserve">Provide secretarial and administrative support to RIAS Council, Non-Executive Board, Services </w:t>
      </w:r>
      <w:r w:rsidR="00FB2560" w:rsidRPr="00B82704">
        <w:rPr>
          <w:rFonts w:ascii="Arial" w:eastAsia="Times New Roman" w:hAnsi="Arial" w:cs="Arial"/>
          <w:color w:val="222222"/>
          <w:sz w:val="20"/>
          <w:szCs w:val="20"/>
          <w:lang w:eastAsia="en-GB"/>
        </w:rPr>
        <w:t>Board,</w:t>
      </w:r>
      <w:r w:rsidRPr="00B82704">
        <w:rPr>
          <w:rFonts w:ascii="Arial" w:eastAsia="Times New Roman" w:hAnsi="Arial" w:cs="Arial"/>
          <w:color w:val="222222"/>
          <w:sz w:val="20"/>
          <w:szCs w:val="20"/>
          <w:lang w:eastAsia="en-GB"/>
        </w:rPr>
        <w:t xml:space="preserve"> and key standing committees (Audit &amp; Finance, Nominations Committee and Governance &amp; Policy) including agenda planning, ensuring that papers are received timeously, minutes are produced and circulated, and that communication is effective, and actions are delivered.</w:t>
      </w:r>
    </w:p>
    <w:p w14:paraId="0E1089AC"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Responsible for internal legal systems, liaising and building relationships with auditors and lawyers to ensure that RIAS meets its legislative requirements in all areas.</w:t>
      </w:r>
    </w:p>
    <w:p w14:paraId="2B7E3F56"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Develop, organise, and deliver Trustee induction, information, and briefings to assist Trustee to contribute to the organisation as soon as possible after appointment.</w:t>
      </w:r>
    </w:p>
    <w:p w14:paraId="25509465"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Provide executive support to the CEO and President, including diary and meetings management to ensure the effective running of the executive office.</w:t>
      </w:r>
    </w:p>
    <w:p w14:paraId="1F59AB7A"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Support in the prioritisation and handling of correspondence, ensuring that day-to-day and holding responses are provided as appropriate.</w:t>
      </w:r>
    </w:p>
    <w:p w14:paraId="4E14376B"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Manage and administer the Member Forum.</w:t>
      </w:r>
    </w:p>
    <w:p w14:paraId="789EE460"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lastRenderedPageBreak/>
        <w:t>Operate as the lead contact with the Regulator (OSCR), building relationships and effective communication, and ensuring that information reaches the intended recipient and appropriate responses are collected as required.</w:t>
      </w:r>
    </w:p>
    <w:p w14:paraId="02AC3548"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Working with the CEO, President and relevant committees, review, develop and implement new policies and procedures to meet organisational need.</w:t>
      </w:r>
    </w:p>
    <w:p w14:paraId="2384CF1E"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Manage Charter and By-law queries ensuring responses are timeous and correct.</w:t>
      </w:r>
    </w:p>
    <w:p w14:paraId="390A8213"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Organise and manage annual Presidential elections in a fair and transparent manner to ensure the best candidate is elected.</w:t>
      </w:r>
    </w:p>
    <w:p w14:paraId="632CEB04"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Develop and maintain a good relationship with the Historic Environment Scotland archive team and act as the lead internal custodian of the RIAS archive.</w:t>
      </w:r>
    </w:p>
    <w:p w14:paraId="4D40E9AB"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Develop and maintain good working relationships with the RIBA and support the CEO in managing effective working relationships with other relevant bodies.</w:t>
      </w:r>
    </w:p>
    <w:p w14:paraId="4E513091" w14:textId="77777777" w:rsidR="00B82704" w:rsidRPr="00B82704" w:rsidRDefault="00B82704" w:rsidP="00B82704">
      <w:pPr>
        <w:pStyle w:val="ListParagraph"/>
        <w:numPr>
          <w:ilvl w:val="0"/>
          <w:numId w:val="7"/>
        </w:numPr>
        <w:shd w:val="clear" w:color="auto" w:fill="FFFFFF"/>
        <w:spacing w:after="0" w:line="276" w:lineRule="auto"/>
        <w:rPr>
          <w:rFonts w:ascii="Arial" w:eastAsia="Times New Roman" w:hAnsi="Arial" w:cs="Arial"/>
          <w:color w:val="222222"/>
          <w:sz w:val="20"/>
          <w:szCs w:val="20"/>
          <w:lang w:eastAsia="en-GB"/>
        </w:rPr>
      </w:pPr>
      <w:r w:rsidRPr="00B82704">
        <w:rPr>
          <w:rFonts w:ascii="Arial" w:eastAsia="Times New Roman" w:hAnsi="Arial" w:cs="Arial"/>
          <w:color w:val="222222"/>
          <w:sz w:val="20"/>
          <w:szCs w:val="20"/>
          <w:lang w:eastAsia="en-GB"/>
        </w:rPr>
        <w:t>Manage relationships with, and an effective tendering process for legal, insurance and audit services in collaboration with the Head of Operations and in line with legislation ensuring that both quality appointments and the best value for money are achieved.</w:t>
      </w:r>
    </w:p>
    <w:p w14:paraId="098D8041" w14:textId="03EA39A0" w:rsidR="00E97F46" w:rsidRPr="00B82704" w:rsidRDefault="00B82704" w:rsidP="00B82704">
      <w:pPr>
        <w:pStyle w:val="NoSpacing"/>
        <w:numPr>
          <w:ilvl w:val="0"/>
          <w:numId w:val="7"/>
        </w:numPr>
        <w:rPr>
          <w:rFonts w:cs="Arial"/>
          <w:sz w:val="20"/>
          <w:szCs w:val="20"/>
        </w:rPr>
      </w:pPr>
      <w:r w:rsidRPr="00B82704">
        <w:rPr>
          <w:rFonts w:eastAsia="Times New Roman" w:cs="Arial"/>
          <w:color w:val="222222"/>
          <w:sz w:val="20"/>
          <w:szCs w:val="20"/>
          <w:lang w:eastAsia="en-GB"/>
        </w:rPr>
        <w:t>Organise the RIAS presence and contributions to the 5 presidents’ meetings.</w:t>
      </w:r>
    </w:p>
    <w:p w14:paraId="7B575CB8" w14:textId="77777777" w:rsidR="00B82704" w:rsidRPr="00B82704" w:rsidRDefault="00B82704" w:rsidP="009F2814">
      <w:pPr>
        <w:pStyle w:val="NoSpacing"/>
        <w:rPr>
          <w:rFonts w:cs="Arial"/>
          <w:sz w:val="20"/>
          <w:szCs w:val="20"/>
        </w:rPr>
      </w:pPr>
    </w:p>
    <w:p w14:paraId="347621F3" w14:textId="5A8663D9" w:rsidR="00532741" w:rsidRPr="009F2E15" w:rsidRDefault="009F2E15" w:rsidP="00532741">
      <w:pPr>
        <w:widowControl w:val="0"/>
        <w:autoSpaceDE w:val="0"/>
        <w:autoSpaceDN w:val="0"/>
        <w:spacing w:after="0" w:line="240" w:lineRule="auto"/>
        <w:outlineLvl w:val="0"/>
        <w:rPr>
          <w:rFonts w:eastAsiaTheme="minorEastAsia" w:cs="Arial"/>
          <w:b/>
          <w:bCs/>
          <w:sz w:val="20"/>
          <w:szCs w:val="20"/>
          <w:u w:val="single" w:color="000000"/>
        </w:rPr>
      </w:pPr>
      <w:r>
        <w:rPr>
          <w:rFonts w:eastAsiaTheme="minorEastAsia" w:cs="Arial"/>
          <w:b/>
          <w:bCs/>
          <w:sz w:val="20"/>
          <w:szCs w:val="20"/>
          <w:u w:val="single" w:color="000000"/>
        </w:rPr>
        <w:t>Key Requirements</w:t>
      </w:r>
    </w:p>
    <w:p w14:paraId="2396C512" w14:textId="6A1307DF" w:rsidR="009F2E15" w:rsidRDefault="009F2E15" w:rsidP="00532741">
      <w:pPr>
        <w:widowControl w:val="0"/>
        <w:autoSpaceDE w:val="0"/>
        <w:autoSpaceDN w:val="0"/>
        <w:spacing w:after="0" w:line="240" w:lineRule="auto"/>
        <w:outlineLvl w:val="0"/>
        <w:rPr>
          <w:rFonts w:eastAsiaTheme="minorEastAsia" w:cs="Arial"/>
          <w:b/>
          <w:bCs/>
          <w:sz w:val="20"/>
          <w:szCs w:val="20"/>
          <w:u w:val="single" w:color="000000"/>
        </w:rPr>
      </w:pPr>
    </w:p>
    <w:p w14:paraId="7721E906" w14:textId="5E3FB572" w:rsidR="009F2E15" w:rsidRPr="00B82704" w:rsidRDefault="009F2E15" w:rsidP="00532741">
      <w:pPr>
        <w:widowControl w:val="0"/>
        <w:autoSpaceDE w:val="0"/>
        <w:autoSpaceDN w:val="0"/>
        <w:spacing w:after="0" w:line="240" w:lineRule="auto"/>
        <w:outlineLvl w:val="0"/>
        <w:rPr>
          <w:rFonts w:eastAsiaTheme="minorEastAsia" w:cs="Arial"/>
          <w:b/>
          <w:bCs/>
          <w:sz w:val="20"/>
          <w:szCs w:val="20"/>
          <w:u w:val="single" w:color="000000"/>
        </w:rPr>
      </w:pPr>
      <w:r>
        <w:rPr>
          <w:rFonts w:eastAsiaTheme="minorEastAsia" w:cs="Arial"/>
          <w:b/>
          <w:bCs/>
          <w:sz w:val="20"/>
          <w:szCs w:val="20"/>
          <w:u w:val="single" w:color="000000"/>
        </w:rPr>
        <w:t>Essential</w:t>
      </w:r>
    </w:p>
    <w:p w14:paraId="3301259E" w14:textId="77777777" w:rsidR="00532741" w:rsidRPr="00B82704" w:rsidRDefault="00532741" w:rsidP="00532741">
      <w:pPr>
        <w:widowControl w:val="0"/>
        <w:autoSpaceDE w:val="0"/>
        <w:autoSpaceDN w:val="0"/>
        <w:spacing w:after="0" w:line="240" w:lineRule="auto"/>
        <w:ind w:left="100"/>
        <w:outlineLvl w:val="0"/>
        <w:rPr>
          <w:rFonts w:eastAsiaTheme="minorEastAsia" w:cs="Arial"/>
          <w:b/>
          <w:bCs/>
          <w:sz w:val="20"/>
          <w:szCs w:val="20"/>
          <w:u w:val="single" w:color="000000"/>
        </w:rPr>
      </w:pPr>
    </w:p>
    <w:p w14:paraId="60456951" w14:textId="7AA74269" w:rsidR="00B82704" w:rsidRP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Experience and knowledge of committee governance</w:t>
      </w:r>
    </w:p>
    <w:p w14:paraId="61E62E2D" w14:textId="7140A744" w:rsidR="00B82704" w:rsidRP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 xml:space="preserve">Experience of providing secretariat support to a committee, including working with chairs to develop agendas, collating papers, drafting </w:t>
      </w:r>
      <w:r w:rsidR="00FB2560" w:rsidRPr="00B82704">
        <w:rPr>
          <w:rFonts w:eastAsiaTheme="minorHAnsi" w:cs="Arial"/>
          <w:color w:val="343433"/>
          <w:sz w:val="20"/>
          <w:szCs w:val="20"/>
          <w:lang w:eastAsia="en-GB"/>
        </w:rPr>
        <w:t>minutes,</w:t>
      </w:r>
      <w:r w:rsidRPr="00B82704">
        <w:rPr>
          <w:rFonts w:eastAsiaTheme="minorHAnsi" w:cs="Arial"/>
          <w:color w:val="343433"/>
          <w:sz w:val="20"/>
          <w:szCs w:val="20"/>
          <w:lang w:eastAsia="en-GB"/>
        </w:rPr>
        <w:t xml:space="preserve"> and taking forward action points,</w:t>
      </w:r>
    </w:p>
    <w:p w14:paraId="568667D0" w14:textId="77777777" w:rsidR="00B82704" w:rsidRP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Strong organisational skills with proven experience of operating with considerable autonomy as well as part of a team,</w:t>
      </w:r>
    </w:p>
    <w:p w14:paraId="7D496CE0" w14:textId="77777777" w:rsidR="00B82704" w:rsidRP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Ability to provide concise written and verbal briefings,</w:t>
      </w:r>
    </w:p>
    <w:p w14:paraId="04E2D72C" w14:textId="77777777" w:rsidR="00B82704" w:rsidRP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Ability to carry out research in emerging policy areas and gain understanding of applicable policy issues,</w:t>
      </w:r>
    </w:p>
    <w:p w14:paraId="0D6567F6" w14:textId="77777777" w:rsidR="00B82704" w:rsidRP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Strong accuracy and attention to detail</w:t>
      </w:r>
    </w:p>
    <w:p w14:paraId="06520BF5" w14:textId="77777777" w:rsidR="00B82704" w:rsidRP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Experience of providing project support</w:t>
      </w:r>
    </w:p>
    <w:p w14:paraId="14A16357" w14:textId="1EDBBC31" w:rsidR="00B82704" w:rsidRDefault="00B82704" w:rsidP="00B82704">
      <w:pPr>
        <w:numPr>
          <w:ilvl w:val="0"/>
          <w:numId w:val="5"/>
        </w:numPr>
        <w:shd w:val="clear" w:color="auto" w:fill="FFFFFF"/>
        <w:spacing w:after="60" w:line="240" w:lineRule="auto"/>
        <w:ind w:left="1140"/>
        <w:rPr>
          <w:rFonts w:eastAsiaTheme="minorHAnsi" w:cs="Arial"/>
          <w:color w:val="343433"/>
          <w:sz w:val="20"/>
          <w:szCs w:val="20"/>
          <w:lang w:eastAsia="en-GB"/>
        </w:rPr>
      </w:pPr>
      <w:r w:rsidRPr="00B82704">
        <w:rPr>
          <w:rFonts w:eastAsiaTheme="minorHAnsi" w:cs="Arial"/>
          <w:color w:val="343433"/>
          <w:sz w:val="20"/>
          <w:szCs w:val="20"/>
          <w:lang w:eastAsia="en-GB"/>
        </w:rPr>
        <w:t xml:space="preserve">Local government/trade union knowledge and experience would be </w:t>
      </w:r>
      <w:r w:rsidR="00FB2560" w:rsidRPr="00B82704">
        <w:rPr>
          <w:rFonts w:eastAsiaTheme="minorHAnsi" w:cs="Arial"/>
          <w:color w:val="343433"/>
          <w:sz w:val="20"/>
          <w:szCs w:val="20"/>
          <w:lang w:eastAsia="en-GB"/>
        </w:rPr>
        <w:t>advantageous</w:t>
      </w:r>
      <w:r w:rsidR="003D0601">
        <w:rPr>
          <w:rFonts w:eastAsiaTheme="minorHAnsi" w:cs="Arial"/>
          <w:color w:val="343433"/>
          <w:sz w:val="20"/>
          <w:szCs w:val="20"/>
          <w:lang w:eastAsia="en-GB"/>
        </w:rPr>
        <w:t>,</w:t>
      </w:r>
    </w:p>
    <w:p w14:paraId="6ECF697B" w14:textId="17F7D648" w:rsidR="003D0601" w:rsidRDefault="003D0601" w:rsidP="00B82704">
      <w:pPr>
        <w:numPr>
          <w:ilvl w:val="0"/>
          <w:numId w:val="5"/>
        </w:numPr>
        <w:shd w:val="clear" w:color="auto" w:fill="FFFFFF"/>
        <w:spacing w:after="60" w:line="240" w:lineRule="auto"/>
        <w:ind w:left="1140"/>
        <w:rPr>
          <w:rFonts w:eastAsiaTheme="minorHAnsi" w:cs="Arial"/>
          <w:color w:val="343433"/>
          <w:sz w:val="20"/>
          <w:szCs w:val="20"/>
          <w:lang w:eastAsia="en-GB"/>
        </w:rPr>
      </w:pPr>
      <w:r>
        <w:rPr>
          <w:rFonts w:eastAsiaTheme="minorHAnsi" w:cs="Arial"/>
          <w:color w:val="343433"/>
          <w:sz w:val="20"/>
          <w:szCs w:val="20"/>
          <w:lang w:eastAsia="en-GB"/>
        </w:rPr>
        <w:t>Highly organised, great attention to detail</w:t>
      </w:r>
    </w:p>
    <w:p w14:paraId="14F67B9B" w14:textId="4EF0AE8B" w:rsidR="00B82704" w:rsidRPr="00B82704" w:rsidRDefault="00B82704" w:rsidP="00801599">
      <w:pPr>
        <w:pStyle w:val="NoSpacing"/>
        <w:rPr>
          <w:rFonts w:eastAsia="Times New Roman" w:cs="Arial"/>
          <w:sz w:val="20"/>
          <w:szCs w:val="20"/>
          <w:lang w:eastAsia="en-GB"/>
        </w:rPr>
      </w:pPr>
    </w:p>
    <w:p w14:paraId="2D903423" w14:textId="4E0FEACD" w:rsidR="006E2A0A" w:rsidRPr="00B82704" w:rsidRDefault="006E2A0A" w:rsidP="006E2A0A">
      <w:pPr>
        <w:pStyle w:val="NoSpacing"/>
        <w:rPr>
          <w:rFonts w:cs="Arial"/>
          <w:b/>
          <w:bCs/>
          <w:sz w:val="20"/>
          <w:szCs w:val="20"/>
        </w:rPr>
      </w:pPr>
      <w:r w:rsidRPr="003D0601">
        <w:rPr>
          <w:rFonts w:cs="Arial"/>
          <w:b/>
          <w:bCs/>
          <w:sz w:val="20"/>
          <w:szCs w:val="20"/>
          <w:u w:val="single"/>
        </w:rPr>
        <w:t>Desirable</w:t>
      </w:r>
    </w:p>
    <w:p w14:paraId="5159076E" w14:textId="77777777" w:rsidR="00656B62" w:rsidRPr="00B82704" w:rsidRDefault="00656B62" w:rsidP="006E2A0A">
      <w:pPr>
        <w:pStyle w:val="NoSpacing"/>
        <w:rPr>
          <w:rFonts w:cs="Arial"/>
          <w:b/>
          <w:bCs/>
          <w:sz w:val="20"/>
          <w:szCs w:val="20"/>
        </w:rPr>
      </w:pPr>
    </w:p>
    <w:p w14:paraId="27816BCB" w14:textId="7F21337B" w:rsidR="00FB2560" w:rsidRPr="00FB2560" w:rsidRDefault="00FB2560" w:rsidP="00B82704">
      <w:pPr>
        <w:pStyle w:val="NoSpacing"/>
        <w:numPr>
          <w:ilvl w:val="0"/>
          <w:numId w:val="6"/>
        </w:numPr>
        <w:rPr>
          <w:rFonts w:cs="Arial"/>
          <w:sz w:val="20"/>
          <w:szCs w:val="20"/>
        </w:rPr>
      </w:pPr>
      <w:r w:rsidRPr="00FB2560">
        <w:rPr>
          <w:rFonts w:cs="Arial"/>
          <w:sz w:val="20"/>
          <w:szCs w:val="20"/>
        </w:rPr>
        <w:t>ICSA qualified or with equivalent experience</w:t>
      </w:r>
      <w:r>
        <w:rPr>
          <w:rFonts w:cs="Arial"/>
          <w:sz w:val="20"/>
          <w:szCs w:val="20"/>
        </w:rPr>
        <w:t>,</w:t>
      </w:r>
    </w:p>
    <w:p w14:paraId="051526CD" w14:textId="41ABCFD5" w:rsidR="00B82704" w:rsidRPr="00B82704" w:rsidRDefault="00B82704" w:rsidP="00B82704">
      <w:pPr>
        <w:pStyle w:val="NoSpacing"/>
        <w:numPr>
          <w:ilvl w:val="0"/>
          <w:numId w:val="6"/>
        </w:numPr>
        <w:rPr>
          <w:rFonts w:cs="Arial"/>
          <w:sz w:val="20"/>
          <w:szCs w:val="20"/>
        </w:rPr>
      </w:pPr>
      <w:r w:rsidRPr="00B82704">
        <w:rPr>
          <w:rFonts w:cs="Arial"/>
          <w:sz w:val="20"/>
          <w:szCs w:val="20"/>
        </w:rPr>
        <w:t>Excellent understanding of corporate governance</w:t>
      </w:r>
      <w:r w:rsidR="00FB2560">
        <w:rPr>
          <w:rFonts w:cs="Arial"/>
          <w:sz w:val="20"/>
          <w:szCs w:val="20"/>
        </w:rPr>
        <w:t>,</w:t>
      </w:r>
    </w:p>
    <w:p w14:paraId="177E4CD5" w14:textId="273C9A20" w:rsidR="00B82704" w:rsidRPr="00B82704" w:rsidRDefault="00B82704" w:rsidP="00B82704">
      <w:pPr>
        <w:pStyle w:val="NoSpacing"/>
        <w:numPr>
          <w:ilvl w:val="0"/>
          <w:numId w:val="6"/>
        </w:numPr>
        <w:rPr>
          <w:rFonts w:cs="Arial"/>
          <w:sz w:val="20"/>
          <w:szCs w:val="20"/>
        </w:rPr>
      </w:pPr>
      <w:r w:rsidRPr="00B82704">
        <w:rPr>
          <w:rFonts w:cs="Arial"/>
          <w:sz w:val="20"/>
          <w:szCs w:val="20"/>
        </w:rPr>
        <w:t xml:space="preserve">Knowledge and experience of external relations with government, policy makers and industry bodies, </w:t>
      </w:r>
    </w:p>
    <w:p w14:paraId="6356505B" w14:textId="7750E662" w:rsidR="00B82704" w:rsidRPr="00B82704" w:rsidRDefault="00B82704" w:rsidP="00B82704">
      <w:pPr>
        <w:pStyle w:val="NoSpacing"/>
        <w:numPr>
          <w:ilvl w:val="0"/>
          <w:numId w:val="6"/>
        </w:numPr>
        <w:rPr>
          <w:rFonts w:cs="Arial"/>
          <w:sz w:val="20"/>
          <w:szCs w:val="20"/>
        </w:rPr>
      </w:pPr>
      <w:r w:rsidRPr="00B82704">
        <w:rPr>
          <w:rFonts w:cs="Arial"/>
          <w:sz w:val="20"/>
          <w:szCs w:val="20"/>
        </w:rPr>
        <w:t>An understanding of data protection law and practices</w:t>
      </w:r>
      <w:r w:rsidR="00FB2560">
        <w:rPr>
          <w:rFonts w:cs="Arial"/>
          <w:sz w:val="20"/>
          <w:szCs w:val="20"/>
        </w:rPr>
        <w:t>,</w:t>
      </w:r>
      <w:r w:rsidRPr="00B82704">
        <w:rPr>
          <w:rFonts w:cs="Arial"/>
          <w:sz w:val="20"/>
          <w:szCs w:val="20"/>
        </w:rPr>
        <w:t xml:space="preserve"> </w:t>
      </w:r>
    </w:p>
    <w:p w14:paraId="6B0EEF15" w14:textId="77777777" w:rsidR="00FB2560" w:rsidRDefault="00B82704" w:rsidP="00B82704">
      <w:pPr>
        <w:pStyle w:val="NoSpacing"/>
        <w:numPr>
          <w:ilvl w:val="0"/>
          <w:numId w:val="6"/>
        </w:numPr>
        <w:rPr>
          <w:rFonts w:cs="Arial"/>
          <w:sz w:val="20"/>
          <w:szCs w:val="20"/>
        </w:rPr>
      </w:pPr>
      <w:r w:rsidRPr="00B82704">
        <w:rPr>
          <w:rFonts w:cs="Arial"/>
          <w:sz w:val="20"/>
          <w:szCs w:val="20"/>
        </w:rPr>
        <w:t>Knowledge of OSCR (Office of the Scottish Charity Regulator)</w:t>
      </w:r>
    </w:p>
    <w:p w14:paraId="208213C9" w14:textId="5101EDBA" w:rsidR="006E2A0A" w:rsidRDefault="006E2A0A" w:rsidP="00B82704">
      <w:pPr>
        <w:pStyle w:val="NoSpacing"/>
        <w:rPr>
          <w:rFonts w:cs="Arial"/>
          <w:sz w:val="20"/>
          <w:szCs w:val="20"/>
        </w:rPr>
      </w:pPr>
    </w:p>
    <w:p w14:paraId="52337031" w14:textId="77777777" w:rsidR="003B3EDB" w:rsidRDefault="003B3EDB" w:rsidP="00B82704">
      <w:pPr>
        <w:pStyle w:val="NoSpacing"/>
        <w:rPr>
          <w:rFonts w:cs="Arial"/>
          <w:sz w:val="20"/>
          <w:szCs w:val="20"/>
        </w:rPr>
      </w:pPr>
    </w:p>
    <w:p w14:paraId="35AB33A6" w14:textId="77777777" w:rsidR="003B3EDB" w:rsidRDefault="003B3EDB" w:rsidP="003B3EDB">
      <w:pPr>
        <w:widowControl w:val="0"/>
        <w:autoSpaceDE w:val="0"/>
        <w:autoSpaceDN w:val="0"/>
        <w:spacing w:after="240"/>
        <w:ind w:right="-198"/>
        <w:contextualSpacing/>
        <w:jc w:val="both"/>
        <w:rPr>
          <w:rFonts w:cs="Arial"/>
          <w:b/>
          <w:bCs/>
          <w:sz w:val="20"/>
          <w:szCs w:val="20"/>
          <w:u w:val="single"/>
        </w:rPr>
      </w:pPr>
      <w:r>
        <w:rPr>
          <w:rFonts w:cs="Arial"/>
          <w:b/>
          <w:bCs/>
          <w:sz w:val="20"/>
          <w:szCs w:val="20"/>
          <w:u w:val="single"/>
        </w:rPr>
        <w:t xml:space="preserve">Equality &amp; Diversity </w:t>
      </w:r>
    </w:p>
    <w:p w14:paraId="03E924AD" w14:textId="77777777" w:rsidR="003B3EDB" w:rsidRPr="003B3EDB" w:rsidRDefault="003B3EDB" w:rsidP="003B3EDB">
      <w:pPr>
        <w:pStyle w:val="paragraph"/>
        <w:spacing w:before="0" w:beforeAutospacing="0" w:after="0" w:afterAutospacing="0"/>
        <w:textAlignment w:val="baseline"/>
        <w:rPr>
          <w:rFonts w:ascii="Arial" w:hAnsi="Arial" w:cs="Arial"/>
          <w:sz w:val="20"/>
          <w:szCs w:val="20"/>
        </w:rPr>
      </w:pPr>
      <w:r w:rsidRPr="003B3EDB">
        <w:rPr>
          <w:rStyle w:val="normaltextrun"/>
          <w:rFonts w:ascii="Arial" w:hAnsi="Arial" w:cs="Arial"/>
          <w:color w:val="000000"/>
          <w:sz w:val="20"/>
          <w:szCs w:val="20"/>
        </w:rPr>
        <w:t>The RIAS</w:t>
      </w:r>
      <w:r w:rsidRPr="003B3EDB">
        <w:rPr>
          <w:rFonts w:ascii="Arial" w:hAnsi="Arial" w:cs="Arial"/>
          <w:sz w:val="20"/>
          <w:szCs w:val="20"/>
        </w:rPr>
        <w:t> is committed to encouraging equality, diversity and inclusion among our workforce, and eliminating unlawful discrimination.</w:t>
      </w:r>
      <w:r w:rsidRPr="003B3EDB">
        <w:rPr>
          <w:rStyle w:val="eop"/>
          <w:rFonts w:ascii="Arial" w:hAnsi="Arial" w:cs="Arial"/>
          <w:color w:val="000000"/>
          <w:sz w:val="20"/>
          <w:szCs w:val="20"/>
        </w:rPr>
        <w:t> </w:t>
      </w:r>
    </w:p>
    <w:p w14:paraId="2230AB42" w14:textId="1B86EBDF" w:rsidR="003B3EDB" w:rsidRDefault="003B3EDB" w:rsidP="003B3EDB">
      <w:pPr>
        <w:pStyle w:val="paragraph"/>
        <w:spacing w:before="0" w:beforeAutospacing="0" w:after="0" w:afterAutospacing="0"/>
        <w:textAlignment w:val="baseline"/>
        <w:rPr>
          <w:rStyle w:val="eop"/>
          <w:rFonts w:ascii="Arial" w:hAnsi="Arial" w:cs="Arial"/>
          <w:color w:val="000000"/>
          <w:sz w:val="20"/>
          <w:szCs w:val="20"/>
        </w:rPr>
      </w:pPr>
      <w:r w:rsidRPr="003B3EDB">
        <w:rPr>
          <w:rStyle w:val="normaltextrun"/>
          <w:rFonts w:ascii="Arial" w:hAnsi="Arial" w:cs="Arial"/>
          <w:color w:val="000000"/>
          <w:sz w:val="20"/>
          <w:szCs w:val="20"/>
        </w:rPr>
        <w:lastRenderedPageBreak/>
        <w:t>Our</w:t>
      </w:r>
      <w:r w:rsidRPr="003B3EDB">
        <w:rPr>
          <w:rStyle w:val="normaltextrun"/>
          <w:rFonts w:ascii="Arial" w:hAnsi="Arial" w:cs="Arial"/>
          <w:sz w:val="20"/>
          <w:szCs w:val="20"/>
        </w:rPr>
        <w:t xml:space="preserve"> aim is for our workforce to be truly representative of all sections of society, and for our members and employees to feel respected, included, </w:t>
      </w:r>
      <w:r w:rsidR="006D458E">
        <w:rPr>
          <w:rStyle w:val="normaltextrun"/>
          <w:rFonts w:ascii="Arial" w:hAnsi="Arial" w:cs="Arial"/>
          <w:sz w:val="20"/>
          <w:szCs w:val="20"/>
        </w:rPr>
        <w:t xml:space="preserve">and </w:t>
      </w:r>
      <w:r w:rsidRPr="003B3EDB">
        <w:rPr>
          <w:rStyle w:val="normaltextrun"/>
          <w:rFonts w:ascii="Arial" w:hAnsi="Arial" w:cs="Arial"/>
          <w:sz w:val="20"/>
          <w:szCs w:val="20"/>
        </w:rPr>
        <w:t>able to give their best and thrive.</w:t>
      </w:r>
      <w:r w:rsidRPr="003B3EDB">
        <w:rPr>
          <w:rStyle w:val="eop"/>
          <w:rFonts w:ascii="Arial" w:hAnsi="Arial" w:cs="Arial"/>
          <w:color w:val="000000"/>
          <w:sz w:val="20"/>
          <w:szCs w:val="20"/>
        </w:rPr>
        <w:t> </w:t>
      </w:r>
    </w:p>
    <w:p w14:paraId="30FFE87F" w14:textId="77777777" w:rsidR="00A619E6" w:rsidRDefault="00A619E6" w:rsidP="003B3EDB">
      <w:pPr>
        <w:pStyle w:val="paragraph"/>
        <w:spacing w:before="0" w:beforeAutospacing="0" w:after="0" w:afterAutospacing="0"/>
        <w:textAlignment w:val="baseline"/>
        <w:rPr>
          <w:rStyle w:val="eop"/>
          <w:rFonts w:ascii="Arial" w:hAnsi="Arial" w:cs="Arial"/>
          <w:color w:val="000000"/>
          <w:sz w:val="20"/>
          <w:szCs w:val="20"/>
        </w:rPr>
      </w:pPr>
    </w:p>
    <w:p w14:paraId="2DBBCC04" w14:textId="102A4D18" w:rsidR="00A619E6" w:rsidRPr="007C314C" w:rsidRDefault="007C314C" w:rsidP="003B3EDB">
      <w:pPr>
        <w:pStyle w:val="paragraph"/>
        <w:spacing w:before="0" w:beforeAutospacing="0" w:after="0" w:afterAutospacing="0"/>
        <w:textAlignment w:val="baseline"/>
        <w:rPr>
          <w:rStyle w:val="Hyperlink"/>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 xml:space="preserve"> HYPERLINK "https://media.rias.org.uk/files/2023/04/13/C0DA6797-94D2-A379-4F5A-7E9C6330112A.pdf" </w:instrText>
      </w:r>
      <w:r>
        <w:rPr>
          <w:rFonts w:ascii="Arial" w:hAnsi="Arial" w:cs="Arial"/>
          <w:b/>
          <w:bCs/>
          <w:sz w:val="20"/>
          <w:szCs w:val="20"/>
        </w:rPr>
      </w:r>
      <w:r>
        <w:rPr>
          <w:rFonts w:ascii="Arial" w:hAnsi="Arial" w:cs="Arial"/>
          <w:b/>
          <w:bCs/>
          <w:sz w:val="20"/>
          <w:szCs w:val="20"/>
        </w:rPr>
        <w:fldChar w:fldCharType="separate"/>
      </w:r>
      <w:r w:rsidR="00A619E6" w:rsidRPr="007C314C">
        <w:rPr>
          <w:rStyle w:val="Hyperlink"/>
          <w:rFonts w:ascii="Arial" w:hAnsi="Arial" w:cs="Arial"/>
          <w:b/>
          <w:bCs/>
          <w:sz w:val="20"/>
          <w:szCs w:val="20"/>
        </w:rPr>
        <w:t xml:space="preserve">Full Job Description </w:t>
      </w:r>
    </w:p>
    <w:p w14:paraId="30733CD3" w14:textId="2BA28F5E" w:rsidR="003B3EDB" w:rsidRPr="003B3EDB" w:rsidRDefault="007C314C" w:rsidP="00B82704">
      <w:pPr>
        <w:pStyle w:val="NoSpacing"/>
        <w:rPr>
          <w:rFonts w:cs="Arial"/>
          <w:sz w:val="20"/>
          <w:szCs w:val="20"/>
        </w:rPr>
      </w:pPr>
      <w:r>
        <w:rPr>
          <w:rFonts w:eastAsia="Times New Roman" w:cs="Arial"/>
          <w:b/>
          <w:bCs/>
          <w:sz w:val="20"/>
          <w:szCs w:val="20"/>
          <w:lang w:eastAsia="en-GB"/>
        </w:rPr>
        <w:fldChar w:fldCharType="end"/>
      </w:r>
    </w:p>
    <w:p w14:paraId="1FBC23A2" w14:textId="01D19122" w:rsidR="00A619E6" w:rsidRPr="00B82704" w:rsidRDefault="006E2A0A" w:rsidP="00A619E6">
      <w:pPr>
        <w:jc w:val="both"/>
        <w:rPr>
          <w:rFonts w:cs="Arial"/>
          <w:sz w:val="20"/>
          <w:szCs w:val="20"/>
        </w:rPr>
      </w:pPr>
      <w:r w:rsidRPr="00B82704">
        <w:rPr>
          <w:rFonts w:cs="Arial"/>
          <w:sz w:val="20"/>
          <w:szCs w:val="20"/>
        </w:rPr>
        <w:t>To apply for this position please send your CV and a covering statement (no more than two side of A4) demonstrating your experience in relation to the job description and required competencies</w:t>
      </w:r>
      <w:r w:rsidR="00A619E6">
        <w:rPr>
          <w:rFonts w:cs="Arial"/>
          <w:sz w:val="20"/>
          <w:szCs w:val="20"/>
        </w:rPr>
        <w:t xml:space="preserve"> to </w:t>
      </w:r>
      <w:hyperlink r:id="rId7" w:history="1">
        <w:r w:rsidR="00A619E6" w:rsidRPr="00B82704">
          <w:rPr>
            <w:rFonts w:cs="Arial"/>
            <w:color w:val="0000FF"/>
            <w:sz w:val="20"/>
            <w:szCs w:val="20"/>
            <w:u w:val="single"/>
          </w:rPr>
          <w:t>recruitment@rias.org.uk</w:t>
        </w:r>
      </w:hyperlink>
      <w:r w:rsidR="00A619E6" w:rsidRPr="00B82704">
        <w:rPr>
          <w:rFonts w:cs="Arial"/>
          <w:sz w:val="20"/>
          <w:szCs w:val="20"/>
        </w:rPr>
        <w:t xml:space="preserve"> or by post to RIAS, 15 Rutland Square, Edinburgh, EH1 2BE</w:t>
      </w:r>
    </w:p>
    <w:p w14:paraId="3B15729B" w14:textId="29961ACD" w:rsidR="006E2A0A" w:rsidRPr="00B82704" w:rsidRDefault="009E71E2" w:rsidP="006E2A0A">
      <w:pPr>
        <w:jc w:val="both"/>
        <w:rPr>
          <w:rFonts w:cs="Arial"/>
          <w:sz w:val="20"/>
          <w:szCs w:val="20"/>
        </w:rPr>
      </w:pPr>
      <w:r w:rsidRPr="00B82704">
        <w:rPr>
          <w:rFonts w:cs="Arial"/>
          <w:sz w:val="20"/>
          <w:szCs w:val="20"/>
        </w:rPr>
        <w:t>A</w:t>
      </w:r>
      <w:r w:rsidR="006E2A0A" w:rsidRPr="00B82704">
        <w:rPr>
          <w:rFonts w:cs="Arial"/>
          <w:sz w:val="20"/>
          <w:szCs w:val="20"/>
        </w:rPr>
        <w:t xml:space="preserve">pplications will be shortlisted and those selected, invited to interview. Both the application, supporting statement and interview will contribute towards the assessment and final appointment.  </w:t>
      </w:r>
    </w:p>
    <w:p w14:paraId="18A4EF4D" w14:textId="6AAA4169" w:rsidR="006E2A0A" w:rsidRPr="00B82704" w:rsidRDefault="006E2A0A" w:rsidP="00994087">
      <w:pPr>
        <w:rPr>
          <w:rFonts w:cs="Arial"/>
          <w:sz w:val="20"/>
          <w:szCs w:val="20"/>
        </w:rPr>
      </w:pPr>
      <w:r w:rsidRPr="00B82704">
        <w:rPr>
          <w:rFonts w:cs="Arial"/>
          <w:b/>
          <w:sz w:val="20"/>
          <w:szCs w:val="20"/>
        </w:rPr>
        <w:t>Deadline:</w:t>
      </w:r>
      <w:r w:rsidRPr="00B82704">
        <w:rPr>
          <w:rFonts w:cs="Arial"/>
          <w:sz w:val="20"/>
          <w:szCs w:val="20"/>
        </w:rPr>
        <w:t xml:space="preserve"> The deadline for applications </w:t>
      </w:r>
      <w:r w:rsidR="004D31B0">
        <w:rPr>
          <w:rFonts w:cs="Arial"/>
          <w:sz w:val="20"/>
          <w:szCs w:val="20"/>
        </w:rPr>
        <w:t>Friday 28</w:t>
      </w:r>
      <w:r w:rsidR="004D31B0" w:rsidRPr="004D31B0">
        <w:rPr>
          <w:rFonts w:cs="Arial"/>
          <w:sz w:val="20"/>
          <w:szCs w:val="20"/>
          <w:vertAlign w:val="superscript"/>
        </w:rPr>
        <w:t>th</w:t>
      </w:r>
      <w:r w:rsidR="004D31B0">
        <w:rPr>
          <w:rFonts w:cs="Arial"/>
          <w:sz w:val="20"/>
          <w:szCs w:val="20"/>
        </w:rPr>
        <w:t xml:space="preserve"> April 2023</w:t>
      </w:r>
      <w:r w:rsidRPr="00B82704">
        <w:rPr>
          <w:rFonts w:cs="Arial"/>
          <w:sz w:val="20"/>
          <w:szCs w:val="20"/>
        </w:rPr>
        <w:t xml:space="preserve">. </w:t>
      </w:r>
      <w:r w:rsidR="00580BA7" w:rsidRPr="00B82704">
        <w:rPr>
          <w:rFonts w:cs="Arial"/>
          <w:sz w:val="20"/>
          <w:szCs w:val="20"/>
        </w:rPr>
        <w:t xml:space="preserve"> </w:t>
      </w:r>
      <w:r w:rsidR="00994087">
        <w:rPr>
          <w:rFonts w:cs="Arial"/>
          <w:sz w:val="20"/>
          <w:szCs w:val="20"/>
        </w:rPr>
        <w:t>First round interviews will be held virtually in May</w:t>
      </w:r>
      <w:r w:rsidR="004D31B0">
        <w:rPr>
          <w:rFonts w:cs="Arial"/>
          <w:sz w:val="20"/>
          <w:szCs w:val="20"/>
        </w:rPr>
        <w:t>.</w:t>
      </w:r>
      <w:r w:rsidR="00994087">
        <w:rPr>
          <w:rFonts w:cs="Arial"/>
          <w:sz w:val="20"/>
          <w:szCs w:val="20"/>
        </w:rPr>
        <w:t xml:space="preserve"> </w:t>
      </w:r>
    </w:p>
    <w:p w14:paraId="082491FD" w14:textId="77777777" w:rsidR="006E2A0A" w:rsidRPr="00B82704" w:rsidRDefault="006E2A0A" w:rsidP="006E2A0A">
      <w:pPr>
        <w:pStyle w:val="NoSpacing"/>
        <w:spacing w:line="360" w:lineRule="auto"/>
        <w:rPr>
          <w:rFonts w:cs="Arial"/>
          <w:sz w:val="20"/>
          <w:szCs w:val="20"/>
        </w:rPr>
      </w:pPr>
    </w:p>
    <w:p w14:paraId="362E96C3" w14:textId="77777777" w:rsidR="009478C7" w:rsidRPr="00B82704" w:rsidRDefault="009478C7" w:rsidP="0060130A">
      <w:pPr>
        <w:pStyle w:val="NoSpacing"/>
        <w:rPr>
          <w:rFonts w:cs="Arial"/>
          <w:sz w:val="20"/>
          <w:szCs w:val="20"/>
        </w:rPr>
      </w:pPr>
    </w:p>
    <w:p w14:paraId="345A8A3C" w14:textId="77777777" w:rsidR="00D31591" w:rsidRPr="00B82704" w:rsidRDefault="00D31591" w:rsidP="00D31591">
      <w:pPr>
        <w:spacing w:after="0" w:line="240" w:lineRule="auto"/>
        <w:rPr>
          <w:rFonts w:cs="Arial"/>
          <w:sz w:val="20"/>
          <w:szCs w:val="20"/>
        </w:rPr>
      </w:pPr>
    </w:p>
    <w:sectPr w:rsidR="00D31591" w:rsidRPr="00B82704" w:rsidSect="00D513F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FA8F" w14:textId="77777777" w:rsidR="00D302E5" w:rsidRDefault="00D302E5" w:rsidP="00320CF6">
      <w:pPr>
        <w:spacing w:after="0" w:line="240" w:lineRule="auto"/>
      </w:pPr>
      <w:r>
        <w:separator/>
      </w:r>
    </w:p>
  </w:endnote>
  <w:endnote w:type="continuationSeparator" w:id="0">
    <w:p w14:paraId="1D180AF3" w14:textId="77777777" w:rsidR="00D302E5" w:rsidRDefault="00D302E5" w:rsidP="0032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14DA" w14:textId="77777777" w:rsidR="00320CF6" w:rsidRDefault="00320CF6" w:rsidP="00320CF6">
    <w:pPr>
      <w:tabs>
        <w:tab w:val="center" w:pos="4513"/>
        <w:tab w:val="right" w:pos="9026"/>
      </w:tabs>
      <w:spacing w:line="240" w:lineRule="auto"/>
      <w:rPr>
        <w:rFonts w:eastAsia="Times New Roman" w:cs="Arial"/>
      </w:rPr>
    </w:pPr>
  </w:p>
  <w:p w14:paraId="70EA67CE" w14:textId="15882CAE" w:rsidR="00320CF6" w:rsidRDefault="0032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EDF4" w14:textId="77777777" w:rsidR="00D302E5" w:rsidRDefault="00D302E5" w:rsidP="00320CF6">
      <w:pPr>
        <w:spacing w:after="0" w:line="240" w:lineRule="auto"/>
      </w:pPr>
      <w:r>
        <w:separator/>
      </w:r>
    </w:p>
  </w:footnote>
  <w:footnote w:type="continuationSeparator" w:id="0">
    <w:p w14:paraId="2220488A" w14:textId="77777777" w:rsidR="00D302E5" w:rsidRDefault="00D302E5" w:rsidP="00320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A045" w14:textId="630B5B57" w:rsidR="00FB2560" w:rsidRDefault="00FB2560">
    <w:pPr>
      <w:pStyle w:val="Header"/>
    </w:pPr>
    <w:r>
      <w:rPr>
        <w:noProof/>
      </w:rPr>
      <w:drawing>
        <wp:inline distT="0" distB="0" distL="0" distR="0" wp14:anchorId="45BBF90A" wp14:editId="574DC5B4">
          <wp:extent cx="4614203" cy="115125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77608" cy="1167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A79"/>
    <w:multiLevelType w:val="hybridMultilevel"/>
    <w:tmpl w:val="F59E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0269E"/>
    <w:multiLevelType w:val="multilevel"/>
    <w:tmpl w:val="44861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707D5"/>
    <w:multiLevelType w:val="hybridMultilevel"/>
    <w:tmpl w:val="E936761E"/>
    <w:lvl w:ilvl="0" w:tplc="366ADB1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31B82"/>
    <w:multiLevelType w:val="hybridMultilevel"/>
    <w:tmpl w:val="708ACECA"/>
    <w:lvl w:ilvl="0" w:tplc="C7B4C372">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301F6"/>
    <w:multiLevelType w:val="hybridMultilevel"/>
    <w:tmpl w:val="12BE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F1A43"/>
    <w:multiLevelType w:val="hybridMultilevel"/>
    <w:tmpl w:val="C3567066"/>
    <w:lvl w:ilvl="0" w:tplc="36B2C11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0D11ED"/>
    <w:multiLevelType w:val="hybridMultilevel"/>
    <w:tmpl w:val="1EAC2D2A"/>
    <w:lvl w:ilvl="0" w:tplc="0BAC1B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475667">
    <w:abstractNumId w:val="3"/>
  </w:num>
  <w:num w:numId="2" w16cid:durableId="1110661425">
    <w:abstractNumId w:val="3"/>
  </w:num>
  <w:num w:numId="3" w16cid:durableId="690839991">
    <w:abstractNumId w:val="6"/>
  </w:num>
  <w:num w:numId="4" w16cid:durableId="167984145">
    <w:abstractNumId w:val="2"/>
  </w:num>
  <w:num w:numId="5" w16cid:durableId="1956987069">
    <w:abstractNumId w:val="1"/>
  </w:num>
  <w:num w:numId="6" w16cid:durableId="393554416">
    <w:abstractNumId w:val="0"/>
  </w:num>
  <w:num w:numId="7" w16cid:durableId="619458969">
    <w:abstractNumId w:val="5"/>
  </w:num>
  <w:num w:numId="8" w16cid:durableId="815875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BB"/>
    <w:rsid w:val="0001448B"/>
    <w:rsid w:val="00033F4E"/>
    <w:rsid w:val="000555E9"/>
    <w:rsid w:val="00062390"/>
    <w:rsid w:val="0007210E"/>
    <w:rsid w:val="00093E20"/>
    <w:rsid w:val="000A30B0"/>
    <w:rsid w:val="000F723C"/>
    <w:rsid w:val="0010618F"/>
    <w:rsid w:val="001478A9"/>
    <w:rsid w:val="001556C0"/>
    <w:rsid w:val="001746D5"/>
    <w:rsid w:val="0017686B"/>
    <w:rsid w:val="001D1E75"/>
    <w:rsid w:val="001E30E9"/>
    <w:rsid w:val="001E390E"/>
    <w:rsid w:val="00217152"/>
    <w:rsid w:val="00221CE1"/>
    <w:rsid w:val="002445E9"/>
    <w:rsid w:val="00246AA7"/>
    <w:rsid w:val="002735A5"/>
    <w:rsid w:val="00281230"/>
    <w:rsid w:val="003075B8"/>
    <w:rsid w:val="00320CF6"/>
    <w:rsid w:val="00392AE5"/>
    <w:rsid w:val="003B3EDB"/>
    <w:rsid w:val="003B725D"/>
    <w:rsid w:val="003C175E"/>
    <w:rsid w:val="003C7FA4"/>
    <w:rsid w:val="003D0601"/>
    <w:rsid w:val="00405260"/>
    <w:rsid w:val="00412011"/>
    <w:rsid w:val="00440CE1"/>
    <w:rsid w:val="0045518B"/>
    <w:rsid w:val="004624EA"/>
    <w:rsid w:val="0048559A"/>
    <w:rsid w:val="004A6F52"/>
    <w:rsid w:val="004D31B0"/>
    <w:rsid w:val="00512FA7"/>
    <w:rsid w:val="00532741"/>
    <w:rsid w:val="00546C64"/>
    <w:rsid w:val="00560816"/>
    <w:rsid w:val="00580BA7"/>
    <w:rsid w:val="005928E8"/>
    <w:rsid w:val="005D08F7"/>
    <w:rsid w:val="005E08E5"/>
    <w:rsid w:val="0060130A"/>
    <w:rsid w:val="0062144D"/>
    <w:rsid w:val="006235AA"/>
    <w:rsid w:val="006257D9"/>
    <w:rsid w:val="00656B62"/>
    <w:rsid w:val="006642AD"/>
    <w:rsid w:val="006A58E5"/>
    <w:rsid w:val="006D458E"/>
    <w:rsid w:val="006E2A0A"/>
    <w:rsid w:val="006E68F1"/>
    <w:rsid w:val="00711ED2"/>
    <w:rsid w:val="0072362F"/>
    <w:rsid w:val="00756A7E"/>
    <w:rsid w:val="00796D65"/>
    <w:rsid w:val="007C0036"/>
    <w:rsid w:val="007C314C"/>
    <w:rsid w:val="007E09CD"/>
    <w:rsid w:val="00801599"/>
    <w:rsid w:val="008053BB"/>
    <w:rsid w:val="00811300"/>
    <w:rsid w:val="00823D84"/>
    <w:rsid w:val="008440BC"/>
    <w:rsid w:val="0085400B"/>
    <w:rsid w:val="00855CD7"/>
    <w:rsid w:val="00883464"/>
    <w:rsid w:val="00897192"/>
    <w:rsid w:val="008A1D49"/>
    <w:rsid w:val="008D0221"/>
    <w:rsid w:val="008D6863"/>
    <w:rsid w:val="008F5259"/>
    <w:rsid w:val="00936A51"/>
    <w:rsid w:val="009478C7"/>
    <w:rsid w:val="0095399C"/>
    <w:rsid w:val="00955603"/>
    <w:rsid w:val="009576A4"/>
    <w:rsid w:val="0097727A"/>
    <w:rsid w:val="00994087"/>
    <w:rsid w:val="009A2CF4"/>
    <w:rsid w:val="009A2F90"/>
    <w:rsid w:val="009C7CD0"/>
    <w:rsid w:val="009D7F32"/>
    <w:rsid w:val="009E71E2"/>
    <w:rsid w:val="009F2814"/>
    <w:rsid w:val="009F2E15"/>
    <w:rsid w:val="00A619E6"/>
    <w:rsid w:val="00A92B58"/>
    <w:rsid w:val="00AA38E2"/>
    <w:rsid w:val="00AC1570"/>
    <w:rsid w:val="00AC5BD8"/>
    <w:rsid w:val="00AD27B3"/>
    <w:rsid w:val="00B10F97"/>
    <w:rsid w:val="00B22B42"/>
    <w:rsid w:val="00B6737F"/>
    <w:rsid w:val="00B82704"/>
    <w:rsid w:val="00BD7800"/>
    <w:rsid w:val="00C43E9D"/>
    <w:rsid w:val="00C80558"/>
    <w:rsid w:val="00C855B6"/>
    <w:rsid w:val="00CD4BEB"/>
    <w:rsid w:val="00CE1F87"/>
    <w:rsid w:val="00CE6AB8"/>
    <w:rsid w:val="00D302E5"/>
    <w:rsid w:val="00D31591"/>
    <w:rsid w:val="00D3759A"/>
    <w:rsid w:val="00D513FF"/>
    <w:rsid w:val="00D90D65"/>
    <w:rsid w:val="00D9461F"/>
    <w:rsid w:val="00DA0DEB"/>
    <w:rsid w:val="00DC6025"/>
    <w:rsid w:val="00DD1004"/>
    <w:rsid w:val="00DD4B81"/>
    <w:rsid w:val="00DE3022"/>
    <w:rsid w:val="00E05423"/>
    <w:rsid w:val="00E27B7A"/>
    <w:rsid w:val="00E6171B"/>
    <w:rsid w:val="00E651C8"/>
    <w:rsid w:val="00E869D8"/>
    <w:rsid w:val="00E9328E"/>
    <w:rsid w:val="00E97F46"/>
    <w:rsid w:val="00EA1131"/>
    <w:rsid w:val="00ED4986"/>
    <w:rsid w:val="00EE227C"/>
    <w:rsid w:val="00EE6F37"/>
    <w:rsid w:val="00F56FDE"/>
    <w:rsid w:val="00F719AB"/>
    <w:rsid w:val="00FA49EE"/>
    <w:rsid w:val="00FB2560"/>
    <w:rsid w:val="00FC1172"/>
    <w:rsid w:val="00FE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1505"/>
  <w15:chartTrackingRefBased/>
  <w15:docId w15:val="{860DBD85-C934-48EA-9D45-0B2D6AAA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FF"/>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BB"/>
    <w:rPr>
      <w:sz w:val="24"/>
      <w:szCs w:val="24"/>
      <w:lang w:eastAsia="en-US"/>
    </w:rPr>
  </w:style>
  <w:style w:type="paragraph" w:styleId="BalloonText">
    <w:name w:val="Balloon Text"/>
    <w:basedOn w:val="Normal"/>
    <w:link w:val="BalloonTextChar"/>
    <w:uiPriority w:val="99"/>
    <w:semiHidden/>
    <w:unhideWhenUsed/>
    <w:rsid w:val="000721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210E"/>
    <w:rPr>
      <w:rFonts w:ascii="Tahoma" w:hAnsi="Tahoma" w:cs="Tahoma"/>
      <w:sz w:val="16"/>
      <w:szCs w:val="16"/>
      <w:lang w:val="en-GB"/>
    </w:rPr>
  </w:style>
  <w:style w:type="character" w:styleId="Hyperlink">
    <w:name w:val="Hyperlink"/>
    <w:uiPriority w:val="99"/>
    <w:unhideWhenUsed/>
    <w:rsid w:val="006A58E5"/>
    <w:rPr>
      <w:color w:val="0563C1"/>
      <w:u w:val="single"/>
    </w:rPr>
  </w:style>
  <w:style w:type="character" w:styleId="UnresolvedMention">
    <w:name w:val="Unresolved Mention"/>
    <w:uiPriority w:val="99"/>
    <w:semiHidden/>
    <w:unhideWhenUsed/>
    <w:rsid w:val="006A58E5"/>
    <w:rPr>
      <w:color w:val="808080"/>
      <w:shd w:val="clear" w:color="auto" w:fill="E6E6E6"/>
    </w:rPr>
  </w:style>
  <w:style w:type="paragraph" w:styleId="Header">
    <w:name w:val="header"/>
    <w:basedOn w:val="Normal"/>
    <w:link w:val="HeaderChar"/>
    <w:uiPriority w:val="99"/>
    <w:unhideWhenUsed/>
    <w:rsid w:val="00320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CF6"/>
    <w:rPr>
      <w:sz w:val="24"/>
      <w:szCs w:val="24"/>
      <w:lang w:eastAsia="en-US"/>
    </w:rPr>
  </w:style>
  <w:style w:type="paragraph" w:styleId="Footer">
    <w:name w:val="footer"/>
    <w:basedOn w:val="Normal"/>
    <w:link w:val="FooterChar"/>
    <w:uiPriority w:val="99"/>
    <w:unhideWhenUsed/>
    <w:rsid w:val="00320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CF6"/>
    <w:rPr>
      <w:sz w:val="24"/>
      <w:szCs w:val="24"/>
      <w:lang w:eastAsia="en-US"/>
    </w:rPr>
  </w:style>
  <w:style w:type="paragraph" w:styleId="CommentText">
    <w:name w:val="annotation text"/>
    <w:basedOn w:val="Normal"/>
    <w:link w:val="CommentTextChar"/>
    <w:uiPriority w:val="99"/>
    <w:semiHidden/>
    <w:unhideWhenUsed/>
    <w:rsid w:val="00532741"/>
    <w:pPr>
      <w:spacing w:line="240" w:lineRule="auto"/>
    </w:pPr>
    <w:rPr>
      <w:sz w:val="20"/>
      <w:szCs w:val="20"/>
    </w:rPr>
  </w:style>
  <w:style w:type="character" w:customStyle="1" w:styleId="CommentTextChar">
    <w:name w:val="Comment Text Char"/>
    <w:basedOn w:val="DefaultParagraphFont"/>
    <w:link w:val="CommentText"/>
    <w:uiPriority w:val="99"/>
    <w:semiHidden/>
    <w:rsid w:val="00532741"/>
    <w:rPr>
      <w:lang w:eastAsia="en-US"/>
    </w:rPr>
  </w:style>
  <w:style w:type="character" w:styleId="CommentReference">
    <w:name w:val="annotation reference"/>
    <w:basedOn w:val="DefaultParagraphFont"/>
    <w:uiPriority w:val="99"/>
    <w:semiHidden/>
    <w:unhideWhenUsed/>
    <w:rsid w:val="00532741"/>
    <w:rPr>
      <w:sz w:val="16"/>
      <w:szCs w:val="16"/>
    </w:rPr>
  </w:style>
  <w:style w:type="paragraph" w:styleId="ListParagraph">
    <w:name w:val="List Paragraph"/>
    <w:basedOn w:val="Normal"/>
    <w:uiPriority w:val="34"/>
    <w:qFormat/>
    <w:rsid w:val="00B82704"/>
    <w:pPr>
      <w:spacing w:after="160" w:line="256" w:lineRule="auto"/>
      <w:ind w:left="720"/>
      <w:contextualSpacing/>
    </w:pPr>
    <w:rPr>
      <w:rFonts w:asciiTheme="minorHAnsi" w:eastAsiaTheme="minorHAnsi" w:hAnsiTheme="minorHAnsi" w:cstheme="minorBidi"/>
      <w:sz w:val="22"/>
      <w:szCs w:val="22"/>
    </w:rPr>
  </w:style>
  <w:style w:type="paragraph" w:customStyle="1" w:styleId="paragraph">
    <w:name w:val="paragraph"/>
    <w:basedOn w:val="Normal"/>
    <w:rsid w:val="003B3EDB"/>
    <w:pPr>
      <w:spacing w:before="100" w:beforeAutospacing="1" w:after="100" w:afterAutospacing="1" w:line="240" w:lineRule="auto"/>
    </w:pPr>
    <w:rPr>
      <w:rFonts w:ascii="Times New Roman" w:eastAsia="Times New Roman" w:hAnsi="Times New Roman"/>
      <w:lang w:eastAsia="en-GB"/>
    </w:rPr>
  </w:style>
  <w:style w:type="character" w:customStyle="1" w:styleId="normaltextrun">
    <w:name w:val="normaltextrun"/>
    <w:basedOn w:val="DefaultParagraphFont"/>
    <w:rsid w:val="003B3EDB"/>
  </w:style>
  <w:style w:type="character" w:customStyle="1" w:styleId="eop">
    <w:name w:val="eop"/>
    <w:basedOn w:val="DefaultParagraphFont"/>
    <w:rsid w:val="003B3EDB"/>
  </w:style>
  <w:style w:type="character" w:styleId="FollowedHyperlink">
    <w:name w:val="FollowedHyperlink"/>
    <w:basedOn w:val="DefaultParagraphFont"/>
    <w:uiPriority w:val="99"/>
    <w:semiHidden/>
    <w:unhideWhenUsed/>
    <w:rsid w:val="00106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232">
      <w:bodyDiv w:val="1"/>
      <w:marLeft w:val="0"/>
      <w:marRight w:val="0"/>
      <w:marTop w:val="0"/>
      <w:marBottom w:val="0"/>
      <w:divBdr>
        <w:top w:val="none" w:sz="0" w:space="0" w:color="auto"/>
        <w:left w:val="none" w:sz="0" w:space="0" w:color="auto"/>
        <w:bottom w:val="none" w:sz="0" w:space="0" w:color="auto"/>
        <w:right w:val="none" w:sz="0" w:space="0" w:color="auto"/>
      </w:divBdr>
    </w:div>
    <w:div w:id="134838065">
      <w:bodyDiv w:val="1"/>
      <w:marLeft w:val="0"/>
      <w:marRight w:val="0"/>
      <w:marTop w:val="0"/>
      <w:marBottom w:val="0"/>
      <w:divBdr>
        <w:top w:val="none" w:sz="0" w:space="0" w:color="auto"/>
        <w:left w:val="none" w:sz="0" w:space="0" w:color="auto"/>
        <w:bottom w:val="none" w:sz="0" w:space="0" w:color="auto"/>
        <w:right w:val="none" w:sz="0" w:space="0" w:color="auto"/>
      </w:divBdr>
    </w:div>
    <w:div w:id="342174147">
      <w:bodyDiv w:val="1"/>
      <w:marLeft w:val="0"/>
      <w:marRight w:val="0"/>
      <w:marTop w:val="0"/>
      <w:marBottom w:val="0"/>
      <w:divBdr>
        <w:top w:val="none" w:sz="0" w:space="0" w:color="auto"/>
        <w:left w:val="none" w:sz="0" w:space="0" w:color="auto"/>
        <w:bottom w:val="none" w:sz="0" w:space="0" w:color="auto"/>
        <w:right w:val="none" w:sz="0" w:space="0" w:color="auto"/>
      </w:divBdr>
    </w:div>
    <w:div w:id="961613525">
      <w:bodyDiv w:val="1"/>
      <w:marLeft w:val="0"/>
      <w:marRight w:val="0"/>
      <w:marTop w:val="0"/>
      <w:marBottom w:val="0"/>
      <w:divBdr>
        <w:top w:val="none" w:sz="0" w:space="0" w:color="auto"/>
        <w:left w:val="none" w:sz="0" w:space="0" w:color="auto"/>
        <w:bottom w:val="none" w:sz="0" w:space="0" w:color="auto"/>
        <w:right w:val="none" w:sz="0" w:space="0" w:color="auto"/>
      </w:divBdr>
    </w:div>
    <w:div w:id="10711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ria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5216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Links>
    <vt:vector size="6" baseType="variant">
      <vt:variant>
        <vt:i4>6881296</vt:i4>
      </vt:variant>
      <vt:variant>
        <vt:i4>0</vt:i4>
      </vt:variant>
      <vt:variant>
        <vt:i4>0</vt:i4>
      </vt:variant>
      <vt:variant>
        <vt:i4>5</vt:i4>
      </vt:variant>
      <vt:variant>
        <vt:lpwstr>mailto:Recruitment@rias.org.uk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McLeod</dc:creator>
  <cp:keywords/>
  <cp:lastModifiedBy>Louise McLeod</cp:lastModifiedBy>
  <cp:revision>2</cp:revision>
  <cp:lastPrinted>2018-06-12T07:15:00Z</cp:lastPrinted>
  <dcterms:created xsi:type="dcterms:W3CDTF">2023-04-13T14:47:00Z</dcterms:created>
  <dcterms:modified xsi:type="dcterms:W3CDTF">2023-04-13T14:47:00Z</dcterms:modified>
</cp:coreProperties>
</file>