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88338C" w:rsidRPr="004C01EB">
          <w:rPr>
            <w:rStyle w:val="Hyperlink"/>
            <w:rFonts w:ascii="Tahoma" w:hAnsi="Tahoma" w:cs="Tahoma"/>
            <w:bCs/>
            <w:sz w:val="22"/>
            <w:szCs w:val="22"/>
          </w:rPr>
          <w:t>Kathryn.Peden@CentralBorderscab.casonline.org.uk</w:t>
        </w:r>
      </w:hyperlink>
      <w:r w:rsidR="0088338C">
        <w:rPr>
          <w:rFonts w:ascii="Tahoma" w:hAnsi="Tahoma" w:cs="Tahoma"/>
          <w:bCs/>
          <w:sz w:val="22"/>
          <w:szCs w:val="22"/>
        </w:rPr>
        <w:t xml:space="preserve">  </w:t>
      </w:r>
      <w:r w:rsidR="00331B06" w:rsidRPr="00331B06">
        <w:rPr>
          <w:rFonts w:ascii="Tahoma" w:hAnsi="Tahoma" w:cs="Tahoma"/>
          <w:bCs/>
          <w:sz w:val="22"/>
          <w:szCs w:val="22"/>
        </w:rPr>
        <w:t xml:space="preserve">   </w:t>
      </w: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A37979" w:rsidRDefault="00A37979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0B602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825559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AC40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F2EFB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A37979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 CAB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is attached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825559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133E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37979"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Central Borders CAB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covering your last</w:t>
      </w:r>
      <w:r w:rsidRPr="00A37979">
        <w:rPr>
          <w:rFonts w:ascii="Tahoma" w:hAnsi="Tahoma" w:cs="Tahoma"/>
          <w:b/>
          <w:sz w:val="22"/>
          <w:szCs w:val="22"/>
        </w:rPr>
        <w:t>5 years</w:t>
      </w:r>
      <w:r w:rsidR="00A37979">
        <w:rPr>
          <w:rFonts w:ascii="Tahoma" w:hAnsi="Tahoma" w:cs="Tahoma"/>
          <w:b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6D82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37979"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Central Borders CAB</w:t>
      </w:r>
      <w:r w:rsidR="00A62515" w:rsidRPr="00A3797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]</w:t>
      </w:r>
      <w:r w:rsidRPr="00A37979">
        <w:rPr>
          <w:rFonts w:ascii="Tahoma" w:hAnsi="Tahoma" w:cs="Tahoma"/>
          <w:sz w:val="22"/>
          <w:szCs w:val="22"/>
        </w:rPr>
        <w:t>,</w:t>
      </w:r>
      <w:r w:rsidRPr="008B46E2">
        <w:rPr>
          <w:rFonts w:ascii="Tahoma" w:hAnsi="Tahoma" w:cs="Tahoma"/>
          <w:sz w:val="22"/>
          <w:szCs w:val="22"/>
        </w:rPr>
        <w:t xml:space="preserve">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825559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825559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825559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219A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C0AF8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F6B03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A37979" w:rsidRPr="00A37979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9B506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r w:rsidR="00B7606B" w:rsidRPr="00064C88">
        <w:rPr>
          <w:rFonts w:ascii="Tahoma" w:hAnsi="Tahoma" w:cs="Tahoma"/>
          <w:sz w:val="22"/>
          <w:szCs w:val="20"/>
        </w:rPr>
        <w:t>to: -</w:t>
      </w:r>
    </w:p>
    <w:p w:rsidR="00A37979" w:rsidRPr="00064C88" w:rsidRDefault="00A37979" w:rsidP="00A75274">
      <w:pPr>
        <w:rPr>
          <w:rFonts w:ascii="Tahoma" w:hAnsi="Tahoma" w:cs="Tahoma"/>
          <w:sz w:val="22"/>
          <w:szCs w:val="20"/>
        </w:rPr>
      </w:pPr>
    </w:p>
    <w:p w:rsidR="00064C88" w:rsidRPr="00A37979" w:rsidRDefault="00A37979" w:rsidP="00064C88">
      <w:pPr>
        <w:rPr>
          <w:rFonts w:ascii="Tahoma" w:hAnsi="Tahoma" w:cs="Tahoma"/>
          <w:bCs/>
          <w:sz w:val="22"/>
          <w:szCs w:val="22"/>
        </w:rPr>
      </w:pPr>
      <w:r w:rsidRPr="00A37979">
        <w:rPr>
          <w:rFonts w:ascii="Tahoma" w:hAnsi="Tahoma" w:cs="Tahoma"/>
          <w:bCs/>
          <w:sz w:val="22"/>
          <w:szCs w:val="22"/>
        </w:rPr>
        <w:t>Kathryn Peden</w:t>
      </w:r>
    </w:p>
    <w:p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Central Borders Citizens Advice Bureau</w:t>
      </w:r>
    </w:p>
    <w:p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111 High Street</w:t>
      </w:r>
    </w:p>
    <w:p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Galashiels</w:t>
      </w:r>
    </w:p>
    <w:p w:rsidR="00A37979" w:rsidRPr="00A37979" w:rsidRDefault="00A37979" w:rsidP="00064C88">
      <w:pPr>
        <w:rPr>
          <w:rFonts w:ascii="Tahoma" w:hAnsi="Tahoma" w:cs="Tahoma"/>
          <w:sz w:val="20"/>
          <w:szCs w:val="20"/>
        </w:rPr>
      </w:pPr>
      <w:r w:rsidRPr="00A37979">
        <w:rPr>
          <w:rFonts w:ascii="Tahoma" w:hAnsi="Tahoma" w:cs="Tahoma"/>
          <w:sz w:val="20"/>
          <w:szCs w:val="20"/>
        </w:rPr>
        <w:t>TD1 1RZ</w:t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Default="00A75274" w:rsidP="00064C88">
      <w:pPr>
        <w:rPr>
          <w:rFonts w:ascii="Tahoma" w:hAnsi="Tahoma" w:cs="Tahoma"/>
          <w:bCs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9" w:history="1">
        <w:r w:rsidR="0088338C" w:rsidRPr="004C01EB">
          <w:rPr>
            <w:rStyle w:val="Hyperlink"/>
          </w:rPr>
          <w:t>Kathryn.Peden@centralborderscab.casonline.org.uk</w:t>
        </w:r>
      </w:hyperlink>
      <w:r w:rsidR="0088338C">
        <w:t xml:space="preserve"> </w:t>
      </w:r>
      <w:r w:rsidR="00A37979" w:rsidRPr="00A37979">
        <w:rPr>
          <w:rFonts w:ascii="Tahoma" w:hAnsi="Tahoma" w:cs="Tahoma"/>
          <w:bCs/>
          <w:sz w:val="22"/>
          <w:szCs w:val="22"/>
        </w:rPr>
        <w:t xml:space="preserve"> </w:t>
      </w: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88338C" w:rsidRDefault="0088338C" w:rsidP="00064C88">
      <w:pPr>
        <w:rPr>
          <w:rFonts w:ascii="Tahoma" w:hAnsi="Tahoma" w:cs="Tahoma"/>
          <w:bCs/>
          <w:sz w:val="22"/>
          <w:szCs w:val="22"/>
        </w:rPr>
      </w:pPr>
    </w:p>
    <w:p w:rsidR="0088338C" w:rsidRDefault="0088338C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Closing date </w:t>
      </w:r>
      <w:r w:rsidR="00825559">
        <w:rPr>
          <w:rFonts w:ascii="Tahoma" w:hAnsi="Tahoma" w:cs="Tahoma"/>
          <w:bCs/>
          <w:sz w:val="22"/>
          <w:szCs w:val="22"/>
        </w:rPr>
        <w:t>5</w:t>
      </w:r>
      <w:r w:rsidR="00825559" w:rsidRPr="00825559">
        <w:rPr>
          <w:rFonts w:ascii="Tahoma" w:hAnsi="Tahoma" w:cs="Tahoma"/>
          <w:bCs/>
          <w:sz w:val="22"/>
          <w:szCs w:val="22"/>
          <w:vertAlign w:val="superscript"/>
        </w:rPr>
        <w:t>th</w:t>
      </w:r>
      <w:r w:rsidR="00825559">
        <w:rPr>
          <w:rFonts w:ascii="Tahoma" w:hAnsi="Tahoma" w:cs="Tahoma"/>
          <w:bCs/>
          <w:sz w:val="22"/>
          <w:szCs w:val="22"/>
        </w:rPr>
        <w:t xml:space="preserve"> May 2023</w:t>
      </w: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  <w:bookmarkStart w:id="8" w:name="_GoBack"/>
      <w:bookmarkEnd w:id="8"/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bCs/>
          <w:sz w:val="22"/>
          <w:szCs w:val="22"/>
        </w:rPr>
      </w:pPr>
    </w:p>
    <w:p w:rsidR="009735A4" w:rsidRDefault="009735A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9735A4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825559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331B06" w:rsidRPr="00331B06">
      <w:rPr>
        <w:rFonts w:ascii="Tahoma" w:hAnsi="Tahoma" w:cs="Tahoma"/>
        <w:color w:val="000000" w:themeColor="text1"/>
        <w:sz w:val="20"/>
        <w:szCs w:val="18"/>
      </w:rPr>
      <w:t>Central Borders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31B06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70C0"/>
      </w:rPr>
    </w:pPr>
    <w:r w:rsidRPr="00331B06">
      <w:rPr>
        <w:b/>
        <w:color w:val="0070C0"/>
      </w:rPr>
      <w:t xml:space="preserve"> </w:t>
    </w:r>
    <w:r w:rsidR="00896AC3" w:rsidRPr="00331B06">
      <w:rPr>
        <w:b/>
        <w:color w:val="0070C0"/>
      </w:rPr>
      <w:tab/>
    </w:r>
  </w:p>
  <w:p w:rsidR="00B7606B" w:rsidRDefault="00B7606B" w:rsidP="008C1B14">
    <w:pPr>
      <w:pStyle w:val="Heading1"/>
      <w:rPr>
        <w:rFonts w:ascii="Tahoma" w:hAnsi="Tahoma" w:cs="Tahoma"/>
        <w:color w:val="0070C0"/>
        <w:sz w:val="32"/>
        <w:lang w:val="fr-FR"/>
      </w:rPr>
    </w:pPr>
    <w:r>
      <w:rPr>
        <w:rFonts w:ascii="Tahoma" w:hAnsi="Tahoma" w:cs="Tahoma"/>
        <w:color w:val="0070C0"/>
        <w:sz w:val="32"/>
        <w:lang w:val="fr-FR"/>
      </w:rPr>
      <w:t xml:space="preserve">Application </w:t>
    </w:r>
    <w:proofErr w:type="gramStart"/>
    <w:r>
      <w:rPr>
        <w:rFonts w:ascii="Tahoma" w:hAnsi="Tahoma" w:cs="Tahoma"/>
        <w:color w:val="0070C0"/>
        <w:sz w:val="32"/>
        <w:lang w:val="fr-FR"/>
      </w:rPr>
      <w:t>Form:</w:t>
    </w:r>
    <w:proofErr w:type="gramEnd"/>
  </w:p>
  <w:p w:rsidR="00B7606B" w:rsidRDefault="00B7606B" w:rsidP="008C1B14">
    <w:pPr>
      <w:pStyle w:val="Heading1"/>
      <w:rPr>
        <w:rFonts w:ascii="Tahoma" w:hAnsi="Tahoma" w:cs="Tahoma"/>
        <w:color w:val="0070C0"/>
        <w:sz w:val="20"/>
        <w:szCs w:val="18"/>
      </w:rPr>
    </w:pPr>
    <w:r>
      <w:rPr>
        <w:rFonts w:ascii="Tahoma" w:hAnsi="Tahoma" w:cs="Tahoma"/>
        <w:color w:val="0070C0"/>
        <w:sz w:val="32"/>
        <w:lang w:val="fr-FR"/>
      </w:rPr>
      <w:t>Bureau Manager</w:t>
    </w:r>
    <w:r w:rsidR="00D419BA" w:rsidRPr="00331B06">
      <w:rPr>
        <w:rFonts w:ascii="Tahoma" w:hAnsi="Tahoma" w:cs="Tahoma"/>
        <w:color w:val="0070C0"/>
        <w:sz w:val="20"/>
        <w:szCs w:val="18"/>
      </w:rPr>
      <w:tab/>
    </w:r>
    <w:r w:rsidR="00331B06" w:rsidRPr="00331B06">
      <w:rPr>
        <w:rFonts w:ascii="Tahoma" w:hAnsi="Tahoma" w:cs="Tahoma"/>
        <w:color w:val="0070C0"/>
        <w:sz w:val="20"/>
        <w:szCs w:val="18"/>
      </w:rPr>
      <w:t>-</w:t>
    </w:r>
  </w:p>
  <w:p w:rsidR="008C1B14" w:rsidRPr="00331B06" w:rsidRDefault="00331B06" w:rsidP="008C1B14">
    <w:pPr>
      <w:pStyle w:val="Heading1"/>
      <w:rPr>
        <w:rFonts w:ascii="Tahoma" w:hAnsi="Tahoma" w:cs="Tahoma"/>
        <w:color w:val="0070C0"/>
        <w:sz w:val="32"/>
      </w:rPr>
    </w:pPr>
    <w:r w:rsidRPr="00331B06">
      <w:rPr>
        <w:rFonts w:ascii="Tahoma" w:hAnsi="Tahoma" w:cs="Tahoma"/>
        <w:color w:val="0070C0"/>
        <w:sz w:val="32"/>
        <w:szCs w:val="32"/>
      </w:rPr>
      <w:t>Central Borders C</w:t>
    </w:r>
    <w:r w:rsidR="00A37979">
      <w:rPr>
        <w:rFonts w:ascii="Tahoma" w:hAnsi="Tahoma" w:cs="Tahoma"/>
        <w:color w:val="0070C0"/>
        <w:sz w:val="32"/>
        <w:szCs w:val="32"/>
      </w:rPr>
      <w:t>itizens Advice Bureau (CAB)</w:t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7FBDB" id="Straight Connector 1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A95"/>
    <w:multiLevelType w:val="multilevel"/>
    <w:tmpl w:val="4462DDC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68F2476C"/>
    <w:multiLevelType w:val="multilevel"/>
    <w:tmpl w:val="734A484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2"/>
  </w:num>
  <w:num w:numId="5">
    <w:abstractNumId w:val="6"/>
  </w:num>
  <w:num w:numId="6">
    <w:abstractNumId w:val="9"/>
  </w:num>
  <w:num w:numId="7">
    <w:abstractNumId w:val="20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5"/>
  </w:num>
  <w:num w:numId="22">
    <w:abstractNumId w:val="14"/>
  </w:num>
  <w:num w:numId="23">
    <w:abstractNumId w:val="19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31B06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3AE0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25559"/>
    <w:rsid w:val="0083638F"/>
    <w:rsid w:val="00836B95"/>
    <w:rsid w:val="00872347"/>
    <w:rsid w:val="008816F3"/>
    <w:rsid w:val="0088338C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735A4"/>
    <w:rsid w:val="00996A14"/>
    <w:rsid w:val="00A07C8E"/>
    <w:rsid w:val="00A37979"/>
    <w:rsid w:val="00A62515"/>
    <w:rsid w:val="00A705A2"/>
    <w:rsid w:val="00A75274"/>
    <w:rsid w:val="00A82CA8"/>
    <w:rsid w:val="00B04BED"/>
    <w:rsid w:val="00B312D3"/>
    <w:rsid w:val="00B7606B"/>
    <w:rsid w:val="00BC3ECB"/>
    <w:rsid w:val="00BD1DFA"/>
    <w:rsid w:val="00CA11B7"/>
    <w:rsid w:val="00CB6B2D"/>
    <w:rsid w:val="00CD4A83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4145E57"/>
  <w14:defaultImageDpi w14:val="300"/>
  <w15:docId w15:val="{D5BD7195-7087-456F-ACC0-1606A5F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.Peden@CentralBorders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ryn.Peden@centralborders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2376-A729-4E5C-90FB-12AE8FA6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Kathryn Peden</cp:lastModifiedBy>
  <cp:revision>3</cp:revision>
  <cp:lastPrinted>2018-05-17T14:16:00Z</cp:lastPrinted>
  <dcterms:created xsi:type="dcterms:W3CDTF">2023-03-30T14:21:00Z</dcterms:created>
  <dcterms:modified xsi:type="dcterms:W3CDTF">2023-04-24T10:56:00Z</dcterms:modified>
</cp:coreProperties>
</file>