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183B6" w14:textId="77777777" w:rsidR="000B15F8" w:rsidRDefault="000B15F8" w:rsidP="000B15F8">
      <w:pPr>
        <w:rPr>
          <w:rFonts w:ascii="Arial" w:hAnsi="Arial" w:cs="Arial"/>
          <w:b/>
          <w:bCs/>
        </w:rPr>
      </w:pPr>
      <w:r w:rsidRPr="005E29CA">
        <w:rPr>
          <w:rFonts w:ascii="Arial" w:hAnsi="Arial" w:cs="Arial"/>
          <w:b/>
          <w:bCs/>
        </w:rPr>
        <w:t xml:space="preserve">NORTH BERWICK COASTAL COMMUNITY CONNECTIONS </w:t>
      </w:r>
    </w:p>
    <w:p w14:paraId="442C55BF" w14:textId="77777777" w:rsidR="005E29CA" w:rsidRPr="005E29CA" w:rsidRDefault="005E29CA" w:rsidP="000B15F8">
      <w:pPr>
        <w:rPr>
          <w:rFonts w:ascii="Arial" w:hAnsi="Arial" w:cs="Arial"/>
          <w:b/>
          <w:bCs/>
        </w:rPr>
      </w:pPr>
    </w:p>
    <w:p w14:paraId="417136B6" w14:textId="2B1C51EB" w:rsidR="000B15F8" w:rsidRDefault="78877DBF" w:rsidP="000B15F8">
      <w:pPr>
        <w:rPr>
          <w:rFonts w:ascii="Arial" w:hAnsi="Arial" w:cs="Arial"/>
          <w:b/>
          <w:bCs/>
        </w:rPr>
      </w:pPr>
      <w:r w:rsidRPr="5393DC3D">
        <w:rPr>
          <w:rFonts w:ascii="Arial" w:hAnsi="Arial" w:cs="Arial"/>
          <w:b/>
          <w:bCs/>
        </w:rPr>
        <w:t xml:space="preserve">Job Specification for the Role of Compassionate </w:t>
      </w:r>
      <w:r w:rsidR="469A3DF9" w:rsidRPr="5393DC3D">
        <w:rPr>
          <w:rFonts w:ascii="Arial" w:hAnsi="Arial" w:cs="Arial"/>
          <w:b/>
          <w:bCs/>
        </w:rPr>
        <w:t xml:space="preserve">Community </w:t>
      </w:r>
      <w:r w:rsidRPr="5393DC3D">
        <w:rPr>
          <w:rFonts w:ascii="Arial" w:hAnsi="Arial" w:cs="Arial"/>
          <w:b/>
          <w:bCs/>
        </w:rPr>
        <w:t>Co-</w:t>
      </w:r>
      <w:r w:rsidR="4FFE363F" w:rsidRPr="5393DC3D">
        <w:rPr>
          <w:rFonts w:ascii="Arial" w:hAnsi="Arial" w:cs="Arial"/>
          <w:b/>
          <w:bCs/>
        </w:rPr>
        <w:t>o</w:t>
      </w:r>
      <w:r w:rsidRPr="5393DC3D">
        <w:rPr>
          <w:rFonts w:ascii="Arial" w:hAnsi="Arial" w:cs="Arial"/>
          <w:b/>
          <w:bCs/>
        </w:rPr>
        <w:t>rdinator (North Berwick Coastal)</w:t>
      </w:r>
    </w:p>
    <w:p w14:paraId="4F78200D" w14:textId="77777777" w:rsidR="005E29CA" w:rsidRPr="005E29CA" w:rsidRDefault="005E29CA" w:rsidP="000B15F8">
      <w:pPr>
        <w:rPr>
          <w:rFonts w:ascii="Arial" w:hAnsi="Arial" w:cs="Arial"/>
          <w:b/>
          <w:bCs/>
        </w:rPr>
      </w:pPr>
    </w:p>
    <w:p w14:paraId="2FEC1CFC" w14:textId="241409F1" w:rsidR="000B15F8" w:rsidRPr="005E29CA" w:rsidRDefault="25D6D867" w:rsidP="5393DC3D">
      <w:pPr>
        <w:jc w:val="both"/>
        <w:rPr>
          <w:rFonts w:ascii="Arial" w:eastAsia="Arial" w:hAnsi="Arial" w:cs="Arial"/>
        </w:rPr>
      </w:pPr>
      <w:r w:rsidRPr="5393DC3D">
        <w:rPr>
          <w:rFonts w:ascii="Arial" w:eastAsia="Arial" w:hAnsi="Arial" w:cs="Arial"/>
        </w:rPr>
        <w:t>10</w:t>
      </w:r>
      <w:r w:rsidR="78877DBF" w:rsidRPr="5393DC3D">
        <w:rPr>
          <w:rFonts w:ascii="Arial" w:eastAsia="Arial" w:hAnsi="Arial" w:cs="Arial"/>
        </w:rPr>
        <w:t xml:space="preserve"> hours per week for an initial period of 3 months</w:t>
      </w:r>
      <w:r w:rsidR="3941E1ED" w:rsidRPr="5393DC3D">
        <w:rPr>
          <w:rFonts w:ascii="Arial" w:eastAsia="Arial" w:hAnsi="Arial" w:cs="Arial"/>
        </w:rPr>
        <w:t>,</w:t>
      </w:r>
      <w:r w:rsidR="78877DBF" w:rsidRPr="5393DC3D">
        <w:rPr>
          <w:rFonts w:ascii="Arial" w:eastAsia="Arial" w:hAnsi="Arial" w:cs="Arial"/>
        </w:rPr>
        <w:t xml:space="preserve"> subject to review of funding with possibility of extension thereafter</w:t>
      </w:r>
      <w:r w:rsidR="3D6799CD" w:rsidRPr="5393DC3D">
        <w:rPr>
          <w:rFonts w:ascii="Arial" w:eastAsia="Arial" w:hAnsi="Arial" w:cs="Arial"/>
        </w:rPr>
        <w:t>.  R</w:t>
      </w:r>
      <w:r w:rsidR="78877DBF" w:rsidRPr="5393DC3D">
        <w:rPr>
          <w:rFonts w:ascii="Arial" w:eastAsia="Arial" w:hAnsi="Arial" w:cs="Arial"/>
        </w:rPr>
        <w:t>ate of pay £</w:t>
      </w:r>
      <w:r w:rsidR="4F48EF80" w:rsidRPr="5393DC3D">
        <w:rPr>
          <w:rFonts w:ascii="Arial" w:eastAsia="Arial" w:hAnsi="Arial" w:cs="Arial"/>
        </w:rPr>
        <w:t>14</w:t>
      </w:r>
      <w:r w:rsidR="3BC66021" w:rsidRPr="5393DC3D">
        <w:rPr>
          <w:rFonts w:ascii="Arial" w:eastAsia="Arial" w:hAnsi="Arial" w:cs="Arial"/>
        </w:rPr>
        <w:t xml:space="preserve"> per hou</w:t>
      </w:r>
      <w:r w:rsidR="29577BD7" w:rsidRPr="5393DC3D">
        <w:rPr>
          <w:rFonts w:ascii="Arial" w:eastAsia="Arial" w:hAnsi="Arial" w:cs="Arial"/>
        </w:rPr>
        <w:t>r equivalent to £</w:t>
      </w:r>
      <w:r w:rsidR="29577BD7" w:rsidRPr="5393DC3D">
        <w:rPr>
          <w:rFonts w:ascii="Arial" w:eastAsia="Arial" w:hAnsi="Arial" w:cs="Arial"/>
          <w:color w:val="242424"/>
        </w:rPr>
        <w:t>25</w:t>
      </w:r>
      <w:r w:rsidR="57E0EA35" w:rsidRPr="5393DC3D">
        <w:rPr>
          <w:rFonts w:ascii="Arial" w:eastAsia="Arial" w:hAnsi="Arial" w:cs="Arial"/>
          <w:color w:val="242424"/>
        </w:rPr>
        <w:t>,</w:t>
      </w:r>
      <w:r w:rsidR="29577BD7" w:rsidRPr="5393DC3D">
        <w:rPr>
          <w:rFonts w:ascii="Arial" w:eastAsia="Arial" w:hAnsi="Arial" w:cs="Arial"/>
          <w:color w:val="242424"/>
        </w:rPr>
        <w:t>480</w:t>
      </w:r>
      <w:r w:rsidR="29577BD7" w:rsidRPr="5393DC3D">
        <w:rPr>
          <w:rFonts w:ascii="Arial" w:eastAsia="Arial" w:hAnsi="Arial" w:cs="Arial"/>
        </w:rPr>
        <w:t xml:space="preserve"> </w:t>
      </w:r>
      <w:r w:rsidR="3BC66021" w:rsidRPr="5393DC3D">
        <w:rPr>
          <w:rFonts w:ascii="Arial" w:eastAsia="Arial" w:hAnsi="Arial" w:cs="Arial"/>
        </w:rPr>
        <w:t xml:space="preserve">annual </w:t>
      </w:r>
      <w:r w:rsidR="2C3D6ECB" w:rsidRPr="5393DC3D">
        <w:rPr>
          <w:rFonts w:ascii="Arial" w:eastAsia="Arial" w:hAnsi="Arial" w:cs="Arial"/>
        </w:rPr>
        <w:t>full</w:t>
      </w:r>
      <w:r w:rsidR="73F90D86" w:rsidRPr="5393DC3D">
        <w:rPr>
          <w:rFonts w:ascii="Arial" w:eastAsia="Arial" w:hAnsi="Arial" w:cs="Arial"/>
        </w:rPr>
        <w:t>-</w:t>
      </w:r>
      <w:r w:rsidR="2C3D6ECB" w:rsidRPr="5393DC3D">
        <w:rPr>
          <w:rFonts w:ascii="Arial" w:eastAsia="Arial" w:hAnsi="Arial" w:cs="Arial"/>
        </w:rPr>
        <w:t>time</w:t>
      </w:r>
      <w:r w:rsidR="3BC66021" w:rsidRPr="5393DC3D">
        <w:rPr>
          <w:rFonts w:ascii="Arial" w:eastAsia="Arial" w:hAnsi="Arial" w:cs="Arial"/>
        </w:rPr>
        <w:t xml:space="preserve"> salary</w:t>
      </w:r>
      <w:r w:rsidR="643DBEE9" w:rsidRPr="5393DC3D">
        <w:rPr>
          <w:rFonts w:ascii="Arial" w:eastAsia="Arial" w:hAnsi="Arial" w:cs="Arial"/>
        </w:rPr>
        <w:t>.</w:t>
      </w:r>
    </w:p>
    <w:p w14:paraId="53B579D4" w14:textId="341A8623" w:rsidR="000B15F8" w:rsidRPr="005E29CA" w:rsidRDefault="78877DBF" w:rsidP="5393DC3D">
      <w:pPr>
        <w:jc w:val="both"/>
        <w:rPr>
          <w:rFonts w:ascii="Arial" w:hAnsi="Arial" w:cs="Arial"/>
        </w:rPr>
      </w:pPr>
      <w:r w:rsidRPr="5393DC3D">
        <w:rPr>
          <w:rFonts w:ascii="Arial" w:hAnsi="Arial" w:cs="Arial"/>
        </w:rPr>
        <w:t xml:space="preserve">North Berwick Coastal Community Connections (NBCCC) are looking for a Compassionate </w:t>
      </w:r>
      <w:r w:rsidR="55CEA7D7" w:rsidRPr="5393DC3D">
        <w:rPr>
          <w:rFonts w:ascii="Arial" w:hAnsi="Arial" w:cs="Arial"/>
        </w:rPr>
        <w:t xml:space="preserve">Community </w:t>
      </w:r>
      <w:r w:rsidRPr="5393DC3D">
        <w:rPr>
          <w:rFonts w:ascii="Arial" w:hAnsi="Arial" w:cs="Arial"/>
        </w:rPr>
        <w:t>Co-</w:t>
      </w:r>
      <w:r w:rsidR="3C0674E7" w:rsidRPr="5393DC3D">
        <w:rPr>
          <w:rFonts w:ascii="Arial" w:hAnsi="Arial" w:cs="Arial"/>
        </w:rPr>
        <w:t>o</w:t>
      </w:r>
      <w:r w:rsidRPr="5393DC3D">
        <w:rPr>
          <w:rFonts w:ascii="Arial" w:hAnsi="Arial" w:cs="Arial"/>
        </w:rPr>
        <w:t xml:space="preserve">rdinator, initially based at home but also regularly </w:t>
      </w:r>
      <w:r w:rsidR="466494EF" w:rsidRPr="5393DC3D">
        <w:rPr>
          <w:rFonts w:ascii="Arial" w:hAnsi="Arial" w:cs="Arial"/>
        </w:rPr>
        <w:t>working alongside</w:t>
      </w:r>
      <w:r w:rsidRPr="5393DC3D">
        <w:rPr>
          <w:rFonts w:ascii="Arial" w:hAnsi="Arial" w:cs="Arial"/>
        </w:rPr>
        <w:t xml:space="preserve"> NBCCC team members at local venues and attending monthly </w:t>
      </w:r>
      <w:r w:rsidR="109FF78D" w:rsidRPr="5393DC3D">
        <w:rPr>
          <w:rFonts w:ascii="Arial" w:hAnsi="Arial" w:cs="Arial"/>
        </w:rPr>
        <w:t>t</w:t>
      </w:r>
      <w:r w:rsidRPr="5393DC3D">
        <w:rPr>
          <w:rFonts w:ascii="Arial" w:hAnsi="Arial" w:cs="Arial"/>
        </w:rPr>
        <w:t xml:space="preserve">eam </w:t>
      </w:r>
      <w:r w:rsidR="109FF78D" w:rsidRPr="5393DC3D">
        <w:rPr>
          <w:rFonts w:ascii="Arial" w:hAnsi="Arial" w:cs="Arial"/>
        </w:rPr>
        <w:t>m</w:t>
      </w:r>
      <w:r w:rsidRPr="5393DC3D">
        <w:rPr>
          <w:rFonts w:ascii="Arial" w:hAnsi="Arial" w:cs="Arial"/>
        </w:rPr>
        <w:t>eetings. They will report to the</w:t>
      </w:r>
      <w:r w:rsidR="3941E1ED" w:rsidRPr="5393DC3D">
        <w:rPr>
          <w:rFonts w:ascii="Arial" w:hAnsi="Arial" w:cs="Arial"/>
        </w:rPr>
        <w:t xml:space="preserve"> joint line managers,</w:t>
      </w:r>
      <w:r w:rsidRPr="5393DC3D">
        <w:rPr>
          <w:rFonts w:ascii="Arial" w:hAnsi="Arial" w:cs="Arial"/>
        </w:rPr>
        <w:t xml:space="preserve"> </w:t>
      </w:r>
      <w:r w:rsidR="3941E1ED" w:rsidRPr="5393DC3D">
        <w:rPr>
          <w:rFonts w:ascii="Arial" w:hAnsi="Arial" w:cs="Arial"/>
        </w:rPr>
        <w:t xml:space="preserve">which are NBCCC </w:t>
      </w:r>
      <w:r w:rsidRPr="5393DC3D">
        <w:rPr>
          <w:rFonts w:ascii="Arial" w:hAnsi="Arial" w:cs="Arial"/>
        </w:rPr>
        <w:t xml:space="preserve">Project Manager and our </w:t>
      </w:r>
      <w:r w:rsidR="0874CFAE" w:rsidRPr="5393DC3D">
        <w:rPr>
          <w:rFonts w:ascii="Arial" w:hAnsi="Arial" w:cs="Arial"/>
        </w:rPr>
        <w:t>N</w:t>
      </w:r>
      <w:r w:rsidR="17200C48" w:rsidRPr="5393DC3D">
        <w:rPr>
          <w:rFonts w:ascii="Arial" w:hAnsi="Arial" w:cs="Arial"/>
        </w:rPr>
        <w:t xml:space="preserve">orth Berwick </w:t>
      </w:r>
      <w:r w:rsidRPr="5393DC3D">
        <w:rPr>
          <w:rFonts w:ascii="Arial" w:hAnsi="Arial" w:cs="Arial"/>
        </w:rPr>
        <w:t xml:space="preserve">Compassionate Communities </w:t>
      </w:r>
      <w:r w:rsidR="17200C48" w:rsidRPr="5393DC3D">
        <w:rPr>
          <w:rFonts w:ascii="Arial" w:hAnsi="Arial" w:cs="Arial"/>
        </w:rPr>
        <w:t xml:space="preserve">(NB CC) </w:t>
      </w:r>
      <w:r w:rsidRPr="5393DC3D">
        <w:rPr>
          <w:rFonts w:ascii="Arial" w:hAnsi="Arial" w:cs="Arial"/>
        </w:rPr>
        <w:t>partners.</w:t>
      </w:r>
    </w:p>
    <w:p w14:paraId="14578DDB" w14:textId="015BDD33" w:rsidR="000B15F8" w:rsidRPr="005E29CA" w:rsidRDefault="78877DBF" w:rsidP="5393DC3D">
      <w:pPr>
        <w:jc w:val="both"/>
        <w:rPr>
          <w:rFonts w:ascii="Arial" w:hAnsi="Arial" w:cs="Arial"/>
        </w:rPr>
      </w:pPr>
      <w:r w:rsidRPr="5393DC3D">
        <w:rPr>
          <w:rFonts w:ascii="Arial" w:hAnsi="Arial" w:cs="Arial"/>
          <w:b/>
          <w:bCs/>
        </w:rPr>
        <w:t>N</w:t>
      </w:r>
      <w:r w:rsidR="17200C48" w:rsidRPr="5393DC3D">
        <w:rPr>
          <w:rFonts w:ascii="Arial" w:hAnsi="Arial" w:cs="Arial"/>
          <w:b/>
          <w:bCs/>
        </w:rPr>
        <w:t>orth Berwick Coastal Community Connections (NBCCC)</w:t>
      </w:r>
      <w:r w:rsidRPr="5393DC3D">
        <w:rPr>
          <w:rFonts w:ascii="Arial" w:hAnsi="Arial" w:cs="Arial"/>
        </w:rPr>
        <w:t xml:space="preserve"> was set up in June 2019 by the North Berwick Health and Wellbeing Association, to engage with people experiencing the impact of loneliness. NBCCC was awarded charitable status in 2020. The focus of NBCCC is to help members to re-engage with the community through social contact and kindness. Some people find it difficult, for any number of reasons to engage with the community, </w:t>
      </w:r>
      <w:r w:rsidR="3941E1ED" w:rsidRPr="5393DC3D">
        <w:rPr>
          <w:rFonts w:ascii="Arial" w:hAnsi="Arial" w:cs="Arial"/>
        </w:rPr>
        <w:t>and</w:t>
      </w:r>
      <w:r w:rsidRPr="5393DC3D">
        <w:rPr>
          <w:rFonts w:ascii="Arial" w:hAnsi="Arial" w:cs="Arial"/>
        </w:rPr>
        <w:t xml:space="preserve"> can then become lonely and feel isolated. COVID has added additional barriers and, for some people, the prospect of leaving their homes </w:t>
      </w:r>
      <w:r w:rsidR="3941E1ED" w:rsidRPr="5393DC3D">
        <w:rPr>
          <w:rFonts w:ascii="Arial" w:hAnsi="Arial" w:cs="Arial"/>
        </w:rPr>
        <w:t xml:space="preserve">and connecting with others </w:t>
      </w:r>
      <w:r w:rsidRPr="5393DC3D">
        <w:rPr>
          <w:rFonts w:ascii="Arial" w:hAnsi="Arial" w:cs="Arial"/>
        </w:rPr>
        <w:t>is extremely daunting.</w:t>
      </w:r>
      <w:r w:rsidR="3941E1ED" w:rsidRPr="5393DC3D">
        <w:rPr>
          <w:rFonts w:ascii="Arial" w:hAnsi="Arial" w:cs="Arial"/>
        </w:rPr>
        <w:t xml:space="preserve"> For those with a terminal diagnosis, this can be profoundly difficult.</w:t>
      </w:r>
    </w:p>
    <w:p w14:paraId="5FDDBFE7" w14:textId="271D4AA9" w:rsidR="00227FC6" w:rsidRPr="005E29CA" w:rsidRDefault="0874CFAE" w:rsidP="5393DC3D">
      <w:pPr>
        <w:jc w:val="both"/>
        <w:rPr>
          <w:rFonts w:ascii="Arial" w:hAnsi="Arial" w:cs="Arial"/>
        </w:rPr>
      </w:pPr>
      <w:r w:rsidRPr="5393DC3D">
        <w:rPr>
          <w:rFonts w:ascii="Arial" w:hAnsi="Arial" w:cs="Arial"/>
          <w:b/>
          <w:bCs/>
        </w:rPr>
        <w:t>North Berwick Compassionate Communities (NB CC)</w:t>
      </w:r>
      <w:r w:rsidRPr="5393DC3D">
        <w:rPr>
          <w:rFonts w:ascii="Arial" w:hAnsi="Arial" w:cs="Arial"/>
        </w:rPr>
        <w:t xml:space="preserve"> is a small volunteer led community development project. Between 2015-2020 NB CC had been coordinating </w:t>
      </w:r>
      <w:r w:rsidRPr="5393DC3D">
        <w:rPr>
          <w:rFonts w:ascii="Arial" w:hAnsi="Arial" w:cs="Arial"/>
          <w:color w:val="212121"/>
        </w:rPr>
        <w:t xml:space="preserve">compassionate community awareness raising events for both Absent Friends &amp; Demystifying Death weeks. </w:t>
      </w:r>
      <w:r w:rsidRPr="5393DC3D">
        <w:rPr>
          <w:rFonts w:ascii="Arial" w:hAnsi="Arial" w:cs="Arial"/>
        </w:rPr>
        <w:t>The project was delighted in 2020 to be announced as one of five projects to be part of the national Truacanta Project.</w:t>
      </w:r>
      <w:r w:rsidR="17200C48" w:rsidRPr="5393DC3D">
        <w:rPr>
          <w:rFonts w:ascii="Arial" w:hAnsi="Arial" w:cs="Arial"/>
        </w:rPr>
        <w:t xml:space="preserve"> NB CC as part of national project has developed a programme work from 2021- 2023 including: online events; events at Fringe by the Sea, Absent Friends week; working in partnership with local art group pARTicipate to develop an inspiring community art display; in partnership with St Columba’s Hospice developed a Compassionate Neighbour project; facilitating online End of Life Aid Skills for Everyone (EASE) training.</w:t>
      </w:r>
    </w:p>
    <w:p w14:paraId="09486816" w14:textId="1CDB43A6" w:rsidR="00227FC6" w:rsidRDefault="0874CFAE" w:rsidP="5393DC3D">
      <w:pPr>
        <w:jc w:val="both"/>
        <w:rPr>
          <w:rFonts w:ascii="Arial" w:hAnsi="Arial" w:cs="Arial"/>
        </w:rPr>
      </w:pPr>
      <w:r w:rsidRPr="5393DC3D">
        <w:rPr>
          <w:rFonts w:ascii="Arial" w:hAnsi="Arial" w:cs="Arial"/>
        </w:rPr>
        <w:t>Aims of NB Compassionate Community</w:t>
      </w:r>
      <w:r w:rsidR="109FF78D" w:rsidRPr="5393DC3D">
        <w:rPr>
          <w:rFonts w:ascii="Arial" w:hAnsi="Arial" w:cs="Arial"/>
        </w:rPr>
        <w:t xml:space="preserve"> (NB CC)</w:t>
      </w:r>
      <w:r w:rsidR="17200C48" w:rsidRPr="5393DC3D">
        <w:rPr>
          <w:rFonts w:ascii="Arial" w:hAnsi="Arial" w:cs="Arial"/>
        </w:rPr>
        <w:t xml:space="preserve">: </w:t>
      </w:r>
      <w:r w:rsidRPr="5393DC3D">
        <w:rPr>
          <w:rFonts w:ascii="Arial" w:hAnsi="Arial" w:cs="Arial"/>
        </w:rPr>
        <w:t>“By supporting the growth of conversations around a topic area that our culture finds hard to talk about, namely death, dying, loss and grief, our vision would be the emergence of a more compassionate community in North Berwick. The community could be more capable of offering the right support, whether emotional, or practical, when it is needed the most’.</w:t>
      </w:r>
    </w:p>
    <w:p w14:paraId="72F1632D" w14:textId="39A584BA" w:rsidR="00AC0BB4" w:rsidRPr="00AC0BB4" w:rsidRDefault="637F3836" w:rsidP="5393DC3D">
      <w:pPr>
        <w:shd w:val="clear" w:color="auto" w:fill="FFFFFF" w:themeFill="background1"/>
        <w:spacing w:after="0" w:line="240" w:lineRule="auto"/>
        <w:jc w:val="both"/>
        <w:rPr>
          <w:rFonts w:ascii="Segoe UI" w:eastAsia="Times New Roman" w:hAnsi="Segoe UI" w:cs="Segoe UI"/>
          <w:color w:val="242424"/>
          <w:sz w:val="23"/>
          <w:szCs w:val="23"/>
          <w:lang w:val="en" w:eastAsia="en-GB"/>
        </w:rPr>
      </w:pPr>
      <w:r w:rsidRPr="5393DC3D">
        <w:rPr>
          <w:rFonts w:ascii="Calibri" w:eastAsia="Times New Roman" w:hAnsi="Calibri" w:cs="Calibri"/>
          <w:i/>
          <w:iCs/>
          <w:color w:val="242424"/>
          <w:sz w:val="23"/>
          <w:szCs w:val="23"/>
          <w:lang w:val="en" w:eastAsia="en-GB"/>
        </w:rPr>
        <w:t>Compassionate Communities: creating conversations and confidence in our community around talking about death, dying and grief.</w:t>
      </w:r>
    </w:p>
    <w:p w14:paraId="3176AF42" w14:textId="77777777" w:rsidR="00AC0BB4" w:rsidRPr="00AC0BB4" w:rsidRDefault="00AC0BB4" w:rsidP="5393DC3D">
      <w:pPr>
        <w:shd w:val="clear" w:color="auto" w:fill="FFFFFF" w:themeFill="background1"/>
        <w:spacing w:after="0" w:line="240" w:lineRule="auto"/>
        <w:jc w:val="both"/>
        <w:rPr>
          <w:rFonts w:ascii="Calibri" w:eastAsia="Times New Roman" w:hAnsi="Calibri" w:cs="Calibri"/>
          <w:color w:val="000000"/>
          <w:sz w:val="24"/>
          <w:szCs w:val="24"/>
          <w:lang w:val="en" w:eastAsia="en-GB"/>
        </w:rPr>
      </w:pPr>
    </w:p>
    <w:p w14:paraId="75A5B984" w14:textId="1A67E2AB" w:rsidR="000B15F8" w:rsidRDefault="78877DBF" w:rsidP="5393DC3D">
      <w:pPr>
        <w:jc w:val="both"/>
        <w:rPr>
          <w:rFonts w:ascii="Arial" w:hAnsi="Arial" w:cs="Arial"/>
        </w:rPr>
      </w:pPr>
      <w:r w:rsidRPr="5393DC3D">
        <w:rPr>
          <w:rFonts w:ascii="Arial" w:hAnsi="Arial" w:cs="Arial"/>
        </w:rPr>
        <w:t xml:space="preserve">We require someone to work along with </w:t>
      </w:r>
      <w:r w:rsidR="637F3836" w:rsidRPr="5393DC3D">
        <w:rPr>
          <w:rFonts w:ascii="Arial" w:hAnsi="Arial" w:cs="Arial"/>
        </w:rPr>
        <w:t>our NBCCC</w:t>
      </w:r>
      <w:r w:rsidR="109FF78D" w:rsidRPr="5393DC3D">
        <w:rPr>
          <w:rFonts w:ascii="Arial" w:hAnsi="Arial" w:cs="Arial"/>
        </w:rPr>
        <w:t xml:space="preserve"> </w:t>
      </w:r>
      <w:r w:rsidRPr="5393DC3D">
        <w:rPr>
          <w:rFonts w:ascii="Arial" w:hAnsi="Arial" w:cs="Arial"/>
        </w:rPr>
        <w:t xml:space="preserve">Community Connections team to </w:t>
      </w:r>
      <w:r w:rsidR="55CEA7D7" w:rsidRPr="5393DC3D">
        <w:rPr>
          <w:rFonts w:ascii="Arial" w:hAnsi="Arial" w:cs="Arial"/>
        </w:rPr>
        <w:t>further build the North Berwick Compassionate Community. A more resilient and compassionate community will help to reduce the isolation and loneliness that many people experience when facing a life limiting diagnosis and bereavement.</w:t>
      </w:r>
    </w:p>
    <w:p w14:paraId="0CE19529" w14:textId="77777777" w:rsidR="005E29CA" w:rsidRPr="005E29CA" w:rsidRDefault="005E29CA" w:rsidP="5393DC3D">
      <w:pPr>
        <w:jc w:val="both"/>
        <w:rPr>
          <w:rFonts w:ascii="Arial" w:hAnsi="Arial" w:cs="Arial"/>
        </w:rPr>
      </w:pPr>
    </w:p>
    <w:p w14:paraId="753C6D05" w14:textId="77777777" w:rsidR="00AC0BB4" w:rsidRDefault="00AC0BB4" w:rsidP="5393DC3D">
      <w:pPr>
        <w:jc w:val="both"/>
        <w:rPr>
          <w:rFonts w:ascii="Arial" w:hAnsi="Arial" w:cs="Arial"/>
          <w:b/>
          <w:bCs/>
        </w:rPr>
      </w:pPr>
    </w:p>
    <w:p w14:paraId="10061FD2" w14:textId="1DE1A9D1" w:rsidR="000B15F8" w:rsidRPr="005E29CA" w:rsidRDefault="109FF78D" w:rsidP="5393DC3D">
      <w:pPr>
        <w:jc w:val="both"/>
        <w:rPr>
          <w:rFonts w:ascii="Arial" w:hAnsi="Arial" w:cs="Arial"/>
          <w:b/>
          <w:bCs/>
        </w:rPr>
      </w:pPr>
      <w:r w:rsidRPr="5393DC3D">
        <w:rPr>
          <w:rFonts w:ascii="Arial" w:hAnsi="Arial" w:cs="Arial"/>
          <w:b/>
          <w:bCs/>
        </w:rPr>
        <w:t>Aims and Objectives of the Compassionate Community Project</w:t>
      </w:r>
      <w:r w:rsidR="78877DBF" w:rsidRPr="5393DC3D">
        <w:rPr>
          <w:rFonts w:ascii="Arial" w:hAnsi="Arial" w:cs="Arial"/>
          <w:b/>
          <w:bCs/>
        </w:rPr>
        <w:t>:</w:t>
      </w:r>
    </w:p>
    <w:p w14:paraId="55FF75CF" w14:textId="530D54F7" w:rsidR="000B15F8" w:rsidRPr="005E29CA" w:rsidRDefault="55CEA7D7" w:rsidP="5393DC3D">
      <w:pPr>
        <w:jc w:val="both"/>
        <w:rPr>
          <w:rFonts w:ascii="Arial" w:hAnsi="Arial" w:cs="Arial"/>
        </w:rPr>
      </w:pPr>
      <w:r w:rsidRPr="5393DC3D">
        <w:rPr>
          <w:rFonts w:ascii="Arial" w:hAnsi="Arial" w:cs="Arial"/>
        </w:rPr>
        <w:lastRenderedPageBreak/>
        <w:t>To further support the development of the North Berwick Compassionate Community</w:t>
      </w:r>
      <w:r w:rsidR="2B5B6001" w:rsidRPr="5393DC3D">
        <w:rPr>
          <w:rFonts w:ascii="Arial" w:hAnsi="Arial" w:cs="Arial"/>
        </w:rPr>
        <w:t xml:space="preserve"> that will address dying, death and bereavement. The post holder will work with a public approach to creating a Compassionate Community.</w:t>
      </w:r>
    </w:p>
    <w:p w14:paraId="43D61C4D" w14:textId="2FD8F834" w:rsidR="000B15F8" w:rsidRPr="005E29CA" w:rsidRDefault="2B5B6001" w:rsidP="5393DC3D">
      <w:pPr>
        <w:jc w:val="both"/>
        <w:rPr>
          <w:rFonts w:ascii="Arial" w:hAnsi="Arial" w:cs="Arial"/>
        </w:rPr>
      </w:pPr>
      <w:r w:rsidRPr="5393DC3D">
        <w:rPr>
          <w:rFonts w:ascii="Arial" w:hAnsi="Arial" w:cs="Arial"/>
          <w:b/>
          <w:bCs/>
          <w:i/>
          <w:iCs/>
        </w:rPr>
        <w:t>Objective A</w:t>
      </w:r>
      <w:r w:rsidR="78877DBF" w:rsidRPr="5393DC3D">
        <w:rPr>
          <w:rFonts w:ascii="Arial" w:hAnsi="Arial" w:cs="Arial"/>
          <w:b/>
          <w:bCs/>
          <w:i/>
          <w:iCs/>
        </w:rPr>
        <w:t>:</w:t>
      </w:r>
      <w:r w:rsidRPr="5393DC3D">
        <w:rPr>
          <w:rFonts w:ascii="Arial" w:hAnsi="Arial" w:cs="Arial"/>
        </w:rPr>
        <w:t xml:space="preserve"> The Compassionate Community Co-ordinator will undertake</w:t>
      </w:r>
      <w:r w:rsidR="78877DBF" w:rsidRPr="5393DC3D">
        <w:rPr>
          <w:rFonts w:ascii="Arial" w:hAnsi="Arial" w:cs="Arial"/>
        </w:rPr>
        <w:t xml:space="preserve"> the EASE (End of Life Skills training) and </w:t>
      </w:r>
      <w:r w:rsidRPr="5393DC3D">
        <w:rPr>
          <w:rFonts w:ascii="Arial" w:hAnsi="Arial" w:cs="Arial"/>
        </w:rPr>
        <w:t>facilitator training within the first six months.</w:t>
      </w:r>
    </w:p>
    <w:p w14:paraId="3B0142EE" w14:textId="77777777" w:rsidR="00413BF7" w:rsidRPr="005E29CA" w:rsidRDefault="78877DBF" w:rsidP="5393DC3D">
      <w:pPr>
        <w:jc w:val="both"/>
        <w:rPr>
          <w:rFonts w:ascii="Arial" w:hAnsi="Arial" w:cs="Arial"/>
        </w:rPr>
      </w:pPr>
      <w:r w:rsidRPr="5393DC3D">
        <w:rPr>
          <w:rFonts w:ascii="Arial" w:hAnsi="Arial" w:cs="Arial"/>
          <w:b/>
          <w:bCs/>
        </w:rPr>
        <w:t xml:space="preserve">Outcome </w:t>
      </w:r>
      <w:r w:rsidR="2B5B6001" w:rsidRPr="5393DC3D">
        <w:rPr>
          <w:rFonts w:ascii="Arial" w:hAnsi="Arial" w:cs="Arial"/>
          <w:b/>
          <w:bCs/>
        </w:rPr>
        <w:t>1</w:t>
      </w:r>
      <w:r w:rsidR="4FFE363F" w:rsidRPr="5393DC3D">
        <w:rPr>
          <w:rFonts w:ascii="Arial" w:hAnsi="Arial" w:cs="Arial"/>
          <w:b/>
          <w:bCs/>
        </w:rPr>
        <w:t>:</w:t>
      </w:r>
      <w:r w:rsidRPr="5393DC3D">
        <w:rPr>
          <w:rFonts w:ascii="Arial" w:hAnsi="Arial" w:cs="Arial"/>
        </w:rPr>
        <w:t xml:space="preserve"> </w:t>
      </w:r>
      <w:r w:rsidR="2B5B6001" w:rsidRPr="5393DC3D">
        <w:rPr>
          <w:rFonts w:ascii="Arial" w:hAnsi="Arial" w:cs="Arial"/>
        </w:rPr>
        <w:t xml:space="preserve">They will recruit participants and facilitate two local EASE training courses annually.  One course will be online and one course will be face to face. The training takes 8 hours over four weeks plus home work of 1-2 hours per week, totalling 16 hours. </w:t>
      </w:r>
    </w:p>
    <w:p w14:paraId="4E231FC0" w14:textId="74CF69F0" w:rsidR="000B15F8" w:rsidRPr="005E29CA" w:rsidRDefault="2B5B6001" w:rsidP="5393DC3D">
      <w:pPr>
        <w:jc w:val="both"/>
        <w:rPr>
          <w:rFonts w:ascii="Arial" w:hAnsi="Arial" w:cs="Arial"/>
        </w:rPr>
      </w:pPr>
      <w:r w:rsidRPr="5393DC3D">
        <w:rPr>
          <w:rFonts w:ascii="Arial" w:hAnsi="Arial" w:cs="Arial"/>
          <w:b/>
          <w:bCs/>
          <w:i/>
          <w:iCs/>
        </w:rPr>
        <w:t>Objective B</w:t>
      </w:r>
      <w:r w:rsidRPr="5393DC3D">
        <w:rPr>
          <w:rFonts w:ascii="Arial" w:hAnsi="Arial" w:cs="Arial"/>
          <w:i/>
          <w:iCs/>
        </w:rPr>
        <w:t>:</w:t>
      </w:r>
      <w:r w:rsidRPr="5393DC3D">
        <w:rPr>
          <w:rFonts w:ascii="Arial" w:hAnsi="Arial" w:cs="Arial"/>
        </w:rPr>
        <w:t xml:space="preserve"> The Compassionate Community Co-ordinator will adopt a public health approach to developing a Compassionate Community in North Berwick.</w:t>
      </w:r>
    </w:p>
    <w:p w14:paraId="1F60A0F7" w14:textId="28849AC8" w:rsidR="001F6CEA" w:rsidRPr="005E29CA" w:rsidRDefault="30E3625E" w:rsidP="5393DC3D">
      <w:pPr>
        <w:jc w:val="both"/>
        <w:rPr>
          <w:rFonts w:ascii="Arial" w:hAnsi="Arial" w:cs="Arial"/>
        </w:rPr>
      </w:pPr>
      <w:r w:rsidRPr="5393DC3D">
        <w:rPr>
          <w:rFonts w:ascii="Arial" w:hAnsi="Arial" w:cs="Arial"/>
          <w:b/>
          <w:bCs/>
        </w:rPr>
        <w:t xml:space="preserve">Outcome 1 </w:t>
      </w:r>
      <w:r w:rsidRPr="5393DC3D">
        <w:rPr>
          <w:rFonts w:ascii="Arial" w:hAnsi="Arial" w:cs="Arial"/>
        </w:rPr>
        <w:t xml:space="preserve">The Compassionate Community Co-ordinator will hold two Public Awareness Events annually. One event will be during Demystifying Death Week (May) and one event will be during Absent Friends Week (November). It is expected that local organisations will be involved in such events. </w:t>
      </w:r>
    </w:p>
    <w:p w14:paraId="1C41EF43" w14:textId="619A81A6" w:rsidR="001F6CEA" w:rsidRPr="005E29CA" w:rsidRDefault="30E3625E" w:rsidP="5393DC3D">
      <w:pPr>
        <w:jc w:val="both"/>
        <w:rPr>
          <w:rFonts w:ascii="Arial" w:hAnsi="Arial" w:cs="Arial"/>
        </w:rPr>
      </w:pPr>
      <w:r w:rsidRPr="5393DC3D">
        <w:rPr>
          <w:rFonts w:ascii="Arial" w:hAnsi="Arial" w:cs="Arial"/>
          <w:b/>
          <w:bCs/>
        </w:rPr>
        <w:t xml:space="preserve">Outcome 2 </w:t>
      </w:r>
      <w:r w:rsidRPr="5393DC3D">
        <w:rPr>
          <w:rFonts w:ascii="Arial" w:hAnsi="Arial" w:cs="Arial"/>
        </w:rPr>
        <w:t xml:space="preserve">The Compassionate Community Co-ordinator will </w:t>
      </w:r>
      <w:r w:rsidR="109FF78D" w:rsidRPr="5393DC3D">
        <w:rPr>
          <w:rFonts w:ascii="Arial" w:hAnsi="Arial" w:cs="Arial"/>
        </w:rPr>
        <w:t xml:space="preserve">network and </w:t>
      </w:r>
      <w:r w:rsidRPr="5393DC3D">
        <w:rPr>
          <w:rFonts w:ascii="Arial" w:hAnsi="Arial" w:cs="Arial"/>
        </w:rPr>
        <w:t xml:space="preserve">work with local organisations and groups to hold ‘conversation’ about death, dying and grief events across the year. </w:t>
      </w:r>
    </w:p>
    <w:p w14:paraId="2B20C0CC" w14:textId="2A9B9188" w:rsidR="001F6CEA" w:rsidRDefault="30E3625E" w:rsidP="5393DC3D">
      <w:pPr>
        <w:jc w:val="both"/>
        <w:rPr>
          <w:rFonts w:ascii="Arial" w:hAnsi="Arial" w:cs="Arial"/>
        </w:rPr>
      </w:pPr>
      <w:r w:rsidRPr="5393DC3D">
        <w:rPr>
          <w:rFonts w:ascii="Arial" w:hAnsi="Arial" w:cs="Arial"/>
          <w:b/>
          <w:bCs/>
        </w:rPr>
        <w:t xml:space="preserve">Outcome 3 </w:t>
      </w:r>
      <w:r w:rsidRPr="5393DC3D">
        <w:rPr>
          <w:rFonts w:ascii="Arial" w:hAnsi="Arial" w:cs="Arial"/>
        </w:rPr>
        <w:t>The Compassionate Community Co-ordinator will maintain a network of local people who have undertaken the EASE training and hold networking</w:t>
      </w:r>
      <w:r w:rsidR="109FF78D" w:rsidRPr="5393DC3D">
        <w:rPr>
          <w:rFonts w:ascii="Arial" w:hAnsi="Arial" w:cs="Arial"/>
        </w:rPr>
        <w:t xml:space="preserve"> and development</w:t>
      </w:r>
      <w:r w:rsidRPr="5393DC3D">
        <w:rPr>
          <w:rFonts w:ascii="Arial" w:hAnsi="Arial" w:cs="Arial"/>
        </w:rPr>
        <w:t xml:space="preserve"> events as appropriate. </w:t>
      </w:r>
    </w:p>
    <w:p w14:paraId="1EB9B8A7" w14:textId="77777777" w:rsidR="005E29CA" w:rsidRPr="005E29CA" w:rsidRDefault="005E29CA" w:rsidP="5393DC3D">
      <w:pPr>
        <w:jc w:val="both"/>
        <w:rPr>
          <w:rFonts w:ascii="Arial" w:hAnsi="Arial" w:cs="Arial"/>
          <w:b/>
          <w:bCs/>
        </w:rPr>
      </w:pPr>
    </w:p>
    <w:p w14:paraId="351DDC0B" w14:textId="16F213AD" w:rsidR="000B15F8" w:rsidRPr="005E29CA" w:rsidRDefault="78877DBF" w:rsidP="5393DC3D">
      <w:pPr>
        <w:jc w:val="both"/>
        <w:rPr>
          <w:rFonts w:ascii="Arial" w:hAnsi="Arial" w:cs="Arial"/>
          <w:b/>
          <w:bCs/>
        </w:rPr>
      </w:pPr>
      <w:r w:rsidRPr="5393DC3D">
        <w:rPr>
          <w:rFonts w:ascii="Arial" w:hAnsi="Arial" w:cs="Arial"/>
          <w:b/>
          <w:bCs/>
        </w:rPr>
        <w:t xml:space="preserve">2. </w:t>
      </w:r>
      <w:r w:rsidR="109FF78D" w:rsidRPr="5393DC3D">
        <w:rPr>
          <w:rFonts w:ascii="Arial" w:hAnsi="Arial" w:cs="Arial"/>
          <w:b/>
          <w:bCs/>
        </w:rPr>
        <w:t>Responsible for</w:t>
      </w:r>
      <w:r w:rsidRPr="5393DC3D">
        <w:rPr>
          <w:rFonts w:ascii="Arial" w:hAnsi="Arial" w:cs="Arial"/>
          <w:b/>
          <w:bCs/>
        </w:rPr>
        <w:t xml:space="preserve">: </w:t>
      </w:r>
    </w:p>
    <w:p w14:paraId="558F5222" w14:textId="5BAD8275" w:rsidR="000B15F8" w:rsidRDefault="78877DBF" w:rsidP="5393DC3D">
      <w:pPr>
        <w:jc w:val="both"/>
        <w:rPr>
          <w:rFonts w:ascii="Arial" w:hAnsi="Arial" w:cs="Arial"/>
        </w:rPr>
      </w:pPr>
      <w:r w:rsidRPr="5393DC3D">
        <w:rPr>
          <w:rFonts w:ascii="Arial" w:hAnsi="Arial" w:cs="Arial"/>
        </w:rPr>
        <w:t xml:space="preserve">Members and volunteers </w:t>
      </w:r>
      <w:r w:rsidR="2B5B6001" w:rsidRPr="5393DC3D">
        <w:rPr>
          <w:rFonts w:ascii="Arial" w:hAnsi="Arial" w:cs="Arial"/>
        </w:rPr>
        <w:t>and general public</w:t>
      </w:r>
    </w:p>
    <w:p w14:paraId="485F5566" w14:textId="3C3A57E3" w:rsidR="000B15F8" w:rsidRPr="005E29CA" w:rsidRDefault="78877DBF" w:rsidP="5393DC3D">
      <w:pPr>
        <w:jc w:val="both"/>
        <w:rPr>
          <w:rFonts w:ascii="Arial" w:hAnsi="Arial" w:cs="Arial"/>
          <w:b/>
          <w:bCs/>
        </w:rPr>
      </w:pPr>
      <w:r w:rsidRPr="5393DC3D">
        <w:rPr>
          <w:rFonts w:ascii="Arial" w:hAnsi="Arial" w:cs="Arial"/>
          <w:b/>
          <w:bCs/>
        </w:rPr>
        <w:t xml:space="preserve">3. </w:t>
      </w:r>
      <w:r w:rsidR="109FF78D" w:rsidRPr="5393DC3D">
        <w:rPr>
          <w:rFonts w:ascii="Arial" w:hAnsi="Arial" w:cs="Arial"/>
          <w:b/>
          <w:bCs/>
        </w:rPr>
        <w:t>Key Objectives</w:t>
      </w:r>
      <w:r w:rsidRPr="5393DC3D">
        <w:rPr>
          <w:rFonts w:ascii="Arial" w:hAnsi="Arial" w:cs="Arial"/>
          <w:b/>
          <w:bCs/>
        </w:rPr>
        <w:t xml:space="preserve">: </w:t>
      </w:r>
    </w:p>
    <w:p w14:paraId="0C5C1162" w14:textId="2A72B90B" w:rsidR="000B15F8" w:rsidRPr="005E29CA" w:rsidRDefault="78877DBF" w:rsidP="5393DC3D">
      <w:pPr>
        <w:jc w:val="both"/>
        <w:rPr>
          <w:rFonts w:ascii="Arial" w:hAnsi="Arial" w:cs="Arial"/>
        </w:rPr>
      </w:pPr>
      <w:r w:rsidRPr="5393DC3D">
        <w:rPr>
          <w:rFonts w:ascii="Arial" w:hAnsi="Arial" w:cs="Arial"/>
        </w:rPr>
        <w:t>Please see Project Aims and Objectives (above).</w:t>
      </w:r>
    </w:p>
    <w:p w14:paraId="635120FE" w14:textId="77777777" w:rsidR="000B15F8" w:rsidRPr="005E29CA" w:rsidRDefault="78877DBF" w:rsidP="5393DC3D">
      <w:pPr>
        <w:jc w:val="both"/>
        <w:rPr>
          <w:rFonts w:ascii="Arial" w:hAnsi="Arial" w:cs="Arial"/>
        </w:rPr>
      </w:pPr>
      <w:r w:rsidRPr="5393DC3D">
        <w:rPr>
          <w:rFonts w:ascii="Arial" w:hAnsi="Arial" w:cs="Arial"/>
        </w:rPr>
        <w:t>The Co-ordinator will be expected to:</w:t>
      </w:r>
    </w:p>
    <w:p w14:paraId="3A6B9B92" w14:textId="61D31AF1" w:rsidR="000B15F8" w:rsidRPr="005E29CA" w:rsidRDefault="78877DBF" w:rsidP="5393DC3D">
      <w:pPr>
        <w:pStyle w:val="ListParagraph"/>
        <w:numPr>
          <w:ilvl w:val="0"/>
          <w:numId w:val="3"/>
        </w:numPr>
        <w:jc w:val="both"/>
        <w:rPr>
          <w:rFonts w:ascii="Arial" w:hAnsi="Arial" w:cs="Arial"/>
        </w:rPr>
      </w:pPr>
      <w:r w:rsidRPr="5393DC3D">
        <w:rPr>
          <w:rFonts w:ascii="Arial" w:hAnsi="Arial" w:cs="Arial"/>
        </w:rPr>
        <w:t xml:space="preserve">Review, measure and report outcomes. </w:t>
      </w:r>
    </w:p>
    <w:p w14:paraId="4D3C0E13" w14:textId="1CE7FDCB" w:rsidR="000B15F8" w:rsidRPr="005E29CA" w:rsidRDefault="78877DBF" w:rsidP="5393DC3D">
      <w:pPr>
        <w:pStyle w:val="ListParagraph"/>
        <w:numPr>
          <w:ilvl w:val="0"/>
          <w:numId w:val="3"/>
        </w:numPr>
        <w:jc w:val="both"/>
        <w:rPr>
          <w:rFonts w:ascii="Arial" w:hAnsi="Arial" w:cs="Arial"/>
        </w:rPr>
      </w:pPr>
      <w:r w:rsidRPr="5393DC3D">
        <w:rPr>
          <w:rFonts w:ascii="Arial" w:hAnsi="Arial" w:cs="Arial"/>
        </w:rPr>
        <w:t xml:space="preserve">Adhere to policies &amp; procedures of the project including those relating to Safeguarding and Duty of Care. </w:t>
      </w:r>
    </w:p>
    <w:p w14:paraId="13F4C72C" w14:textId="7F38E13A" w:rsidR="000B15F8" w:rsidRPr="005E29CA" w:rsidRDefault="78877DBF" w:rsidP="5393DC3D">
      <w:pPr>
        <w:pStyle w:val="ListParagraph"/>
        <w:numPr>
          <w:ilvl w:val="0"/>
          <w:numId w:val="3"/>
        </w:numPr>
        <w:jc w:val="both"/>
        <w:rPr>
          <w:rFonts w:ascii="Arial" w:hAnsi="Arial" w:cs="Arial"/>
        </w:rPr>
      </w:pPr>
      <w:r w:rsidRPr="5393DC3D">
        <w:rPr>
          <w:rFonts w:ascii="Arial" w:hAnsi="Arial" w:cs="Arial"/>
        </w:rPr>
        <w:t xml:space="preserve">To undertake statutory and mandatory training to meet the requirements of current legislation. </w:t>
      </w:r>
    </w:p>
    <w:p w14:paraId="3089956A" w14:textId="7C0B589E" w:rsidR="000B15F8" w:rsidRDefault="78877DBF" w:rsidP="5393DC3D">
      <w:pPr>
        <w:pStyle w:val="ListParagraph"/>
        <w:numPr>
          <w:ilvl w:val="0"/>
          <w:numId w:val="3"/>
        </w:numPr>
        <w:jc w:val="both"/>
        <w:rPr>
          <w:rFonts w:ascii="Arial" w:hAnsi="Arial" w:cs="Arial"/>
        </w:rPr>
      </w:pPr>
      <w:r w:rsidRPr="5393DC3D">
        <w:rPr>
          <w:rFonts w:ascii="Arial" w:hAnsi="Arial" w:cs="Arial"/>
        </w:rPr>
        <w:t xml:space="preserve">To attend in-house and external training courses as identified by the line manager. </w:t>
      </w:r>
    </w:p>
    <w:p w14:paraId="4F404A71" w14:textId="77777777" w:rsidR="005E29CA" w:rsidRPr="005E29CA" w:rsidRDefault="005E29CA" w:rsidP="5393DC3D">
      <w:pPr>
        <w:pStyle w:val="ListParagraph"/>
        <w:numPr>
          <w:ilvl w:val="0"/>
          <w:numId w:val="3"/>
        </w:numPr>
        <w:jc w:val="both"/>
        <w:rPr>
          <w:rFonts w:ascii="Arial" w:hAnsi="Arial" w:cs="Arial"/>
        </w:rPr>
      </w:pPr>
    </w:p>
    <w:p w14:paraId="0E21030E" w14:textId="069D18CF" w:rsidR="000B15F8" w:rsidRPr="005E29CA" w:rsidRDefault="78877DBF" w:rsidP="5393DC3D">
      <w:pPr>
        <w:jc w:val="both"/>
        <w:rPr>
          <w:rFonts w:ascii="Arial" w:hAnsi="Arial" w:cs="Arial"/>
          <w:b/>
          <w:bCs/>
        </w:rPr>
      </w:pPr>
      <w:r w:rsidRPr="5393DC3D">
        <w:rPr>
          <w:rFonts w:ascii="Arial" w:hAnsi="Arial" w:cs="Arial"/>
          <w:b/>
          <w:bCs/>
        </w:rPr>
        <w:t xml:space="preserve">4 </w:t>
      </w:r>
      <w:r w:rsidR="109FF78D" w:rsidRPr="5393DC3D">
        <w:rPr>
          <w:rFonts w:ascii="Arial" w:hAnsi="Arial" w:cs="Arial"/>
          <w:b/>
          <w:bCs/>
        </w:rPr>
        <w:t xml:space="preserve">Supervision and Accountability </w:t>
      </w:r>
    </w:p>
    <w:p w14:paraId="237EF911" w14:textId="77777777" w:rsidR="000B15F8" w:rsidRDefault="78877DBF" w:rsidP="5393DC3D">
      <w:pPr>
        <w:jc w:val="both"/>
        <w:rPr>
          <w:rFonts w:ascii="Arial" w:hAnsi="Arial" w:cs="Arial"/>
        </w:rPr>
      </w:pPr>
      <w:r w:rsidRPr="5393DC3D">
        <w:rPr>
          <w:rFonts w:ascii="Arial" w:hAnsi="Arial" w:cs="Arial"/>
        </w:rPr>
        <w:t xml:space="preserve">To comply with supervision policy, which includes regular supervisions with the Line Managers. </w:t>
      </w:r>
    </w:p>
    <w:p w14:paraId="01374919" w14:textId="77777777" w:rsidR="005E29CA" w:rsidRPr="005E29CA" w:rsidRDefault="005E29CA" w:rsidP="5393DC3D">
      <w:pPr>
        <w:jc w:val="both"/>
        <w:rPr>
          <w:rFonts w:ascii="Arial" w:hAnsi="Arial" w:cs="Arial"/>
        </w:rPr>
      </w:pPr>
    </w:p>
    <w:p w14:paraId="1BD73F8F" w14:textId="1BD0EC15" w:rsidR="000B15F8" w:rsidRPr="005E29CA" w:rsidRDefault="78877DBF" w:rsidP="5393DC3D">
      <w:pPr>
        <w:jc w:val="both"/>
        <w:rPr>
          <w:rFonts w:ascii="Arial" w:hAnsi="Arial" w:cs="Arial"/>
          <w:b/>
          <w:bCs/>
        </w:rPr>
      </w:pPr>
      <w:r w:rsidRPr="5393DC3D">
        <w:rPr>
          <w:rFonts w:ascii="Arial" w:hAnsi="Arial" w:cs="Arial"/>
          <w:b/>
          <w:bCs/>
        </w:rPr>
        <w:t xml:space="preserve">5. </w:t>
      </w:r>
      <w:r w:rsidR="109FF78D" w:rsidRPr="5393DC3D">
        <w:rPr>
          <w:rFonts w:ascii="Arial" w:hAnsi="Arial" w:cs="Arial"/>
          <w:b/>
          <w:bCs/>
        </w:rPr>
        <w:t xml:space="preserve">Confidentiality </w:t>
      </w:r>
    </w:p>
    <w:p w14:paraId="2BAE179C" w14:textId="77777777" w:rsidR="000B15F8" w:rsidRPr="005E29CA" w:rsidRDefault="78877DBF" w:rsidP="5393DC3D">
      <w:pPr>
        <w:jc w:val="both"/>
        <w:rPr>
          <w:rFonts w:ascii="Arial" w:hAnsi="Arial" w:cs="Arial"/>
        </w:rPr>
      </w:pPr>
      <w:r w:rsidRPr="5393DC3D">
        <w:rPr>
          <w:rFonts w:ascii="Arial" w:hAnsi="Arial" w:cs="Arial"/>
        </w:rPr>
        <w:lastRenderedPageBreak/>
        <w:t xml:space="preserve">All staff must respect the confidentiality of any matters they may learn in the course of their duties relating to members, staff, and the general public as well as matters of business concerning the project. </w:t>
      </w:r>
    </w:p>
    <w:p w14:paraId="50CC7A29" w14:textId="77777777" w:rsidR="000B15F8" w:rsidRPr="005E29CA" w:rsidRDefault="000B15F8" w:rsidP="5393DC3D">
      <w:pPr>
        <w:jc w:val="both"/>
        <w:rPr>
          <w:rFonts w:ascii="Arial" w:hAnsi="Arial" w:cs="Arial"/>
        </w:rPr>
      </w:pPr>
    </w:p>
    <w:p w14:paraId="4F776377" w14:textId="6D4DCF1E" w:rsidR="000B15F8" w:rsidRPr="005E29CA" w:rsidRDefault="78877DBF" w:rsidP="5393DC3D">
      <w:pPr>
        <w:jc w:val="both"/>
        <w:rPr>
          <w:rFonts w:ascii="Arial" w:hAnsi="Arial" w:cs="Arial"/>
          <w:b/>
          <w:bCs/>
        </w:rPr>
      </w:pPr>
      <w:r w:rsidRPr="5393DC3D">
        <w:rPr>
          <w:rFonts w:ascii="Arial" w:hAnsi="Arial" w:cs="Arial"/>
          <w:b/>
          <w:bCs/>
        </w:rPr>
        <w:t xml:space="preserve">6. </w:t>
      </w:r>
      <w:r w:rsidR="109FF78D" w:rsidRPr="5393DC3D">
        <w:rPr>
          <w:rFonts w:ascii="Arial" w:hAnsi="Arial" w:cs="Arial"/>
          <w:b/>
          <w:bCs/>
        </w:rPr>
        <w:t xml:space="preserve">Previous Experience </w:t>
      </w:r>
    </w:p>
    <w:p w14:paraId="322FADA3" w14:textId="2C8AB599" w:rsidR="000B15F8" w:rsidRPr="005E29CA" w:rsidRDefault="78877DBF" w:rsidP="5393DC3D">
      <w:pPr>
        <w:jc w:val="both"/>
        <w:rPr>
          <w:rFonts w:ascii="Arial" w:hAnsi="Arial" w:cs="Arial"/>
        </w:rPr>
      </w:pPr>
      <w:r w:rsidRPr="5393DC3D">
        <w:rPr>
          <w:rFonts w:ascii="Arial" w:hAnsi="Arial" w:cs="Arial"/>
        </w:rPr>
        <w:t>We would welcome applications from people with a professional background in Health and Social Care, and relevant qualifications, in either the</w:t>
      </w:r>
      <w:r w:rsidR="2B5B6001" w:rsidRPr="5393DC3D">
        <w:rPr>
          <w:rFonts w:ascii="Arial" w:hAnsi="Arial" w:cs="Arial"/>
        </w:rPr>
        <w:t xml:space="preserve"> statutory or voluntary sector. E</w:t>
      </w:r>
      <w:r w:rsidRPr="5393DC3D">
        <w:rPr>
          <w:rFonts w:ascii="Arial" w:hAnsi="Arial" w:cs="Arial"/>
        </w:rPr>
        <w:t xml:space="preserve">xperience working in </w:t>
      </w:r>
      <w:r w:rsidR="2B5B6001" w:rsidRPr="5393DC3D">
        <w:rPr>
          <w:rFonts w:ascii="Arial" w:hAnsi="Arial" w:cs="Arial"/>
        </w:rPr>
        <w:t>Public Health/Health Promotion would be an advantage.</w:t>
      </w:r>
    </w:p>
    <w:p w14:paraId="6A252526" w14:textId="77777777" w:rsidR="000B15F8" w:rsidRPr="005E29CA" w:rsidRDefault="000B15F8" w:rsidP="5393DC3D">
      <w:pPr>
        <w:jc w:val="both"/>
        <w:rPr>
          <w:rFonts w:ascii="Arial" w:hAnsi="Arial" w:cs="Arial"/>
        </w:rPr>
      </w:pPr>
    </w:p>
    <w:p w14:paraId="2E0F01F7" w14:textId="68E56968" w:rsidR="000B15F8" w:rsidRPr="005E29CA" w:rsidRDefault="78877DBF" w:rsidP="5393DC3D">
      <w:pPr>
        <w:jc w:val="both"/>
        <w:rPr>
          <w:rFonts w:ascii="Arial" w:hAnsi="Arial" w:cs="Arial"/>
          <w:b/>
          <w:bCs/>
        </w:rPr>
      </w:pPr>
      <w:r w:rsidRPr="5393DC3D">
        <w:rPr>
          <w:rFonts w:ascii="Arial" w:hAnsi="Arial" w:cs="Arial"/>
          <w:b/>
          <w:bCs/>
        </w:rPr>
        <w:t xml:space="preserve">7. </w:t>
      </w:r>
      <w:r w:rsidR="109FF78D" w:rsidRPr="5393DC3D">
        <w:rPr>
          <w:rFonts w:ascii="Arial" w:hAnsi="Arial" w:cs="Arial"/>
          <w:b/>
          <w:bCs/>
        </w:rPr>
        <w:t>Equal Opportunities Statement</w:t>
      </w:r>
    </w:p>
    <w:p w14:paraId="10CB2E6F" w14:textId="77777777" w:rsidR="000B15F8" w:rsidRPr="005E29CA" w:rsidRDefault="78877DBF" w:rsidP="5393DC3D">
      <w:pPr>
        <w:jc w:val="both"/>
        <w:rPr>
          <w:rFonts w:ascii="Arial" w:hAnsi="Arial" w:cs="Arial"/>
        </w:rPr>
      </w:pPr>
      <w:r w:rsidRPr="5393DC3D">
        <w:rPr>
          <w:rFonts w:ascii="Arial" w:hAnsi="Arial" w:cs="Arial"/>
        </w:rPr>
        <w:t xml:space="preserve">NBCCC welcomes diversity in the people we provide a service to and in our workforce. Diversity is not just seen as something to aim for but as something to be valued and an asset in delivering different services to different people. </w:t>
      </w:r>
    </w:p>
    <w:p w14:paraId="5DC119A9" w14:textId="77777777" w:rsidR="000B15F8" w:rsidRPr="005E29CA" w:rsidRDefault="78877DBF" w:rsidP="5393DC3D">
      <w:pPr>
        <w:jc w:val="both"/>
        <w:rPr>
          <w:rFonts w:ascii="Arial" w:hAnsi="Arial" w:cs="Arial"/>
        </w:rPr>
      </w:pPr>
      <w:r w:rsidRPr="5393DC3D">
        <w:rPr>
          <w:rFonts w:ascii="Arial" w:hAnsi="Arial" w:cs="Arial"/>
        </w:rPr>
        <w:t xml:space="preserve">NBCCC recognises that certain groups and individuals are discriminated against in society and is committed to ensuring that equal opportunity becomes an integral feature of all its activities. </w:t>
      </w:r>
    </w:p>
    <w:p w14:paraId="54025138" w14:textId="77777777" w:rsidR="000B15F8" w:rsidRPr="005E29CA" w:rsidRDefault="78877DBF" w:rsidP="5393DC3D">
      <w:pPr>
        <w:jc w:val="both"/>
        <w:rPr>
          <w:rFonts w:ascii="Arial" w:hAnsi="Arial" w:cs="Arial"/>
        </w:rPr>
      </w:pPr>
      <w:r w:rsidRPr="5393DC3D">
        <w:rPr>
          <w:rFonts w:ascii="Arial" w:hAnsi="Arial" w:cs="Arial"/>
        </w:rPr>
        <w:t xml:space="preserve">All employees are required to comply with NBCCC’s Equality and Diversity Policy. </w:t>
      </w:r>
    </w:p>
    <w:p w14:paraId="3447941E" w14:textId="77777777" w:rsidR="000B15F8" w:rsidRPr="005E29CA" w:rsidRDefault="78877DBF" w:rsidP="5393DC3D">
      <w:pPr>
        <w:jc w:val="both"/>
        <w:rPr>
          <w:rFonts w:ascii="Arial" w:hAnsi="Arial" w:cs="Arial"/>
        </w:rPr>
      </w:pPr>
      <w:r w:rsidRPr="5393DC3D">
        <w:rPr>
          <w:rFonts w:ascii="Arial" w:hAnsi="Arial" w:cs="Arial"/>
        </w:rPr>
        <w:t xml:space="preserve">The duties and requirements in this job description are not exhaustive and amendments and additions may be required in line with future policy changes. </w:t>
      </w:r>
    </w:p>
    <w:p w14:paraId="51FDA75A" w14:textId="77777777" w:rsidR="000B15F8" w:rsidRPr="005E29CA" w:rsidRDefault="78877DBF" w:rsidP="5393DC3D">
      <w:pPr>
        <w:jc w:val="both"/>
        <w:rPr>
          <w:rFonts w:ascii="Arial" w:hAnsi="Arial" w:cs="Arial"/>
        </w:rPr>
      </w:pPr>
      <w:r w:rsidRPr="5393DC3D">
        <w:rPr>
          <w:rFonts w:ascii="Arial" w:hAnsi="Arial" w:cs="Arial"/>
          <w:i/>
          <w:iCs/>
        </w:rPr>
        <w:t>Please read the background information provided before applying</w:t>
      </w:r>
      <w:r w:rsidRPr="5393DC3D">
        <w:rPr>
          <w:rFonts w:ascii="Arial" w:hAnsi="Arial" w:cs="Arial"/>
        </w:rPr>
        <w:t xml:space="preserve">. </w:t>
      </w:r>
    </w:p>
    <w:p w14:paraId="3E710260" w14:textId="068F0A26" w:rsidR="00114C4C" w:rsidRDefault="78877DBF" w:rsidP="5393DC3D">
      <w:pPr>
        <w:jc w:val="both"/>
        <w:rPr>
          <w:rFonts w:ascii="Arial" w:hAnsi="Arial" w:cs="Arial"/>
        </w:rPr>
      </w:pPr>
      <w:r w:rsidRPr="5393DC3D">
        <w:rPr>
          <w:rFonts w:ascii="Arial" w:hAnsi="Arial" w:cs="Arial"/>
        </w:rPr>
        <w:t xml:space="preserve">Please then complete </w:t>
      </w:r>
      <w:r w:rsidR="658C2A15" w:rsidRPr="5393DC3D">
        <w:rPr>
          <w:rFonts w:ascii="Arial" w:hAnsi="Arial" w:cs="Arial"/>
        </w:rPr>
        <w:t xml:space="preserve">and send </w:t>
      </w:r>
      <w:r w:rsidRPr="5393DC3D">
        <w:rPr>
          <w:rFonts w:ascii="Arial" w:hAnsi="Arial" w:cs="Arial"/>
        </w:rPr>
        <w:t>the application form and Equality and Diversity Monitoring Form, ideally as attachments with a covering email, to</w:t>
      </w:r>
      <w:r w:rsidR="3F55DB61" w:rsidRPr="5393DC3D">
        <w:rPr>
          <w:rFonts w:ascii="Arial" w:hAnsi="Arial" w:cs="Arial"/>
        </w:rPr>
        <w:t>:</w:t>
      </w:r>
      <w:r w:rsidRPr="5393DC3D">
        <w:rPr>
          <w:rFonts w:ascii="Arial" w:hAnsi="Arial" w:cs="Arial"/>
        </w:rPr>
        <w:t xml:space="preserve"> </w:t>
      </w:r>
    </w:p>
    <w:p w14:paraId="0B0A05BC" w14:textId="52B7D99A" w:rsidR="000B15F8" w:rsidRDefault="3C180AFC" w:rsidP="5393DC3D">
      <w:pPr>
        <w:jc w:val="both"/>
        <w:rPr>
          <w:rFonts w:ascii="Arial" w:hAnsi="Arial" w:cs="Arial"/>
        </w:rPr>
      </w:pPr>
      <w:r w:rsidRPr="5393DC3D">
        <w:rPr>
          <w:rFonts w:ascii="Arial" w:hAnsi="Arial" w:cs="Arial"/>
        </w:rPr>
        <w:t xml:space="preserve">Lyndsey Gdulewicz at </w:t>
      </w:r>
      <w:hyperlink r:id="rId8">
        <w:r w:rsidR="5221B0D0" w:rsidRPr="5393DC3D">
          <w:rPr>
            <w:rStyle w:val="Hyperlink"/>
            <w:rFonts w:ascii="Arial" w:hAnsi="Arial" w:cs="Arial"/>
          </w:rPr>
          <w:t>admin@nbc-communityconnections.org</w:t>
        </w:r>
      </w:hyperlink>
    </w:p>
    <w:p w14:paraId="6AECCB35" w14:textId="2075D10F" w:rsidR="000B15F8" w:rsidRPr="005E29CA" w:rsidRDefault="78877DBF" w:rsidP="5393DC3D">
      <w:pPr>
        <w:jc w:val="both"/>
        <w:rPr>
          <w:rFonts w:ascii="Arial" w:hAnsi="Arial" w:cs="Arial"/>
          <w:b/>
          <w:bCs/>
        </w:rPr>
      </w:pPr>
      <w:r w:rsidRPr="5393DC3D">
        <w:rPr>
          <w:rFonts w:ascii="Arial" w:hAnsi="Arial" w:cs="Arial"/>
          <w:b/>
          <w:bCs/>
        </w:rPr>
        <w:t xml:space="preserve">Closing date for applications is </w:t>
      </w:r>
      <w:r w:rsidR="53A069D4" w:rsidRPr="5393DC3D">
        <w:rPr>
          <w:rFonts w:ascii="Arial" w:hAnsi="Arial" w:cs="Arial"/>
          <w:b/>
          <w:bCs/>
        </w:rPr>
        <w:t>Friday 26</w:t>
      </w:r>
      <w:r w:rsidR="53A069D4" w:rsidRPr="5393DC3D">
        <w:rPr>
          <w:rFonts w:ascii="Arial" w:hAnsi="Arial" w:cs="Arial"/>
          <w:b/>
          <w:bCs/>
          <w:vertAlign w:val="superscript"/>
        </w:rPr>
        <w:t>th</w:t>
      </w:r>
      <w:r w:rsidR="53A069D4" w:rsidRPr="5393DC3D">
        <w:rPr>
          <w:rFonts w:ascii="Arial" w:hAnsi="Arial" w:cs="Arial"/>
          <w:b/>
          <w:bCs/>
        </w:rPr>
        <w:t xml:space="preserve"> May 12 noon</w:t>
      </w:r>
      <w:r w:rsidR="3F55DB61" w:rsidRPr="5393DC3D">
        <w:rPr>
          <w:rFonts w:ascii="Arial" w:hAnsi="Arial" w:cs="Arial"/>
          <w:b/>
          <w:bCs/>
        </w:rPr>
        <w:t>.</w:t>
      </w:r>
    </w:p>
    <w:sectPr w:rsidR="000B15F8" w:rsidRPr="005E29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D67A7"/>
    <w:multiLevelType w:val="hybridMultilevel"/>
    <w:tmpl w:val="14F8DCEA"/>
    <w:lvl w:ilvl="0" w:tplc="403C8EE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C15C8C"/>
    <w:multiLevelType w:val="hybridMultilevel"/>
    <w:tmpl w:val="06A42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ED1590"/>
    <w:multiLevelType w:val="hybridMultilevel"/>
    <w:tmpl w:val="DCE62104"/>
    <w:lvl w:ilvl="0" w:tplc="403C8EEA">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6163922"/>
    <w:multiLevelType w:val="hybridMultilevel"/>
    <w:tmpl w:val="00A89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3C3BC7"/>
    <w:multiLevelType w:val="hybridMultilevel"/>
    <w:tmpl w:val="12E6718E"/>
    <w:lvl w:ilvl="0" w:tplc="403C8EE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4476351">
    <w:abstractNumId w:val="3"/>
  </w:num>
  <w:num w:numId="2" w16cid:durableId="1383406551">
    <w:abstractNumId w:val="0"/>
  </w:num>
  <w:num w:numId="3" w16cid:durableId="1436944645">
    <w:abstractNumId w:val="2"/>
  </w:num>
  <w:num w:numId="4" w16cid:durableId="1199394107">
    <w:abstractNumId w:val="4"/>
  </w:num>
  <w:num w:numId="5" w16cid:durableId="1229531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5F8"/>
    <w:rsid w:val="00083F6E"/>
    <w:rsid w:val="000B15F8"/>
    <w:rsid w:val="00114C4C"/>
    <w:rsid w:val="00120E94"/>
    <w:rsid w:val="0018485C"/>
    <w:rsid w:val="001F6CEA"/>
    <w:rsid w:val="00227FC6"/>
    <w:rsid w:val="00357F5E"/>
    <w:rsid w:val="00413BF7"/>
    <w:rsid w:val="005363E0"/>
    <w:rsid w:val="00582079"/>
    <w:rsid w:val="005E29CA"/>
    <w:rsid w:val="006A683A"/>
    <w:rsid w:val="007116A5"/>
    <w:rsid w:val="00761A2B"/>
    <w:rsid w:val="00817CAA"/>
    <w:rsid w:val="008723A2"/>
    <w:rsid w:val="008D03B3"/>
    <w:rsid w:val="00962F20"/>
    <w:rsid w:val="009E1B2D"/>
    <w:rsid w:val="00AA1626"/>
    <w:rsid w:val="00AA3615"/>
    <w:rsid w:val="00AC0BB4"/>
    <w:rsid w:val="00BE1E8D"/>
    <w:rsid w:val="00CB4DEB"/>
    <w:rsid w:val="00D91C41"/>
    <w:rsid w:val="00F8648A"/>
    <w:rsid w:val="0601A032"/>
    <w:rsid w:val="06B59002"/>
    <w:rsid w:val="0874CFAE"/>
    <w:rsid w:val="0B850C49"/>
    <w:rsid w:val="0E93D2BD"/>
    <w:rsid w:val="109FF78D"/>
    <w:rsid w:val="17200C48"/>
    <w:rsid w:val="1B38EF0C"/>
    <w:rsid w:val="25D6D867"/>
    <w:rsid w:val="29577BD7"/>
    <w:rsid w:val="2B5B6001"/>
    <w:rsid w:val="2C3D6ECB"/>
    <w:rsid w:val="2E40BC32"/>
    <w:rsid w:val="2E7D1D51"/>
    <w:rsid w:val="30E3625E"/>
    <w:rsid w:val="3941E1ED"/>
    <w:rsid w:val="3BC66021"/>
    <w:rsid w:val="3C0674E7"/>
    <w:rsid w:val="3C180AFC"/>
    <w:rsid w:val="3D6799CD"/>
    <w:rsid w:val="3F55DB61"/>
    <w:rsid w:val="3FB8C637"/>
    <w:rsid w:val="466494EF"/>
    <w:rsid w:val="469A3DF9"/>
    <w:rsid w:val="4F48EF80"/>
    <w:rsid w:val="4FFE363F"/>
    <w:rsid w:val="511194AC"/>
    <w:rsid w:val="5163DE91"/>
    <w:rsid w:val="5221B0D0"/>
    <w:rsid w:val="52438EBF"/>
    <w:rsid w:val="5393DC3D"/>
    <w:rsid w:val="53A069D4"/>
    <w:rsid w:val="55CEA7D7"/>
    <w:rsid w:val="57E0EA35"/>
    <w:rsid w:val="62425065"/>
    <w:rsid w:val="637F3836"/>
    <w:rsid w:val="643DBEE9"/>
    <w:rsid w:val="658C2A15"/>
    <w:rsid w:val="6F777586"/>
    <w:rsid w:val="73F90D86"/>
    <w:rsid w:val="78877DBF"/>
    <w:rsid w:val="78B776D1"/>
    <w:rsid w:val="7C5CC0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26C323"/>
  <w15:docId w15:val="{1989C51E-39B8-034C-A3C0-63965417A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615"/>
    <w:pPr>
      <w:ind w:left="720"/>
      <w:contextualSpacing/>
    </w:pPr>
  </w:style>
  <w:style w:type="character" w:styleId="Hyperlink">
    <w:name w:val="Hyperlink"/>
    <w:basedOn w:val="DefaultParagraphFont"/>
    <w:uiPriority w:val="99"/>
    <w:unhideWhenUsed/>
    <w:rsid w:val="00761A2B"/>
    <w:rPr>
      <w:color w:val="0563C1" w:themeColor="hyperlink"/>
      <w:u w:val="single"/>
    </w:rPr>
  </w:style>
  <w:style w:type="character" w:styleId="UnresolvedMention">
    <w:name w:val="Unresolved Mention"/>
    <w:basedOn w:val="DefaultParagraphFont"/>
    <w:uiPriority w:val="99"/>
    <w:semiHidden/>
    <w:unhideWhenUsed/>
    <w:rsid w:val="00761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824993">
      <w:bodyDiv w:val="1"/>
      <w:marLeft w:val="0"/>
      <w:marRight w:val="0"/>
      <w:marTop w:val="0"/>
      <w:marBottom w:val="0"/>
      <w:divBdr>
        <w:top w:val="none" w:sz="0" w:space="0" w:color="auto"/>
        <w:left w:val="none" w:sz="0" w:space="0" w:color="auto"/>
        <w:bottom w:val="none" w:sz="0" w:space="0" w:color="auto"/>
        <w:right w:val="none" w:sz="0" w:space="0" w:color="auto"/>
      </w:divBdr>
      <w:divsChild>
        <w:div w:id="129711225">
          <w:marLeft w:val="0"/>
          <w:marRight w:val="0"/>
          <w:marTop w:val="0"/>
          <w:marBottom w:val="0"/>
          <w:divBdr>
            <w:top w:val="none" w:sz="0" w:space="0" w:color="auto"/>
            <w:left w:val="none" w:sz="0" w:space="0" w:color="auto"/>
            <w:bottom w:val="none" w:sz="0" w:space="0" w:color="auto"/>
            <w:right w:val="none" w:sz="0" w:space="0" w:color="auto"/>
          </w:divBdr>
          <w:divsChild>
            <w:div w:id="955718418">
              <w:marLeft w:val="0"/>
              <w:marRight w:val="0"/>
              <w:marTop w:val="0"/>
              <w:marBottom w:val="0"/>
              <w:divBdr>
                <w:top w:val="none" w:sz="0" w:space="0" w:color="auto"/>
                <w:left w:val="none" w:sz="0" w:space="0" w:color="auto"/>
                <w:bottom w:val="none" w:sz="0" w:space="0" w:color="auto"/>
                <w:right w:val="none" w:sz="0" w:space="0" w:color="auto"/>
              </w:divBdr>
              <w:divsChild>
                <w:div w:id="1748108920">
                  <w:marLeft w:val="0"/>
                  <w:marRight w:val="0"/>
                  <w:marTop w:val="0"/>
                  <w:marBottom w:val="0"/>
                  <w:divBdr>
                    <w:top w:val="none" w:sz="0" w:space="0" w:color="auto"/>
                    <w:left w:val="none" w:sz="0" w:space="0" w:color="auto"/>
                    <w:bottom w:val="none" w:sz="0" w:space="0" w:color="auto"/>
                    <w:right w:val="none" w:sz="0" w:space="0" w:color="auto"/>
                  </w:divBdr>
                  <w:divsChild>
                    <w:div w:id="448400201">
                      <w:marLeft w:val="0"/>
                      <w:marRight w:val="0"/>
                      <w:marTop w:val="0"/>
                      <w:marBottom w:val="0"/>
                      <w:divBdr>
                        <w:top w:val="none" w:sz="0" w:space="0" w:color="auto"/>
                        <w:left w:val="none" w:sz="0" w:space="0" w:color="auto"/>
                        <w:bottom w:val="none" w:sz="0" w:space="0" w:color="auto"/>
                        <w:right w:val="none" w:sz="0" w:space="0" w:color="auto"/>
                      </w:divBdr>
                      <w:divsChild>
                        <w:div w:id="1930580775">
                          <w:marLeft w:val="0"/>
                          <w:marRight w:val="0"/>
                          <w:marTop w:val="0"/>
                          <w:marBottom w:val="0"/>
                          <w:divBdr>
                            <w:top w:val="none" w:sz="0" w:space="0" w:color="auto"/>
                            <w:left w:val="none" w:sz="0" w:space="0" w:color="auto"/>
                            <w:bottom w:val="none" w:sz="0" w:space="0" w:color="auto"/>
                            <w:right w:val="none" w:sz="0" w:space="0" w:color="auto"/>
                          </w:divBdr>
                          <w:divsChild>
                            <w:div w:id="67775017">
                              <w:marLeft w:val="0"/>
                              <w:marRight w:val="0"/>
                              <w:marTop w:val="0"/>
                              <w:marBottom w:val="0"/>
                              <w:divBdr>
                                <w:top w:val="none" w:sz="0" w:space="0" w:color="auto"/>
                                <w:left w:val="none" w:sz="0" w:space="0" w:color="auto"/>
                                <w:bottom w:val="none" w:sz="0" w:space="0" w:color="auto"/>
                                <w:right w:val="none" w:sz="0" w:space="0" w:color="auto"/>
                              </w:divBdr>
                              <w:divsChild>
                                <w:div w:id="531042775">
                                  <w:marLeft w:val="0"/>
                                  <w:marRight w:val="0"/>
                                  <w:marTop w:val="0"/>
                                  <w:marBottom w:val="0"/>
                                  <w:divBdr>
                                    <w:top w:val="none" w:sz="0" w:space="0" w:color="auto"/>
                                    <w:left w:val="none" w:sz="0" w:space="0" w:color="auto"/>
                                    <w:bottom w:val="none" w:sz="0" w:space="0" w:color="auto"/>
                                    <w:right w:val="none" w:sz="0" w:space="0" w:color="auto"/>
                                  </w:divBdr>
                                  <w:divsChild>
                                    <w:div w:id="896820449">
                                      <w:marLeft w:val="0"/>
                                      <w:marRight w:val="0"/>
                                      <w:marTop w:val="0"/>
                                      <w:marBottom w:val="0"/>
                                      <w:divBdr>
                                        <w:top w:val="none" w:sz="0" w:space="0" w:color="auto"/>
                                        <w:left w:val="none" w:sz="0" w:space="0" w:color="auto"/>
                                        <w:bottom w:val="none" w:sz="0" w:space="0" w:color="auto"/>
                                        <w:right w:val="none" w:sz="0" w:space="0" w:color="auto"/>
                                      </w:divBdr>
                                      <w:divsChild>
                                        <w:div w:id="2089841670">
                                          <w:blockQuote w:val="1"/>
                                          <w:marLeft w:val="150"/>
                                          <w:marRight w:val="150"/>
                                          <w:marTop w:val="0"/>
                                          <w:marBottom w:val="0"/>
                                          <w:divBdr>
                                            <w:top w:val="none" w:sz="0" w:space="0" w:color="auto"/>
                                            <w:left w:val="none" w:sz="0" w:space="0" w:color="auto"/>
                                            <w:bottom w:val="none" w:sz="0" w:space="0" w:color="auto"/>
                                            <w:right w:val="none" w:sz="0" w:space="0" w:color="auto"/>
                                          </w:divBdr>
                                          <w:divsChild>
                                            <w:div w:id="12655578">
                                              <w:marLeft w:val="0"/>
                                              <w:marRight w:val="0"/>
                                              <w:marTop w:val="0"/>
                                              <w:marBottom w:val="0"/>
                                              <w:divBdr>
                                                <w:top w:val="none" w:sz="0" w:space="0" w:color="auto"/>
                                                <w:left w:val="none" w:sz="0" w:space="0" w:color="auto"/>
                                                <w:bottom w:val="none" w:sz="0" w:space="0" w:color="auto"/>
                                                <w:right w:val="none" w:sz="0" w:space="0" w:color="auto"/>
                                              </w:divBdr>
                                              <w:divsChild>
                                                <w:div w:id="1506820974">
                                                  <w:marLeft w:val="0"/>
                                                  <w:marRight w:val="0"/>
                                                  <w:marTop w:val="0"/>
                                                  <w:marBottom w:val="0"/>
                                                  <w:divBdr>
                                                    <w:top w:val="none" w:sz="0" w:space="0" w:color="auto"/>
                                                    <w:left w:val="none" w:sz="0" w:space="0" w:color="auto"/>
                                                    <w:bottom w:val="none" w:sz="0" w:space="0" w:color="auto"/>
                                                    <w:right w:val="none" w:sz="0" w:space="0" w:color="auto"/>
                                                  </w:divBdr>
                                                  <w:divsChild>
                                                    <w:div w:id="51419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nbc-communityconnections.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CC09A03D636499A8D8E4E267266A9" ma:contentTypeVersion="15" ma:contentTypeDescription="Create a new document." ma:contentTypeScope="" ma:versionID="0f1d9f6c946e53a9adf35d1ca98e6549">
  <xsd:schema xmlns:xsd="http://www.w3.org/2001/XMLSchema" xmlns:xs="http://www.w3.org/2001/XMLSchema" xmlns:p="http://schemas.microsoft.com/office/2006/metadata/properties" xmlns:ns2="59bafa21-4305-4f3d-846c-377128ea286b" xmlns:ns3="329c4346-ad54-485d-87cf-625c85b1b666" targetNamespace="http://schemas.microsoft.com/office/2006/metadata/properties" ma:root="true" ma:fieldsID="9e71c0db2bba3fefab56316f45405031" ns2:_="" ns3:_="">
    <xsd:import namespace="59bafa21-4305-4f3d-846c-377128ea286b"/>
    <xsd:import namespace="329c4346-ad54-485d-87cf-625c85b1b6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afa21-4305-4f3d-846c-377128ea2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fdf2fe-ca13-45b1-a8cf-c8966fdd040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9c4346-ad54-485d-87cf-625c85b1b6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d2ce04f-9d44-4926-ae5a-7071efa835e1}" ma:internalName="TaxCatchAll" ma:showField="CatchAllData" ma:web="329c4346-ad54-485d-87cf-625c85b1b6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29c4346-ad54-485d-87cf-625c85b1b666">
      <UserInfo>
        <DisplayName>Charli Prime</DisplayName>
        <AccountId>60</AccountId>
        <AccountType/>
      </UserInfo>
      <UserInfo>
        <DisplayName>Jane  Coyne</DisplayName>
        <AccountId>142</AccountId>
        <AccountType/>
      </UserInfo>
      <UserInfo>
        <DisplayName>Becky  Everett</DisplayName>
        <AccountId>43</AccountId>
        <AccountType/>
      </UserInfo>
      <UserInfo>
        <DisplayName>Treasurer</DisplayName>
        <AccountId>13</AccountId>
        <AccountType/>
      </UserInfo>
      <UserInfo>
        <DisplayName>Parvine Woodger</DisplayName>
        <AccountId>160</AccountId>
        <AccountType/>
      </UserInfo>
      <UserInfo>
        <DisplayName>Liz  Weir</DisplayName>
        <AccountId>45</AccountId>
        <AccountType/>
      </UserInfo>
    </SharedWithUsers>
    <TaxCatchAll xmlns="329c4346-ad54-485d-87cf-625c85b1b666" xsi:nil="true"/>
    <lcf76f155ced4ddcb4097134ff3c332f xmlns="59bafa21-4305-4f3d-846c-377128ea28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7C3DCC-60B1-49A2-A290-8A894DB65647}">
  <ds:schemaRefs>
    <ds:schemaRef ds:uri="http://schemas.microsoft.com/sharepoint/v3/contenttype/forms"/>
  </ds:schemaRefs>
</ds:datastoreItem>
</file>

<file path=customXml/itemProps2.xml><?xml version="1.0" encoding="utf-8"?>
<ds:datastoreItem xmlns:ds="http://schemas.openxmlformats.org/officeDocument/2006/customXml" ds:itemID="{45C77772-D077-4109-8845-A2591EDD9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afa21-4305-4f3d-846c-377128ea286b"/>
    <ds:schemaRef ds:uri="329c4346-ad54-485d-87cf-625c85b1b6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086619-0129-4FC0-BF4A-D18A87085D81}">
  <ds:schemaRefs>
    <ds:schemaRef ds:uri="http://schemas.microsoft.com/office/2006/metadata/properties"/>
    <ds:schemaRef ds:uri="http://schemas.microsoft.com/office/infopath/2007/PartnerControls"/>
    <ds:schemaRef ds:uri="329c4346-ad54-485d-87cf-625c85b1b666"/>
    <ds:schemaRef ds:uri="59bafa21-4305-4f3d-846c-377128ea286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5769</Characters>
  <Application>Microsoft Office Word</Application>
  <DocSecurity>0</DocSecurity>
  <Lines>48</Lines>
  <Paragraphs>13</Paragraphs>
  <ScaleCrop>false</ScaleCrop>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Stobie</dc:creator>
  <cp:keywords/>
  <dc:description/>
  <cp:lastModifiedBy>Lyndsey Gdulewicz</cp:lastModifiedBy>
  <cp:revision>2</cp:revision>
  <dcterms:created xsi:type="dcterms:W3CDTF">2023-05-05T09:39:00Z</dcterms:created>
  <dcterms:modified xsi:type="dcterms:W3CDTF">2023-05-05T09:39:00Z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0x010100F2DCC09A03D636499A8D8E4E267266A9</vt:lpwstr>
  </property>
  <property fmtid="{D5CDD505-2E9C-101B-9397-08002B2CF9AE}" pid="3" name="MediaServiceImageTags">
    <vt:lpwstr/>
  </property>
</Properties>
</file>