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CD" w:rsidRDefault="00091BCD" w:rsidP="00091BCD">
      <w:pPr>
        <w:jc w:val="center"/>
        <w:rPr>
          <w:b/>
          <w:sz w:val="24"/>
          <w:szCs w:val="24"/>
        </w:rPr>
      </w:pPr>
      <w:r w:rsidRPr="00E777DB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CBF2562" wp14:editId="7C0A1FE7">
            <wp:simplePos x="0" y="0"/>
            <wp:positionH relativeFrom="column">
              <wp:posOffset>-581026</wp:posOffset>
            </wp:positionH>
            <wp:positionV relativeFrom="paragraph">
              <wp:posOffset>-714375</wp:posOffset>
            </wp:positionV>
            <wp:extent cx="1130987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86" cy="686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Youth and Community Worker</w:t>
      </w:r>
    </w:p>
    <w:p w:rsidR="00091BCD" w:rsidRPr="00D97F3F" w:rsidRDefault="00D97F3F" w:rsidP="00091BCD">
      <w:pPr>
        <w:jc w:val="center"/>
        <w:rPr>
          <w:b/>
          <w:sz w:val="24"/>
          <w:szCs w:val="24"/>
        </w:rPr>
      </w:pPr>
      <w:r w:rsidRPr="00D97F3F">
        <w:rPr>
          <w:b/>
          <w:sz w:val="24"/>
          <w:szCs w:val="24"/>
        </w:rPr>
        <w:t>PERSON SPECIFICATION</w:t>
      </w:r>
      <w:bookmarkStart w:id="0" w:name="_GoBack"/>
      <w:bookmarkEnd w:id="0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6C4772" w:rsidRPr="00E15FF0" w:rsidTr="00091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091BCD" w:rsidRDefault="006C4772">
            <w:pPr>
              <w:rPr>
                <w:sz w:val="24"/>
                <w:szCs w:val="24"/>
              </w:rPr>
            </w:pPr>
            <w:r w:rsidRPr="00091BCD">
              <w:rPr>
                <w:sz w:val="24"/>
                <w:szCs w:val="24"/>
              </w:rPr>
              <w:t>Skills and Qualifications</w:t>
            </w:r>
          </w:p>
          <w:p w:rsidR="006C4772" w:rsidRPr="00091BCD" w:rsidRDefault="006C477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72" w:rsidRPr="00091BCD" w:rsidRDefault="00E15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1BCD">
              <w:rPr>
                <w:sz w:val="24"/>
                <w:szCs w:val="24"/>
              </w:rPr>
              <w:t>Essential</w:t>
            </w:r>
          </w:p>
        </w:tc>
        <w:tc>
          <w:tcPr>
            <w:tcW w:w="1791" w:type="dxa"/>
          </w:tcPr>
          <w:p w:rsidR="006C4772" w:rsidRPr="00091BCD" w:rsidRDefault="00E15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1BCD">
              <w:rPr>
                <w:sz w:val="24"/>
                <w:szCs w:val="24"/>
              </w:rPr>
              <w:t xml:space="preserve">Desirable </w:t>
            </w:r>
          </w:p>
        </w:tc>
      </w:tr>
      <w:tr w:rsidR="006C4772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D97F3F" w:rsidRDefault="006C4772">
            <w:pPr>
              <w:rPr>
                <w:b w:val="0"/>
                <w:sz w:val="24"/>
                <w:szCs w:val="24"/>
              </w:rPr>
            </w:pPr>
          </w:p>
          <w:p w:rsidR="006C4772" w:rsidRDefault="006C4772">
            <w:pPr>
              <w:rPr>
                <w:bCs w:val="0"/>
                <w:sz w:val="24"/>
                <w:szCs w:val="24"/>
              </w:rPr>
            </w:pPr>
            <w:r w:rsidRPr="00D97F3F">
              <w:rPr>
                <w:b w:val="0"/>
                <w:sz w:val="24"/>
                <w:szCs w:val="24"/>
              </w:rPr>
              <w:t xml:space="preserve">Excellent interpersonal skills. </w:t>
            </w:r>
          </w:p>
          <w:p w:rsidR="00D97F3F" w:rsidRPr="00D97F3F" w:rsidRDefault="00D97F3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72" w:rsidRPr="00E15FF0" w:rsidRDefault="00E15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5FF0">
              <w:rPr>
                <w:sz w:val="24"/>
                <w:szCs w:val="24"/>
              </w:rPr>
              <w:t xml:space="preserve"> </w:t>
            </w:r>
          </w:p>
          <w:p w:rsidR="00E15FF0" w:rsidRPr="00E15FF0" w:rsidRDefault="00E15FF0" w:rsidP="00E15FF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C4772" w:rsidRPr="00E15FF0" w:rsidRDefault="006C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772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Default="006C4772">
            <w:pPr>
              <w:rPr>
                <w:bCs w:val="0"/>
                <w:sz w:val="24"/>
                <w:szCs w:val="24"/>
              </w:rPr>
            </w:pPr>
            <w:r w:rsidRPr="00091BCD">
              <w:rPr>
                <w:b w:val="0"/>
                <w:sz w:val="24"/>
                <w:szCs w:val="24"/>
              </w:rPr>
              <w:t xml:space="preserve">Ability to </w:t>
            </w:r>
            <w:r w:rsidR="007137A1" w:rsidRPr="00091BCD">
              <w:rPr>
                <w:b w:val="0"/>
                <w:sz w:val="24"/>
                <w:szCs w:val="24"/>
              </w:rPr>
              <w:t xml:space="preserve">nurture the horticultural skills </w:t>
            </w:r>
            <w:r w:rsidR="00091BCD" w:rsidRPr="00091BCD">
              <w:rPr>
                <w:b w:val="0"/>
                <w:sz w:val="24"/>
                <w:szCs w:val="24"/>
              </w:rPr>
              <w:t>of local</w:t>
            </w:r>
            <w:r w:rsidRPr="00091BCD">
              <w:rPr>
                <w:b w:val="0"/>
                <w:sz w:val="24"/>
                <w:szCs w:val="24"/>
              </w:rPr>
              <w:t xml:space="preserve"> people skills</w:t>
            </w:r>
            <w:r w:rsidRPr="00D97F3F">
              <w:rPr>
                <w:b w:val="0"/>
                <w:sz w:val="24"/>
                <w:szCs w:val="24"/>
              </w:rPr>
              <w:t xml:space="preserve"> </w:t>
            </w:r>
          </w:p>
          <w:p w:rsidR="00D97F3F" w:rsidRPr="00D97F3F" w:rsidRDefault="00D97F3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72" w:rsidRPr="00E15FF0" w:rsidRDefault="006C4772" w:rsidP="00E15FF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15FF0" w:rsidRPr="00E15FF0" w:rsidRDefault="00E15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C4772" w:rsidRPr="00E15FF0" w:rsidRDefault="006C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5FF0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15FF0" w:rsidRDefault="00E15FF0">
            <w:pPr>
              <w:rPr>
                <w:bCs w:val="0"/>
                <w:sz w:val="24"/>
                <w:szCs w:val="24"/>
              </w:rPr>
            </w:pPr>
            <w:r w:rsidRPr="00D97F3F">
              <w:rPr>
                <w:b w:val="0"/>
                <w:sz w:val="24"/>
                <w:szCs w:val="24"/>
              </w:rPr>
              <w:t xml:space="preserve">Demonstrable skills in implementing a range of community engagement approaches. </w:t>
            </w:r>
          </w:p>
          <w:p w:rsidR="00D97F3F" w:rsidRPr="00D97F3F" w:rsidRDefault="00D97F3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FF0" w:rsidRPr="00E15FF0" w:rsidRDefault="00E15FF0" w:rsidP="00E15FF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E15FF0" w:rsidRPr="00E15FF0" w:rsidRDefault="00E15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5FF0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15FF0" w:rsidRDefault="00E15FF0">
            <w:pPr>
              <w:rPr>
                <w:bCs w:val="0"/>
                <w:sz w:val="24"/>
                <w:szCs w:val="24"/>
              </w:rPr>
            </w:pPr>
            <w:r w:rsidRPr="00D97F3F">
              <w:rPr>
                <w:b w:val="0"/>
                <w:sz w:val="24"/>
                <w:szCs w:val="24"/>
              </w:rPr>
              <w:t>Qualification in relevant area of Youth and/or Community Work</w:t>
            </w:r>
          </w:p>
          <w:p w:rsidR="00D97F3F" w:rsidRDefault="00D97F3F">
            <w:pPr>
              <w:rPr>
                <w:bCs w:val="0"/>
                <w:sz w:val="24"/>
                <w:szCs w:val="24"/>
              </w:rPr>
            </w:pPr>
          </w:p>
          <w:p w:rsidR="007137A1" w:rsidRPr="00D97F3F" w:rsidRDefault="007137A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FF0" w:rsidRPr="00E15FF0" w:rsidRDefault="00E15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E15FF0" w:rsidRPr="00E15FF0" w:rsidRDefault="00E15FF0" w:rsidP="00E15FF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91BCD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91BCD" w:rsidRPr="00091BCD" w:rsidRDefault="00091BCD">
            <w:pPr>
              <w:rPr>
                <w:sz w:val="24"/>
                <w:szCs w:val="24"/>
              </w:rPr>
            </w:pPr>
            <w:r w:rsidRPr="00091BCD">
              <w:rPr>
                <w:b w:val="0"/>
                <w:sz w:val="24"/>
                <w:szCs w:val="24"/>
              </w:rPr>
              <w:t>Good organisational skills</w:t>
            </w:r>
          </w:p>
          <w:p w:rsidR="00091BCD" w:rsidRPr="00D97F3F" w:rsidRDefault="00091B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1BCD" w:rsidRPr="00091BCD" w:rsidRDefault="00091BCD" w:rsidP="00091BC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91BCD" w:rsidRPr="00E15FF0" w:rsidRDefault="00091BCD" w:rsidP="00091BC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772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091BCD" w:rsidRDefault="006C4772">
            <w:pPr>
              <w:rPr>
                <w:sz w:val="24"/>
                <w:szCs w:val="24"/>
              </w:rPr>
            </w:pPr>
            <w:r w:rsidRPr="00091BCD">
              <w:rPr>
                <w:sz w:val="24"/>
                <w:szCs w:val="24"/>
              </w:rPr>
              <w:t xml:space="preserve">Experience </w:t>
            </w:r>
          </w:p>
          <w:p w:rsidR="006C4772" w:rsidRPr="00E15FF0" w:rsidRDefault="006C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72" w:rsidRPr="00E15FF0" w:rsidRDefault="00E15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15FF0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</w:tcPr>
          <w:p w:rsidR="006C4772" w:rsidRPr="00E15FF0" w:rsidRDefault="00E15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15FF0">
              <w:rPr>
                <w:b/>
                <w:sz w:val="24"/>
                <w:szCs w:val="24"/>
              </w:rPr>
              <w:t>Desirable</w:t>
            </w:r>
          </w:p>
        </w:tc>
      </w:tr>
      <w:tr w:rsidR="006C4772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D97F3F" w:rsidRDefault="006C4772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>Experience in working with groups of people on a range of issues through successful engagement</w:t>
            </w:r>
            <w:r w:rsidR="007137A1">
              <w:rPr>
                <w:rFonts w:cstheme="minorHAnsi"/>
                <w:b w:val="0"/>
                <w:color w:val="000000" w:themeColor="text1"/>
              </w:rPr>
              <w:t>.</w:t>
            </w:r>
          </w:p>
          <w:p w:rsidR="006C4772" w:rsidRPr="00D97F3F" w:rsidRDefault="006C4772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C4772" w:rsidRPr="00D97F3F" w:rsidRDefault="006C4772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72" w:rsidRPr="00E15FF0" w:rsidRDefault="006C4772" w:rsidP="00E15FF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C4772" w:rsidRPr="00E15FF0" w:rsidRDefault="006C4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772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D97F3F" w:rsidRDefault="006C4772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>Confident in developing relationships with people, partners, statutory organisations and agencies.</w:t>
            </w:r>
          </w:p>
          <w:p w:rsidR="006C4772" w:rsidRPr="00D97F3F" w:rsidRDefault="006C4772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  <w:p w:rsidR="006C4772" w:rsidRPr="00D97F3F" w:rsidRDefault="006C4772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772" w:rsidRPr="00E15FF0" w:rsidRDefault="006C4772" w:rsidP="00E15FF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C4772" w:rsidRPr="00E15FF0" w:rsidRDefault="006C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772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091BCD" w:rsidRDefault="006C4772" w:rsidP="006C4772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091BCD">
              <w:rPr>
                <w:rFonts w:cstheme="minorHAnsi"/>
                <w:color w:val="000000" w:themeColor="text1"/>
              </w:rPr>
              <w:t>Knowledge and Understanding</w:t>
            </w:r>
          </w:p>
          <w:p w:rsidR="00D434B8" w:rsidRPr="00D97F3F" w:rsidRDefault="00D434B8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C4772" w:rsidRPr="00D97F3F" w:rsidRDefault="00D97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F3F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</w:tcPr>
          <w:p w:rsidR="006C4772" w:rsidRPr="00D97F3F" w:rsidRDefault="00D97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F3F">
              <w:rPr>
                <w:b/>
                <w:sz w:val="24"/>
                <w:szCs w:val="24"/>
              </w:rPr>
              <w:t>Desirable</w:t>
            </w:r>
          </w:p>
        </w:tc>
      </w:tr>
      <w:tr w:rsidR="006C4772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D97F3F" w:rsidRDefault="00D434B8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>Knowledgeable</w:t>
            </w:r>
            <w:r w:rsidR="006C4772" w:rsidRPr="00D97F3F">
              <w:rPr>
                <w:rFonts w:cstheme="minorHAnsi"/>
                <w:b w:val="0"/>
                <w:color w:val="000000" w:themeColor="text1"/>
              </w:rPr>
              <w:t xml:space="preserve"> about horticulture and best </w:t>
            </w:r>
            <w:r w:rsidRPr="00D97F3F">
              <w:rPr>
                <w:rFonts w:cstheme="minorHAnsi"/>
                <w:b w:val="0"/>
                <w:color w:val="000000" w:themeColor="text1"/>
              </w:rPr>
              <w:t>practice</w:t>
            </w:r>
          </w:p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C4772" w:rsidRPr="00D97F3F" w:rsidRDefault="006C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C4772" w:rsidRPr="00E15FF0" w:rsidRDefault="006C4772" w:rsidP="00E15FF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4772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091BCD" w:rsidRDefault="00E15FF0" w:rsidP="006C4772">
            <w:pPr>
              <w:pStyle w:val="ListParagraph1"/>
              <w:ind w:left="0"/>
              <w:rPr>
                <w:rFonts w:cstheme="minorHAnsi"/>
                <w:color w:val="000000" w:themeColor="text1"/>
              </w:rPr>
            </w:pPr>
            <w:r w:rsidRPr="00091BCD">
              <w:rPr>
                <w:rFonts w:cstheme="minorHAnsi"/>
                <w:color w:val="000000" w:themeColor="text1"/>
              </w:rPr>
              <w:t xml:space="preserve">Personal Qualities </w:t>
            </w:r>
          </w:p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C4772" w:rsidRPr="00D97F3F" w:rsidRDefault="00D97F3F" w:rsidP="00D97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F3F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791" w:type="dxa"/>
          </w:tcPr>
          <w:p w:rsidR="006C4772" w:rsidRPr="00D97F3F" w:rsidRDefault="00D97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F3F">
              <w:rPr>
                <w:b/>
                <w:sz w:val="24"/>
                <w:szCs w:val="24"/>
              </w:rPr>
              <w:t>Desirable</w:t>
            </w:r>
          </w:p>
        </w:tc>
      </w:tr>
      <w:tr w:rsidR="006C4772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C4772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 xml:space="preserve">Approachable and engaging </w:t>
            </w:r>
          </w:p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6C4772" w:rsidRPr="00E15FF0" w:rsidRDefault="006C4772" w:rsidP="00E15FF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6C4772" w:rsidRPr="00E15FF0" w:rsidRDefault="006C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5FF0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15FF0" w:rsidRPr="00D97F3F" w:rsidRDefault="00D97F3F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>Self-motivated</w:t>
            </w:r>
            <w:r w:rsidR="00E15FF0" w:rsidRPr="00D97F3F">
              <w:rPr>
                <w:rFonts w:cstheme="minorHAnsi"/>
                <w:b w:val="0"/>
                <w:color w:val="000000" w:themeColor="text1"/>
              </w:rPr>
              <w:t xml:space="preserve"> with ability to work autonomously as well as a collective team</w:t>
            </w:r>
          </w:p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E15FF0" w:rsidRPr="00E15FF0" w:rsidRDefault="00E15FF0" w:rsidP="00E15FF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E15FF0" w:rsidRPr="00E15FF0" w:rsidRDefault="00E15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5FF0" w:rsidRPr="00E15FF0" w:rsidTr="0009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>Able to take a flexible approach to delivering work</w:t>
            </w:r>
          </w:p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E15FF0" w:rsidRPr="00E15FF0" w:rsidRDefault="00E15FF0" w:rsidP="00E15FF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E15FF0" w:rsidRPr="00E15FF0" w:rsidRDefault="00E15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5FF0" w:rsidRPr="00E15FF0" w:rsidTr="00091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15FF0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 xml:space="preserve">Genuine interest in community food initiatives and </w:t>
            </w:r>
          </w:p>
          <w:p w:rsidR="00091BCD" w:rsidRPr="00D97F3F" w:rsidRDefault="00E15FF0" w:rsidP="006C4772">
            <w:pPr>
              <w:pStyle w:val="ListParagraph1"/>
              <w:ind w:left="0"/>
              <w:rPr>
                <w:rFonts w:cstheme="minorHAnsi"/>
                <w:b w:val="0"/>
                <w:color w:val="000000" w:themeColor="text1"/>
              </w:rPr>
            </w:pPr>
            <w:r w:rsidRPr="00D97F3F">
              <w:rPr>
                <w:rFonts w:cstheme="minorHAnsi"/>
                <w:b w:val="0"/>
                <w:color w:val="000000" w:themeColor="text1"/>
              </w:rPr>
              <w:t xml:space="preserve">encouraging local people to develop new ideas. </w:t>
            </w:r>
          </w:p>
        </w:tc>
        <w:tc>
          <w:tcPr>
            <w:tcW w:w="1701" w:type="dxa"/>
          </w:tcPr>
          <w:p w:rsidR="00E15FF0" w:rsidRPr="00E15FF0" w:rsidRDefault="00E15FF0" w:rsidP="00E15FF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E15FF0" w:rsidRPr="00E15FF0" w:rsidRDefault="00E15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8426D" w:rsidRPr="00E15FF0" w:rsidRDefault="00F8426D">
      <w:pPr>
        <w:rPr>
          <w:sz w:val="24"/>
          <w:szCs w:val="24"/>
        </w:rPr>
      </w:pPr>
    </w:p>
    <w:sectPr w:rsidR="00F8426D" w:rsidRPr="00E15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F19"/>
    <w:multiLevelType w:val="hybridMultilevel"/>
    <w:tmpl w:val="287E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1D16"/>
    <w:multiLevelType w:val="multilevel"/>
    <w:tmpl w:val="1595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2"/>
    <w:rsid w:val="00091BCD"/>
    <w:rsid w:val="00595004"/>
    <w:rsid w:val="006C4772"/>
    <w:rsid w:val="007137A1"/>
    <w:rsid w:val="00D434B8"/>
    <w:rsid w:val="00D97F3F"/>
    <w:rsid w:val="00E15FF0"/>
    <w:rsid w:val="00F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3B48"/>
  <w15:chartTrackingRefBased/>
  <w15:docId w15:val="{9AE73E10-0265-474F-B7C5-8732649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6C4772"/>
    <w:pPr>
      <w:ind w:left="720"/>
      <w:contextualSpacing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5F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5F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97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97F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Youth and Community Association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Waddell</dc:creator>
  <cp:keywords/>
  <dc:description/>
  <cp:lastModifiedBy>Dani Waddell</cp:lastModifiedBy>
  <cp:revision>2</cp:revision>
  <dcterms:created xsi:type="dcterms:W3CDTF">2023-05-11T08:19:00Z</dcterms:created>
  <dcterms:modified xsi:type="dcterms:W3CDTF">2023-05-11T08:19:00Z</dcterms:modified>
</cp:coreProperties>
</file>