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8C" w:rsidRPr="0048577E" w:rsidRDefault="00C53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SCF chief e</w:t>
      </w:r>
      <w:r w:rsidR="0048577E" w:rsidRPr="0048577E">
        <w:rPr>
          <w:b/>
          <w:sz w:val="24"/>
          <w:szCs w:val="24"/>
        </w:rPr>
        <w:t>xecutive</w:t>
      </w:r>
    </w:p>
    <w:p w:rsidR="0048577E" w:rsidRDefault="0048577E"/>
    <w:p w:rsidR="0048577E" w:rsidRPr="0048577E" w:rsidRDefault="00C5354C" w:rsidP="0048577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Terms and c</w:t>
      </w:r>
      <w:r w:rsidR="0048577E" w:rsidRPr="0048577E">
        <w:rPr>
          <w:b/>
          <w:sz w:val="24"/>
          <w:szCs w:val="24"/>
        </w:rPr>
        <w:t>onditions</w:t>
      </w:r>
    </w:p>
    <w:p w:rsidR="0048577E" w:rsidRPr="0048577E" w:rsidRDefault="0048577E" w:rsidP="0048577E"/>
    <w:p w:rsidR="0048577E" w:rsidRPr="0048577E" w:rsidRDefault="0048577E" w:rsidP="0048577E">
      <w:pPr>
        <w:rPr>
          <w:b/>
        </w:rPr>
      </w:pPr>
      <w:r w:rsidRPr="0048577E">
        <w:rPr>
          <w:b/>
        </w:rPr>
        <w:t>Remuneration:</w:t>
      </w:r>
    </w:p>
    <w:p w:rsidR="008D0B20" w:rsidRDefault="0048577E" w:rsidP="0048577E">
      <w:r w:rsidRPr="0048577E">
        <w:t>The starting salary will be negotiable according to experience, qualifications and skills</w:t>
      </w:r>
      <w:r w:rsidR="004D7957">
        <w:t xml:space="preserve"> and will be in the range of £35k-£45</w:t>
      </w:r>
      <w:r w:rsidR="008D0B20">
        <w:t>k.</w:t>
      </w:r>
    </w:p>
    <w:p w:rsidR="0048577E" w:rsidRPr="0048577E" w:rsidRDefault="0048577E" w:rsidP="0048577E"/>
    <w:p w:rsidR="0048577E" w:rsidRPr="0048577E" w:rsidRDefault="0048577E" w:rsidP="0048577E">
      <w:r w:rsidRPr="0048577E">
        <w:t>The SCF will contribute up to of 3% of gross salary to an approved pension scheme.</w:t>
      </w:r>
    </w:p>
    <w:p w:rsidR="0048577E" w:rsidRPr="0048577E" w:rsidRDefault="0048577E" w:rsidP="0048577E"/>
    <w:p w:rsidR="0048577E" w:rsidRPr="0048577E" w:rsidRDefault="0048577E" w:rsidP="0048577E">
      <w:pPr>
        <w:rPr>
          <w:b/>
        </w:rPr>
      </w:pPr>
      <w:r w:rsidRPr="0048577E">
        <w:rPr>
          <w:b/>
        </w:rPr>
        <w:t>Location:</w:t>
      </w:r>
    </w:p>
    <w:p w:rsidR="0048577E" w:rsidRPr="0048577E" w:rsidRDefault="0048577E" w:rsidP="0048577E">
      <w:r w:rsidRPr="0048577E">
        <w:t xml:space="preserve">This post may be office-based (in Kyle) or home-based with regular working </w:t>
      </w:r>
      <w:r w:rsidR="00232C3C">
        <w:t>visits to the SCF office</w:t>
      </w:r>
      <w:r w:rsidRPr="0048577E">
        <w:t>.</w:t>
      </w:r>
    </w:p>
    <w:p w:rsidR="0048577E" w:rsidRPr="0048577E" w:rsidRDefault="0048577E" w:rsidP="0048577E"/>
    <w:p w:rsidR="0048577E" w:rsidRPr="0048577E" w:rsidRDefault="0048577E" w:rsidP="0048577E">
      <w:r w:rsidRPr="0048577E">
        <w:rPr>
          <w:b/>
        </w:rPr>
        <w:t xml:space="preserve">Start date: </w:t>
      </w:r>
      <w:r w:rsidR="008D0B20">
        <w:t>negotiable.</w:t>
      </w:r>
    </w:p>
    <w:p w:rsidR="0048577E" w:rsidRPr="0048577E" w:rsidRDefault="0048577E" w:rsidP="0048577E"/>
    <w:p w:rsidR="0048577E" w:rsidRPr="0048577E" w:rsidRDefault="0048577E" w:rsidP="0048577E">
      <w:r w:rsidRPr="0048577E">
        <w:rPr>
          <w:b/>
        </w:rPr>
        <w:t xml:space="preserve">Probation: </w:t>
      </w:r>
      <w:r w:rsidR="00232C3C">
        <w:t>12</w:t>
      </w:r>
      <w:r w:rsidRPr="0048577E">
        <w:t xml:space="preserve"> months</w:t>
      </w:r>
      <w:r w:rsidR="008D0B20">
        <w:t>.</w:t>
      </w:r>
    </w:p>
    <w:p w:rsidR="0048577E" w:rsidRPr="0048577E" w:rsidRDefault="0048577E" w:rsidP="0048577E"/>
    <w:p w:rsidR="0048577E" w:rsidRPr="0048577E" w:rsidRDefault="0048577E" w:rsidP="0048577E">
      <w:r w:rsidRPr="0048577E">
        <w:rPr>
          <w:b/>
        </w:rPr>
        <w:t xml:space="preserve">Notice period: </w:t>
      </w:r>
      <w:r w:rsidRPr="0048577E">
        <w:t>one month during probationary period, three months thereafter.</w:t>
      </w:r>
      <w:bookmarkStart w:id="0" w:name="_GoBack"/>
      <w:bookmarkEnd w:id="0"/>
    </w:p>
    <w:p w:rsidR="0048577E" w:rsidRPr="0048577E" w:rsidRDefault="0048577E" w:rsidP="0048577E"/>
    <w:p w:rsidR="0048577E" w:rsidRPr="0048577E" w:rsidRDefault="0048577E" w:rsidP="0048577E">
      <w:pPr>
        <w:rPr>
          <w:b/>
        </w:rPr>
      </w:pPr>
      <w:r w:rsidRPr="0048577E">
        <w:rPr>
          <w:b/>
        </w:rPr>
        <w:t>Hours of Work:</w:t>
      </w:r>
    </w:p>
    <w:p w:rsidR="0048577E" w:rsidRPr="0048577E" w:rsidRDefault="0048577E" w:rsidP="0048577E">
      <w:r w:rsidRPr="0048577E">
        <w:t>Office hours are 35hrs/</w:t>
      </w:r>
      <w:proofErr w:type="spellStart"/>
      <w:r w:rsidRPr="0048577E">
        <w:t>wk</w:t>
      </w:r>
      <w:proofErr w:type="spellEnd"/>
      <w:r w:rsidRPr="0048577E">
        <w:t>, 09.00 to 17.00 Monday to Friday, wi</w:t>
      </w:r>
      <w:r w:rsidR="008D0B20">
        <w:t>th an hour’s lunchbreak</w:t>
      </w:r>
      <w:r w:rsidRPr="0048577E">
        <w:t>. The nature of the work will mean irregular working hours and reasonable time off in lieu of additional hours worked. Overtime is not paid.</w:t>
      </w:r>
    </w:p>
    <w:p w:rsidR="0048577E" w:rsidRPr="0048577E" w:rsidRDefault="0048577E" w:rsidP="0048577E"/>
    <w:p w:rsidR="0048577E" w:rsidRPr="0048577E" w:rsidRDefault="0048577E" w:rsidP="0048577E">
      <w:pPr>
        <w:rPr>
          <w:b/>
        </w:rPr>
      </w:pPr>
      <w:r w:rsidRPr="0048577E">
        <w:rPr>
          <w:b/>
        </w:rPr>
        <w:t>Travel &amp; Expenses</w:t>
      </w:r>
    </w:p>
    <w:p w:rsidR="0048577E" w:rsidRPr="0048577E" w:rsidRDefault="0048577E" w:rsidP="0048577E">
      <w:r w:rsidRPr="0048577E">
        <w:t xml:space="preserve">A valid driving license </w:t>
      </w:r>
      <w:r w:rsidR="008D0B20">
        <w:t xml:space="preserve">is </w:t>
      </w:r>
      <w:r w:rsidRPr="0048577E">
        <w:t>essential and use of own-vehicle, car hire or public transport used as appropriate and most cost-effective. SCF will reimburse legitimate expenses incurred in accordance with our travel &amp; subsistence guidelines.</w:t>
      </w:r>
    </w:p>
    <w:p w:rsidR="0048577E" w:rsidRPr="0048577E" w:rsidRDefault="0048577E" w:rsidP="0048577E"/>
    <w:p w:rsidR="0048577E" w:rsidRPr="0048577E" w:rsidRDefault="0048577E" w:rsidP="0048577E">
      <w:r w:rsidRPr="0048577E">
        <w:rPr>
          <w:b/>
        </w:rPr>
        <w:t xml:space="preserve">Holidays: </w:t>
      </w:r>
      <w:r w:rsidRPr="0048577E">
        <w:t>35 days annual leave including public Holidays.</w:t>
      </w:r>
    </w:p>
    <w:p w:rsidR="0048577E" w:rsidRPr="0048577E" w:rsidRDefault="0048577E" w:rsidP="0048577E"/>
    <w:p w:rsidR="0048577E" w:rsidRPr="0048577E" w:rsidRDefault="0048577E" w:rsidP="0048577E">
      <w:r w:rsidRPr="0048577E">
        <w:t>Full employment information is contained in the SCF Employee Handbook.</w:t>
      </w:r>
    </w:p>
    <w:sectPr w:rsidR="0048577E" w:rsidRPr="0048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7E"/>
    <w:rsid w:val="00232C3C"/>
    <w:rsid w:val="0048577E"/>
    <w:rsid w:val="004D7957"/>
    <w:rsid w:val="007E6A7A"/>
    <w:rsid w:val="008D0B20"/>
    <w:rsid w:val="00AD7849"/>
    <w:rsid w:val="00C5354C"/>
    <w:rsid w:val="00C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FE16B-6DCC-4760-9C64-EE0A76FA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Krause</dc:creator>
  <cp:keywords/>
  <dc:description/>
  <cp:lastModifiedBy>Patrick Krause</cp:lastModifiedBy>
  <cp:revision>6</cp:revision>
  <dcterms:created xsi:type="dcterms:W3CDTF">2023-05-22T15:09:00Z</dcterms:created>
  <dcterms:modified xsi:type="dcterms:W3CDTF">2023-06-06T16:54:00Z</dcterms:modified>
</cp:coreProperties>
</file>