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sz w:val="26"/>
          <w:szCs w:val="26"/>
          <w:vertAlign w:val="baseline"/>
        </w:rPr>
      </w:pPr>
      <w:r w:rsidDel="00000000" w:rsidR="00000000" w:rsidRPr="00000000">
        <w:rPr>
          <w:b w:val="1"/>
          <w:sz w:val="22"/>
          <w:szCs w:val="22"/>
        </w:rPr>
        <w:drawing>
          <wp:anchor allowOverlap="1" behindDoc="0" distB="0" distT="0" distL="114300" distR="114300" hidden="0" layoutInCell="1" locked="0" relativeHeight="0" simplePos="0">
            <wp:simplePos x="0" y="0"/>
            <wp:positionH relativeFrom="leftMargin">
              <wp:posOffset>390525</wp:posOffset>
            </wp:positionH>
            <wp:positionV relativeFrom="topMargin">
              <wp:posOffset>457200</wp:posOffset>
            </wp:positionV>
            <wp:extent cx="1341755" cy="64135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41755" cy="641350"/>
                    </a:xfrm>
                    <a:prstGeom prst="rect"/>
                    <a:ln/>
                  </pic:spPr>
                </pic:pic>
              </a:graphicData>
            </a:graphic>
          </wp:anchor>
        </w:drawing>
      </w:r>
      <w:r w:rsidDel="00000000" w:rsidR="00000000" w:rsidRPr="00000000">
        <w:rPr>
          <w:b w:val="1"/>
          <w:sz w:val="22"/>
          <w:szCs w:val="22"/>
          <w:vertAlign w:val="baseline"/>
          <w:rtl w:val="0"/>
        </w:rPr>
        <w:t xml:space="preserve">   </w:t>
        <w:tab/>
        <w:t xml:space="preserve">  </w:t>
      </w:r>
      <w:r w:rsidDel="00000000" w:rsidR="00000000" w:rsidRPr="00000000">
        <w:rPr>
          <w:b w:val="1"/>
          <w:sz w:val="26"/>
          <w:szCs w:val="26"/>
          <w:vertAlign w:val="baseline"/>
          <w:rtl w:val="0"/>
        </w:rPr>
        <w:t xml:space="preserve"> JOB DESCRIPTION</w:t>
      </w:r>
      <w:r w:rsidDel="00000000" w:rsidR="00000000" w:rsidRPr="00000000">
        <w:rPr>
          <w:rtl w:val="0"/>
        </w:rPr>
      </w:r>
    </w:p>
    <w:p w:rsidR="00000000" w:rsidDel="00000000" w:rsidP="00000000" w:rsidRDefault="00000000" w:rsidRPr="00000000" w14:paraId="00000002">
      <w:pPr>
        <w:ind w:left="3600" w:hanging="360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3">
      <w:pPr>
        <w:tabs>
          <w:tab w:val="left" w:leader="none" w:pos="1985"/>
        </w:tabs>
        <w:ind w:left="3600" w:hanging="360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4">
      <w:pPr>
        <w:tabs>
          <w:tab w:val="left" w:leader="none" w:pos="1985"/>
          <w:tab w:val="center" w:leader="none" w:pos="4507"/>
          <w:tab w:val="left" w:leader="none" w:pos="7050"/>
        </w:tabs>
        <w:ind w:left="3600" w:hanging="360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tabs>
          <w:tab w:val="left" w:leader="none" w:pos="1985"/>
          <w:tab w:val="center" w:leader="none" w:pos="4507"/>
          <w:tab w:val="left" w:leader="none" w:pos="7050"/>
        </w:tabs>
        <w:ind w:left="3600" w:hanging="360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ab/>
      </w:r>
      <w:r w:rsidDel="00000000" w:rsidR="00000000" w:rsidRPr="00000000">
        <w:rPr>
          <w:rtl w:val="0"/>
        </w:rPr>
      </w:r>
    </w:p>
    <w:tbl>
      <w:tblPr>
        <w:tblStyle w:val="Table1"/>
        <w:tblW w:w="10095.0" w:type="dxa"/>
        <w:jc w:val="left"/>
        <w:tblInd w:w="1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7590"/>
        <w:tblGridChange w:id="0">
          <w:tblGrid>
            <w:gridCol w:w="2505"/>
            <w:gridCol w:w="7590"/>
          </w:tblGrid>
        </w:tblGridChange>
      </w:tblGrid>
      <w:tr>
        <w:trPr>
          <w:cantSplit w:val="0"/>
          <w:trHeight w:val="405" w:hRule="atLeast"/>
          <w:tblHeader w:val="0"/>
        </w:trPr>
        <w:tc>
          <w:tcPr>
            <w:vAlign w:val="top"/>
          </w:tcPr>
          <w:p w:rsidR="00000000" w:rsidDel="00000000" w:rsidP="00000000" w:rsidRDefault="00000000" w:rsidRPr="00000000" w14:paraId="00000006">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Job Title:</w:t>
              <w:tab/>
            </w:r>
            <w:r w:rsidDel="00000000" w:rsidR="00000000" w:rsidRPr="00000000">
              <w:rPr>
                <w:rtl w:val="0"/>
              </w:rPr>
            </w:r>
          </w:p>
        </w:tc>
        <w:tc>
          <w:tcPr>
            <w:vAlign w:val="top"/>
          </w:tcPr>
          <w:p w:rsidR="00000000" w:rsidDel="00000000" w:rsidP="00000000" w:rsidRDefault="00000000" w:rsidRPr="00000000" w14:paraId="00000007">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Group Coordinator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Location:</w:t>
            </w:r>
            <w:r w:rsidDel="00000000" w:rsidR="00000000" w:rsidRPr="00000000">
              <w:rPr>
                <w:rtl w:val="0"/>
              </w:rPr>
            </w:r>
          </w:p>
        </w:tc>
        <w:tc>
          <w:tcPr>
            <w:vAlign w:val="top"/>
          </w:tcPr>
          <w:p w:rsidR="00000000" w:rsidDel="00000000" w:rsidP="00000000" w:rsidRDefault="00000000" w:rsidRPr="00000000" w14:paraId="00000009">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Govan , Glasgow</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Hours Per Week:</w:t>
            </w:r>
            <w:r w:rsidDel="00000000" w:rsidR="00000000" w:rsidRPr="00000000">
              <w:rPr>
                <w:rtl w:val="0"/>
              </w:rPr>
            </w:r>
          </w:p>
        </w:tc>
        <w:tc>
          <w:tcPr>
            <w:vAlign w:val="top"/>
          </w:tcPr>
          <w:p w:rsidR="00000000" w:rsidDel="00000000" w:rsidP="00000000" w:rsidRDefault="00000000" w:rsidRPr="00000000" w14:paraId="0000000B">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21 hours per week </w:t>
            </w:r>
          </w:p>
        </w:tc>
      </w:tr>
      <w:tr>
        <w:trPr>
          <w:cantSplit w:val="0"/>
          <w:tblHeader w:val="0"/>
        </w:trPr>
        <w:tc>
          <w:tcPr>
            <w:vAlign w:val="top"/>
          </w:tcPr>
          <w:p w:rsidR="00000000" w:rsidDel="00000000" w:rsidP="00000000" w:rsidRDefault="00000000" w:rsidRPr="00000000" w14:paraId="0000000C">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Salary Scale:</w:t>
            </w:r>
            <w:r w:rsidDel="00000000" w:rsidR="00000000" w:rsidRPr="00000000">
              <w:rPr>
                <w:rtl w:val="0"/>
              </w:rPr>
            </w:r>
          </w:p>
        </w:tc>
        <w:tc>
          <w:tcPr>
            <w:vAlign w:val="top"/>
          </w:tcPr>
          <w:p w:rsidR="00000000" w:rsidDel="00000000" w:rsidP="00000000" w:rsidRDefault="00000000" w:rsidRPr="00000000" w14:paraId="0000000D">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23,634</w:t>
            </w:r>
            <w:r w:rsidDel="00000000" w:rsidR="00000000" w:rsidRPr="00000000">
              <w:rPr>
                <w:rFonts w:ascii="Arial" w:cs="Arial" w:eastAsia="Arial" w:hAnsi="Arial"/>
                <w:sz w:val="22"/>
                <w:szCs w:val="22"/>
                <w:vertAlign w:val="baseline"/>
                <w:rtl w:val="0"/>
              </w:rPr>
              <w:t xml:space="preserve"> pro rata </w:t>
            </w:r>
          </w:p>
        </w:tc>
      </w:tr>
      <w:tr>
        <w:trPr>
          <w:cantSplit w:val="0"/>
          <w:tblHeader w:val="0"/>
        </w:trPr>
        <w:tc>
          <w:tcPr>
            <w:vAlign w:val="top"/>
          </w:tcPr>
          <w:p w:rsidR="00000000" w:rsidDel="00000000" w:rsidP="00000000" w:rsidRDefault="00000000" w:rsidRPr="00000000" w14:paraId="0000000E">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Reporting To:</w:t>
            </w:r>
            <w:r w:rsidDel="00000000" w:rsidR="00000000" w:rsidRPr="00000000">
              <w:rPr>
                <w:rtl w:val="0"/>
              </w:rPr>
            </w:r>
          </w:p>
        </w:tc>
        <w:tc>
          <w:tcPr>
            <w:vAlign w:val="top"/>
          </w:tcPr>
          <w:p w:rsidR="00000000" w:rsidDel="00000000" w:rsidP="00000000" w:rsidRDefault="00000000" w:rsidRPr="00000000" w14:paraId="0000000F">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Communities Team Service Manager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Responsible For:</w:t>
            </w:r>
            <w:r w:rsidDel="00000000" w:rsidR="00000000" w:rsidRPr="00000000">
              <w:rPr>
                <w:rtl w:val="0"/>
              </w:rPr>
            </w:r>
          </w:p>
        </w:tc>
        <w:tc>
          <w:tcPr>
            <w:vAlign w:val="top"/>
          </w:tcPr>
          <w:p w:rsidR="00000000" w:rsidDel="00000000" w:rsidP="00000000" w:rsidRDefault="00000000" w:rsidRPr="00000000" w14:paraId="00000011">
            <w:pPr>
              <w:tabs>
                <w:tab w:val="left" w:leader="none" w:pos="1985"/>
                <w:tab w:val="left" w:leader="none" w:pos="2835"/>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Volunteers &amp; group participants </w:t>
            </w:r>
          </w:p>
        </w:tc>
      </w:tr>
    </w:tbl>
    <w:p w:rsidR="00000000" w:rsidDel="00000000" w:rsidP="00000000" w:rsidRDefault="00000000" w:rsidRPr="00000000" w14:paraId="00000012">
      <w:pPr>
        <w:tabs>
          <w:tab w:val="left" w:leader="none" w:pos="1985"/>
        </w:tabs>
        <w:jc w:val="both"/>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13">
      <w:pPr>
        <w:tabs>
          <w:tab w:val="left" w:leader="none" w:pos="1985"/>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PROJECT OVERVIEW </w:t>
      </w:r>
    </w:p>
    <w:p w:rsidR="00000000" w:rsidDel="00000000" w:rsidP="00000000" w:rsidRDefault="00000000" w:rsidRPr="00000000" w14:paraId="00000014">
      <w:pPr>
        <w:tabs>
          <w:tab w:val="left" w:leader="none" w:pos="198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tabs>
          <w:tab w:val="left" w:leader="none" w:pos="1985"/>
        </w:tabs>
        <w:rPr>
          <w:rFonts w:ascii="Arial" w:cs="Arial" w:eastAsia="Arial" w:hAnsi="Arial"/>
          <w:sz w:val="22"/>
          <w:szCs w:val="22"/>
        </w:rPr>
      </w:pPr>
      <w:r w:rsidDel="00000000" w:rsidR="00000000" w:rsidRPr="00000000">
        <w:rPr>
          <w:rFonts w:ascii="Arial" w:cs="Arial" w:eastAsia="Arial" w:hAnsi="Arial"/>
          <w:sz w:val="22"/>
          <w:szCs w:val="22"/>
          <w:rtl w:val="0"/>
        </w:rPr>
        <w:t xml:space="preserve">GCP previously worked closely with the Scottish Government &amp; COSLA supporting individuals with lived experience of the impact of No Recourse to Public Funds to coproduce the Scottish Government’s Ending Destitution Together Strategy.  </w:t>
      </w:r>
    </w:p>
    <w:p w:rsidR="00000000" w:rsidDel="00000000" w:rsidP="00000000" w:rsidRDefault="00000000" w:rsidRPr="00000000" w14:paraId="00000016">
      <w:pPr>
        <w:tabs>
          <w:tab w:val="left" w:leader="none" w:pos="198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tabs>
          <w:tab w:val="left" w:leader="none" w:pos="1985"/>
        </w:tabs>
        <w:rPr>
          <w:rFonts w:ascii="Arial" w:cs="Arial" w:eastAsia="Arial" w:hAnsi="Arial"/>
          <w:sz w:val="22"/>
          <w:szCs w:val="22"/>
        </w:rPr>
      </w:pPr>
      <w:r w:rsidDel="00000000" w:rsidR="00000000" w:rsidRPr="00000000">
        <w:rPr>
          <w:rFonts w:ascii="Arial" w:cs="Arial" w:eastAsia="Arial" w:hAnsi="Arial"/>
          <w:sz w:val="22"/>
          <w:szCs w:val="22"/>
          <w:rtl w:val="0"/>
        </w:rPr>
        <w:t xml:space="preserve">The 3 year strategy is now in its final year of implementation and GCP will be working with the Scottish Government to support and develop an inclusive forum which will facilitate the involvement of experts by experience in informing evaluation of the impact/effectiveness of the strategy for those with lived experience.  </w:t>
      </w:r>
    </w:p>
    <w:p w:rsidR="00000000" w:rsidDel="00000000" w:rsidP="00000000" w:rsidRDefault="00000000" w:rsidRPr="00000000" w14:paraId="00000018">
      <w:pPr>
        <w:tabs>
          <w:tab w:val="left" w:leader="none" w:pos="1985"/>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tabs>
          <w:tab w:val="left" w:leader="none" w:pos="1985"/>
        </w:tabs>
        <w:rPr>
          <w:rFonts w:ascii="Arial" w:cs="Arial" w:eastAsia="Arial" w:hAnsi="Arial"/>
          <w:i w:val="0"/>
          <w:sz w:val="22"/>
          <w:szCs w:val="22"/>
          <w:vertAlign w:val="baseline"/>
        </w:rPr>
      </w:pPr>
      <w:r w:rsidDel="00000000" w:rsidR="00000000" w:rsidRPr="00000000">
        <w:rPr>
          <w:rFonts w:ascii="Arial" w:cs="Arial" w:eastAsia="Arial" w:hAnsi="Arial"/>
          <w:b w:val="1"/>
          <w:sz w:val="22"/>
          <w:szCs w:val="22"/>
          <w:vertAlign w:val="baseline"/>
          <w:rtl w:val="0"/>
        </w:rPr>
        <w:t xml:space="preserve">OVERALL PURPOSE OF THE JOB</w:t>
        <w:tab/>
        <w:tab/>
      </w:r>
      <w:r w:rsidDel="00000000" w:rsidR="00000000" w:rsidRPr="00000000">
        <w:rPr>
          <w:rtl w:val="0"/>
        </w:rPr>
      </w:r>
    </w:p>
    <w:p w:rsidR="00000000" w:rsidDel="00000000" w:rsidP="00000000" w:rsidRDefault="00000000" w:rsidRPr="00000000" w14:paraId="0000001A">
      <w:pPr>
        <w:tabs>
          <w:tab w:val="left" w:leader="none" w:pos="1985"/>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tabs>
          <w:tab w:val="left" w:leader="none" w:pos="1985"/>
        </w:tabs>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w:t>
      </w:r>
      <w:r w:rsidDel="00000000" w:rsidR="00000000" w:rsidRPr="00000000">
        <w:rPr>
          <w:rFonts w:ascii="Arial" w:cs="Arial" w:eastAsia="Arial" w:hAnsi="Arial"/>
          <w:sz w:val="22"/>
          <w:szCs w:val="22"/>
          <w:rtl w:val="0"/>
        </w:rPr>
        <w:t xml:space="preserve">Group Coordinator</w:t>
      </w:r>
      <w:r w:rsidDel="00000000" w:rsidR="00000000" w:rsidRPr="00000000">
        <w:rPr>
          <w:rFonts w:ascii="Arial" w:cs="Arial" w:eastAsia="Arial" w:hAnsi="Arial"/>
          <w:sz w:val="22"/>
          <w:szCs w:val="22"/>
          <w:vertAlign w:val="baseline"/>
          <w:rtl w:val="0"/>
        </w:rPr>
        <w:t xml:space="preserve"> will </w:t>
      </w:r>
      <w:r w:rsidDel="00000000" w:rsidR="00000000" w:rsidRPr="00000000">
        <w:rPr>
          <w:rFonts w:ascii="Arial" w:cs="Arial" w:eastAsia="Arial" w:hAnsi="Arial"/>
          <w:sz w:val="22"/>
          <w:szCs w:val="22"/>
          <w:rtl w:val="0"/>
        </w:rPr>
        <w:t xml:space="preserve">work collaboratively with partners engaging with individuals experiencing the impact of NRPF to recruit group participants ensuring cross sectional representation from different communities impacted by NRPF.  </w:t>
      </w:r>
    </w:p>
    <w:p w:rsidR="00000000" w:rsidDel="00000000" w:rsidP="00000000" w:rsidRDefault="00000000" w:rsidRPr="00000000" w14:paraId="0000001C">
      <w:pPr>
        <w:tabs>
          <w:tab w:val="left" w:leader="none" w:pos="1985"/>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1985"/>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group coordinator will be responsible for coordinating training and support which will empower people with lived experience of NRPF to participate in focus groups and workshops with representatives from Scottish Government and COSLA/  The coordinator will be responsible for facilitating group meetings  and ensuring practical and wellbeing support is in place to mitigate barriers to participation for group members.  </w:t>
      </w:r>
    </w:p>
    <w:p w:rsidR="00000000" w:rsidDel="00000000" w:rsidP="00000000" w:rsidRDefault="00000000" w:rsidRPr="00000000" w14:paraId="0000001E">
      <w:pPr>
        <w:tabs>
          <w:tab w:val="left" w:leader="none" w:pos="1985"/>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tabs>
          <w:tab w:val="left" w:leader="none" w:pos="1985"/>
        </w:tabs>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vertAlign w:val="baseline"/>
          <w:rtl w:val="0"/>
        </w:rPr>
        <w:t xml:space="preserve">MAIN DUTIES AND RESPONSIBILITIES</w:t>
      </w:r>
      <w:r w:rsidDel="00000000" w:rsidR="00000000" w:rsidRPr="00000000">
        <w:rPr>
          <w:rtl w:val="0"/>
        </w:rPr>
      </w:r>
    </w:p>
    <w:p w:rsidR="00000000" w:rsidDel="00000000" w:rsidP="00000000" w:rsidRDefault="00000000" w:rsidRPr="00000000" w14:paraId="00000020">
      <w:pPr>
        <w:tabs>
          <w:tab w:val="left" w:leader="none" w:pos="1985"/>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Engagement Activities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Work with partners to recruit group participants with lived experience of NRPF and destitution, ensuring cross sectional representation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color w:val="222222"/>
          <w:sz w:val="22"/>
          <w:szCs w:val="22"/>
          <w:rtl w:val="0"/>
        </w:rPr>
        <w:t xml:space="preserve">Work with colleagues and partners in developing and delivering activities for the group.</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Identify personal development/support needs of group members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Develop workshops for group members to support skills development/empowerment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Provide regular 1:1 support for group members and coordinate regular group wellbeing support sessions.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Develop a programme of engagement activities which </w:t>
      </w:r>
      <w:r w:rsidDel="00000000" w:rsidR="00000000" w:rsidRPr="00000000">
        <w:rPr>
          <w:rFonts w:ascii="Arial" w:cs="Arial" w:eastAsia="Arial" w:hAnsi="Arial"/>
          <w:sz w:val="22"/>
          <w:szCs w:val="22"/>
          <w:rtl w:val="0"/>
        </w:rPr>
        <w:t xml:space="preserve">provide a safe, nurturing and mutually enquiring space for focussed discussions on the implementation and effectiveness of Ending Destitution Together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Support group members to represent the group’s work to the Ending Destitution Advisory Panel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&amp; Communication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Work collaboratively with GCP Comms Officer to develop accessible materials which support recruitment of group members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Produce </w:t>
      </w:r>
      <w:r w:rsidDel="00000000" w:rsidR="00000000" w:rsidRPr="00000000">
        <w:rPr>
          <w:rFonts w:ascii="Arial" w:cs="Arial" w:eastAsia="Arial" w:hAnsi="Arial"/>
          <w:sz w:val="22"/>
          <w:szCs w:val="22"/>
          <w:rtl w:val="0"/>
        </w:rPr>
        <w:t xml:space="preserve">information/workshop materials which are accessible to participants inclusive communication needs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Coordinate regular updates/information sharing sessions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tabs>
          <w:tab w:val="left" w:leader="none" w:pos="1985"/>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tabs>
          <w:tab w:val="left" w:leader="none" w:pos="1985"/>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tabs>
          <w:tab w:val="left" w:leader="none" w:pos="1985"/>
        </w:tabs>
        <w:rPr>
          <w:rFonts w:ascii="Arial" w:cs="Arial" w:eastAsia="Arial" w:hAnsi="Arial"/>
          <w:sz w:val="22"/>
          <w:szCs w:val="22"/>
          <w:vertAlign w:val="baseline"/>
        </w:rPr>
      </w:pPr>
      <w:r w:rsidDel="00000000" w:rsidR="00000000" w:rsidRPr="00000000">
        <w:rPr>
          <w:rFonts w:ascii="Arial" w:cs="Arial" w:eastAsia="Arial" w:hAnsi="Arial"/>
          <w:b w:val="1"/>
          <w:sz w:val="22"/>
          <w:szCs w:val="22"/>
          <w:rtl w:val="0"/>
        </w:rPr>
        <w:t xml:space="preserve">Reporting, </w:t>
      </w:r>
      <w:r w:rsidDel="00000000" w:rsidR="00000000" w:rsidRPr="00000000">
        <w:rPr>
          <w:rFonts w:ascii="Arial" w:cs="Arial" w:eastAsia="Arial" w:hAnsi="Arial"/>
          <w:b w:val="1"/>
          <w:sz w:val="22"/>
          <w:szCs w:val="22"/>
          <w:vertAlign w:val="baseline"/>
          <w:rtl w:val="0"/>
        </w:rPr>
        <w:t xml:space="preserve">Monitoring and Evaluation </w:t>
      </w:r>
      <w:r w:rsidDel="00000000" w:rsidR="00000000" w:rsidRPr="00000000">
        <w:rPr>
          <w:rtl w:val="0"/>
        </w:rPr>
      </w:r>
    </w:p>
    <w:p w:rsidR="00000000" w:rsidDel="00000000" w:rsidP="00000000" w:rsidRDefault="00000000" w:rsidRPr="00000000" w14:paraId="00000034">
      <w:pPr>
        <w:tabs>
          <w:tab w:val="left" w:leader="none" w:pos="1985"/>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Work with group members to identify the personal outcomes they wish to gain from participating in the project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ather quarterly  </w:t>
      </w:r>
      <w:r w:rsidDel="00000000" w:rsidR="00000000" w:rsidRPr="00000000">
        <w:rPr>
          <w:rFonts w:ascii="Arial" w:cs="Arial" w:eastAsia="Arial" w:hAnsi="Arial"/>
          <w:sz w:val="22"/>
          <w:szCs w:val="22"/>
          <w:rtl w:val="0"/>
        </w:rPr>
        <w:t xml:space="preserve">individual feedback from group participants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Organise evaluation focus groups with participants and stakeholders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Provide bi-annual updates for the Advisory Panel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provide quarterly reports to Head of Charity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Develop case studies and pictorial evidence of activities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Duties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3"/>
        </w:numPr>
        <w:tabs>
          <w:tab w:val="left" w:leader="none" w:pos="1985"/>
        </w:tabs>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Work as part of the staff team to maintain and promote the values and ethos of Govan Community Project. </w:t>
      </w:r>
    </w:p>
    <w:p w:rsidR="00000000" w:rsidDel="00000000" w:rsidP="00000000" w:rsidRDefault="00000000" w:rsidRPr="00000000" w14:paraId="0000003F">
      <w:pPr>
        <w:numPr>
          <w:ilvl w:val="0"/>
          <w:numId w:val="3"/>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Adhere to all organisational policies and procedures.</w:t>
      </w:r>
    </w:p>
    <w:p w:rsidR="00000000" w:rsidDel="00000000" w:rsidP="00000000" w:rsidRDefault="00000000" w:rsidRPr="00000000" w14:paraId="00000040">
      <w:pPr>
        <w:numPr>
          <w:ilvl w:val="0"/>
          <w:numId w:val="3"/>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Work with the staff team to contribute towards providing a safe, welcoming, clean and tidy environment for staff and visitors.</w:t>
      </w:r>
    </w:p>
    <w:p w:rsidR="00000000" w:rsidDel="00000000" w:rsidP="00000000" w:rsidRDefault="00000000" w:rsidRPr="00000000" w14:paraId="00000041">
      <w:pPr>
        <w:numPr>
          <w:ilvl w:val="0"/>
          <w:numId w:val="3"/>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Attend team meetings and contribute to strategic development.</w:t>
      </w:r>
    </w:p>
    <w:p w:rsidR="00000000" w:rsidDel="00000000" w:rsidP="00000000" w:rsidRDefault="00000000" w:rsidRPr="00000000" w14:paraId="00000042">
      <w:pPr>
        <w:numPr>
          <w:ilvl w:val="0"/>
          <w:numId w:val="3"/>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Perform any other tasks or duties deemed necessary.</w:t>
      </w:r>
    </w:p>
    <w:p w:rsidR="00000000" w:rsidDel="00000000" w:rsidP="00000000" w:rsidRDefault="00000000" w:rsidRPr="00000000" w14:paraId="00000043">
      <w:pPr>
        <w:ind w:left="28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ind w:left="284"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Occasional Weekend or Evening Work may be necessary in this post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PERSONAL SPECIFICATION</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Essential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Knowledge and </w:t>
      </w:r>
      <w:r w:rsidDel="00000000" w:rsidR="00000000" w:rsidRPr="00000000">
        <w:rPr>
          <w:rFonts w:ascii="Arial" w:cs="Arial" w:eastAsia="Arial" w:hAnsi="Arial"/>
          <w:sz w:val="22"/>
          <w:szCs w:val="22"/>
          <w:rtl w:val="0"/>
        </w:rPr>
        <w:t xml:space="preserve">understanding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the current </w:t>
      </w:r>
      <w:r w:rsidDel="00000000" w:rsidR="00000000" w:rsidRPr="00000000">
        <w:rPr>
          <w:rFonts w:ascii="Arial" w:cs="Arial" w:eastAsia="Arial" w:hAnsi="Arial"/>
          <w:sz w:val="22"/>
          <w:szCs w:val="22"/>
          <w:rtl w:val="0"/>
        </w:rPr>
        <w:t xml:space="preserve">impact</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destitution and NRPF in Scotland on</w:t>
      </w:r>
      <w:r w:rsidDel="00000000" w:rsidR="00000000" w:rsidRPr="00000000">
        <w:rPr>
          <w:rFonts w:ascii="Arial" w:cs="Arial" w:eastAsia="Arial" w:hAnsi="Arial"/>
          <w:sz w:val="22"/>
          <w:szCs w:val="22"/>
          <w:rtl w:val="0"/>
        </w:rPr>
        <w:t xml:space="preserve"> the communities this effects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Knowledge of the current policy landscape in Scotland and the UK in relation to immigration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Experience of working with people who are experts through their experience </w:t>
      </w:r>
    </w:p>
    <w:p w:rsidR="00000000" w:rsidDel="00000000" w:rsidP="00000000" w:rsidRDefault="00000000" w:rsidRPr="00000000" w14:paraId="0000004D">
      <w:pPr>
        <w:numPr>
          <w:ilvl w:val="0"/>
          <w:numId w:val="2"/>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engage and empower individuals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Excellent group facilitation skills, including working with groups using a trauma informed approach</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Experience of collaborating with a range of stakeholders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present information in a clear and compelling way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Experience of working with language/communication barriers in a group setting</w:t>
      </w:r>
    </w:p>
    <w:p w:rsidR="00000000" w:rsidDel="00000000" w:rsidP="00000000" w:rsidRDefault="00000000" w:rsidRPr="00000000" w14:paraId="00000052">
      <w:pPr>
        <w:numPr>
          <w:ilvl w:val="0"/>
          <w:numId w:val="2"/>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understanding of human rights &amp; equalities and social justice issues</w:t>
      </w:r>
    </w:p>
    <w:p w:rsidR="00000000" w:rsidDel="00000000" w:rsidP="00000000" w:rsidRDefault="00000000" w:rsidRPr="00000000" w14:paraId="00000053">
      <w:pPr>
        <w:numPr>
          <w:ilvl w:val="0"/>
          <w:numId w:val="2"/>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autonomously and as part of a team</w:t>
      </w:r>
    </w:p>
    <w:p w:rsidR="00000000" w:rsidDel="00000000" w:rsidP="00000000" w:rsidRDefault="00000000" w:rsidRPr="00000000" w14:paraId="00000054">
      <w:pPr>
        <w:numPr>
          <w:ilvl w:val="0"/>
          <w:numId w:val="2"/>
        </w:numPr>
        <w:ind w:left="284"/>
        <w:rPr>
          <w:rFonts w:ascii="Arial" w:cs="Arial" w:eastAsia="Arial" w:hAnsi="Arial"/>
          <w:sz w:val="22"/>
          <w:szCs w:val="22"/>
        </w:rPr>
      </w:pPr>
      <w:r w:rsidDel="00000000" w:rsidR="00000000" w:rsidRPr="00000000">
        <w:rPr>
          <w:rFonts w:ascii="Arial" w:cs="Arial" w:eastAsia="Arial" w:hAnsi="Arial"/>
          <w:sz w:val="22"/>
          <w:szCs w:val="22"/>
          <w:rtl w:val="0"/>
        </w:rPr>
        <w:t xml:space="preserve">Excellent time management skills  and the ability to adapt priorities across a range of tasks and responsibilities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Desirable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Knowledge of the </w:t>
      </w:r>
      <w:r w:rsidDel="00000000" w:rsidR="00000000" w:rsidRPr="00000000">
        <w:rPr>
          <w:rFonts w:ascii="Arial" w:cs="Arial" w:eastAsia="Arial" w:hAnsi="Arial"/>
          <w:sz w:val="22"/>
          <w:szCs w:val="22"/>
          <w:rtl w:val="0"/>
        </w:rPr>
        <w:t xml:space="preserve">NRPF community in Scotland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Lived experience of </w:t>
      </w:r>
      <w:r w:rsidDel="00000000" w:rsidR="00000000" w:rsidRPr="00000000">
        <w:rPr>
          <w:rFonts w:ascii="Arial" w:cs="Arial" w:eastAsia="Arial" w:hAnsi="Arial"/>
          <w:sz w:val="22"/>
          <w:szCs w:val="22"/>
          <w:rtl w:val="0"/>
        </w:rPr>
        <w:t xml:space="preserve">destitution through NRPF</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Experience working with interpreters </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Knowledge of support available to individuals in crisis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good spoken level of a relevant second language, e.g. Arabic or Farsi .</w:t>
      </w:r>
    </w:p>
    <w:sectPr>
      <w:pgSz w:h="16840" w:w="11907"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84" w:hanging="28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284" w:hanging="28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w:cs="Palatino" w:eastAsia="Palatino" w:hAnsi="Palatino"/>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Palatino" w:cs="Palatino" w:eastAsia="Palatino" w:hAnsi="Palatino"/>
      <w:b w:val="1"/>
      <w:sz w:val="28"/>
      <w:szCs w:val="28"/>
      <w:vertAlign w:val="baseline"/>
    </w:rPr>
  </w:style>
  <w:style w:type="paragraph" w:styleId="Heading2">
    <w:name w:val="heading 2"/>
    <w:basedOn w:val="Normal"/>
    <w:next w:val="Normal"/>
    <w:pPr>
      <w:keepNext w:val="1"/>
      <w:spacing w:after="60" w:before="240" w:lineRule="auto"/>
    </w:pPr>
    <w:rPr>
      <w:rFonts w:ascii="Palatino" w:cs="Palatino" w:eastAsia="Palatino" w:hAnsi="Palatino"/>
      <w:b w:val="1"/>
      <w:i w:val="1"/>
      <w:sz w:val="24"/>
      <w:szCs w:val="24"/>
      <w:vertAlign w:val="baseline"/>
    </w:rPr>
  </w:style>
  <w:style w:type="paragraph" w:styleId="Heading3">
    <w:name w:val="heading 3"/>
    <w:basedOn w:val="Normal"/>
    <w:next w:val="Normal"/>
    <w:pPr>
      <w:keepNext w:val="1"/>
      <w:spacing w:after="60" w:before="240" w:lineRule="auto"/>
    </w:pPr>
    <w:rPr>
      <w:rFonts w:ascii="Palatino" w:cs="Palatino" w:eastAsia="Palatino" w:hAnsi="Palatino"/>
      <w:b w:val="1"/>
      <w:sz w:val="24"/>
      <w:szCs w:val="24"/>
      <w:vertAlign w:val="baseline"/>
    </w:rPr>
  </w:style>
  <w:style w:type="paragraph" w:styleId="Heading4">
    <w:name w:val="heading 4"/>
    <w:basedOn w:val="Normal"/>
    <w:next w:val="Normal"/>
    <w:pPr>
      <w:keepNext w:val="1"/>
    </w:pPr>
    <w:rPr>
      <w:rFonts w:ascii="Arial" w:cs="Arial" w:eastAsia="Arial" w:hAnsi="Arial"/>
      <w:b w:val="1"/>
      <w:sz w:val="32"/>
      <w:szCs w:val="32"/>
      <w:vertAlign w:val="baseline"/>
    </w:rPr>
  </w:style>
  <w:style w:type="paragraph" w:styleId="Heading5">
    <w:name w:val="heading 5"/>
    <w:basedOn w:val="Normal"/>
    <w:next w:val="Normal"/>
    <w:pPr>
      <w:keepNext w:val="1"/>
      <w:jc w:val="center"/>
    </w:pPr>
    <w:rPr>
      <w:rFonts w:ascii="Tahoma" w:cs="Tahoma" w:eastAsia="Tahoma" w:hAnsi="Tahoma"/>
      <w:b w:val="1"/>
      <w:sz w:val="32"/>
      <w:szCs w:val="3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sz w:val="32"/>
      <w:szCs w:val="3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Palatino" w:cs="Palatino" w:eastAsia="Palatino" w:hAnsi="Palatino"/>
      <w:b w:val="1"/>
      <w:sz w:val="28"/>
      <w:szCs w:val="28"/>
      <w:vertAlign w:val="baseline"/>
    </w:rPr>
  </w:style>
  <w:style w:type="paragraph" w:styleId="Heading2">
    <w:name w:val="heading 2"/>
    <w:basedOn w:val="Normal"/>
    <w:next w:val="Normal"/>
    <w:pPr>
      <w:keepNext w:val="1"/>
      <w:spacing w:after="60" w:before="240" w:lineRule="auto"/>
    </w:pPr>
    <w:rPr>
      <w:rFonts w:ascii="Palatino" w:cs="Palatino" w:eastAsia="Palatino" w:hAnsi="Palatino"/>
      <w:b w:val="1"/>
      <w:i w:val="1"/>
      <w:sz w:val="24"/>
      <w:szCs w:val="24"/>
      <w:vertAlign w:val="baseline"/>
    </w:rPr>
  </w:style>
  <w:style w:type="paragraph" w:styleId="Heading3">
    <w:name w:val="heading 3"/>
    <w:basedOn w:val="Normal"/>
    <w:next w:val="Normal"/>
    <w:pPr>
      <w:keepNext w:val="1"/>
      <w:spacing w:after="60" w:before="240" w:lineRule="auto"/>
    </w:pPr>
    <w:rPr>
      <w:rFonts w:ascii="Palatino" w:cs="Palatino" w:eastAsia="Palatino" w:hAnsi="Palatino"/>
      <w:b w:val="1"/>
      <w:sz w:val="24"/>
      <w:szCs w:val="24"/>
      <w:vertAlign w:val="baseline"/>
    </w:rPr>
  </w:style>
  <w:style w:type="paragraph" w:styleId="Heading4">
    <w:name w:val="heading 4"/>
    <w:basedOn w:val="Normal"/>
    <w:next w:val="Normal"/>
    <w:pPr>
      <w:keepNext w:val="1"/>
    </w:pPr>
    <w:rPr>
      <w:rFonts w:ascii="Arial" w:cs="Arial" w:eastAsia="Arial" w:hAnsi="Arial"/>
      <w:b w:val="1"/>
      <w:sz w:val="32"/>
      <w:szCs w:val="32"/>
      <w:vertAlign w:val="baseline"/>
    </w:rPr>
  </w:style>
  <w:style w:type="paragraph" w:styleId="Heading5">
    <w:name w:val="heading 5"/>
    <w:basedOn w:val="Normal"/>
    <w:next w:val="Normal"/>
    <w:pPr>
      <w:keepNext w:val="1"/>
      <w:jc w:val="center"/>
    </w:pPr>
    <w:rPr>
      <w:rFonts w:ascii="Tahoma" w:cs="Tahoma" w:eastAsia="Tahoma" w:hAnsi="Tahoma"/>
      <w:b w:val="1"/>
      <w:sz w:val="32"/>
      <w:szCs w:val="3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sz w:val="32"/>
      <w:szCs w:val="3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Palatino" w:cs="Palatino" w:eastAsia="Palatino" w:hAnsi="Palatino"/>
      <w:b w:val="1"/>
      <w:sz w:val="28"/>
      <w:szCs w:val="28"/>
      <w:vertAlign w:val="baseline"/>
    </w:rPr>
  </w:style>
  <w:style w:type="paragraph" w:styleId="Heading2">
    <w:name w:val="heading 2"/>
    <w:basedOn w:val="Normal"/>
    <w:next w:val="Normal"/>
    <w:pPr>
      <w:keepNext w:val="1"/>
      <w:spacing w:after="60" w:before="240" w:lineRule="auto"/>
    </w:pPr>
    <w:rPr>
      <w:rFonts w:ascii="Palatino" w:cs="Palatino" w:eastAsia="Palatino" w:hAnsi="Palatino"/>
      <w:b w:val="1"/>
      <w:i w:val="1"/>
      <w:sz w:val="24"/>
      <w:szCs w:val="24"/>
      <w:vertAlign w:val="baseline"/>
    </w:rPr>
  </w:style>
  <w:style w:type="paragraph" w:styleId="Heading3">
    <w:name w:val="heading 3"/>
    <w:basedOn w:val="Normal"/>
    <w:next w:val="Normal"/>
    <w:pPr>
      <w:keepNext w:val="1"/>
      <w:spacing w:after="60" w:before="240" w:lineRule="auto"/>
    </w:pPr>
    <w:rPr>
      <w:rFonts w:ascii="Palatino" w:cs="Palatino" w:eastAsia="Palatino" w:hAnsi="Palatino"/>
      <w:b w:val="1"/>
      <w:sz w:val="24"/>
      <w:szCs w:val="24"/>
      <w:vertAlign w:val="baseline"/>
    </w:rPr>
  </w:style>
  <w:style w:type="paragraph" w:styleId="Heading4">
    <w:name w:val="heading 4"/>
    <w:basedOn w:val="Normal"/>
    <w:next w:val="Normal"/>
    <w:pPr>
      <w:keepNext w:val="1"/>
    </w:pPr>
    <w:rPr>
      <w:rFonts w:ascii="Arial" w:cs="Arial" w:eastAsia="Arial" w:hAnsi="Arial"/>
      <w:b w:val="1"/>
      <w:sz w:val="32"/>
      <w:szCs w:val="32"/>
      <w:vertAlign w:val="baseline"/>
    </w:rPr>
  </w:style>
  <w:style w:type="paragraph" w:styleId="Heading5">
    <w:name w:val="heading 5"/>
    <w:basedOn w:val="Normal"/>
    <w:next w:val="Normal"/>
    <w:pPr>
      <w:keepNext w:val="1"/>
      <w:jc w:val="center"/>
    </w:pPr>
    <w:rPr>
      <w:rFonts w:ascii="Tahoma" w:cs="Tahoma" w:eastAsia="Tahoma" w:hAnsi="Tahoma"/>
      <w:b w:val="1"/>
      <w:sz w:val="32"/>
      <w:szCs w:val="3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sz w:val="32"/>
      <w:szCs w:val="32"/>
      <w:vertAlign w:val="baseline"/>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Palatino" w:hAnsi="Palatino"/>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after="60" w:before="240" w:line="1" w:lineRule="atLeast"/>
      <w:ind w:leftChars="-1" w:rightChars="0" w:firstLineChars="-1"/>
      <w:textDirection w:val="btLr"/>
      <w:textAlignment w:val="baseline"/>
      <w:outlineLvl w:val="0"/>
    </w:pPr>
    <w:rPr>
      <w:rFonts w:ascii="Palatino" w:hAnsi="Palatino"/>
      <w:b w:val="1"/>
      <w:w w:val="100"/>
      <w:kern w:val="28"/>
      <w:position w:val="-1"/>
      <w:sz w:val="28"/>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overflowPunct w:val="0"/>
      <w:autoSpaceDE w:val="0"/>
      <w:autoSpaceDN w:val="0"/>
      <w:adjustRightInd w:val="0"/>
      <w:spacing w:after="60" w:before="240" w:line="1" w:lineRule="atLeast"/>
      <w:ind w:leftChars="-1" w:rightChars="0" w:firstLineChars="-1"/>
      <w:textDirection w:val="btLr"/>
      <w:textAlignment w:val="baseline"/>
      <w:outlineLvl w:val="1"/>
    </w:pPr>
    <w:rPr>
      <w:rFonts w:ascii="Palatino" w:hAnsi="Palatino"/>
      <w:b w:val="1"/>
      <w:i w:val="1"/>
      <w:w w:val="100"/>
      <w:position w:val="-1"/>
      <w:sz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overflowPunct w:val="0"/>
      <w:autoSpaceDE w:val="0"/>
      <w:autoSpaceDN w:val="0"/>
      <w:adjustRightInd w:val="0"/>
      <w:spacing w:after="60" w:before="240" w:line="1" w:lineRule="atLeast"/>
      <w:ind w:leftChars="-1" w:rightChars="0" w:firstLineChars="-1"/>
      <w:textDirection w:val="btLr"/>
      <w:textAlignment w:val="baseline"/>
      <w:outlineLvl w:val="2"/>
    </w:pPr>
    <w:rPr>
      <w:rFonts w:ascii="Palatino" w:hAnsi="Palatino"/>
      <w:b w:val="1"/>
      <w:w w:val="100"/>
      <w:position w:val="-1"/>
      <w:sz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3"/>
    </w:pPr>
    <w:rPr>
      <w:rFonts w:ascii="Arial" w:cs="Arial" w:hAnsi="Arial"/>
      <w:b w:val="1"/>
      <w:w w:val="100"/>
      <w:position w:val="-1"/>
      <w:sz w:val="32"/>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center"/>
      <w:textDirection w:val="btLr"/>
      <w:textAlignment w:val="baseline"/>
      <w:outlineLvl w:val="4"/>
    </w:pPr>
    <w:rPr>
      <w:rFonts w:ascii="Tahoma" w:cs="Tahoma" w:hAnsi="Tahoma"/>
      <w:b w:val="1"/>
      <w:bCs w:val="1"/>
      <w:w w:val="100"/>
      <w:position w:val="-1"/>
      <w:sz w:val="3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rFonts w:ascii="Palatino" w:hAnsi="Palatino"/>
      <w:w w:val="100"/>
      <w:position w:val="-1"/>
      <w:effect w:val="none"/>
      <w:vertAlign w:val="superscript"/>
      <w:cs w:val="0"/>
      <w:em w:val="none"/>
      <w:lang/>
    </w:rPr>
  </w:style>
  <w:style w:type="character" w:styleId="PageNumber">
    <w:name w:val="Page Number"/>
    <w:next w:val="PageNumber"/>
    <w:autoRedefine w:val="0"/>
    <w:hidden w:val="0"/>
    <w:qFormat w:val="0"/>
    <w:rPr>
      <w:rFonts w:ascii="Palatino" w:hAnsi="Palatino"/>
      <w:w w:val="100"/>
      <w:position w:val="-1"/>
      <w:effect w:val="none"/>
      <w:vertAlign w:val="baseline"/>
      <w:cs w:val="0"/>
      <w:em w:val="none"/>
      <w:lang/>
    </w:rPr>
  </w:style>
  <w:style w:type="paragraph" w:styleId="FootnoteText">
    <w:name w:val="Footnote Text"/>
    <w:basedOn w:val="Normal"/>
    <w:next w:val="Footnote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Palatino" w:hAnsi="Palatino"/>
      <w:w w:val="100"/>
      <w:position w:val="-1"/>
      <w:sz w:val="17"/>
      <w:effect w:val="none"/>
      <w:vertAlign w:val="baseline"/>
      <w:cs w:val="0"/>
      <w:em w:val="none"/>
      <w:lang w:bidi="ar-SA" w:eastAsia="en-US" w:val="en-GB"/>
    </w:rPr>
  </w:style>
  <w:style w:type="paragraph" w:styleId="Header">
    <w:name w:val="Header"/>
    <w:basedOn w:val="Normal"/>
    <w:next w:val="Header"/>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Palatino" w:hAnsi="Palatino"/>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Palatino" w:hAnsi="Palatino"/>
      <w:w w:val="100"/>
      <w:position w:val="-1"/>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overflowPunct w:val="1"/>
      <w:autoSpaceDE w:val="1"/>
      <w:autoSpaceDN w:val="1"/>
      <w:adjustRightInd w:val="1"/>
      <w:spacing w:line="1" w:lineRule="atLeast"/>
      <w:ind w:left="1440" w:leftChars="-1" w:rightChars="0" w:hanging="720" w:firstLineChars="-1"/>
      <w:textDirection w:val="btLr"/>
      <w:textAlignment w:val="auto"/>
      <w:outlineLvl w:val="0"/>
    </w:pPr>
    <w:rPr>
      <w:rFonts w:ascii="Arial Narrow" w:hAnsi="Arial Narrow"/>
      <w:w w:val="100"/>
      <w:position w:val="-1"/>
      <w:sz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overflowPunct w:val="1"/>
      <w:autoSpaceDE w:val="1"/>
      <w:autoSpaceDN w:val="1"/>
      <w:adjustRightInd w:val="1"/>
      <w:spacing w:line="1" w:lineRule="atLeast"/>
      <w:ind w:left="360" w:leftChars="-1" w:rightChars="0" w:firstLineChars="-1"/>
      <w:textDirection w:val="btLr"/>
      <w:textAlignment w:val="auto"/>
      <w:outlineLvl w:val="0"/>
    </w:pPr>
    <w:rPr>
      <w:rFonts w:ascii="Tahoma" w:cs="Tahoma" w:hAnsi="Tahoma"/>
      <w:w w:val="100"/>
      <w:position w:val="-1"/>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overflowPunct w:val="1"/>
      <w:autoSpaceDE w:val="1"/>
      <w:autoSpaceDN w:val="1"/>
      <w:adjustRightInd w:val="1"/>
      <w:spacing w:line="1" w:lineRule="atLeast"/>
      <w:ind w:leftChars="-1" w:rightChars="0" w:firstLineChars="-1"/>
      <w:textDirection w:val="btLr"/>
      <w:textAlignment w:val="auto"/>
      <w:outlineLvl w:val="0"/>
    </w:pPr>
    <w:rPr>
      <w:rFonts w:ascii="Tahoma" w:cs="Tahoma" w:hAnsi="Tahoma"/>
      <w:w w:val="100"/>
      <w:position w:val="-1"/>
      <w:szCs w:val="24"/>
      <w:effect w:val="none"/>
      <w:vertAlign w:val="baseline"/>
      <w:cs w:val="0"/>
      <w:em w:val="none"/>
      <w:lang w:bidi="ar-SA" w:eastAsia="en-US" w:val="en-GB"/>
    </w:rPr>
  </w:style>
  <w:style w:type="paragraph" w:styleId="Title">
    <w:name w:val="Title"/>
    <w:basedOn w:val="Normal"/>
    <w:next w:val="Title"/>
    <w:autoRedefine w:val="0"/>
    <w:hidden w:val="0"/>
    <w:qFormat w:val="0"/>
    <w:pPr>
      <w:suppressAutoHyphens w:val="1"/>
      <w:overflowPunct w:val="1"/>
      <w:autoSpaceDE w:val="1"/>
      <w:autoSpaceDN w:val="1"/>
      <w:adjustRightInd w:val="1"/>
      <w:spacing w:line="1" w:lineRule="atLeast"/>
      <w:ind w:leftChars="-1" w:rightChars="0" w:firstLineChars="-1"/>
      <w:jc w:val="center"/>
      <w:textDirection w:val="btLr"/>
      <w:textAlignment w:val="auto"/>
      <w:outlineLvl w:val="0"/>
    </w:pPr>
    <w:rPr>
      <w:rFonts w:ascii="Arial" w:hAnsi="Arial"/>
      <w:w w:val="100"/>
      <w:position w:val="-1"/>
      <w:sz w:val="32"/>
      <w:effect w:val="none"/>
      <w:vertAlign w:val="baseline"/>
      <w:cs w:val="0"/>
      <w:em w:val="none"/>
      <w:lang w:bidi="ar-SA" w:eastAsia="en-GB" w:val="en-GB"/>
    </w:rPr>
  </w:style>
  <w:style w:type="character" w:styleId="TitleChar">
    <w:name w:val="Title Char"/>
    <w:next w:val="TitleChar"/>
    <w:autoRedefine w:val="0"/>
    <w:hidden w:val="0"/>
    <w:qFormat w:val="0"/>
    <w:rPr>
      <w:rFonts w:ascii="Arial" w:hAnsi="Arial"/>
      <w:w w:val="100"/>
      <w:position w:val="-1"/>
      <w:sz w:val="32"/>
      <w:effect w:val="none"/>
      <w:vertAlign w:val="baseline"/>
      <w:cs w:val="0"/>
      <w:em w:val="none"/>
      <w:lang w:eastAsia="en-GB" w:val="en-GB"/>
    </w:rPr>
  </w:style>
  <w:style w:type="character" w:styleId="HeaderChar">
    <w:name w:val="Header Char"/>
    <w:next w:val="HeaderChar"/>
    <w:autoRedefine w:val="0"/>
    <w:hidden w:val="0"/>
    <w:qFormat w:val="0"/>
    <w:rPr>
      <w:rFonts w:ascii="Palatino" w:hAnsi="Palatino"/>
      <w:w w:val="100"/>
      <w:position w:val="-1"/>
      <w:effect w:val="none"/>
      <w:vertAlign w:val="baseline"/>
      <w:cs w:val="0"/>
      <w:em w:val="none"/>
      <w:lang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next w:val="BalloonText"/>
    <w:autoRedefine w:val="0"/>
    <w:hidden w:val="0"/>
    <w:qFormat w:val="1"/>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overflowPunct w:val="0"/>
      <w:autoSpaceDE w:val="0"/>
      <w:autoSpaceDN w:val="0"/>
      <w:adjustRightInd w:val="0"/>
      <w:spacing w:line="1" w:lineRule="atLeast"/>
      <w:ind w:left="720" w:leftChars="-1" w:rightChars="0" w:firstLineChars="-1"/>
      <w:contextualSpacing w:val="1"/>
      <w:textDirection w:val="btLr"/>
      <w:textAlignment w:val="baseline"/>
      <w:outlineLvl w:val="0"/>
    </w:pPr>
    <w:rPr>
      <w:rFonts w:ascii="Palatino" w:hAnsi="Palatino"/>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Palatino" w:hAnsi="Palatino"/>
      <w:w w:val="100"/>
      <w:position w:val="-1"/>
      <w:effect w:val="none"/>
      <w:vertAlign w:val="baseline"/>
      <w:cs w:val="0"/>
      <w:em w:val="none"/>
      <w:lang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Roboto Mono" w:cs="Roboto Mono" w:eastAsia="Calibri" w:hAnsi="Roboto Mono"/>
      <w:color w:val="000000"/>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aPIPORRYX/gBIinZdQ9W77/oA==">CgMxLjA4AHIhMS11eTJKOTVNbElmY2NRQ3kwQ1hfMUdnakJnSzdlSXVp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2020-06-10T13:33:00Z</dcterms:created>
  <dc:creator>Sarah L Stones</dc:creator>
</cp:coreProperties>
</file>