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DC46" w14:textId="45B644F9" w:rsidR="00A0615A" w:rsidRPr="00D376F1" w:rsidRDefault="00D376F1" w:rsidP="00D376F1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6B69CEA2" wp14:editId="552914F6">
            <wp:extent cx="3701888" cy="150076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1888" cy="1500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9D5CE5" w14:textId="77777777" w:rsidR="00A0615A" w:rsidRDefault="00A0615A">
      <w:pPr>
        <w:jc w:val="center"/>
        <w:rPr>
          <w:b/>
          <w:sz w:val="32"/>
          <w:szCs w:val="32"/>
        </w:rPr>
      </w:pPr>
    </w:p>
    <w:p w14:paraId="38019396" w14:textId="7D39C04A" w:rsidR="00A0615A" w:rsidRDefault="00AC25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Mentor and Team Lead</w:t>
      </w:r>
      <w:r w:rsidR="00D376F1">
        <w:rPr>
          <w:b/>
          <w:sz w:val="32"/>
          <w:szCs w:val="32"/>
        </w:rPr>
        <w:t xml:space="preserve">   </w:t>
      </w:r>
    </w:p>
    <w:p w14:paraId="2F87A587" w14:textId="77777777" w:rsidR="00A0615A" w:rsidRDefault="00A0615A">
      <w:pPr>
        <w:jc w:val="center"/>
      </w:pPr>
    </w:p>
    <w:p w14:paraId="01E60330" w14:textId="77777777" w:rsidR="00A0615A" w:rsidRDefault="00D376F1">
      <w:pPr>
        <w:jc w:val="center"/>
      </w:pPr>
      <w:r>
        <w:t>APPLICATION PACK</w:t>
      </w:r>
    </w:p>
    <w:p w14:paraId="7015056D" w14:textId="77777777" w:rsidR="00A0615A" w:rsidRDefault="00A0615A">
      <w:pPr>
        <w:jc w:val="center"/>
      </w:pPr>
    </w:p>
    <w:p w14:paraId="717E2141" w14:textId="77777777" w:rsidR="00A0615A" w:rsidRDefault="00D376F1">
      <w:pPr>
        <w:jc w:val="center"/>
      </w:pPr>
      <w:r>
        <w:t>Please email completed application forms to:</w:t>
      </w:r>
    </w:p>
    <w:p w14:paraId="0ECEB8B9" w14:textId="77777777" w:rsidR="00A0615A" w:rsidRDefault="00F8576D">
      <w:pPr>
        <w:jc w:val="center"/>
      </w:pPr>
      <w:hyperlink r:id="rId6">
        <w:r w:rsidR="00D376F1">
          <w:rPr>
            <w:color w:val="1155CC"/>
          </w:rPr>
          <w:t>recruitment@lightuplearning.org</w:t>
        </w:r>
      </w:hyperlink>
    </w:p>
    <w:p w14:paraId="2B91394C" w14:textId="77777777" w:rsidR="00A0615A" w:rsidRDefault="00A0615A">
      <w:pPr>
        <w:jc w:val="center"/>
      </w:pPr>
    </w:p>
    <w:p w14:paraId="0A72CA6E" w14:textId="3907D31F" w:rsidR="00A0615A" w:rsidRDefault="00D376F1">
      <w:r>
        <w:t xml:space="preserve">Light Up Learning is looking for a new </w:t>
      </w:r>
      <w:r w:rsidR="00AC250B">
        <w:t>Mentor and Team Lead</w:t>
      </w:r>
      <w:r>
        <w:t xml:space="preserve"> to join our growing organisation. This role will involve working directly with young people</w:t>
      </w:r>
      <w:r w:rsidR="00327377">
        <w:t xml:space="preserve"> as a mentor,</w:t>
      </w:r>
      <w:r>
        <w:t xml:space="preserve"> as well as some management responsibilities.</w:t>
      </w:r>
    </w:p>
    <w:p w14:paraId="70CC9EFF" w14:textId="77777777" w:rsidR="00A0615A" w:rsidRDefault="00A0615A"/>
    <w:p w14:paraId="74FC8FF3" w14:textId="77777777" w:rsidR="00A0615A" w:rsidRDefault="00A0615A"/>
    <w:p w14:paraId="182B4C19" w14:textId="77777777" w:rsidR="00A0615A" w:rsidRDefault="00D376F1">
      <w:pPr>
        <w:rPr>
          <w:b/>
        </w:rPr>
      </w:pPr>
      <w:r>
        <w:rPr>
          <w:b/>
        </w:rPr>
        <w:t>Salary: £27,000</w:t>
      </w:r>
    </w:p>
    <w:p w14:paraId="5013276F" w14:textId="38D53C94" w:rsidR="00A0615A" w:rsidRDefault="00D376F1">
      <w:pPr>
        <w:rPr>
          <w:b/>
        </w:rPr>
      </w:pPr>
      <w:r>
        <w:rPr>
          <w:b/>
        </w:rPr>
        <w:t>Location: Hybrid - work will primarily take place in our partner schools (within Edinburgh or the surrounding area</w:t>
      </w:r>
      <w:r w:rsidR="002A4E28">
        <w:rPr>
          <w:b/>
        </w:rPr>
        <w:t xml:space="preserve">) </w:t>
      </w:r>
      <w:r>
        <w:rPr>
          <w:b/>
        </w:rPr>
        <w:t>with admin tasks carried out at home if preferred by candidate.</w:t>
      </w:r>
    </w:p>
    <w:p w14:paraId="09DCAAB0" w14:textId="46C4E529" w:rsidR="00A0615A" w:rsidRDefault="00D376F1">
      <w:pPr>
        <w:rPr>
          <w:b/>
        </w:rPr>
      </w:pPr>
      <w:r>
        <w:rPr>
          <w:b/>
        </w:rPr>
        <w:t>Hours:</w:t>
      </w:r>
      <w:r w:rsidR="00156AB5">
        <w:rPr>
          <w:b/>
        </w:rPr>
        <w:t xml:space="preserve"> Full time,</w:t>
      </w:r>
      <w:r>
        <w:rPr>
          <w:b/>
        </w:rPr>
        <w:t xml:space="preserve"> 37.5 hours (Monday-Friday)</w:t>
      </w:r>
    </w:p>
    <w:p w14:paraId="718CE1D9" w14:textId="77777777" w:rsidR="00A0615A" w:rsidRDefault="00D376F1">
      <w:pPr>
        <w:rPr>
          <w:b/>
        </w:rPr>
      </w:pPr>
      <w:r>
        <w:rPr>
          <w:b/>
        </w:rPr>
        <w:t>Probationary period: 3 months</w:t>
      </w:r>
    </w:p>
    <w:p w14:paraId="44C13FB6" w14:textId="77777777" w:rsidR="00A0615A" w:rsidRDefault="00D376F1">
      <w:pPr>
        <w:rPr>
          <w:b/>
        </w:rPr>
      </w:pPr>
      <w:r>
        <w:rPr>
          <w:b/>
        </w:rPr>
        <w:t>Pension: auto-enrolment</w:t>
      </w:r>
    </w:p>
    <w:p w14:paraId="44B608F3" w14:textId="74A5F1A3" w:rsidR="00A0615A" w:rsidRDefault="00D376F1">
      <w:pPr>
        <w:rPr>
          <w:b/>
        </w:rPr>
      </w:pPr>
      <w:r>
        <w:rPr>
          <w:b/>
        </w:rPr>
        <w:t xml:space="preserve">Start date: </w:t>
      </w:r>
      <w:r w:rsidR="00327377">
        <w:rPr>
          <w:b/>
        </w:rPr>
        <w:t xml:space="preserve">August 2023 (Date to be decided with candidates) </w:t>
      </w:r>
    </w:p>
    <w:p w14:paraId="16823855" w14:textId="77777777" w:rsidR="00A0615A" w:rsidRDefault="00A0615A"/>
    <w:p w14:paraId="1CB7D77E" w14:textId="77777777" w:rsidR="00A0615A" w:rsidRDefault="00A0615A"/>
    <w:p w14:paraId="542E106D" w14:textId="79C41591" w:rsidR="00A0615A" w:rsidRDefault="009220A2">
      <w:r>
        <w:rPr>
          <w:b/>
        </w:rPr>
        <w:t>Role description:</w:t>
      </w:r>
    </w:p>
    <w:p w14:paraId="06390848" w14:textId="77777777" w:rsidR="00A0615A" w:rsidRDefault="00A0615A"/>
    <w:p w14:paraId="7EC042E6" w14:textId="2930CF46" w:rsidR="009220A2" w:rsidRDefault="00D376F1">
      <w:bookmarkStart w:id="0" w:name="_Hlk138925250"/>
      <w:r>
        <w:t xml:space="preserve">LUL is in an exciting growth phase and we are looking to recruit for a new role in the team, who will support our work in our </w:t>
      </w:r>
      <w:r w:rsidR="002A4E28">
        <w:t>existing</w:t>
      </w:r>
      <w:r>
        <w:t xml:space="preserve"> schools and our expansion into new locations. The role is divided into two parts, mentoring and leadership, and the key responsibilities of each are detailed below:</w:t>
      </w:r>
    </w:p>
    <w:bookmarkEnd w:id="0"/>
    <w:p w14:paraId="662F9AE8" w14:textId="77777777" w:rsidR="00A0615A" w:rsidRDefault="00A0615A"/>
    <w:p w14:paraId="4B56B0B7" w14:textId="2C5E03CD" w:rsidR="00A0615A" w:rsidRDefault="00D376F1">
      <w:pPr>
        <w:rPr>
          <w:b/>
        </w:rPr>
      </w:pPr>
      <w:r>
        <w:rPr>
          <w:b/>
        </w:rPr>
        <w:t>Mentoring (60%</w:t>
      </w:r>
      <w:r w:rsidR="007D7C3D">
        <w:rPr>
          <w:b/>
        </w:rPr>
        <w:t xml:space="preserve"> </w:t>
      </w:r>
      <w:r w:rsidR="00F8576D">
        <w:rPr>
          <w:b/>
        </w:rPr>
        <w:t>:</w:t>
      </w:r>
      <w:r w:rsidR="007D7C3D">
        <w:rPr>
          <w:b/>
        </w:rPr>
        <w:t xml:space="preserve"> 3 days each week) </w:t>
      </w:r>
    </w:p>
    <w:p w14:paraId="57C62EAD" w14:textId="77777777" w:rsidR="00A0615A" w:rsidRDefault="00A0615A"/>
    <w:p w14:paraId="68F986A6" w14:textId="77777777" w:rsidR="00A0615A" w:rsidRDefault="00D376F1">
      <w:pPr>
        <w:numPr>
          <w:ilvl w:val="0"/>
          <w:numId w:val="3"/>
        </w:numPr>
      </w:pPr>
      <w:r>
        <w:t>Mentor between 15-18 students, facilitating student-led learning by developing activities based around individual student interests and by guiding the young people as they take charge of their own learning, through self-directed projects</w:t>
      </w:r>
    </w:p>
    <w:p w14:paraId="47AF8C69" w14:textId="77777777" w:rsidR="00A0615A" w:rsidRDefault="00D376F1">
      <w:pPr>
        <w:numPr>
          <w:ilvl w:val="0"/>
          <w:numId w:val="3"/>
        </w:numPr>
      </w:pPr>
      <w:r>
        <w:t>Write regular reflective reports on mentoring sessions and track student progress</w:t>
      </w:r>
    </w:p>
    <w:p w14:paraId="34AA6685" w14:textId="77777777" w:rsidR="00A0615A" w:rsidRDefault="00D376F1">
      <w:pPr>
        <w:numPr>
          <w:ilvl w:val="0"/>
          <w:numId w:val="3"/>
        </w:numPr>
      </w:pPr>
      <w:r>
        <w:t>Liaise with school staff</w:t>
      </w:r>
    </w:p>
    <w:p w14:paraId="082BD602" w14:textId="77777777" w:rsidR="00A0615A" w:rsidRDefault="00D376F1">
      <w:pPr>
        <w:numPr>
          <w:ilvl w:val="0"/>
          <w:numId w:val="3"/>
        </w:numPr>
      </w:pPr>
      <w:r>
        <w:t>Take responsibility for reporting Child Protection concerns</w:t>
      </w:r>
    </w:p>
    <w:p w14:paraId="14BDCE77" w14:textId="77777777" w:rsidR="00A0615A" w:rsidRDefault="00D376F1">
      <w:pPr>
        <w:numPr>
          <w:ilvl w:val="0"/>
          <w:numId w:val="3"/>
        </w:numPr>
      </w:pPr>
      <w:r>
        <w:lastRenderedPageBreak/>
        <w:t xml:space="preserve">Actively contribute to our social media presence </w:t>
      </w:r>
    </w:p>
    <w:p w14:paraId="36ACAD89" w14:textId="4B6EB455" w:rsidR="009220A2" w:rsidRDefault="009220A2">
      <w:pPr>
        <w:numPr>
          <w:ilvl w:val="0"/>
          <w:numId w:val="3"/>
        </w:numPr>
      </w:pPr>
      <w:r>
        <w:t>Assist with evaluation exercises and contribute to team meetings</w:t>
      </w:r>
    </w:p>
    <w:p w14:paraId="50A66680" w14:textId="77777777" w:rsidR="00A0615A" w:rsidRDefault="00A0615A"/>
    <w:p w14:paraId="1AB709FA" w14:textId="77777777" w:rsidR="00A0615A" w:rsidRDefault="00A0615A">
      <w:pPr>
        <w:rPr>
          <w:b/>
        </w:rPr>
      </w:pPr>
    </w:p>
    <w:p w14:paraId="7B068E9D" w14:textId="6CE81080" w:rsidR="00A0615A" w:rsidRDefault="00D376F1">
      <w:pPr>
        <w:rPr>
          <w:b/>
        </w:rPr>
      </w:pPr>
      <w:r>
        <w:rPr>
          <w:b/>
        </w:rPr>
        <w:t>Team Lead (40%</w:t>
      </w:r>
      <w:r w:rsidR="007D7C3D">
        <w:rPr>
          <w:b/>
        </w:rPr>
        <w:t xml:space="preserve"> </w:t>
      </w:r>
      <w:r w:rsidR="00F8576D">
        <w:rPr>
          <w:b/>
        </w:rPr>
        <w:t>:</w:t>
      </w:r>
      <w:r w:rsidR="007D7C3D">
        <w:rPr>
          <w:b/>
        </w:rPr>
        <w:t xml:space="preserve">  2 days each week</w:t>
      </w:r>
      <w:r>
        <w:rPr>
          <w:b/>
        </w:rPr>
        <w:t xml:space="preserve">) </w:t>
      </w:r>
    </w:p>
    <w:p w14:paraId="459A1239" w14:textId="77777777" w:rsidR="00A0615A" w:rsidRDefault="00A0615A">
      <w:pPr>
        <w:rPr>
          <w:b/>
        </w:rPr>
      </w:pPr>
    </w:p>
    <w:p w14:paraId="42B9F1D8" w14:textId="77777777" w:rsidR="00A0615A" w:rsidRDefault="00D376F1">
      <w:pPr>
        <w:numPr>
          <w:ilvl w:val="0"/>
          <w:numId w:val="7"/>
        </w:numPr>
      </w:pPr>
      <w:r>
        <w:t>Supervise a small team of mentors, providing ongoing support, coaching and performance feedback, as well as monitoring mentor reflection forms</w:t>
      </w:r>
    </w:p>
    <w:p w14:paraId="727FBCD7" w14:textId="77777777" w:rsidR="00A0615A" w:rsidRDefault="00D376F1">
      <w:pPr>
        <w:numPr>
          <w:ilvl w:val="0"/>
          <w:numId w:val="7"/>
        </w:numPr>
      </w:pPr>
      <w:r>
        <w:t>Assist with the recruitment process for new mentors</w:t>
      </w:r>
    </w:p>
    <w:p w14:paraId="297C67FD" w14:textId="77777777" w:rsidR="00A0615A" w:rsidRDefault="00D376F1">
      <w:pPr>
        <w:numPr>
          <w:ilvl w:val="0"/>
          <w:numId w:val="7"/>
        </w:numPr>
      </w:pPr>
      <w:r>
        <w:t>Lead on developing and maintaining relationships with schools, meeting regularly with key school staff members, and acting as the representative for LUL in these arenas</w:t>
      </w:r>
    </w:p>
    <w:p w14:paraId="24AE0D55" w14:textId="2F749E64" w:rsidR="00A0615A" w:rsidRDefault="00D376F1">
      <w:pPr>
        <w:numPr>
          <w:ilvl w:val="0"/>
          <w:numId w:val="7"/>
        </w:numPr>
      </w:pPr>
      <w:r>
        <w:t xml:space="preserve">Act as the </w:t>
      </w:r>
      <w:r w:rsidR="00327377">
        <w:t>D</w:t>
      </w:r>
      <w:r>
        <w:t xml:space="preserve">eputy </w:t>
      </w:r>
      <w:r w:rsidR="00327377">
        <w:t>C</w:t>
      </w:r>
      <w:r>
        <w:t xml:space="preserve">hild protection </w:t>
      </w:r>
      <w:r w:rsidR="00327377">
        <w:t>O</w:t>
      </w:r>
      <w:r>
        <w:t>fficer for Light Up Learning and support the Head of Operations</w:t>
      </w:r>
      <w:r w:rsidR="008D1B1D">
        <w:t xml:space="preserve"> to</w:t>
      </w:r>
      <w:r>
        <w:t xml:space="preserve"> build the skills of the team,</w:t>
      </w:r>
      <w:r w:rsidR="009220A2">
        <w:t xml:space="preserve"> </w:t>
      </w:r>
      <w:r>
        <w:t>ensuring the safety and wellbeing of the young people we work with, through effective coaching, policy and training</w:t>
      </w:r>
    </w:p>
    <w:p w14:paraId="4442471A" w14:textId="77777777" w:rsidR="00A0615A" w:rsidRDefault="00D376F1">
      <w:pPr>
        <w:numPr>
          <w:ilvl w:val="0"/>
          <w:numId w:val="7"/>
        </w:numPr>
      </w:pPr>
      <w:r>
        <w:t>Assist with the administration processes for student trips including checking risk assessments, collecting paperwork and liaising with mentors</w:t>
      </w:r>
    </w:p>
    <w:p w14:paraId="6B666AEA" w14:textId="62C2853D" w:rsidR="00A0615A" w:rsidRDefault="00D376F1">
      <w:pPr>
        <w:numPr>
          <w:ilvl w:val="0"/>
          <w:numId w:val="7"/>
        </w:numPr>
      </w:pPr>
      <w:r>
        <w:t xml:space="preserve">Carry out any necessary administration tasks in relation to management of mentors, as well as other administration required within the organisation as </w:t>
      </w:r>
      <w:r w:rsidR="000D31D8">
        <w:t>required.</w:t>
      </w:r>
    </w:p>
    <w:p w14:paraId="532082E0" w14:textId="77777777" w:rsidR="00A0615A" w:rsidRDefault="00A0615A"/>
    <w:p w14:paraId="2149AC8F" w14:textId="77777777" w:rsidR="00A0615A" w:rsidRDefault="00A0615A">
      <w:pPr>
        <w:rPr>
          <w:b/>
        </w:rPr>
      </w:pPr>
    </w:p>
    <w:p w14:paraId="226DB3FB" w14:textId="0F07FE16" w:rsidR="00A0615A" w:rsidRPr="000059D9" w:rsidRDefault="00D376F1">
      <w:pPr>
        <w:rPr>
          <w:b/>
        </w:rPr>
      </w:pPr>
      <w:r w:rsidRPr="000059D9">
        <w:rPr>
          <w:b/>
        </w:rPr>
        <w:t xml:space="preserve">Person Specification </w:t>
      </w:r>
    </w:p>
    <w:p w14:paraId="644E6038" w14:textId="77777777" w:rsidR="00336176" w:rsidRPr="000059D9" w:rsidRDefault="00336176">
      <w:pPr>
        <w:rPr>
          <w:b/>
        </w:rPr>
      </w:pPr>
    </w:p>
    <w:p w14:paraId="021F0CF3" w14:textId="77777777" w:rsidR="00336176" w:rsidRPr="000059D9" w:rsidRDefault="00336176" w:rsidP="00336176">
      <w:pPr>
        <w:spacing w:line="240" w:lineRule="auto"/>
        <w:rPr>
          <w:rFonts w:asciiTheme="minorHAnsi" w:eastAsia="Times New Roman" w:hAnsiTheme="minorHAnsi" w:cstheme="majorHAnsi"/>
          <w:b/>
          <w:bCs/>
          <w:kern w:val="2"/>
          <w:lang w:eastAsia="en-US"/>
        </w:rPr>
      </w:pPr>
      <w:r w:rsidRPr="000059D9">
        <w:rPr>
          <w:rFonts w:asciiTheme="minorHAnsi" w:eastAsia="Times New Roman" w:hAnsiTheme="minorHAnsi" w:cstheme="majorHAnsi"/>
          <w:b/>
          <w:bCs/>
          <w:kern w:val="2"/>
          <w:lang w:eastAsia="en-US"/>
        </w:rPr>
        <w:t>Personal qualities</w:t>
      </w:r>
    </w:p>
    <w:p w14:paraId="7C408A75" w14:textId="77777777" w:rsidR="00336176" w:rsidRPr="000059D9" w:rsidRDefault="00336176" w:rsidP="00336176">
      <w:pPr>
        <w:spacing w:line="240" w:lineRule="auto"/>
        <w:rPr>
          <w:rFonts w:asciiTheme="minorHAnsi" w:eastAsia="Times New Roman" w:hAnsiTheme="minorHAnsi" w:cstheme="majorHAnsi"/>
          <w:b/>
          <w:bCs/>
          <w:kern w:val="2"/>
          <w:lang w:eastAsia="en-US"/>
        </w:rPr>
      </w:pPr>
    </w:p>
    <w:tbl>
      <w:tblPr>
        <w:tblW w:w="90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4176"/>
        <w:gridCol w:w="3460"/>
      </w:tblGrid>
      <w:tr w:rsidR="005042D7" w:rsidRPr="000059D9" w14:paraId="232CA3CC" w14:textId="77777777" w:rsidTr="00020D85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BA87" w14:textId="77777777" w:rsidR="005042D7" w:rsidRPr="000059D9" w:rsidRDefault="005042D7" w:rsidP="00336176">
            <w:pPr>
              <w:spacing w:line="240" w:lineRule="auto"/>
              <w:rPr>
                <w:rFonts w:asciiTheme="minorHAnsi" w:eastAsia="Times New Roman" w:hAnsiTheme="minorHAnsi" w:cstheme="majorHAnsi"/>
                <w:color w:val="000000"/>
              </w:rPr>
            </w:pP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1B652" w14:textId="0C7B5098" w:rsidR="005042D7" w:rsidRPr="000059D9" w:rsidRDefault="008A080B" w:rsidP="005042D7">
            <w:pPr>
              <w:spacing w:line="240" w:lineRule="auto"/>
              <w:textAlignment w:val="baseline"/>
              <w:rPr>
                <w:rFonts w:asciiTheme="minorHAnsi" w:eastAsia="Times New Roman" w:hAnsiTheme="minorHAnsi" w:cstheme="majorHAnsi"/>
                <w:color w:val="000000"/>
              </w:rPr>
            </w:pPr>
            <w:r>
              <w:rPr>
                <w:rFonts w:asciiTheme="minorHAnsi" w:eastAsia="Times New Roman" w:hAnsiTheme="minorHAnsi" w:cstheme="majorHAnsi"/>
                <w:color w:val="000000"/>
              </w:rPr>
              <w:t>Essential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2322" w14:textId="2FCDB511" w:rsidR="005042D7" w:rsidRPr="000059D9" w:rsidRDefault="005042D7" w:rsidP="000D31D8">
            <w:pPr>
              <w:spacing w:line="240" w:lineRule="auto"/>
              <w:ind w:left="720"/>
              <w:textAlignment w:val="baseline"/>
              <w:rPr>
                <w:rFonts w:asciiTheme="minorHAnsi" w:eastAsia="Times New Roman" w:hAnsiTheme="minorHAnsi" w:cstheme="majorHAnsi"/>
                <w:color w:val="000000"/>
              </w:rPr>
            </w:pPr>
            <w:r>
              <w:rPr>
                <w:rFonts w:asciiTheme="minorHAnsi" w:eastAsia="Times New Roman" w:hAnsiTheme="minorHAnsi" w:cstheme="majorHAnsi"/>
                <w:color w:val="000000"/>
              </w:rPr>
              <w:t>Desirable</w:t>
            </w:r>
          </w:p>
        </w:tc>
      </w:tr>
      <w:tr w:rsidR="00020D85" w:rsidRPr="000059D9" w14:paraId="21C85F09" w14:textId="5434CA27" w:rsidTr="00020D85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0F3FC" w14:textId="77777777" w:rsidR="00020D85" w:rsidRPr="000059D9" w:rsidRDefault="00020D85" w:rsidP="00336176">
            <w:pPr>
              <w:spacing w:line="240" w:lineRule="auto"/>
              <w:rPr>
                <w:rFonts w:asciiTheme="minorHAnsi" w:eastAsia="Times New Roman" w:hAnsiTheme="minorHAnsi" w:cstheme="majorHAnsi"/>
              </w:rPr>
            </w:pPr>
            <w:r w:rsidRPr="000059D9">
              <w:rPr>
                <w:rFonts w:asciiTheme="minorHAnsi" w:eastAsia="Times New Roman" w:hAnsiTheme="minorHAnsi" w:cstheme="majorHAnsi"/>
                <w:color w:val="000000"/>
              </w:rPr>
              <w:t>Personal attributes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CDF25" w14:textId="77777777" w:rsidR="00020D85" w:rsidRPr="000059D9" w:rsidRDefault="00020D85" w:rsidP="000059D9">
            <w:pPr>
              <w:numPr>
                <w:ilvl w:val="0"/>
                <w:numId w:val="12"/>
              </w:numPr>
              <w:spacing w:line="240" w:lineRule="auto"/>
              <w:textAlignment w:val="baseline"/>
              <w:rPr>
                <w:rFonts w:asciiTheme="minorHAnsi" w:eastAsia="Times New Roman" w:hAnsiTheme="minorHAnsi" w:cstheme="majorHAnsi"/>
                <w:color w:val="000000"/>
              </w:rPr>
            </w:pPr>
            <w:r w:rsidRPr="000059D9">
              <w:rPr>
                <w:rFonts w:asciiTheme="minorHAnsi" w:eastAsia="Times New Roman" w:hAnsiTheme="minorHAnsi" w:cstheme="majorHAnsi"/>
                <w:color w:val="000000"/>
              </w:rPr>
              <w:t>A real commitment to the aims and values of Light Up Learning </w:t>
            </w:r>
          </w:p>
          <w:p w14:paraId="684944B0" w14:textId="77777777" w:rsidR="00020D85" w:rsidRPr="000059D9" w:rsidRDefault="00020D85" w:rsidP="000059D9">
            <w:pPr>
              <w:numPr>
                <w:ilvl w:val="0"/>
                <w:numId w:val="12"/>
              </w:numPr>
              <w:spacing w:line="240" w:lineRule="auto"/>
              <w:textAlignment w:val="baseline"/>
              <w:rPr>
                <w:rFonts w:asciiTheme="minorHAnsi" w:eastAsia="Times New Roman" w:hAnsiTheme="minorHAnsi" w:cstheme="majorHAnsi"/>
                <w:color w:val="000000"/>
              </w:rPr>
            </w:pPr>
            <w:r w:rsidRPr="000059D9">
              <w:rPr>
                <w:rFonts w:asciiTheme="minorHAnsi" w:eastAsia="Times New Roman" w:hAnsiTheme="minorHAnsi" w:cstheme="majorHAnsi"/>
                <w:color w:val="000000"/>
              </w:rPr>
              <w:t>A demonstrable passion for working with young people and for learning</w:t>
            </w:r>
          </w:p>
          <w:p w14:paraId="02861B58" w14:textId="77777777" w:rsidR="00020D85" w:rsidRPr="000059D9" w:rsidRDefault="00020D85" w:rsidP="000059D9">
            <w:pPr>
              <w:numPr>
                <w:ilvl w:val="0"/>
                <w:numId w:val="12"/>
              </w:numPr>
              <w:spacing w:line="240" w:lineRule="auto"/>
              <w:textAlignment w:val="baseline"/>
              <w:rPr>
                <w:rFonts w:asciiTheme="minorHAnsi" w:eastAsia="Times New Roman" w:hAnsiTheme="minorHAnsi" w:cstheme="majorHAnsi"/>
                <w:color w:val="000000"/>
              </w:rPr>
            </w:pPr>
            <w:r w:rsidRPr="000059D9">
              <w:rPr>
                <w:rFonts w:asciiTheme="minorHAnsi" w:eastAsia="Times New Roman" w:hAnsiTheme="minorHAnsi" w:cstheme="majorHAnsi"/>
                <w:color w:val="000000"/>
              </w:rPr>
              <w:t>A desire to nurture and develop staff</w:t>
            </w:r>
          </w:p>
          <w:p w14:paraId="6DD3B4B1" w14:textId="77777777" w:rsidR="00020D85" w:rsidRPr="000059D9" w:rsidRDefault="00020D85" w:rsidP="000059D9">
            <w:pPr>
              <w:numPr>
                <w:ilvl w:val="0"/>
                <w:numId w:val="12"/>
              </w:numPr>
              <w:spacing w:line="240" w:lineRule="auto"/>
              <w:textAlignment w:val="baseline"/>
              <w:rPr>
                <w:rFonts w:asciiTheme="minorHAnsi" w:eastAsia="Times New Roman" w:hAnsiTheme="minorHAnsi" w:cstheme="majorHAnsi"/>
                <w:color w:val="000000"/>
              </w:rPr>
            </w:pPr>
            <w:r w:rsidRPr="000059D9">
              <w:rPr>
                <w:rFonts w:asciiTheme="minorHAnsi" w:eastAsia="Times New Roman" w:hAnsiTheme="minorHAnsi" w:cstheme="majorHAnsi"/>
                <w:color w:val="000000"/>
              </w:rPr>
              <w:t>A ‘can-do’ attitude and approach to achieve project goals </w:t>
            </w:r>
          </w:p>
          <w:p w14:paraId="2518522E" w14:textId="77777777" w:rsidR="00020D85" w:rsidRDefault="00020D85" w:rsidP="00020D85">
            <w:pPr>
              <w:pStyle w:val="ListParagraph"/>
              <w:numPr>
                <w:ilvl w:val="0"/>
                <w:numId w:val="13"/>
              </w:numPr>
              <w:spacing w:line="240" w:lineRule="auto"/>
              <w:textAlignment w:val="baseline"/>
              <w:rPr>
                <w:rFonts w:asciiTheme="minorHAnsi" w:eastAsia="Times New Roman" w:hAnsiTheme="minorHAnsi" w:cstheme="majorHAnsi"/>
                <w:color w:val="000000"/>
              </w:rPr>
            </w:pPr>
            <w:r w:rsidRPr="00020D85">
              <w:rPr>
                <w:rFonts w:asciiTheme="minorHAnsi" w:eastAsia="Times New Roman" w:hAnsiTheme="minorHAnsi" w:cstheme="majorHAnsi"/>
                <w:color w:val="000000"/>
              </w:rPr>
              <w:t>An open and friendly attitude, with good communication skills, comfortable talking about Light Up Learning to people from all walks of life</w:t>
            </w:r>
          </w:p>
          <w:p w14:paraId="31158627" w14:textId="3CE3E7D5" w:rsidR="00020D85" w:rsidRPr="000059D9" w:rsidRDefault="00020D85" w:rsidP="00020D85">
            <w:pPr>
              <w:pStyle w:val="ListParagraph"/>
              <w:numPr>
                <w:ilvl w:val="0"/>
                <w:numId w:val="13"/>
              </w:numPr>
              <w:spacing w:line="240" w:lineRule="auto"/>
              <w:textAlignment w:val="baseline"/>
              <w:rPr>
                <w:rFonts w:asciiTheme="minorHAnsi" w:eastAsia="Times New Roman" w:hAnsiTheme="minorHAnsi" w:cstheme="majorHAnsi"/>
              </w:rPr>
            </w:pPr>
            <w:r>
              <w:rPr>
                <w:rFonts w:asciiTheme="minorHAnsi" w:eastAsia="Times New Roman" w:hAnsiTheme="minorHAnsi" w:cstheme="majorHAnsi"/>
                <w:color w:val="000000"/>
              </w:rPr>
              <w:t>Forward thinking and able</w:t>
            </w:r>
            <w:r w:rsidRPr="00020D85">
              <w:rPr>
                <w:rFonts w:asciiTheme="minorHAnsi" w:eastAsia="Times New Roman" w:hAnsiTheme="minorHAnsi" w:cstheme="majorHAnsi"/>
                <w:color w:val="000000"/>
              </w:rPr>
              <w:t xml:space="preserve"> to work</w:t>
            </w:r>
            <w:r>
              <w:rPr>
                <w:rFonts w:asciiTheme="minorHAnsi" w:eastAsia="Times New Roman" w:hAnsiTheme="minorHAnsi" w:cstheme="majorHAnsi"/>
                <w:color w:val="000000"/>
              </w:rPr>
              <w:t xml:space="preserve"> </w:t>
            </w:r>
            <w:r w:rsidRPr="00020D85">
              <w:rPr>
                <w:rFonts w:asciiTheme="minorHAnsi" w:eastAsia="Times New Roman" w:hAnsiTheme="minorHAnsi" w:cstheme="majorHAnsi"/>
                <w:color w:val="000000"/>
              </w:rPr>
              <w:t>closely with other roles in the</w:t>
            </w:r>
            <w:r>
              <w:rPr>
                <w:rFonts w:asciiTheme="minorHAnsi" w:eastAsia="Times New Roman" w:hAnsiTheme="minorHAnsi" w:cstheme="majorHAnsi"/>
                <w:color w:val="000000"/>
              </w:rPr>
              <w:t xml:space="preserve"> </w:t>
            </w:r>
            <w:r w:rsidRPr="00020D85">
              <w:rPr>
                <w:rFonts w:asciiTheme="minorHAnsi" w:eastAsia="Times New Roman" w:hAnsiTheme="minorHAnsi" w:cstheme="majorHAnsi"/>
                <w:color w:val="000000"/>
              </w:rPr>
              <w:t>organisation</w:t>
            </w:r>
            <w:r>
              <w:rPr>
                <w:rFonts w:asciiTheme="minorHAnsi" w:eastAsia="Times New Roman" w:hAnsiTheme="minorHAnsi" w:cstheme="majorHAnsi"/>
                <w:color w:val="000000"/>
              </w:rPr>
              <w:t>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C1AE7" w14:textId="77777777" w:rsidR="00020D85" w:rsidRPr="000059D9" w:rsidRDefault="00020D85" w:rsidP="000D31D8">
            <w:pPr>
              <w:spacing w:line="240" w:lineRule="auto"/>
              <w:ind w:left="720"/>
              <w:textAlignment w:val="baseline"/>
              <w:rPr>
                <w:rFonts w:asciiTheme="minorHAnsi" w:eastAsia="Times New Roman" w:hAnsiTheme="minorHAnsi" w:cstheme="majorHAnsi"/>
                <w:color w:val="000000"/>
              </w:rPr>
            </w:pPr>
          </w:p>
        </w:tc>
      </w:tr>
      <w:tr w:rsidR="00020D85" w:rsidRPr="000059D9" w14:paraId="15276002" w14:textId="04E0D681" w:rsidTr="00020D85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2A015" w14:textId="77777777" w:rsidR="00020D85" w:rsidRPr="000059D9" w:rsidRDefault="00020D85" w:rsidP="00336176">
            <w:pPr>
              <w:spacing w:line="240" w:lineRule="auto"/>
              <w:rPr>
                <w:rFonts w:asciiTheme="minorHAnsi" w:eastAsia="Times New Roman" w:hAnsiTheme="minorHAnsi" w:cstheme="majorHAnsi"/>
              </w:rPr>
            </w:pPr>
            <w:r w:rsidRPr="000059D9">
              <w:rPr>
                <w:rFonts w:asciiTheme="minorHAnsi" w:eastAsia="Times New Roman" w:hAnsiTheme="minorHAnsi" w:cstheme="majorHAnsi"/>
                <w:color w:val="000000"/>
              </w:rPr>
              <w:t>Experience, Knowledge and Expertise</w:t>
            </w:r>
          </w:p>
          <w:p w14:paraId="5CF407DD" w14:textId="77777777" w:rsidR="00020D85" w:rsidRPr="000059D9" w:rsidRDefault="00020D85" w:rsidP="00336176">
            <w:pPr>
              <w:spacing w:line="240" w:lineRule="auto"/>
              <w:rPr>
                <w:rFonts w:asciiTheme="minorHAnsi" w:eastAsia="Times New Roman" w:hAnsiTheme="minorHAnsi" w:cstheme="majorHAnsi"/>
              </w:rPr>
            </w:pP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90EC" w14:textId="77777777" w:rsidR="00020D85" w:rsidRPr="00020D85" w:rsidRDefault="00020D85" w:rsidP="00020D8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t>Demonstrable experience in communicating and building relationships with young people</w:t>
            </w:r>
          </w:p>
          <w:p w14:paraId="400493DD" w14:textId="6748DB55" w:rsidR="00020D85" w:rsidRPr="00020D85" w:rsidRDefault="00020D85" w:rsidP="00020D8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lastRenderedPageBreak/>
              <w:t>Some leadership and/or management experience</w:t>
            </w:r>
          </w:p>
          <w:p w14:paraId="0AA94EDE" w14:textId="6389582E" w:rsidR="00020D85" w:rsidRPr="00020D85" w:rsidRDefault="00020D85" w:rsidP="00020D8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t xml:space="preserve">Understanding of equalities issues </w:t>
            </w:r>
          </w:p>
          <w:p w14:paraId="397C7809" w14:textId="708D827D" w:rsidR="00020D85" w:rsidRPr="00020D85" w:rsidRDefault="00020D85" w:rsidP="00020D8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t xml:space="preserve">Experience of prioritising, managing a busy workload </w:t>
            </w:r>
          </w:p>
          <w:p w14:paraId="5F3B1AB9" w14:textId="5ABFABFF" w:rsidR="00020D85" w:rsidRPr="00020D85" w:rsidRDefault="00020D85" w:rsidP="00020D8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t>Understanding of safeguarding in youth work and willing to undertake training to work as the organisation’s</w:t>
            </w:r>
            <w:r w:rsidR="000D31D8">
              <w:rPr>
                <w:rFonts w:asciiTheme="minorHAnsi" w:hAnsiTheme="minorHAnsi" w:cstheme="majorHAnsi"/>
              </w:rPr>
              <w:t xml:space="preserve"> Deputy</w:t>
            </w:r>
            <w:r w:rsidRPr="00020D85">
              <w:rPr>
                <w:rFonts w:asciiTheme="minorHAnsi" w:hAnsiTheme="minorHAnsi" w:cstheme="majorHAnsi"/>
              </w:rPr>
              <w:t xml:space="preserve"> Child Protection Officer.</w:t>
            </w:r>
          </w:p>
          <w:p w14:paraId="4FA201AE" w14:textId="77777777" w:rsidR="00020D85" w:rsidRPr="000059D9" w:rsidRDefault="00020D85" w:rsidP="00336176">
            <w:pPr>
              <w:spacing w:line="240" w:lineRule="auto"/>
              <w:rPr>
                <w:rFonts w:asciiTheme="minorHAnsi" w:eastAsia="Times New Roman" w:hAnsiTheme="minorHAnsi" w:cstheme="majorHAnsi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4D34D" w14:textId="77777777" w:rsidR="00020D85" w:rsidRPr="00020D85" w:rsidRDefault="00020D85" w:rsidP="00020D8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lastRenderedPageBreak/>
              <w:t>Experience in</w:t>
            </w:r>
          </w:p>
          <w:p w14:paraId="638AE100" w14:textId="77777777" w:rsidR="00020D85" w:rsidRPr="00020D85" w:rsidRDefault="00020D85" w:rsidP="00020D85">
            <w:pPr>
              <w:pStyle w:val="ListParagraph"/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t>developing and</w:t>
            </w:r>
          </w:p>
          <w:p w14:paraId="61E6A765" w14:textId="77777777" w:rsidR="00020D85" w:rsidRPr="00020D85" w:rsidRDefault="00020D85" w:rsidP="00020D85">
            <w:pPr>
              <w:pStyle w:val="ListParagraph"/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t>nurturing key</w:t>
            </w:r>
          </w:p>
          <w:p w14:paraId="68B0CB32" w14:textId="77777777" w:rsidR="00020D85" w:rsidRPr="00020D85" w:rsidRDefault="00020D85" w:rsidP="00020D85">
            <w:pPr>
              <w:pStyle w:val="ListParagraph"/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t>partnerships</w:t>
            </w:r>
          </w:p>
          <w:p w14:paraId="61702084" w14:textId="08835575" w:rsidR="00020D85" w:rsidRPr="00020D85" w:rsidRDefault="00020D85" w:rsidP="00020D8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lastRenderedPageBreak/>
              <w:t>Experience in</w:t>
            </w:r>
          </w:p>
          <w:p w14:paraId="259C629D" w14:textId="42ED927B" w:rsidR="00020D85" w:rsidRPr="00020D85" w:rsidRDefault="00020D85" w:rsidP="00020D85">
            <w:pPr>
              <w:pStyle w:val="ListParagraph"/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t>designing and</w:t>
            </w:r>
            <w:r>
              <w:rPr>
                <w:rFonts w:asciiTheme="minorHAnsi" w:hAnsiTheme="minorHAnsi" w:cstheme="majorHAnsi"/>
              </w:rPr>
              <w:t>/or</w:t>
            </w:r>
          </w:p>
          <w:p w14:paraId="4091CA63" w14:textId="7B7FE1C5" w:rsidR="00020D85" w:rsidRPr="00020D85" w:rsidRDefault="00020D85" w:rsidP="00020D85">
            <w:pPr>
              <w:pStyle w:val="ListParagraph"/>
              <w:rPr>
                <w:rFonts w:asciiTheme="minorHAnsi" w:hAnsiTheme="minorHAnsi" w:cstheme="majorHAnsi"/>
              </w:rPr>
            </w:pPr>
            <w:r w:rsidRPr="00020D85">
              <w:rPr>
                <w:rFonts w:asciiTheme="minorHAnsi" w:hAnsiTheme="minorHAnsi" w:cstheme="majorHAnsi"/>
              </w:rPr>
              <w:t>delivering training</w:t>
            </w:r>
          </w:p>
        </w:tc>
      </w:tr>
      <w:tr w:rsidR="00020D85" w:rsidRPr="000059D9" w14:paraId="4BFDA2A0" w14:textId="340E024B" w:rsidTr="00020D85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AE081" w14:textId="77777777" w:rsidR="00020D85" w:rsidRPr="000059D9" w:rsidRDefault="00020D85" w:rsidP="00336176">
            <w:pPr>
              <w:spacing w:line="240" w:lineRule="auto"/>
              <w:rPr>
                <w:rFonts w:asciiTheme="minorHAnsi" w:eastAsia="Times New Roman" w:hAnsiTheme="minorHAnsi" w:cstheme="majorHAnsi"/>
              </w:rPr>
            </w:pPr>
            <w:r w:rsidRPr="000059D9">
              <w:rPr>
                <w:rFonts w:asciiTheme="minorHAnsi" w:eastAsia="Times New Roman" w:hAnsiTheme="minorHAnsi" w:cstheme="majorHAnsi"/>
                <w:color w:val="000000"/>
              </w:rPr>
              <w:lastRenderedPageBreak/>
              <w:t>Education 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37C0C" w14:textId="77777777" w:rsidR="00020D85" w:rsidRPr="000059D9" w:rsidRDefault="00020D85" w:rsidP="00336176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asciiTheme="minorHAnsi" w:eastAsia="Times New Roman" w:hAnsiTheme="minorHAnsi" w:cstheme="majorHAnsi"/>
                <w:color w:val="000000"/>
              </w:rPr>
            </w:pPr>
            <w:r w:rsidRPr="000059D9">
              <w:rPr>
                <w:rFonts w:asciiTheme="minorHAnsi" w:eastAsia="Times New Roman" w:hAnsiTheme="minorHAnsi" w:cstheme="majorHAnsi"/>
                <w:color w:val="000000"/>
              </w:rPr>
              <w:t>Recognised university and/or professional qualification, and/or experience which you could demonstrate is relevant to this role</w:t>
            </w:r>
          </w:p>
          <w:p w14:paraId="5CDAA143" w14:textId="77777777" w:rsidR="00020D85" w:rsidRPr="000059D9" w:rsidRDefault="00020D85" w:rsidP="00336176">
            <w:pPr>
              <w:spacing w:line="240" w:lineRule="auto"/>
              <w:ind w:left="360"/>
              <w:textAlignment w:val="baseline"/>
              <w:rPr>
                <w:rFonts w:asciiTheme="minorHAnsi" w:eastAsia="Times New Roman" w:hAnsiTheme="minorHAnsi" w:cstheme="majorHAnsi"/>
                <w:color w:val="000000"/>
              </w:rPr>
            </w:pPr>
          </w:p>
          <w:p w14:paraId="4A697D6D" w14:textId="77777777" w:rsidR="00020D85" w:rsidRPr="000059D9" w:rsidRDefault="00020D85" w:rsidP="00336176">
            <w:pPr>
              <w:spacing w:line="240" w:lineRule="auto"/>
              <w:rPr>
                <w:rFonts w:asciiTheme="minorHAnsi" w:eastAsia="Times New Roman" w:hAnsiTheme="minorHAnsi" w:cstheme="majorHAnsi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AD848" w14:textId="77777777" w:rsidR="00020D85" w:rsidRPr="000059D9" w:rsidRDefault="00020D85" w:rsidP="000D31D8">
            <w:pPr>
              <w:spacing w:line="240" w:lineRule="auto"/>
              <w:ind w:left="360"/>
              <w:textAlignment w:val="baseline"/>
              <w:rPr>
                <w:rFonts w:asciiTheme="minorHAnsi" w:eastAsia="Times New Roman" w:hAnsiTheme="minorHAnsi" w:cstheme="majorHAnsi"/>
                <w:color w:val="000000"/>
              </w:rPr>
            </w:pPr>
          </w:p>
        </w:tc>
      </w:tr>
    </w:tbl>
    <w:p w14:paraId="5C4E0A5C" w14:textId="77777777" w:rsidR="00336176" w:rsidRPr="000059D9" w:rsidRDefault="00336176">
      <w:pPr>
        <w:rPr>
          <w:rFonts w:asciiTheme="minorHAnsi" w:hAnsiTheme="minorHAnsi" w:cstheme="majorHAnsi"/>
          <w:b/>
        </w:rPr>
      </w:pPr>
    </w:p>
    <w:p w14:paraId="38B1EA29" w14:textId="77777777" w:rsidR="00327377" w:rsidRPr="000059D9" w:rsidRDefault="00327377">
      <w:pPr>
        <w:rPr>
          <w:rFonts w:asciiTheme="minorHAnsi" w:hAnsiTheme="minorHAnsi" w:cstheme="majorHAnsi"/>
        </w:rPr>
      </w:pPr>
    </w:p>
    <w:p w14:paraId="37C86BDD" w14:textId="35D24F78" w:rsidR="00327377" w:rsidRPr="000059D9" w:rsidRDefault="00327377">
      <w:pPr>
        <w:rPr>
          <w:b/>
          <w:bCs/>
        </w:rPr>
      </w:pPr>
      <w:r w:rsidRPr="000059D9">
        <w:rPr>
          <w:b/>
          <w:bCs/>
        </w:rPr>
        <w:t>Application notes:</w:t>
      </w:r>
    </w:p>
    <w:p w14:paraId="0940D1E1" w14:textId="77777777" w:rsidR="00A0615A" w:rsidRPr="000059D9" w:rsidRDefault="00A0615A">
      <w:pPr>
        <w:rPr>
          <w:b/>
          <w:bCs/>
        </w:rPr>
      </w:pPr>
    </w:p>
    <w:p w14:paraId="090FC83E" w14:textId="65212BA1" w:rsidR="00327377" w:rsidRPr="000059D9" w:rsidRDefault="00327377" w:rsidP="00327377">
      <w:r w:rsidRPr="000059D9">
        <w:t xml:space="preserve">To apply for this role, please complete both application forms (Part A and Part B), which can be downloaded from the </w:t>
      </w:r>
      <w:proofErr w:type="spellStart"/>
      <w:r w:rsidRPr="000059D9">
        <w:t>goodmoves</w:t>
      </w:r>
      <w:proofErr w:type="spellEnd"/>
      <w:r w:rsidRPr="000059D9">
        <w:t xml:space="preserve"> page and also complete our anonymous equal opportunities form here bit.ly/</w:t>
      </w:r>
      <w:proofErr w:type="spellStart"/>
      <w:r w:rsidRPr="000059D9">
        <w:t>LULEqOpps</w:t>
      </w:r>
      <w:proofErr w:type="spellEnd"/>
      <w:r w:rsidRPr="000059D9">
        <w:t>.</w:t>
      </w:r>
    </w:p>
    <w:p w14:paraId="3D81A912" w14:textId="77777777" w:rsidR="00327377" w:rsidRPr="000059D9" w:rsidRDefault="00327377" w:rsidP="00327377"/>
    <w:p w14:paraId="323FFA5F" w14:textId="723D4CB4" w:rsidR="00327377" w:rsidRPr="000059D9" w:rsidRDefault="00327377" w:rsidP="00327377">
      <w:r w:rsidRPr="000059D9">
        <w:t>The application deadline is Monday 10</w:t>
      </w:r>
      <w:r w:rsidRPr="000059D9">
        <w:rPr>
          <w:vertAlign w:val="superscript"/>
        </w:rPr>
        <w:t>th</w:t>
      </w:r>
      <w:r w:rsidRPr="000059D9">
        <w:t xml:space="preserve"> July (23:59).</w:t>
      </w:r>
    </w:p>
    <w:p w14:paraId="5B74D864" w14:textId="77777777" w:rsidR="00327377" w:rsidRPr="000059D9" w:rsidRDefault="00327377" w:rsidP="00327377"/>
    <w:p w14:paraId="2C9E51EA" w14:textId="4E6B8CDE" w:rsidR="00327377" w:rsidRPr="000059D9" w:rsidRDefault="00327377" w:rsidP="00327377">
      <w:r w:rsidRPr="000059D9">
        <w:t xml:space="preserve">Interviews will take place </w:t>
      </w:r>
      <w:r w:rsidR="000059D9" w:rsidRPr="000059D9">
        <w:t>the following week.</w:t>
      </w:r>
    </w:p>
    <w:p w14:paraId="50B952D3" w14:textId="77777777" w:rsidR="00327377" w:rsidRPr="000059D9" w:rsidRDefault="00327377" w:rsidP="00327377"/>
    <w:p w14:paraId="70AB5A2B" w14:textId="77777777" w:rsidR="00327377" w:rsidRPr="000059D9" w:rsidRDefault="00327377" w:rsidP="00327377">
      <w:r w:rsidRPr="000059D9">
        <w:t>If you have any specific access requirements or concerns, for example needing documents in different formats, please let us know and we will do our best to meet your needs.</w:t>
      </w:r>
    </w:p>
    <w:p w14:paraId="78AF0493" w14:textId="77777777" w:rsidR="00327377" w:rsidRPr="000059D9" w:rsidRDefault="00327377" w:rsidP="00327377"/>
    <w:p w14:paraId="16C0542C" w14:textId="6D4F7D67" w:rsidR="00A0615A" w:rsidRDefault="00327377" w:rsidP="00327377">
      <w:r w:rsidRPr="000059D9">
        <w:t>If you have any questions or want to discuss the role please contact recruitment@lightuplearni</w:t>
      </w:r>
      <w:r>
        <w:t>ng.org.</w:t>
      </w:r>
    </w:p>
    <w:sectPr w:rsidR="00A061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25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722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A1C54"/>
    <w:multiLevelType w:val="multilevel"/>
    <w:tmpl w:val="D8F6D0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B750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A6D93"/>
    <w:multiLevelType w:val="multilevel"/>
    <w:tmpl w:val="DBA85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AA0D3F"/>
    <w:multiLevelType w:val="hybridMultilevel"/>
    <w:tmpl w:val="4BB491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867F9"/>
    <w:multiLevelType w:val="multilevel"/>
    <w:tmpl w:val="2698D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0D093E"/>
    <w:multiLevelType w:val="multilevel"/>
    <w:tmpl w:val="80C8E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D564DC0"/>
    <w:multiLevelType w:val="multilevel"/>
    <w:tmpl w:val="2DE86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781438"/>
    <w:multiLevelType w:val="multilevel"/>
    <w:tmpl w:val="C0588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DF123B"/>
    <w:multiLevelType w:val="hybridMultilevel"/>
    <w:tmpl w:val="4BB49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B18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22233"/>
    <w:multiLevelType w:val="multilevel"/>
    <w:tmpl w:val="5E1E0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37542602">
    <w:abstractNumId w:val="2"/>
  </w:num>
  <w:num w:numId="2" w16cid:durableId="262298353">
    <w:abstractNumId w:val="9"/>
  </w:num>
  <w:num w:numId="3" w16cid:durableId="605505743">
    <w:abstractNumId w:val="6"/>
  </w:num>
  <w:num w:numId="4" w16cid:durableId="60711791">
    <w:abstractNumId w:val="7"/>
  </w:num>
  <w:num w:numId="5" w16cid:durableId="915481738">
    <w:abstractNumId w:val="8"/>
  </w:num>
  <w:num w:numId="6" w16cid:durableId="2140293863">
    <w:abstractNumId w:val="12"/>
  </w:num>
  <w:num w:numId="7" w16cid:durableId="708652920">
    <w:abstractNumId w:val="4"/>
  </w:num>
  <w:num w:numId="8" w16cid:durableId="1548642630">
    <w:abstractNumId w:val="3"/>
  </w:num>
  <w:num w:numId="9" w16cid:durableId="1738162576">
    <w:abstractNumId w:val="11"/>
  </w:num>
  <w:num w:numId="10" w16cid:durableId="1956977971">
    <w:abstractNumId w:val="1"/>
  </w:num>
  <w:num w:numId="11" w16cid:durableId="1793669695">
    <w:abstractNumId w:val="0"/>
  </w:num>
  <w:num w:numId="12" w16cid:durableId="203292897">
    <w:abstractNumId w:val="10"/>
  </w:num>
  <w:num w:numId="13" w16cid:durableId="1572882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5A"/>
    <w:rsid w:val="000059D9"/>
    <w:rsid w:val="00020D85"/>
    <w:rsid w:val="000D31D8"/>
    <w:rsid w:val="00156AB5"/>
    <w:rsid w:val="002A4E28"/>
    <w:rsid w:val="00327377"/>
    <w:rsid w:val="00336176"/>
    <w:rsid w:val="004C6157"/>
    <w:rsid w:val="005042D7"/>
    <w:rsid w:val="007C4F89"/>
    <w:rsid w:val="007D7C3D"/>
    <w:rsid w:val="008A080B"/>
    <w:rsid w:val="008D1B1D"/>
    <w:rsid w:val="009220A2"/>
    <w:rsid w:val="009450CD"/>
    <w:rsid w:val="00A0265B"/>
    <w:rsid w:val="00A0615A"/>
    <w:rsid w:val="00AC250B"/>
    <w:rsid w:val="00D376F1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E68B"/>
  <w15:docId w15:val="{540E3CD8-B620-4C2F-A870-8C6CBF0D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273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3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0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lightuplearning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</cp:lastModifiedBy>
  <cp:revision>20</cp:revision>
  <dcterms:created xsi:type="dcterms:W3CDTF">2023-06-12T13:59:00Z</dcterms:created>
  <dcterms:modified xsi:type="dcterms:W3CDTF">2023-06-29T13:10:00Z</dcterms:modified>
</cp:coreProperties>
</file>