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E743" w14:textId="77777777" w:rsidR="005416CA" w:rsidRDefault="005416CA" w:rsidP="00474593"/>
    <w:p w14:paraId="5A0ED3F9" w14:textId="77777777" w:rsidR="005416CA" w:rsidRDefault="005416CA" w:rsidP="005416CA">
      <w:pPr>
        <w:pStyle w:val="Header"/>
        <w:jc w:val="right"/>
      </w:pPr>
    </w:p>
    <w:p w14:paraId="05E6E11C" w14:textId="77777777" w:rsidR="005416CA" w:rsidRDefault="005416CA" w:rsidP="00474593"/>
    <w:p w14:paraId="6AD50CF4" w14:textId="33304E51" w:rsidR="00CC78A0" w:rsidRPr="00F62A69" w:rsidRDefault="00CC78A0" w:rsidP="00CC78A0">
      <w:pPr>
        <w:spacing w:after="0" w:line="240" w:lineRule="auto"/>
        <w:rPr>
          <w:rFonts w:cstheme="minorHAnsi"/>
          <w:sz w:val="24"/>
        </w:rPr>
      </w:pPr>
      <w:r w:rsidRPr="009E3BDD">
        <w:rPr>
          <w:rStyle w:val="Heading2Char"/>
        </w:rPr>
        <w:t>Job Title:</w:t>
      </w:r>
      <w:r>
        <w:rPr>
          <w:rFonts w:cstheme="minorHAnsi"/>
          <w:b/>
          <w:sz w:val="24"/>
        </w:rPr>
        <w:t xml:space="preserve">  </w:t>
      </w:r>
      <w:r w:rsidR="00014AE7">
        <w:rPr>
          <w:rFonts w:cstheme="minorHAnsi"/>
          <w:sz w:val="24"/>
        </w:rPr>
        <w:t>Finance &amp; Grants Manager</w:t>
      </w:r>
    </w:p>
    <w:p w14:paraId="020EEC59" w14:textId="77777777" w:rsidR="00CC78A0" w:rsidRDefault="00CC78A0" w:rsidP="00CC78A0">
      <w:pPr>
        <w:spacing w:after="0" w:line="240" w:lineRule="auto"/>
        <w:rPr>
          <w:rFonts w:cstheme="minorHAnsi"/>
          <w:b/>
          <w:sz w:val="24"/>
        </w:rPr>
      </w:pPr>
    </w:p>
    <w:p w14:paraId="118DCCB4" w14:textId="5B215E7A" w:rsidR="00CC78A0" w:rsidRDefault="00CC78A0" w:rsidP="00CC78A0">
      <w:pPr>
        <w:spacing w:after="0" w:line="240" w:lineRule="auto"/>
        <w:rPr>
          <w:rFonts w:cstheme="minorHAnsi"/>
          <w:sz w:val="24"/>
        </w:rPr>
      </w:pPr>
      <w:r w:rsidRPr="009E3BDD">
        <w:rPr>
          <w:rStyle w:val="Heading2Char"/>
        </w:rPr>
        <w:t>Location:</w:t>
      </w:r>
      <w:r>
        <w:rPr>
          <w:rFonts w:cstheme="minorHAnsi"/>
          <w:b/>
          <w:sz w:val="24"/>
        </w:rPr>
        <w:t xml:space="preserve"> </w:t>
      </w:r>
      <w:r>
        <w:rPr>
          <w:rFonts w:cstheme="minorHAnsi"/>
          <w:sz w:val="24"/>
        </w:rPr>
        <w:t>Forth Rivers Trust, The Clubhouse, 106 Biggar Road, EH10 7DU</w:t>
      </w:r>
    </w:p>
    <w:p w14:paraId="2A324B62" w14:textId="6682B901" w:rsidR="009E3BDD" w:rsidRDefault="009E3BDD" w:rsidP="00CC78A0">
      <w:pPr>
        <w:spacing w:after="0" w:line="240" w:lineRule="auto"/>
        <w:rPr>
          <w:rFonts w:cstheme="minorHAnsi"/>
          <w:sz w:val="24"/>
        </w:rPr>
      </w:pPr>
    </w:p>
    <w:p w14:paraId="4000435D" w14:textId="25ED9424" w:rsidR="009E3BDD" w:rsidRDefault="009E3BDD" w:rsidP="007E35C6">
      <w:pPr>
        <w:pStyle w:val="Heading2"/>
      </w:pPr>
      <w:r>
        <w:t xml:space="preserve">Contract Details: </w:t>
      </w:r>
    </w:p>
    <w:p w14:paraId="7219E951" w14:textId="2A122A11" w:rsidR="007E35C6" w:rsidRDefault="006A5E82" w:rsidP="00CC78A0">
      <w:pPr>
        <w:spacing w:after="0" w:line="240" w:lineRule="auto"/>
        <w:rPr>
          <w:rFonts w:cstheme="minorHAnsi"/>
          <w:sz w:val="24"/>
        </w:rPr>
      </w:pPr>
      <w:r>
        <w:rPr>
          <w:rFonts w:cstheme="minorHAnsi"/>
          <w:sz w:val="24"/>
        </w:rPr>
        <w:t>Eighteen</w:t>
      </w:r>
      <w:r w:rsidR="008C038D">
        <w:rPr>
          <w:rFonts w:cstheme="minorHAnsi"/>
          <w:sz w:val="24"/>
        </w:rPr>
        <w:t>-month</w:t>
      </w:r>
      <w:r w:rsidR="007B5113">
        <w:rPr>
          <w:rFonts w:cstheme="minorHAnsi"/>
          <w:sz w:val="24"/>
        </w:rPr>
        <w:t xml:space="preserve"> contract</w:t>
      </w:r>
      <w:r w:rsidR="007E35C6">
        <w:rPr>
          <w:rFonts w:cstheme="minorHAnsi"/>
          <w:sz w:val="24"/>
        </w:rPr>
        <w:t xml:space="preserve"> (</w:t>
      </w:r>
      <w:r w:rsidR="007B5113">
        <w:rPr>
          <w:rFonts w:cstheme="minorHAnsi"/>
          <w:sz w:val="24"/>
        </w:rPr>
        <w:t xml:space="preserve">August 2023 to </w:t>
      </w:r>
      <w:r>
        <w:rPr>
          <w:rFonts w:cstheme="minorHAnsi"/>
          <w:sz w:val="24"/>
        </w:rPr>
        <w:t>December</w:t>
      </w:r>
      <w:r w:rsidR="007B5113">
        <w:rPr>
          <w:rFonts w:cstheme="minorHAnsi"/>
          <w:sz w:val="24"/>
        </w:rPr>
        <w:t xml:space="preserve"> 2024</w:t>
      </w:r>
      <w:r w:rsidR="007E35C6">
        <w:rPr>
          <w:rFonts w:cstheme="minorHAnsi"/>
          <w:sz w:val="24"/>
        </w:rPr>
        <w:t>)</w:t>
      </w:r>
    </w:p>
    <w:p w14:paraId="2658F8F4" w14:textId="3CD2CB4A" w:rsidR="009E3BDD" w:rsidRDefault="00581656" w:rsidP="00CC78A0">
      <w:pPr>
        <w:spacing w:after="0" w:line="240" w:lineRule="auto"/>
        <w:rPr>
          <w:rFonts w:cstheme="minorHAnsi"/>
          <w:sz w:val="24"/>
        </w:rPr>
      </w:pPr>
      <w:r>
        <w:rPr>
          <w:rFonts w:cstheme="minorHAnsi"/>
          <w:sz w:val="24"/>
        </w:rPr>
        <w:t>20</w:t>
      </w:r>
      <w:r w:rsidR="009E3BDD">
        <w:rPr>
          <w:rFonts w:cstheme="minorHAnsi"/>
          <w:sz w:val="24"/>
        </w:rPr>
        <w:t xml:space="preserve"> hours per week (</w:t>
      </w:r>
      <w:r w:rsidR="003E4DEC">
        <w:rPr>
          <w:rFonts w:cstheme="minorHAnsi"/>
          <w:sz w:val="24"/>
        </w:rPr>
        <w:t>part</w:t>
      </w:r>
      <w:r w:rsidR="002B35B7">
        <w:rPr>
          <w:rFonts w:cstheme="minorHAnsi"/>
          <w:sz w:val="24"/>
        </w:rPr>
        <w:t>-time</w:t>
      </w:r>
      <w:r w:rsidR="009E3BDD">
        <w:rPr>
          <w:rFonts w:cstheme="minorHAnsi"/>
          <w:sz w:val="24"/>
        </w:rPr>
        <w:t xml:space="preserve">) </w:t>
      </w:r>
    </w:p>
    <w:p w14:paraId="7D715951" w14:textId="1737D91C" w:rsidR="007E35C6" w:rsidRDefault="007E35C6" w:rsidP="00CC78A0">
      <w:pPr>
        <w:spacing w:after="0" w:line="240" w:lineRule="auto"/>
        <w:rPr>
          <w:rFonts w:cstheme="minorHAnsi"/>
          <w:sz w:val="24"/>
        </w:rPr>
      </w:pPr>
      <w:r>
        <w:rPr>
          <w:rFonts w:cstheme="minorHAnsi"/>
          <w:sz w:val="24"/>
        </w:rPr>
        <w:t>£</w:t>
      </w:r>
      <w:r w:rsidR="00BD3A23">
        <w:rPr>
          <w:rFonts w:cstheme="minorHAnsi"/>
          <w:sz w:val="24"/>
        </w:rPr>
        <w:t>26,000</w:t>
      </w:r>
      <w:r>
        <w:rPr>
          <w:rFonts w:cstheme="minorHAnsi"/>
          <w:sz w:val="24"/>
        </w:rPr>
        <w:t xml:space="preserve"> pro-rata</w:t>
      </w:r>
      <w:r w:rsidR="00FE155F">
        <w:rPr>
          <w:rFonts w:cstheme="minorHAnsi"/>
          <w:sz w:val="24"/>
        </w:rPr>
        <w:t xml:space="preserve"> </w:t>
      </w:r>
    </w:p>
    <w:p w14:paraId="2EC95DB8" w14:textId="1F956846" w:rsidR="007E35C6" w:rsidRDefault="007E35C6" w:rsidP="00CC78A0">
      <w:pPr>
        <w:spacing w:after="0" w:line="240" w:lineRule="auto"/>
        <w:rPr>
          <w:rFonts w:cstheme="minorHAnsi"/>
          <w:sz w:val="24"/>
        </w:rPr>
      </w:pPr>
      <w:r>
        <w:rPr>
          <w:rFonts w:cstheme="minorHAnsi"/>
          <w:sz w:val="24"/>
        </w:rPr>
        <w:t xml:space="preserve">Benefits: </w:t>
      </w:r>
      <w:r w:rsidR="00ED217A">
        <w:rPr>
          <w:rFonts w:cstheme="minorHAnsi"/>
          <w:sz w:val="24"/>
        </w:rPr>
        <w:t>9</w:t>
      </w:r>
      <w:r>
        <w:rPr>
          <w:rFonts w:cstheme="minorHAnsi"/>
          <w:sz w:val="24"/>
        </w:rPr>
        <w:t xml:space="preserve">% employer contribution </w:t>
      </w:r>
      <w:r w:rsidR="00D60F21">
        <w:rPr>
          <w:rFonts w:cstheme="minorHAnsi"/>
          <w:sz w:val="24"/>
        </w:rPr>
        <w:t xml:space="preserve">(or </w:t>
      </w:r>
      <w:r w:rsidR="00ED217A">
        <w:rPr>
          <w:rFonts w:cstheme="minorHAnsi"/>
          <w:sz w:val="24"/>
        </w:rPr>
        <w:t>4</w:t>
      </w:r>
      <w:r w:rsidR="00D60F21">
        <w:rPr>
          <w:rFonts w:cstheme="minorHAnsi"/>
          <w:sz w:val="24"/>
        </w:rPr>
        <w:t xml:space="preserve">% with NEST, if default) </w:t>
      </w:r>
    </w:p>
    <w:p w14:paraId="06D238B1" w14:textId="003F4B49" w:rsidR="00E16B0B" w:rsidRPr="00F62A69" w:rsidRDefault="00E16B0B" w:rsidP="00CC78A0">
      <w:pPr>
        <w:spacing w:after="0" w:line="240" w:lineRule="auto"/>
        <w:rPr>
          <w:rFonts w:cstheme="minorHAnsi"/>
          <w:sz w:val="24"/>
        </w:rPr>
      </w:pPr>
      <w:r>
        <w:rPr>
          <w:rFonts w:cstheme="minorHAnsi"/>
          <w:sz w:val="24"/>
        </w:rPr>
        <w:t>Working arrangements: hybrid or office based</w:t>
      </w:r>
    </w:p>
    <w:p w14:paraId="0AEDD459" w14:textId="77777777" w:rsidR="00CC78A0" w:rsidRPr="00827381" w:rsidRDefault="00CC78A0" w:rsidP="00CC78A0">
      <w:pPr>
        <w:spacing w:after="0" w:line="240" w:lineRule="auto"/>
        <w:rPr>
          <w:rFonts w:cstheme="minorHAnsi"/>
          <w:b/>
          <w:sz w:val="24"/>
        </w:rPr>
      </w:pPr>
    </w:p>
    <w:p w14:paraId="4009ED96" w14:textId="77777777" w:rsidR="00827381" w:rsidRPr="00827381" w:rsidRDefault="00CC78A0" w:rsidP="009E3BDD">
      <w:pPr>
        <w:pStyle w:val="Heading2"/>
      </w:pPr>
      <w:r w:rsidRPr="00827381">
        <w:t>About</w:t>
      </w:r>
      <w:r w:rsidR="009716BE" w:rsidRPr="00827381">
        <w:t xml:space="preserve"> Forth Rivers Trust</w:t>
      </w:r>
      <w:r w:rsidRPr="00827381">
        <w:t>:</w:t>
      </w:r>
      <w:r w:rsidR="00692895" w:rsidRPr="00827381">
        <w:t xml:space="preserve"> </w:t>
      </w:r>
    </w:p>
    <w:p w14:paraId="6C9DC330" w14:textId="1EC72802" w:rsidR="00827381" w:rsidRP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r w:rsidRPr="00827381">
        <w:rPr>
          <w:rFonts w:asciiTheme="minorHAnsi" w:hAnsiTheme="minorHAnsi" w:cstheme="minorHAnsi"/>
        </w:rPr>
        <w:t xml:space="preserve">The Forth Rivers Trust aims to engage people with rivers and wildlife that live within the Forth catchment whilst conserving rivers and their important species for future generations. The Trust is involved with many projects ranging from </w:t>
      </w:r>
      <w:r w:rsidR="00C07AFB">
        <w:rPr>
          <w:rFonts w:asciiTheme="minorHAnsi" w:hAnsiTheme="minorHAnsi" w:cstheme="minorHAnsi"/>
        </w:rPr>
        <w:t>full-scale</w:t>
      </w:r>
      <w:r w:rsidRPr="00827381">
        <w:rPr>
          <w:rFonts w:asciiTheme="minorHAnsi" w:hAnsiTheme="minorHAnsi" w:cstheme="minorHAnsi"/>
        </w:rPr>
        <w:t xml:space="preserve"> restoration of rivers to engaging communities through organised events. </w:t>
      </w:r>
    </w:p>
    <w:p w14:paraId="5C6264CE" w14:textId="77777777" w:rsid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p>
    <w:p w14:paraId="7B560783" w14:textId="5B2717D6" w:rsid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r w:rsidRPr="00827381">
        <w:rPr>
          <w:rFonts w:asciiTheme="minorHAnsi" w:hAnsiTheme="minorHAnsi" w:cstheme="minorHAnsi"/>
        </w:rPr>
        <w:t>The Forth is an iconic landmark for Scotland</w:t>
      </w:r>
      <w:r w:rsidR="00C07AFB">
        <w:rPr>
          <w:rFonts w:asciiTheme="minorHAnsi" w:hAnsiTheme="minorHAnsi" w:cstheme="minorHAnsi"/>
        </w:rPr>
        <w:t>,</w:t>
      </w:r>
      <w:r w:rsidRPr="00827381">
        <w:rPr>
          <w:rFonts w:asciiTheme="minorHAnsi" w:hAnsiTheme="minorHAnsi" w:cstheme="minorHAnsi"/>
        </w:rPr>
        <w:t xml:space="preserve"> and the Estuary and Firth </w:t>
      </w:r>
      <w:r w:rsidR="00C07AFB">
        <w:rPr>
          <w:rFonts w:asciiTheme="minorHAnsi" w:hAnsiTheme="minorHAnsi" w:cstheme="minorHAnsi"/>
        </w:rPr>
        <w:t>and</w:t>
      </w:r>
      <w:r w:rsidRPr="00827381">
        <w:rPr>
          <w:rFonts w:asciiTheme="minorHAnsi" w:hAnsiTheme="minorHAnsi" w:cstheme="minorHAnsi"/>
        </w:rPr>
        <w:t xml:space="preserve"> its tributaries have driven industry over the centuries. The Forth catchment spans a vast area covering over 3000km² and is home to roughly 25% of Scotland’s population </w:t>
      </w:r>
      <w:r w:rsidR="00C07AFB">
        <w:rPr>
          <w:rFonts w:asciiTheme="minorHAnsi" w:hAnsiTheme="minorHAnsi" w:cstheme="minorHAnsi"/>
        </w:rPr>
        <w:t>and</w:t>
      </w:r>
      <w:r w:rsidRPr="00827381">
        <w:rPr>
          <w:rFonts w:asciiTheme="minorHAnsi" w:hAnsiTheme="minorHAnsi" w:cstheme="minorHAnsi"/>
        </w:rPr>
        <w:t xml:space="preserve"> a wide range of wildlife. Made up of 13 river catchments</w:t>
      </w:r>
      <w:r w:rsidR="00C07AFB">
        <w:rPr>
          <w:rFonts w:asciiTheme="minorHAnsi" w:hAnsiTheme="minorHAnsi" w:cstheme="minorHAnsi"/>
        </w:rPr>
        <w:t>,</w:t>
      </w:r>
      <w:r w:rsidRPr="00827381">
        <w:rPr>
          <w:rFonts w:asciiTheme="minorHAnsi" w:hAnsiTheme="minorHAnsi" w:cstheme="minorHAnsi"/>
        </w:rPr>
        <w:t xml:space="preserve"> including </w:t>
      </w:r>
      <w:r w:rsidR="009E3BDD" w:rsidRPr="00827381">
        <w:rPr>
          <w:rFonts w:asciiTheme="minorHAnsi" w:hAnsiTheme="minorHAnsi" w:cstheme="minorHAnsi"/>
        </w:rPr>
        <w:t>several</w:t>
      </w:r>
      <w:r w:rsidRPr="00827381">
        <w:rPr>
          <w:rFonts w:asciiTheme="minorHAnsi" w:hAnsiTheme="minorHAnsi" w:cstheme="minorHAnsi"/>
        </w:rPr>
        <w:t xml:space="preserve"> coastal burns, the Forth catchment is a unique and special place.</w:t>
      </w:r>
    </w:p>
    <w:p w14:paraId="40AC57AD" w14:textId="77777777" w:rsidR="00827381" w:rsidRP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p>
    <w:p w14:paraId="2E6B2F31" w14:textId="05CA513A" w:rsid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r w:rsidRPr="00827381">
        <w:rPr>
          <w:rFonts w:asciiTheme="minorHAnsi" w:hAnsiTheme="minorHAnsi" w:cstheme="minorHAnsi"/>
        </w:rPr>
        <w:t xml:space="preserve">From Dunbar and Fife Ness in the East to </w:t>
      </w:r>
      <w:proofErr w:type="spellStart"/>
      <w:r w:rsidRPr="00827381">
        <w:rPr>
          <w:rFonts w:asciiTheme="minorHAnsi" w:hAnsiTheme="minorHAnsi" w:cstheme="minorHAnsi"/>
        </w:rPr>
        <w:t>Balquhidder</w:t>
      </w:r>
      <w:proofErr w:type="spellEnd"/>
      <w:r w:rsidRPr="00827381">
        <w:rPr>
          <w:rFonts w:asciiTheme="minorHAnsi" w:hAnsiTheme="minorHAnsi" w:cstheme="minorHAnsi"/>
        </w:rPr>
        <w:t xml:space="preserve"> in the West, to Kinross in the North</w:t>
      </w:r>
      <w:r w:rsidR="00C07AFB">
        <w:rPr>
          <w:rFonts w:asciiTheme="minorHAnsi" w:hAnsiTheme="minorHAnsi" w:cstheme="minorHAnsi"/>
        </w:rPr>
        <w:t>,</w:t>
      </w:r>
      <w:r w:rsidRPr="00827381">
        <w:rPr>
          <w:rFonts w:asciiTheme="minorHAnsi" w:hAnsiTheme="minorHAnsi" w:cstheme="minorHAnsi"/>
        </w:rPr>
        <w:t xml:space="preserve"> and the </w:t>
      </w:r>
      <w:r w:rsidR="007B5113">
        <w:rPr>
          <w:rFonts w:asciiTheme="minorHAnsi" w:hAnsiTheme="minorHAnsi" w:cstheme="minorHAnsi"/>
        </w:rPr>
        <w:t>P</w:t>
      </w:r>
      <w:r w:rsidRPr="00827381">
        <w:rPr>
          <w:rFonts w:asciiTheme="minorHAnsi" w:hAnsiTheme="minorHAnsi" w:cstheme="minorHAnsi"/>
        </w:rPr>
        <w:t>entlands in the South, the Forth catchment is vast and includes all rivers which flow into the Firth of Forth and Forth Estuary. </w:t>
      </w:r>
    </w:p>
    <w:p w14:paraId="24048771" w14:textId="77777777" w:rsidR="00827381" w:rsidRPr="00827381" w:rsidRDefault="00827381" w:rsidP="00827381">
      <w:pPr>
        <w:pStyle w:val="NormalWeb"/>
        <w:shd w:val="clear" w:color="auto" w:fill="FFFFFF"/>
        <w:spacing w:before="0" w:beforeAutospacing="0" w:after="0" w:afterAutospacing="0"/>
        <w:jc w:val="both"/>
        <w:textAlignment w:val="baseline"/>
        <w:rPr>
          <w:rFonts w:asciiTheme="minorHAnsi" w:hAnsiTheme="minorHAnsi" w:cstheme="minorHAnsi"/>
        </w:rPr>
      </w:pPr>
    </w:p>
    <w:p w14:paraId="2DDA8392" w14:textId="3D9AC170" w:rsidR="00827381" w:rsidRPr="00827381" w:rsidRDefault="00827381" w:rsidP="00827381">
      <w:pPr>
        <w:shd w:val="clear" w:color="auto" w:fill="FFFFFF"/>
        <w:spacing w:after="0" w:line="240" w:lineRule="auto"/>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t xml:space="preserve">The water, </w:t>
      </w:r>
      <w:r w:rsidR="009E3BDD" w:rsidRPr="00827381">
        <w:rPr>
          <w:rFonts w:eastAsia="Times New Roman" w:cstheme="minorHAnsi"/>
          <w:sz w:val="24"/>
          <w:szCs w:val="24"/>
          <w:lang w:eastAsia="en-GB"/>
        </w:rPr>
        <w:t>land,</w:t>
      </w:r>
      <w:r w:rsidRPr="00827381">
        <w:rPr>
          <w:rFonts w:eastAsia="Times New Roman" w:cstheme="minorHAnsi"/>
          <w:sz w:val="24"/>
          <w:szCs w:val="24"/>
          <w:lang w:eastAsia="en-GB"/>
        </w:rPr>
        <w:t xml:space="preserve"> and freshwater habitats in the Forth area are under increasing pressure. The Forth Rivers Trusts works in collaboration with others to conserve, maintain and improve the quality of these environments bringing benefits to both people and wildlife. To achieve this</w:t>
      </w:r>
      <w:r>
        <w:rPr>
          <w:rFonts w:eastAsia="Times New Roman" w:cstheme="minorHAnsi"/>
          <w:sz w:val="24"/>
          <w:szCs w:val="24"/>
          <w:lang w:eastAsia="en-GB"/>
        </w:rPr>
        <w:t xml:space="preserve"> </w:t>
      </w:r>
      <w:r w:rsidRPr="00827381">
        <w:rPr>
          <w:rFonts w:eastAsia="Times New Roman" w:cstheme="minorHAnsi"/>
          <w:sz w:val="24"/>
          <w:szCs w:val="24"/>
          <w:lang w:eastAsia="en-GB"/>
        </w:rPr>
        <w:t>aim</w:t>
      </w:r>
      <w:r w:rsidR="00C07AFB">
        <w:rPr>
          <w:rFonts w:eastAsia="Times New Roman" w:cstheme="minorHAnsi"/>
          <w:sz w:val="24"/>
          <w:szCs w:val="24"/>
          <w:lang w:eastAsia="en-GB"/>
        </w:rPr>
        <w:t>,</w:t>
      </w:r>
      <w:r w:rsidRPr="00827381">
        <w:rPr>
          <w:rFonts w:eastAsia="Times New Roman" w:cstheme="minorHAnsi"/>
          <w:sz w:val="24"/>
          <w:szCs w:val="24"/>
          <w:lang w:eastAsia="en-GB"/>
        </w:rPr>
        <w:t xml:space="preserve"> the FRT will:</w:t>
      </w:r>
    </w:p>
    <w:p w14:paraId="32F633AF" w14:textId="3F975C66" w:rsidR="00827381" w:rsidRPr="00827381" w:rsidRDefault="00827381" w:rsidP="00827381">
      <w:pPr>
        <w:numPr>
          <w:ilvl w:val="0"/>
          <w:numId w:val="30"/>
        </w:numPr>
        <w:spacing w:after="0" w:line="384" w:lineRule="atLeast"/>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t xml:space="preserve">Engage with others and make connections which </w:t>
      </w:r>
      <w:r w:rsidR="00C07AFB">
        <w:rPr>
          <w:rFonts w:eastAsia="Times New Roman" w:cstheme="minorHAnsi"/>
          <w:sz w:val="24"/>
          <w:szCs w:val="24"/>
          <w:lang w:eastAsia="en-GB"/>
        </w:rPr>
        <w:t>support</w:t>
      </w:r>
      <w:r w:rsidRPr="00827381">
        <w:rPr>
          <w:rFonts w:eastAsia="Times New Roman" w:cstheme="minorHAnsi"/>
          <w:sz w:val="24"/>
          <w:szCs w:val="24"/>
          <w:lang w:eastAsia="en-GB"/>
        </w:rPr>
        <w:t xml:space="preserve"> the physical improvement and awareness of the freshwater environment (locally, regionally and nationally</w:t>
      </w:r>
      <w:proofErr w:type="gramStart"/>
      <w:r w:rsidRPr="00827381">
        <w:rPr>
          <w:rFonts w:eastAsia="Times New Roman" w:cstheme="minorHAnsi"/>
          <w:sz w:val="24"/>
          <w:szCs w:val="24"/>
          <w:lang w:eastAsia="en-GB"/>
        </w:rPr>
        <w:t>);</w:t>
      </w:r>
      <w:proofErr w:type="gramEnd"/>
    </w:p>
    <w:p w14:paraId="2A298A88" w14:textId="024A761A" w:rsidR="00827381" w:rsidRPr="00827381" w:rsidRDefault="00827381" w:rsidP="00827381">
      <w:pPr>
        <w:numPr>
          <w:ilvl w:val="0"/>
          <w:numId w:val="30"/>
        </w:numPr>
        <w:spacing w:after="0" w:line="384" w:lineRule="atLeast"/>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t xml:space="preserve">Provide an impartial ecosystem science-based approach to river catchment </w:t>
      </w:r>
      <w:proofErr w:type="gramStart"/>
      <w:r w:rsidRPr="00827381">
        <w:rPr>
          <w:rFonts w:eastAsia="Times New Roman" w:cstheme="minorHAnsi"/>
          <w:sz w:val="24"/>
          <w:szCs w:val="24"/>
          <w:lang w:eastAsia="en-GB"/>
        </w:rPr>
        <w:t>management;</w:t>
      </w:r>
      <w:proofErr w:type="gramEnd"/>
    </w:p>
    <w:p w14:paraId="16B44199" w14:textId="77777777" w:rsidR="00827381" w:rsidRPr="00827381" w:rsidRDefault="00827381" w:rsidP="00827381">
      <w:pPr>
        <w:numPr>
          <w:ilvl w:val="0"/>
          <w:numId w:val="30"/>
        </w:numPr>
        <w:spacing w:after="0" w:line="384" w:lineRule="atLeast"/>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t xml:space="preserve">Gather, maintain and communicate relevant information, providing advice, guidance and support on relevant ecological and conservation </w:t>
      </w:r>
      <w:proofErr w:type="gramStart"/>
      <w:r w:rsidRPr="00827381">
        <w:rPr>
          <w:rFonts w:eastAsia="Times New Roman" w:cstheme="minorHAnsi"/>
          <w:sz w:val="24"/>
          <w:szCs w:val="24"/>
          <w:lang w:eastAsia="en-GB"/>
        </w:rPr>
        <w:t>matters;</w:t>
      </w:r>
      <w:proofErr w:type="gramEnd"/>
    </w:p>
    <w:p w14:paraId="1C455B48" w14:textId="5A513B12" w:rsidR="00827381" w:rsidRPr="00827381" w:rsidRDefault="00827381" w:rsidP="00827381">
      <w:pPr>
        <w:numPr>
          <w:ilvl w:val="0"/>
          <w:numId w:val="30"/>
        </w:numPr>
        <w:spacing w:after="0" w:line="384" w:lineRule="atLeast"/>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t xml:space="preserve">Providing training and learning programmes which </w:t>
      </w:r>
      <w:r w:rsidR="00C07AFB">
        <w:rPr>
          <w:rFonts w:eastAsia="Times New Roman" w:cstheme="minorHAnsi"/>
          <w:sz w:val="24"/>
          <w:szCs w:val="24"/>
          <w:lang w:eastAsia="en-GB"/>
        </w:rPr>
        <w:t>support</w:t>
      </w:r>
      <w:r w:rsidRPr="00827381">
        <w:rPr>
          <w:rFonts w:eastAsia="Times New Roman" w:cstheme="minorHAnsi"/>
          <w:sz w:val="24"/>
          <w:szCs w:val="24"/>
          <w:lang w:eastAsia="en-GB"/>
        </w:rPr>
        <w:t xml:space="preserve"> the Trust and others to undertake improvements to </w:t>
      </w:r>
      <w:r w:rsidR="00C07AFB">
        <w:rPr>
          <w:rFonts w:eastAsia="Times New Roman" w:cstheme="minorHAnsi"/>
          <w:sz w:val="24"/>
          <w:szCs w:val="24"/>
          <w:lang w:eastAsia="en-GB"/>
        </w:rPr>
        <w:t>align</w:t>
      </w:r>
      <w:r w:rsidRPr="00827381">
        <w:rPr>
          <w:rFonts w:eastAsia="Times New Roman" w:cstheme="minorHAnsi"/>
          <w:sz w:val="24"/>
          <w:szCs w:val="24"/>
          <w:lang w:eastAsia="en-GB"/>
        </w:rPr>
        <w:t xml:space="preserve"> with the Trust’s delivery plans; and</w:t>
      </w:r>
    </w:p>
    <w:p w14:paraId="2BCBA4AF" w14:textId="2277F97E" w:rsidR="00827381" w:rsidRPr="00827381" w:rsidRDefault="00827381" w:rsidP="00827381">
      <w:pPr>
        <w:numPr>
          <w:ilvl w:val="0"/>
          <w:numId w:val="30"/>
        </w:numPr>
        <w:spacing w:after="0" w:line="384" w:lineRule="atLeast"/>
        <w:jc w:val="both"/>
        <w:textAlignment w:val="baseline"/>
        <w:rPr>
          <w:rFonts w:eastAsia="Times New Roman" w:cstheme="minorHAnsi"/>
          <w:sz w:val="24"/>
          <w:szCs w:val="24"/>
          <w:lang w:eastAsia="en-GB"/>
        </w:rPr>
      </w:pPr>
      <w:r w:rsidRPr="00827381">
        <w:rPr>
          <w:rFonts w:eastAsia="Times New Roman" w:cstheme="minorHAnsi"/>
          <w:sz w:val="24"/>
          <w:szCs w:val="24"/>
          <w:lang w:eastAsia="en-GB"/>
        </w:rPr>
        <w:lastRenderedPageBreak/>
        <w:t>Deliver scientifically robust, deliverable, and sustainable solutions to mitigate the many issues faced by the rivers draining into the Forth Estuary.</w:t>
      </w:r>
    </w:p>
    <w:p w14:paraId="2E729317" w14:textId="7C819F1C" w:rsidR="00827381" w:rsidRDefault="00827381" w:rsidP="009716BE">
      <w:pPr>
        <w:spacing w:after="0" w:line="240" w:lineRule="auto"/>
        <w:rPr>
          <w:rFonts w:cstheme="minorHAnsi"/>
        </w:rPr>
      </w:pPr>
    </w:p>
    <w:p w14:paraId="73BA1387" w14:textId="6924F49F" w:rsidR="00EF0F30" w:rsidRDefault="00EC7634" w:rsidP="007B5113">
      <w:pPr>
        <w:pStyle w:val="Heading2"/>
      </w:pPr>
      <w:r>
        <w:t>Job Description</w:t>
      </w:r>
    </w:p>
    <w:p w14:paraId="183B6FDF" w14:textId="77777777" w:rsidR="00735077" w:rsidRDefault="00735077" w:rsidP="0097429E">
      <w:pPr>
        <w:spacing w:after="0" w:line="240" w:lineRule="auto"/>
      </w:pPr>
    </w:p>
    <w:p w14:paraId="7E76DC94" w14:textId="24EDA3F0" w:rsidR="009E3BDD" w:rsidRDefault="007078F4" w:rsidP="00C1016D">
      <w:r>
        <w:rPr>
          <w:b/>
          <w:bCs/>
        </w:rPr>
        <w:t xml:space="preserve">The </w:t>
      </w:r>
      <w:r w:rsidR="007B5113" w:rsidRPr="0097429E">
        <w:rPr>
          <w:b/>
          <w:bCs/>
        </w:rPr>
        <w:t xml:space="preserve">Bathgate Meadows </w:t>
      </w:r>
      <w:r w:rsidR="00735077">
        <w:rPr>
          <w:b/>
          <w:bCs/>
        </w:rPr>
        <w:t xml:space="preserve">Nature </w:t>
      </w:r>
      <w:r w:rsidR="007B5113" w:rsidRPr="0097429E">
        <w:rPr>
          <w:b/>
          <w:bCs/>
        </w:rPr>
        <w:t>Park Project</w:t>
      </w:r>
      <w:r w:rsidR="00614B29">
        <w:t xml:space="preserve"> </w:t>
      </w:r>
      <w:r w:rsidR="00C1016D">
        <w:t>is an exciting, forward thinking  project with a combined multi-million of investment locally and in various community and environmental resources, which will involve the restoration of the local burn, habitats, woodlands, improvement/creation of new active travel resources and improved urban landscape at the heart of Bathgate, plus the enhancement of the park's biodiversity and the creation of a programme of volunteer training opportunities and community events.</w:t>
      </w:r>
    </w:p>
    <w:p w14:paraId="735B0F97" w14:textId="58FBA0B7" w:rsidR="00CB00AC" w:rsidRDefault="007078F4" w:rsidP="00CB00AC">
      <w:r>
        <w:t xml:space="preserve">We are seeking a friendly, committed and well organised Finance &amp; Grants Manager </w:t>
      </w:r>
      <w:r w:rsidR="001F0A2B">
        <w:t xml:space="preserve">to join the staff team at Forth Rivers Trust </w:t>
      </w:r>
      <w:r>
        <w:t>for the Delivery of the National Lottery Heritage Funded Project at Bathgate Meadows Nature Park</w:t>
      </w:r>
      <w:r w:rsidR="00934AD8">
        <w:t>.</w:t>
      </w:r>
      <w:r>
        <w:t xml:space="preserve"> </w:t>
      </w:r>
    </w:p>
    <w:p w14:paraId="70C5906F" w14:textId="6F9533A1" w:rsidR="00B1006C" w:rsidRDefault="00CB00AC" w:rsidP="00B1006C">
      <w:r>
        <w:t xml:space="preserve">We are </w:t>
      </w:r>
      <w:r w:rsidR="00301C30">
        <w:t>seeking</w:t>
      </w:r>
      <w:r>
        <w:t xml:space="preserve"> someone with excellent numerical reasoning and the ability to </w:t>
      </w:r>
      <w:r w:rsidR="00BD47EA">
        <w:t xml:space="preserve">summarise, analyse and </w:t>
      </w:r>
      <w:r w:rsidR="00390B04">
        <w:t>report on</w:t>
      </w:r>
      <w:r>
        <w:t xml:space="preserve"> financial parameters </w:t>
      </w:r>
      <w:r w:rsidR="00BD47EA">
        <w:t xml:space="preserve">to </w:t>
      </w:r>
      <w:r w:rsidR="00B506A4">
        <w:t>the Trust Finance team and Directors as well as to key project partners</w:t>
      </w:r>
      <w:r w:rsidR="00004857">
        <w:t xml:space="preserve"> and funders</w:t>
      </w:r>
      <w:r>
        <w:t xml:space="preserve">. </w:t>
      </w:r>
      <w:r w:rsidR="00AA6D31">
        <w:t xml:space="preserve">The candidate must </w:t>
      </w:r>
      <w:r>
        <w:t>be confident</w:t>
      </w:r>
      <w:r w:rsidR="00AA6D31">
        <w:t xml:space="preserve"> in oral and written communication</w:t>
      </w:r>
      <w:r w:rsidR="00B1006C">
        <w:t xml:space="preserve"> and able to </w:t>
      </w:r>
      <w:r w:rsidR="001355CD">
        <w:t>manage</w:t>
      </w:r>
      <w:r>
        <w:t xml:space="preserve"> </w:t>
      </w:r>
      <w:r w:rsidR="00004857">
        <w:t xml:space="preserve">the BMNP </w:t>
      </w:r>
      <w:r w:rsidR="001355CD">
        <w:t xml:space="preserve">project budget within the context of the </w:t>
      </w:r>
      <w:r w:rsidR="00982A17">
        <w:t>larger Forth Rivers Trust annual budget and financial strategy</w:t>
      </w:r>
      <w:r w:rsidR="00580768">
        <w:t xml:space="preserve">.  </w:t>
      </w:r>
      <w:r w:rsidR="00F05927">
        <w:t xml:space="preserve">The post will also require record-keeping and </w:t>
      </w:r>
      <w:r w:rsidR="0010700A">
        <w:t xml:space="preserve">submission of </w:t>
      </w:r>
      <w:r w:rsidR="00F05927">
        <w:t>regular reporting and claims</w:t>
      </w:r>
      <w:r w:rsidR="008353A4">
        <w:t xml:space="preserve"> to project funders, as well as liaison with Forth Rivers Trust accountants.</w:t>
      </w:r>
      <w:r w:rsidR="00583B22">
        <w:t xml:space="preserve"> </w:t>
      </w:r>
      <w:r w:rsidR="0010700A">
        <w:t xml:space="preserve">The </w:t>
      </w:r>
      <w:r w:rsidR="007E38A4">
        <w:t xml:space="preserve">successful candidate will also </w:t>
      </w:r>
      <w:r w:rsidR="00583B22">
        <w:t>complete</w:t>
      </w:r>
      <w:r w:rsidR="00121C68">
        <w:t xml:space="preserve"> </w:t>
      </w:r>
      <w:r w:rsidR="00B1006C">
        <w:t xml:space="preserve">day-to-day administrative tasks, </w:t>
      </w:r>
      <w:r w:rsidR="00583B22">
        <w:t>contribute</w:t>
      </w:r>
      <w:r w:rsidR="0010700A">
        <w:t xml:space="preserve"> to </w:t>
      </w:r>
      <w:r w:rsidR="00B1006C">
        <w:t>the preparation of accounts</w:t>
      </w:r>
      <w:r w:rsidR="001B625D">
        <w:t xml:space="preserve"> and </w:t>
      </w:r>
      <w:r w:rsidR="00583B22">
        <w:t>work</w:t>
      </w:r>
      <w:r w:rsidR="001B625D">
        <w:t xml:space="preserve"> with other </w:t>
      </w:r>
      <w:r w:rsidR="003B6975">
        <w:t xml:space="preserve">FRT </w:t>
      </w:r>
      <w:r w:rsidR="001B625D">
        <w:t xml:space="preserve">Finance team members </w:t>
      </w:r>
      <w:r w:rsidR="005D76C4">
        <w:t>to ensure the integrated delivery</w:t>
      </w:r>
      <w:r w:rsidR="003E2B3B">
        <w:t xml:space="preserve"> </w:t>
      </w:r>
      <w:r w:rsidR="00C635C7">
        <w:t xml:space="preserve">of </w:t>
      </w:r>
      <w:r w:rsidR="003D2F3E">
        <w:t xml:space="preserve">the </w:t>
      </w:r>
      <w:r w:rsidR="00C635C7">
        <w:t xml:space="preserve">BMNP Project within the context of </w:t>
      </w:r>
      <w:r w:rsidR="003E2B3B">
        <w:t xml:space="preserve">financial </w:t>
      </w:r>
      <w:r w:rsidR="00C635C7">
        <w:t>reporting requirements</w:t>
      </w:r>
      <w:r w:rsidR="005D76C4">
        <w:t xml:space="preserve"> </w:t>
      </w:r>
      <w:r w:rsidR="00C635C7">
        <w:t xml:space="preserve">and success criteria </w:t>
      </w:r>
      <w:r w:rsidR="005D76C4">
        <w:t xml:space="preserve">of </w:t>
      </w:r>
      <w:r w:rsidR="003E2B3B">
        <w:t>all Trust projects</w:t>
      </w:r>
      <w:r w:rsidR="00C635C7">
        <w:t>.</w:t>
      </w:r>
    </w:p>
    <w:p w14:paraId="0F9B2780" w14:textId="226C15FB" w:rsidR="00827381" w:rsidRDefault="00CC105F" w:rsidP="007E35C6">
      <w:pPr>
        <w:pStyle w:val="Heading2"/>
      </w:pPr>
      <w:r>
        <w:t>Core</w:t>
      </w:r>
      <w:r w:rsidR="00C82B21">
        <w:t xml:space="preserve"> skills</w:t>
      </w:r>
      <w:r w:rsidR="00CC78A0">
        <w:t>:</w:t>
      </w:r>
      <w:r w:rsidR="00692895">
        <w:t xml:space="preserve"> </w:t>
      </w:r>
    </w:p>
    <w:p w14:paraId="17DD9814" w14:textId="77777777" w:rsidR="00827381" w:rsidRDefault="00827381" w:rsidP="00CC78A0">
      <w:pPr>
        <w:spacing w:after="0" w:line="240" w:lineRule="auto"/>
        <w:rPr>
          <w:rFonts w:cstheme="minorHAnsi"/>
          <w:b/>
        </w:rPr>
      </w:pPr>
    </w:p>
    <w:p w14:paraId="3941FB50" w14:textId="2EB298B8" w:rsidR="00CC78A0" w:rsidRPr="00692895" w:rsidRDefault="008802B6" w:rsidP="00CC78A0">
      <w:pPr>
        <w:spacing w:after="0" w:line="240" w:lineRule="auto"/>
        <w:rPr>
          <w:rFonts w:cstheme="minorHAnsi"/>
          <w:b/>
        </w:rPr>
      </w:pPr>
      <w:r>
        <w:rPr>
          <w:rFonts w:cstheme="minorHAnsi"/>
        </w:rPr>
        <w:t xml:space="preserve">This role will </w:t>
      </w:r>
      <w:r w:rsidR="00E5196C">
        <w:rPr>
          <w:rFonts w:cstheme="minorHAnsi"/>
        </w:rPr>
        <w:t>report to</w:t>
      </w:r>
      <w:r>
        <w:rPr>
          <w:rFonts w:cstheme="minorHAnsi"/>
        </w:rPr>
        <w:t xml:space="preserve"> the Co-Directors of the Forth Rivers Trust</w:t>
      </w:r>
      <w:r w:rsidR="00E5196C">
        <w:rPr>
          <w:rFonts w:cstheme="minorHAnsi"/>
        </w:rPr>
        <w:t>, primarily Amelia Heath</w:t>
      </w:r>
      <w:r w:rsidR="00C47F96">
        <w:rPr>
          <w:rFonts w:cstheme="minorHAnsi"/>
        </w:rPr>
        <w:t xml:space="preserve"> and liaise </w:t>
      </w:r>
      <w:r w:rsidR="00A3553D">
        <w:rPr>
          <w:rFonts w:cstheme="minorHAnsi"/>
        </w:rPr>
        <w:t xml:space="preserve">in project management </w:t>
      </w:r>
      <w:r w:rsidR="00C47F96">
        <w:rPr>
          <w:rFonts w:cstheme="minorHAnsi"/>
        </w:rPr>
        <w:t>directly with the BMNP Project Coordinator (West Lothian Council) and the Project Contracts Manager (Forth Rivers Trust)</w:t>
      </w:r>
    </w:p>
    <w:p w14:paraId="3352F7E4" w14:textId="77777777" w:rsidR="00CC78A0" w:rsidRPr="00EF4FCB" w:rsidRDefault="00CC78A0" w:rsidP="00CC78A0">
      <w:pPr>
        <w:spacing w:after="0" w:line="240" w:lineRule="auto"/>
        <w:rPr>
          <w:rFonts w:cstheme="minorHAnsi"/>
        </w:rPr>
      </w:pPr>
    </w:p>
    <w:p w14:paraId="16BABDD7" w14:textId="1ABD5E4C" w:rsidR="00B62A3E" w:rsidRDefault="003413DB" w:rsidP="00CC78A0">
      <w:pPr>
        <w:spacing w:after="0" w:line="240" w:lineRule="auto"/>
        <w:rPr>
          <w:rFonts w:cstheme="minorHAnsi"/>
        </w:rPr>
      </w:pPr>
      <w:r>
        <w:rPr>
          <w:rFonts w:cstheme="minorHAnsi"/>
        </w:rPr>
        <w:t xml:space="preserve">Project Specific </w:t>
      </w:r>
    </w:p>
    <w:p w14:paraId="0082A874" w14:textId="4780CF18" w:rsidR="007B314B" w:rsidRDefault="007B314B" w:rsidP="007B314B">
      <w:pPr>
        <w:pStyle w:val="ListParagraph"/>
        <w:numPr>
          <w:ilvl w:val="0"/>
          <w:numId w:val="35"/>
        </w:numPr>
        <w:spacing w:after="160" w:line="259" w:lineRule="auto"/>
      </w:pPr>
      <w:r>
        <w:t xml:space="preserve">Support the management team and host organisations management on all financial matters as part of a management team of the BNMP </w:t>
      </w:r>
      <w:proofErr w:type="gramStart"/>
      <w:r>
        <w:t>project</w:t>
      </w:r>
      <w:proofErr w:type="gramEnd"/>
    </w:p>
    <w:p w14:paraId="202FEF30" w14:textId="68A8F4AE" w:rsidR="007B314B" w:rsidRDefault="007B314B" w:rsidP="007B314B">
      <w:pPr>
        <w:pStyle w:val="ListParagraph"/>
        <w:numPr>
          <w:ilvl w:val="0"/>
          <w:numId w:val="35"/>
        </w:numPr>
        <w:spacing w:after="160" w:line="259" w:lineRule="auto"/>
      </w:pPr>
      <w:r>
        <w:t xml:space="preserve">Prepare cashflow forecasts for the </w:t>
      </w:r>
      <w:r w:rsidR="00B35CB4">
        <w:t xml:space="preserve">project </w:t>
      </w:r>
      <w:proofErr w:type="gramStart"/>
      <w:r w:rsidR="00B35CB4">
        <w:t>partners</w:t>
      </w:r>
      <w:proofErr w:type="gramEnd"/>
      <w:r>
        <w:t xml:space="preserve"> </w:t>
      </w:r>
    </w:p>
    <w:p w14:paraId="69F7BF71" w14:textId="245E1217" w:rsidR="007B314B" w:rsidRDefault="007B314B" w:rsidP="007B314B">
      <w:pPr>
        <w:pStyle w:val="ListParagraph"/>
        <w:numPr>
          <w:ilvl w:val="0"/>
          <w:numId w:val="35"/>
        </w:numPr>
        <w:spacing w:after="160" w:line="259" w:lineRule="auto"/>
      </w:pPr>
      <w:r>
        <w:t xml:space="preserve">Work </w:t>
      </w:r>
      <w:r w:rsidR="00B35CB4">
        <w:t>with</w:t>
      </w:r>
      <w:r>
        <w:t xml:space="preserve"> projects partners to prepare multi-year budgets and undertake forecasting to inform the delivery of the Activity and Capital works </w:t>
      </w:r>
      <w:proofErr w:type="gramStart"/>
      <w:r>
        <w:t>plans</w:t>
      </w:r>
      <w:proofErr w:type="gramEnd"/>
    </w:p>
    <w:p w14:paraId="09078F7D" w14:textId="7BF88467" w:rsidR="007B314B" w:rsidRDefault="00D55A58" w:rsidP="007B314B">
      <w:pPr>
        <w:pStyle w:val="ListParagraph"/>
        <w:numPr>
          <w:ilvl w:val="0"/>
          <w:numId w:val="35"/>
        </w:numPr>
        <w:spacing w:after="160" w:line="259" w:lineRule="auto"/>
      </w:pPr>
      <w:r>
        <w:t>O</w:t>
      </w:r>
      <w:r w:rsidR="007B314B">
        <w:t xml:space="preserve">versee grant </w:t>
      </w:r>
      <w:proofErr w:type="gramStart"/>
      <w:r w:rsidR="007B314B">
        <w:t>claims</w:t>
      </w:r>
      <w:proofErr w:type="gramEnd"/>
    </w:p>
    <w:p w14:paraId="7F38EB73" w14:textId="7D7707B0" w:rsidR="00D66A55" w:rsidRDefault="00D66A55" w:rsidP="00D66A55">
      <w:pPr>
        <w:pStyle w:val="ListParagraph"/>
        <w:numPr>
          <w:ilvl w:val="0"/>
          <w:numId w:val="35"/>
        </w:numPr>
        <w:spacing w:after="0" w:line="240" w:lineRule="auto"/>
        <w:rPr>
          <w:rFonts w:cstheme="minorHAnsi"/>
        </w:rPr>
      </w:pPr>
      <w:r>
        <w:rPr>
          <w:rFonts w:cstheme="minorHAnsi"/>
        </w:rPr>
        <w:t xml:space="preserve">Produce project reports for funders, liaise with funders when necessary and be able to answer funder and stakeholder </w:t>
      </w:r>
      <w:proofErr w:type="gramStart"/>
      <w:r>
        <w:rPr>
          <w:rFonts w:cstheme="minorHAnsi"/>
        </w:rPr>
        <w:t>queries</w:t>
      </w:r>
      <w:proofErr w:type="gramEnd"/>
    </w:p>
    <w:p w14:paraId="494D7115" w14:textId="3BD44E17" w:rsidR="00C629CF" w:rsidRPr="00C629CF" w:rsidRDefault="00C629CF" w:rsidP="00C629CF">
      <w:pPr>
        <w:pStyle w:val="ListParagraph"/>
        <w:numPr>
          <w:ilvl w:val="0"/>
          <w:numId w:val="35"/>
        </w:numPr>
      </w:pPr>
      <w:r>
        <w:t>Oversee project invoicing within Xero accounts for Forth Rivers Trust</w:t>
      </w:r>
    </w:p>
    <w:p w14:paraId="6C341657" w14:textId="77777777" w:rsidR="00D66A55" w:rsidRPr="00D66A55" w:rsidRDefault="00D66A55" w:rsidP="00D66A55">
      <w:pPr>
        <w:pStyle w:val="ListParagraph"/>
        <w:spacing w:after="0" w:line="240" w:lineRule="auto"/>
        <w:rPr>
          <w:rFonts w:cstheme="minorHAnsi"/>
        </w:rPr>
      </w:pPr>
    </w:p>
    <w:p w14:paraId="07678B2A" w14:textId="7517AC80" w:rsidR="00D66A55" w:rsidRDefault="00D66A55" w:rsidP="00D66A55">
      <w:pPr>
        <w:spacing w:after="160" w:line="259" w:lineRule="auto"/>
      </w:pPr>
      <w:r>
        <w:t>General Financial Management</w:t>
      </w:r>
    </w:p>
    <w:p w14:paraId="7B988B36" w14:textId="449F0089" w:rsidR="007B314B" w:rsidRDefault="007B314B" w:rsidP="007B314B">
      <w:pPr>
        <w:pStyle w:val="ListParagraph"/>
        <w:numPr>
          <w:ilvl w:val="0"/>
          <w:numId w:val="35"/>
        </w:numPr>
        <w:spacing w:after="160" w:line="259" w:lineRule="auto"/>
      </w:pPr>
      <w:r>
        <w:t xml:space="preserve">Support staff in preparation of funding, </w:t>
      </w:r>
      <w:proofErr w:type="gramStart"/>
      <w:r>
        <w:t>invoicing</w:t>
      </w:r>
      <w:proofErr w:type="gramEnd"/>
      <w:r>
        <w:t xml:space="preserve"> and claims</w:t>
      </w:r>
    </w:p>
    <w:p w14:paraId="79A0742C" w14:textId="5E4C24CB" w:rsidR="00D66A55" w:rsidRDefault="00D66A55" w:rsidP="00AE1FC9">
      <w:pPr>
        <w:pStyle w:val="ListParagraph"/>
        <w:numPr>
          <w:ilvl w:val="0"/>
          <w:numId w:val="35"/>
        </w:numPr>
        <w:spacing w:after="160" w:line="259" w:lineRule="auto"/>
      </w:pPr>
      <w:r>
        <w:lastRenderedPageBreak/>
        <w:t xml:space="preserve">Develop and maintain new financial reporting suites, providing a quick and simple gauge of the financial </w:t>
      </w:r>
      <w:proofErr w:type="gramStart"/>
      <w:r>
        <w:t>health</w:t>
      </w:r>
      <w:proofErr w:type="gramEnd"/>
    </w:p>
    <w:p w14:paraId="2621847F" w14:textId="739FE927" w:rsidR="007B314B" w:rsidRDefault="007B314B" w:rsidP="007B314B">
      <w:pPr>
        <w:pStyle w:val="ListParagraph"/>
        <w:numPr>
          <w:ilvl w:val="0"/>
          <w:numId w:val="35"/>
        </w:numPr>
        <w:spacing w:after="160" w:line="259" w:lineRule="auto"/>
      </w:pPr>
      <w:r>
        <w:t xml:space="preserve">Maintain an efficient filing </w:t>
      </w:r>
      <w:proofErr w:type="gramStart"/>
      <w:r>
        <w:t>system</w:t>
      </w:r>
      <w:proofErr w:type="gramEnd"/>
    </w:p>
    <w:p w14:paraId="6EE4B29B" w14:textId="736A105A" w:rsidR="007B314B" w:rsidRPr="002A12BF" w:rsidRDefault="007B314B" w:rsidP="007B314B">
      <w:pPr>
        <w:pStyle w:val="ListParagraph"/>
        <w:numPr>
          <w:ilvl w:val="0"/>
          <w:numId w:val="35"/>
        </w:numPr>
        <w:spacing w:after="160" w:line="259" w:lineRule="auto"/>
      </w:pPr>
      <w:r>
        <w:t xml:space="preserve">Undertake other duties from time to time to assist </w:t>
      </w:r>
      <w:r w:rsidR="00D66A55">
        <w:t>Trust staff and Co-Directors</w:t>
      </w:r>
    </w:p>
    <w:p w14:paraId="653A7427" w14:textId="4A7E5CF3" w:rsidR="00E538E8" w:rsidRDefault="00C434A3" w:rsidP="00FD03E0">
      <w:pPr>
        <w:pStyle w:val="ListParagraph"/>
        <w:numPr>
          <w:ilvl w:val="0"/>
          <w:numId w:val="35"/>
        </w:numPr>
        <w:spacing w:after="0" w:line="240" w:lineRule="auto"/>
        <w:rPr>
          <w:rFonts w:cstheme="minorHAnsi"/>
        </w:rPr>
      </w:pPr>
      <w:r>
        <w:rPr>
          <w:rFonts w:cstheme="minorHAnsi"/>
        </w:rPr>
        <w:t>K</w:t>
      </w:r>
      <w:r w:rsidR="00B80DA9">
        <w:rPr>
          <w:rFonts w:cstheme="minorHAnsi"/>
        </w:rPr>
        <w:t>eep accurate</w:t>
      </w:r>
      <w:r w:rsidR="00496779">
        <w:rPr>
          <w:rFonts w:cstheme="minorHAnsi"/>
        </w:rPr>
        <w:t xml:space="preserve"> and up to date project budget</w:t>
      </w:r>
      <w:r w:rsidR="00313BA3">
        <w:rPr>
          <w:rFonts w:cstheme="minorHAnsi"/>
        </w:rPr>
        <w:t xml:space="preserve">s which feed into the more holistic Trust </w:t>
      </w:r>
      <w:proofErr w:type="gramStart"/>
      <w:r w:rsidR="00313BA3">
        <w:rPr>
          <w:rFonts w:cstheme="minorHAnsi"/>
        </w:rPr>
        <w:t>finances</w:t>
      </w:r>
      <w:proofErr w:type="gramEnd"/>
    </w:p>
    <w:p w14:paraId="50020E46" w14:textId="77777777" w:rsidR="00B547F7" w:rsidRPr="00B547F7" w:rsidRDefault="00B547F7" w:rsidP="00B547F7">
      <w:pPr>
        <w:pStyle w:val="ListParagraph"/>
        <w:numPr>
          <w:ilvl w:val="0"/>
          <w:numId w:val="35"/>
        </w:numPr>
        <w:spacing w:after="0" w:line="240" w:lineRule="auto"/>
        <w:rPr>
          <w:rFonts w:cstheme="minorHAnsi"/>
        </w:rPr>
      </w:pPr>
      <w:r w:rsidRPr="00B547F7">
        <w:rPr>
          <w:rFonts w:cstheme="minorHAnsi"/>
        </w:rPr>
        <w:t xml:space="preserve">Credit control – including keeping records of all invoiced income, updating status, chasing outstanding income and dealing with outstanding </w:t>
      </w:r>
      <w:proofErr w:type="gramStart"/>
      <w:r w:rsidRPr="00B547F7">
        <w:rPr>
          <w:rFonts w:cstheme="minorHAnsi"/>
        </w:rPr>
        <w:t>payments</w:t>
      </w:r>
      <w:proofErr w:type="gramEnd"/>
    </w:p>
    <w:p w14:paraId="0C2B1554" w14:textId="79EA64B9" w:rsidR="00B547F7" w:rsidRDefault="00B547F7" w:rsidP="00B547F7">
      <w:pPr>
        <w:pStyle w:val="ListParagraph"/>
        <w:numPr>
          <w:ilvl w:val="0"/>
          <w:numId w:val="35"/>
        </w:numPr>
        <w:spacing w:after="0" w:line="240" w:lineRule="auto"/>
        <w:rPr>
          <w:rFonts w:cstheme="minorHAnsi"/>
        </w:rPr>
      </w:pPr>
      <w:r w:rsidRPr="00B547F7">
        <w:rPr>
          <w:rFonts w:cstheme="minorHAnsi"/>
        </w:rPr>
        <w:t>Day to day budgeting and financial profiling (incl. spending authorisations and implementing Trust financial controls policy)</w:t>
      </w:r>
    </w:p>
    <w:p w14:paraId="448EADBD" w14:textId="77777777" w:rsidR="00B268E8" w:rsidRDefault="00B268E8" w:rsidP="003413DB">
      <w:pPr>
        <w:pStyle w:val="ListParagraph"/>
        <w:numPr>
          <w:ilvl w:val="0"/>
          <w:numId w:val="35"/>
        </w:numPr>
      </w:pPr>
      <w:r>
        <w:t xml:space="preserve">Manage project specific account coding and monitor restricted/unrestricted </w:t>
      </w:r>
      <w:proofErr w:type="gramStart"/>
      <w:r>
        <w:t>funds</w:t>
      </w:r>
      <w:proofErr w:type="gramEnd"/>
    </w:p>
    <w:p w14:paraId="46E21134" w14:textId="00973468" w:rsidR="00B268E8" w:rsidRDefault="003413DB" w:rsidP="00B547F7">
      <w:pPr>
        <w:pStyle w:val="ListParagraph"/>
        <w:numPr>
          <w:ilvl w:val="0"/>
          <w:numId w:val="35"/>
        </w:numPr>
        <w:spacing w:after="0" w:line="240" w:lineRule="auto"/>
        <w:rPr>
          <w:rFonts w:cstheme="minorHAnsi"/>
        </w:rPr>
      </w:pPr>
      <w:r>
        <w:rPr>
          <w:rFonts w:cstheme="minorHAnsi"/>
        </w:rPr>
        <w:t>Contribute to Forth Rivers Trust’s Financial Strategy</w:t>
      </w:r>
    </w:p>
    <w:p w14:paraId="6377C482" w14:textId="77777777" w:rsidR="00E16B0B" w:rsidRDefault="00E16B0B" w:rsidP="00E16B0B">
      <w:pPr>
        <w:pStyle w:val="ListParagraph"/>
        <w:spacing w:after="0" w:line="240" w:lineRule="auto"/>
        <w:rPr>
          <w:rFonts w:cstheme="minorHAnsi"/>
        </w:rPr>
      </w:pPr>
    </w:p>
    <w:p w14:paraId="62EAC228" w14:textId="6899B6B8" w:rsidR="00CC78A0" w:rsidRDefault="009E3BDD" w:rsidP="00CC78A0">
      <w:pPr>
        <w:spacing w:after="0" w:line="240" w:lineRule="auto"/>
        <w:rPr>
          <w:rFonts w:cstheme="minorHAnsi"/>
        </w:rPr>
      </w:pPr>
      <w:r>
        <w:rPr>
          <w:rFonts w:cstheme="minorHAnsi"/>
        </w:rPr>
        <w:t xml:space="preserve">Plus, any </w:t>
      </w:r>
      <w:r w:rsidR="00CC78A0">
        <w:rPr>
          <w:rFonts w:cstheme="minorHAnsi"/>
        </w:rPr>
        <w:t xml:space="preserve">other activities required by </w:t>
      </w:r>
      <w:r w:rsidR="00453B7F">
        <w:rPr>
          <w:rFonts w:cstheme="minorHAnsi"/>
        </w:rPr>
        <w:t>the Co-Directors</w:t>
      </w:r>
      <w:r>
        <w:rPr>
          <w:rFonts w:cstheme="minorHAnsi"/>
        </w:rPr>
        <w:t xml:space="preserve">. </w:t>
      </w:r>
    </w:p>
    <w:p w14:paraId="7D6578D9" w14:textId="77777777" w:rsidR="00CC78A0" w:rsidRPr="00EF4FCB" w:rsidRDefault="00CC78A0" w:rsidP="00CC78A0">
      <w:pPr>
        <w:spacing w:after="0" w:line="240" w:lineRule="auto"/>
        <w:rPr>
          <w:rFonts w:cstheme="minorHAnsi"/>
        </w:rPr>
      </w:pPr>
    </w:p>
    <w:p w14:paraId="734C97F2" w14:textId="56798FEB" w:rsidR="00CC78A0" w:rsidRDefault="00CC78A0" w:rsidP="007E35C6">
      <w:pPr>
        <w:pStyle w:val="Heading3"/>
      </w:pPr>
      <w:r w:rsidRPr="00F43055">
        <w:t>Person Specification:</w:t>
      </w:r>
      <w:r w:rsidR="00692895">
        <w:t xml:space="preserve"> </w:t>
      </w:r>
    </w:p>
    <w:p w14:paraId="67415B85" w14:textId="793EB494" w:rsidR="00E16B0B" w:rsidRDefault="00170B21" w:rsidP="00E16B0B">
      <w:r w:rsidRPr="00170B21">
        <w:t xml:space="preserve">Below is a guideline; if you need to meet all requirements, </w:t>
      </w:r>
      <w:r w:rsidR="00E16B0B">
        <w:t xml:space="preserve">please consider discussing the role with </w:t>
      </w:r>
      <w:r w:rsidR="00615209">
        <w:t>one of the Co-Directors</w:t>
      </w:r>
      <w:r w:rsidR="00E16B0B">
        <w:t xml:space="preserve"> </w:t>
      </w:r>
      <w:r w:rsidR="00615209">
        <w:t>by calling 0131 445 1527.</w:t>
      </w:r>
    </w:p>
    <w:tbl>
      <w:tblPr>
        <w:tblStyle w:val="ListTable7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390"/>
        <w:gridCol w:w="1530"/>
      </w:tblGrid>
      <w:tr w:rsidR="00E16B0B" w14:paraId="7A868FE9" w14:textId="77777777" w:rsidTr="008752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9" w:type="dxa"/>
            <w:tcBorders>
              <w:bottom w:val="none" w:sz="0" w:space="0" w:color="auto"/>
              <w:right w:val="none" w:sz="0" w:space="0" w:color="auto"/>
            </w:tcBorders>
          </w:tcPr>
          <w:p w14:paraId="09C7629A" w14:textId="4FBB001E" w:rsidR="00E16B0B" w:rsidRPr="00C02416" w:rsidRDefault="00C02416" w:rsidP="00C02416">
            <w:pPr>
              <w:jc w:val="center"/>
              <w:rPr>
                <w:b/>
                <w:bCs/>
                <w:i w:val="0"/>
                <w:iCs w:val="0"/>
              </w:rPr>
            </w:pPr>
            <w:r>
              <w:rPr>
                <w:b/>
                <w:bCs/>
                <w:i w:val="0"/>
                <w:iCs w:val="0"/>
              </w:rPr>
              <w:t>Skill/Experience</w:t>
            </w:r>
          </w:p>
        </w:tc>
        <w:tc>
          <w:tcPr>
            <w:tcW w:w="2390" w:type="dxa"/>
            <w:tcBorders>
              <w:bottom w:val="none" w:sz="0" w:space="0" w:color="auto"/>
            </w:tcBorders>
          </w:tcPr>
          <w:p w14:paraId="411E7521" w14:textId="03073F5F" w:rsidR="00E16B0B" w:rsidRPr="00C02416" w:rsidRDefault="00C02416" w:rsidP="00C02416">
            <w:pPr>
              <w:jc w:val="center"/>
              <w:cnfStyle w:val="100000000000" w:firstRow="1" w:lastRow="0" w:firstColumn="0" w:lastColumn="0" w:oddVBand="0" w:evenVBand="0" w:oddHBand="0" w:evenHBand="0" w:firstRowFirstColumn="0" w:firstRowLastColumn="0" w:lastRowFirstColumn="0" w:lastRowLastColumn="0"/>
              <w:rPr>
                <w:b/>
                <w:bCs/>
                <w:i w:val="0"/>
                <w:iCs w:val="0"/>
              </w:rPr>
            </w:pPr>
            <w:r>
              <w:rPr>
                <w:b/>
                <w:bCs/>
                <w:i w:val="0"/>
                <w:iCs w:val="0"/>
              </w:rPr>
              <w:t>Essential</w:t>
            </w:r>
          </w:p>
        </w:tc>
        <w:tc>
          <w:tcPr>
            <w:tcW w:w="1530" w:type="dxa"/>
            <w:tcBorders>
              <w:bottom w:val="none" w:sz="0" w:space="0" w:color="auto"/>
            </w:tcBorders>
          </w:tcPr>
          <w:p w14:paraId="48803BE5" w14:textId="03C7C42B" w:rsidR="00E16B0B" w:rsidRPr="00C02416" w:rsidRDefault="00C02416" w:rsidP="00C02416">
            <w:pPr>
              <w:jc w:val="center"/>
              <w:cnfStyle w:val="100000000000" w:firstRow="1" w:lastRow="0" w:firstColumn="0" w:lastColumn="0" w:oddVBand="0" w:evenVBand="0" w:oddHBand="0" w:evenHBand="0" w:firstRowFirstColumn="0" w:firstRowLastColumn="0" w:lastRowFirstColumn="0" w:lastRowLastColumn="0"/>
              <w:rPr>
                <w:b/>
                <w:bCs/>
                <w:i w:val="0"/>
                <w:iCs w:val="0"/>
              </w:rPr>
            </w:pPr>
            <w:r>
              <w:rPr>
                <w:b/>
                <w:bCs/>
                <w:i w:val="0"/>
                <w:iCs w:val="0"/>
              </w:rPr>
              <w:t>Desirable</w:t>
            </w:r>
          </w:p>
        </w:tc>
      </w:tr>
      <w:tr w:rsidR="00E16B0B" w14:paraId="44A61E4E" w14:textId="77777777" w:rsidTr="00875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174BE80A" w14:textId="47389DF3" w:rsidR="00E16B0B" w:rsidRPr="00C02416" w:rsidRDefault="00C02416" w:rsidP="00C02416">
            <w:pPr>
              <w:jc w:val="center"/>
              <w:rPr>
                <w:i w:val="0"/>
                <w:iCs w:val="0"/>
                <w:sz w:val="22"/>
              </w:rPr>
            </w:pPr>
            <w:r w:rsidRPr="00C02416">
              <w:rPr>
                <w:i w:val="0"/>
                <w:iCs w:val="0"/>
                <w:sz w:val="22"/>
              </w:rPr>
              <w:t xml:space="preserve">Experience working </w:t>
            </w:r>
            <w:r w:rsidR="00962C26">
              <w:rPr>
                <w:i w:val="0"/>
                <w:iCs w:val="0"/>
                <w:sz w:val="22"/>
              </w:rPr>
              <w:t>in a financial role or an administrative role with financial responsibility</w:t>
            </w:r>
          </w:p>
        </w:tc>
        <w:tc>
          <w:tcPr>
            <w:tcW w:w="2390" w:type="dxa"/>
          </w:tcPr>
          <w:p w14:paraId="56118DFD" w14:textId="555464EB" w:rsidR="00E16B0B" w:rsidRPr="00C02416" w:rsidRDefault="00DB413C" w:rsidP="00C02416">
            <w:pPr>
              <w:jc w:val="center"/>
              <w:cnfStyle w:val="000000100000" w:firstRow="0" w:lastRow="0" w:firstColumn="0" w:lastColumn="0" w:oddVBand="0" w:evenVBand="0" w:oddHBand="1" w:evenHBand="0" w:firstRowFirstColumn="0" w:firstRowLastColumn="0" w:lastRowFirstColumn="0" w:lastRowLastColumn="0"/>
            </w:pPr>
            <w:r>
              <w:t xml:space="preserve">Two </w:t>
            </w:r>
            <w:r w:rsidR="00C02416">
              <w:t>years minimum</w:t>
            </w:r>
          </w:p>
        </w:tc>
        <w:tc>
          <w:tcPr>
            <w:tcW w:w="1530" w:type="dxa"/>
          </w:tcPr>
          <w:p w14:paraId="7A811240" w14:textId="58731135" w:rsidR="00E16B0B" w:rsidRPr="00C02416" w:rsidRDefault="004A0ECB" w:rsidP="00C02416">
            <w:pPr>
              <w:jc w:val="center"/>
              <w:cnfStyle w:val="000000100000" w:firstRow="0" w:lastRow="0" w:firstColumn="0" w:lastColumn="0" w:oddVBand="0" w:evenVBand="0" w:oddHBand="1" w:evenHBand="0" w:firstRowFirstColumn="0" w:firstRowLastColumn="0" w:lastRowFirstColumn="0" w:lastRowLastColumn="0"/>
            </w:pPr>
            <w:r>
              <w:t xml:space="preserve">Two years + </w:t>
            </w:r>
            <w:r w:rsidR="00A14A74">
              <w:t xml:space="preserve">or </w:t>
            </w:r>
            <w:r>
              <w:t>in a charitable organisation</w:t>
            </w:r>
          </w:p>
        </w:tc>
      </w:tr>
      <w:tr w:rsidR="00E16B0B" w14:paraId="38D4451B" w14:textId="77777777" w:rsidTr="00875250">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33E57652" w14:textId="140A3389" w:rsidR="00E16B0B" w:rsidRPr="00C02416" w:rsidRDefault="004A0ECB" w:rsidP="00C02416">
            <w:pPr>
              <w:jc w:val="center"/>
              <w:rPr>
                <w:i w:val="0"/>
                <w:iCs w:val="0"/>
                <w:sz w:val="22"/>
              </w:rPr>
            </w:pPr>
            <w:r>
              <w:rPr>
                <w:i w:val="0"/>
                <w:iCs w:val="0"/>
                <w:sz w:val="22"/>
              </w:rPr>
              <w:t xml:space="preserve">Experience </w:t>
            </w:r>
            <w:r w:rsidR="00875250">
              <w:rPr>
                <w:i w:val="0"/>
                <w:iCs w:val="0"/>
                <w:sz w:val="22"/>
              </w:rPr>
              <w:t>with</w:t>
            </w:r>
            <w:r>
              <w:rPr>
                <w:i w:val="0"/>
                <w:iCs w:val="0"/>
                <w:sz w:val="22"/>
              </w:rPr>
              <w:t xml:space="preserve"> </w:t>
            </w:r>
            <w:r w:rsidR="006B7B6E">
              <w:rPr>
                <w:i w:val="0"/>
                <w:iCs w:val="0"/>
                <w:sz w:val="22"/>
              </w:rPr>
              <w:t>grant fund</w:t>
            </w:r>
            <w:r w:rsidR="00D84505">
              <w:rPr>
                <w:i w:val="0"/>
                <w:iCs w:val="0"/>
                <w:sz w:val="22"/>
              </w:rPr>
              <w:t>ed projects</w:t>
            </w:r>
          </w:p>
        </w:tc>
        <w:tc>
          <w:tcPr>
            <w:tcW w:w="2390" w:type="dxa"/>
          </w:tcPr>
          <w:p w14:paraId="04F8F56B" w14:textId="2D6DF027" w:rsidR="00E16B0B" w:rsidRPr="00C02416" w:rsidRDefault="000B5B7E" w:rsidP="00C02416">
            <w:pPr>
              <w:jc w:val="center"/>
              <w:cnfStyle w:val="000000000000" w:firstRow="0" w:lastRow="0" w:firstColumn="0" w:lastColumn="0" w:oddVBand="0" w:evenVBand="0" w:oddHBand="0" w:evenHBand="0" w:firstRowFirstColumn="0" w:firstRowLastColumn="0" w:lastRowFirstColumn="0" w:lastRowLastColumn="0"/>
            </w:pPr>
            <w:r>
              <w:t>Be able to demonstrate experience</w:t>
            </w:r>
          </w:p>
        </w:tc>
        <w:tc>
          <w:tcPr>
            <w:tcW w:w="1530" w:type="dxa"/>
          </w:tcPr>
          <w:p w14:paraId="5DEBC43D" w14:textId="1FE4B1FC" w:rsidR="00E16B0B" w:rsidRPr="00C02416" w:rsidRDefault="006B7B6E" w:rsidP="00C02416">
            <w:pPr>
              <w:jc w:val="center"/>
              <w:cnfStyle w:val="000000000000" w:firstRow="0" w:lastRow="0" w:firstColumn="0" w:lastColumn="0" w:oddVBand="0" w:evenVBand="0" w:oddHBand="0" w:evenHBand="0" w:firstRowFirstColumn="0" w:firstRowLastColumn="0" w:lastRowFirstColumn="0" w:lastRowLastColumn="0"/>
            </w:pPr>
            <w:r>
              <w:t>Experience with multiple funders and types of projects</w:t>
            </w:r>
          </w:p>
        </w:tc>
      </w:tr>
      <w:tr w:rsidR="009B5937" w14:paraId="5463277C" w14:textId="77777777" w:rsidTr="009B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77881E2A" w14:textId="77777777" w:rsidR="009B5937" w:rsidRPr="00C02416" w:rsidRDefault="009B5937" w:rsidP="007A0320">
            <w:pPr>
              <w:jc w:val="center"/>
              <w:rPr>
                <w:i w:val="0"/>
                <w:iCs w:val="0"/>
                <w:sz w:val="22"/>
              </w:rPr>
            </w:pPr>
            <w:r>
              <w:rPr>
                <w:i w:val="0"/>
                <w:iCs w:val="0"/>
                <w:sz w:val="22"/>
              </w:rPr>
              <w:t>Knowledge of communities within which they work</w:t>
            </w:r>
          </w:p>
        </w:tc>
        <w:tc>
          <w:tcPr>
            <w:tcW w:w="2390" w:type="dxa"/>
          </w:tcPr>
          <w:p w14:paraId="3BFA23AD" w14:textId="77777777" w:rsidR="009B5937" w:rsidRPr="00C02416" w:rsidRDefault="009B5937" w:rsidP="007A0320">
            <w:pPr>
              <w:jc w:val="center"/>
              <w:cnfStyle w:val="000000100000" w:firstRow="0" w:lastRow="0" w:firstColumn="0" w:lastColumn="0" w:oddVBand="0" w:evenVBand="0" w:oddHBand="1" w:evenHBand="0" w:firstRowFirstColumn="0" w:firstRowLastColumn="0" w:lastRowFirstColumn="0" w:lastRowLastColumn="0"/>
            </w:pPr>
            <w:r>
              <w:t>Personal and professional knowledge of West Lothian/Bathgate communities</w:t>
            </w:r>
          </w:p>
        </w:tc>
        <w:tc>
          <w:tcPr>
            <w:tcW w:w="1530" w:type="dxa"/>
          </w:tcPr>
          <w:p w14:paraId="0637656A" w14:textId="77777777" w:rsidR="009B5937" w:rsidRDefault="009B5937" w:rsidP="007A0320">
            <w:pPr>
              <w:jc w:val="center"/>
              <w:cnfStyle w:val="000000100000" w:firstRow="0" w:lastRow="0" w:firstColumn="0" w:lastColumn="0" w:oddVBand="0" w:evenVBand="0" w:oddHBand="1" w:evenHBand="0" w:firstRowFirstColumn="0" w:firstRowLastColumn="0" w:lastRowFirstColumn="0" w:lastRowLastColumn="0"/>
            </w:pPr>
            <w:r>
              <w:t>Ideally situated in West Lothian</w:t>
            </w:r>
          </w:p>
          <w:p w14:paraId="163A4484" w14:textId="77777777" w:rsidR="009B5937" w:rsidRPr="00C02416" w:rsidRDefault="009B5937" w:rsidP="007A0320">
            <w:pPr>
              <w:jc w:val="center"/>
              <w:cnfStyle w:val="000000100000" w:firstRow="0" w:lastRow="0" w:firstColumn="0" w:lastColumn="0" w:oddVBand="0" w:evenVBand="0" w:oddHBand="1" w:evenHBand="0" w:firstRowFirstColumn="0" w:firstRowLastColumn="0" w:lastRowFirstColumn="0" w:lastRowLastColumn="0"/>
            </w:pPr>
          </w:p>
        </w:tc>
      </w:tr>
      <w:tr w:rsidR="004778BC" w14:paraId="0C125853" w14:textId="77777777" w:rsidTr="00875250">
        <w:tc>
          <w:tcPr>
            <w:cnfStyle w:val="001000000000" w:firstRow="0" w:lastRow="0" w:firstColumn="1" w:lastColumn="0" w:oddVBand="0" w:evenVBand="0" w:oddHBand="0" w:evenHBand="0" w:firstRowFirstColumn="0" w:firstRowLastColumn="0" w:lastRowFirstColumn="0" w:lastRowLastColumn="0"/>
            <w:tcW w:w="2119" w:type="dxa"/>
          </w:tcPr>
          <w:p w14:paraId="1C38F214" w14:textId="7FFB465D" w:rsidR="004778BC" w:rsidRPr="004778BC" w:rsidRDefault="004778BC" w:rsidP="00C02416">
            <w:pPr>
              <w:jc w:val="center"/>
              <w:rPr>
                <w:i w:val="0"/>
                <w:iCs w:val="0"/>
                <w:sz w:val="22"/>
              </w:rPr>
            </w:pPr>
            <w:r w:rsidRPr="004778BC">
              <w:rPr>
                <w:i w:val="0"/>
                <w:iCs w:val="0"/>
                <w:sz w:val="22"/>
              </w:rPr>
              <w:t>Analytical and strategic planning skills</w:t>
            </w:r>
          </w:p>
        </w:tc>
        <w:tc>
          <w:tcPr>
            <w:tcW w:w="2390" w:type="dxa"/>
          </w:tcPr>
          <w:p w14:paraId="4FABBAB6" w14:textId="1D899902" w:rsidR="004778BC" w:rsidRDefault="000B5B7E" w:rsidP="00C02416">
            <w:pPr>
              <w:jc w:val="center"/>
              <w:cnfStyle w:val="000000000000" w:firstRow="0" w:lastRow="0" w:firstColumn="0" w:lastColumn="0" w:oddVBand="0" w:evenVBand="0" w:oddHBand="0" w:evenHBand="0" w:firstRowFirstColumn="0" w:firstRowLastColumn="0" w:lastRowFirstColumn="0" w:lastRowLastColumn="0"/>
            </w:pPr>
            <w:r>
              <w:t>Be able to demonstrate experience</w:t>
            </w:r>
          </w:p>
        </w:tc>
        <w:tc>
          <w:tcPr>
            <w:tcW w:w="1530" w:type="dxa"/>
          </w:tcPr>
          <w:p w14:paraId="0A26C2F8" w14:textId="4501E11E" w:rsidR="004778BC" w:rsidRDefault="000B5B7E" w:rsidP="00C02416">
            <w:pPr>
              <w:jc w:val="center"/>
              <w:cnfStyle w:val="000000000000" w:firstRow="0" w:lastRow="0" w:firstColumn="0" w:lastColumn="0" w:oddVBand="0" w:evenVBand="0" w:oddHBand="0" w:evenHBand="0" w:firstRowFirstColumn="0" w:firstRowLastColumn="0" w:lastRowFirstColumn="0" w:lastRowLastColumn="0"/>
            </w:pPr>
            <w:r>
              <w:t>Experience contributing to financial strategies of organisations</w:t>
            </w:r>
          </w:p>
        </w:tc>
      </w:tr>
      <w:tr w:rsidR="00E16B0B" w14:paraId="19D1C0C6" w14:textId="77777777" w:rsidTr="00875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112BA079" w14:textId="4A3CEFA4" w:rsidR="00E16B0B" w:rsidRPr="00C02416" w:rsidRDefault="00D95804" w:rsidP="00C02416">
            <w:pPr>
              <w:jc w:val="center"/>
              <w:rPr>
                <w:i w:val="0"/>
                <w:iCs w:val="0"/>
                <w:sz w:val="22"/>
              </w:rPr>
            </w:pPr>
            <w:r>
              <w:rPr>
                <w:i w:val="0"/>
                <w:iCs w:val="0"/>
                <w:sz w:val="22"/>
              </w:rPr>
              <w:lastRenderedPageBreak/>
              <w:t xml:space="preserve">Business acumen </w:t>
            </w:r>
          </w:p>
        </w:tc>
        <w:tc>
          <w:tcPr>
            <w:tcW w:w="2390" w:type="dxa"/>
          </w:tcPr>
          <w:p w14:paraId="51B806BE" w14:textId="77777777" w:rsidR="00E16B0B" w:rsidRPr="00C02416" w:rsidRDefault="00E16B0B" w:rsidP="00C02416">
            <w:pPr>
              <w:jc w:val="center"/>
              <w:cnfStyle w:val="000000100000" w:firstRow="0" w:lastRow="0" w:firstColumn="0" w:lastColumn="0" w:oddVBand="0" w:evenVBand="0" w:oddHBand="1" w:evenHBand="0" w:firstRowFirstColumn="0" w:firstRowLastColumn="0" w:lastRowFirstColumn="0" w:lastRowLastColumn="0"/>
            </w:pPr>
          </w:p>
        </w:tc>
        <w:tc>
          <w:tcPr>
            <w:tcW w:w="1530" w:type="dxa"/>
          </w:tcPr>
          <w:p w14:paraId="1BE77720" w14:textId="532B3618" w:rsidR="00E16B0B" w:rsidRPr="00C02416" w:rsidRDefault="00BA42C0" w:rsidP="00C02416">
            <w:pPr>
              <w:jc w:val="center"/>
              <w:cnfStyle w:val="000000100000" w:firstRow="0" w:lastRow="0" w:firstColumn="0" w:lastColumn="0" w:oddVBand="0" w:evenVBand="0" w:oddHBand="1" w:evenHBand="0" w:firstRowFirstColumn="0" w:firstRowLastColumn="0" w:lastRowFirstColumn="0" w:lastRowLastColumn="0"/>
            </w:pPr>
            <w:r>
              <w:t>Be able to demonstrate experience</w:t>
            </w:r>
          </w:p>
        </w:tc>
      </w:tr>
      <w:tr w:rsidR="00E16B0B" w14:paraId="249893C4" w14:textId="77777777" w:rsidTr="00875250">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1EDD1D9C" w14:textId="5F7FC5BB" w:rsidR="00E16B0B" w:rsidRPr="00C02416" w:rsidRDefault="00C02416" w:rsidP="00C02416">
            <w:pPr>
              <w:jc w:val="center"/>
              <w:rPr>
                <w:i w:val="0"/>
                <w:iCs w:val="0"/>
                <w:sz w:val="22"/>
              </w:rPr>
            </w:pPr>
            <w:r>
              <w:rPr>
                <w:i w:val="0"/>
                <w:iCs w:val="0"/>
                <w:sz w:val="22"/>
              </w:rPr>
              <w:t>Comfortable with IT packages</w:t>
            </w:r>
          </w:p>
        </w:tc>
        <w:tc>
          <w:tcPr>
            <w:tcW w:w="2390" w:type="dxa"/>
          </w:tcPr>
          <w:p w14:paraId="23C5AD8F" w14:textId="6B46B058" w:rsidR="00E16B0B" w:rsidRPr="00C02416" w:rsidRDefault="00C02416" w:rsidP="00C02416">
            <w:pPr>
              <w:jc w:val="center"/>
              <w:cnfStyle w:val="000000000000" w:firstRow="0" w:lastRow="0" w:firstColumn="0" w:lastColumn="0" w:oddVBand="0" w:evenVBand="0" w:oddHBand="0" w:evenHBand="0" w:firstRowFirstColumn="0" w:firstRowLastColumn="0" w:lastRowFirstColumn="0" w:lastRowLastColumn="0"/>
            </w:pPr>
            <w:r>
              <w:t xml:space="preserve">MS </w:t>
            </w:r>
            <w:r w:rsidR="00DB413C">
              <w:t xml:space="preserve">Office </w:t>
            </w:r>
            <w:r>
              <w:t>packages, online packages</w:t>
            </w:r>
            <w:r w:rsidR="00DB413C">
              <w:t>,</w:t>
            </w:r>
            <w:r>
              <w:t xml:space="preserve"> </w:t>
            </w:r>
            <w:proofErr w:type="gramStart"/>
            <w:r>
              <w:t>e.g.</w:t>
            </w:r>
            <w:proofErr w:type="gramEnd"/>
            <w:r>
              <w:t xml:space="preserve"> </w:t>
            </w:r>
            <w:r w:rsidR="00DB413C">
              <w:t>SharePoint</w:t>
            </w:r>
            <w:r>
              <w:t>/</w:t>
            </w:r>
            <w:r w:rsidR="00DB413C">
              <w:t>google drive</w:t>
            </w:r>
          </w:p>
        </w:tc>
        <w:tc>
          <w:tcPr>
            <w:tcW w:w="1530" w:type="dxa"/>
          </w:tcPr>
          <w:p w14:paraId="71A01027" w14:textId="768C43D6" w:rsidR="00E16B0B" w:rsidRPr="00C02416" w:rsidRDefault="00AE1FC9" w:rsidP="00C02416">
            <w:pPr>
              <w:jc w:val="center"/>
              <w:cnfStyle w:val="000000000000" w:firstRow="0" w:lastRow="0" w:firstColumn="0" w:lastColumn="0" w:oddVBand="0" w:evenVBand="0" w:oddHBand="0" w:evenHBand="0" w:firstRowFirstColumn="0" w:firstRowLastColumn="0" w:lastRowFirstColumn="0" w:lastRowLastColumn="0"/>
            </w:pPr>
            <w:r>
              <w:t>Xero</w:t>
            </w:r>
            <w:r w:rsidR="00D65A76">
              <w:t xml:space="preserve">, </w:t>
            </w:r>
            <w:proofErr w:type="gramStart"/>
            <w:r w:rsidR="00D65A76">
              <w:t>sage</w:t>
            </w:r>
            <w:proofErr w:type="gramEnd"/>
            <w:r w:rsidR="00D65A76">
              <w:t xml:space="preserve"> or other accounting software</w:t>
            </w:r>
          </w:p>
        </w:tc>
      </w:tr>
      <w:tr w:rsidR="00810AF3" w14:paraId="055C2C87" w14:textId="77777777" w:rsidTr="00875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45A03E03" w14:textId="00425A45" w:rsidR="00810AF3" w:rsidRPr="00810AF3" w:rsidRDefault="00810AF3" w:rsidP="00C02416">
            <w:pPr>
              <w:jc w:val="center"/>
              <w:rPr>
                <w:i w:val="0"/>
                <w:iCs w:val="0"/>
                <w:sz w:val="22"/>
              </w:rPr>
            </w:pPr>
            <w:r w:rsidRPr="00810AF3">
              <w:rPr>
                <w:i w:val="0"/>
                <w:iCs w:val="0"/>
                <w:sz w:val="22"/>
              </w:rPr>
              <w:t>Driving</w:t>
            </w:r>
          </w:p>
        </w:tc>
        <w:tc>
          <w:tcPr>
            <w:tcW w:w="2390" w:type="dxa"/>
          </w:tcPr>
          <w:p w14:paraId="2F77D7E0" w14:textId="7E135DC7" w:rsidR="00810AF3" w:rsidRPr="00810AF3" w:rsidRDefault="00810AF3" w:rsidP="00C02416">
            <w:pPr>
              <w:jc w:val="center"/>
              <w:cnfStyle w:val="000000100000" w:firstRow="0" w:lastRow="0" w:firstColumn="0" w:lastColumn="0" w:oddVBand="0" w:evenVBand="0" w:oddHBand="1" w:evenHBand="0" w:firstRowFirstColumn="0" w:firstRowLastColumn="0" w:lastRowFirstColumn="0" w:lastRowLastColumn="0"/>
            </w:pPr>
            <w:r>
              <w:t>Clean</w:t>
            </w:r>
            <w:r w:rsidR="000F1497">
              <w:t>, full</w:t>
            </w:r>
            <w:r w:rsidR="00D65A76">
              <w:t xml:space="preserve"> </w:t>
            </w:r>
            <w:r>
              <w:t>car driving licence</w:t>
            </w:r>
          </w:p>
        </w:tc>
        <w:tc>
          <w:tcPr>
            <w:tcW w:w="1530" w:type="dxa"/>
          </w:tcPr>
          <w:p w14:paraId="23A17D99" w14:textId="38B0996D" w:rsidR="00810AF3" w:rsidRPr="00810AF3" w:rsidRDefault="00810AF3" w:rsidP="00C02416">
            <w:pPr>
              <w:jc w:val="center"/>
              <w:cnfStyle w:val="000000100000" w:firstRow="0" w:lastRow="0" w:firstColumn="0" w:lastColumn="0" w:oddVBand="0" w:evenVBand="0" w:oddHBand="1" w:evenHBand="0" w:firstRowFirstColumn="0" w:firstRowLastColumn="0" w:lastRowFirstColumn="0" w:lastRowLastColumn="0"/>
            </w:pPr>
            <w:r>
              <w:t>Access to a vehicle for work, for when pool cars are unavailable</w:t>
            </w:r>
          </w:p>
        </w:tc>
      </w:tr>
      <w:tr w:rsidR="00810AF3" w:rsidRPr="00810AF3" w14:paraId="09B2C78F" w14:textId="77777777" w:rsidTr="00875250">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5773C748" w14:textId="6D1BFA7F" w:rsidR="00810AF3" w:rsidRPr="00810AF3" w:rsidRDefault="00810AF3" w:rsidP="00C02416">
            <w:pPr>
              <w:jc w:val="center"/>
              <w:rPr>
                <w:i w:val="0"/>
                <w:iCs w:val="0"/>
                <w:sz w:val="22"/>
              </w:rPr>
            </w:pPr>
            <w:r>
              <w:rPr>
                <w:i w:val="0"/>
                <w:iCs w:val="0"/>
                <w:sz w:val="22"/>
              </w:rPr>
              <w:t xml:space="preserve">Experience </w:t>
            </w:r>
            <w:r w:rsidR="00DB413C">
              <w:rPr>
                <w:i w:val="0"/>
                <w:iCs w:val="0"/>
                <w:sz w:val="22"/>
              </w:rPr>
              <w:t xml:space="preserve">in </w:t>
            </w:r>
            <w:r>
              <w:rPr>
                <w:i w:val="0"/>
                <w:iCs w:val="0"/>
                <w:sz w:val="22"/>
              </w:rPr>
              <w:t>liaising with funders and multiple organisations</w:t>
            </w:r>
          </w:p>
        </w:tc>
        <w:tc>
          <w:tcPr>
            <w:tcW w:w="2390" w:type="dxa"/>
          </w:tcPr>
          <w:p w14:paraId="0FB0EB41" w14:textId="717A5CD5" w:rsidR="00810AF3" w:rsidRPr="00810AF3" w:rsidRDefault="00B01B5A" w:rsidP="00C02416">
            <w:pPr>
              <w:jc w:val="center"/>
              <w:cnfStyle w:val="000000000000" w:firstRow="0" w:lastRow="0" w:firstColumn="0" w:lastColumn="0" w:oddVBand="0" w:evenVBand="0" w:oddHBand="0" w:evenHBand="0" w:firstRowFirstColumn="0" w:firstRowLastColumn="0" w:lastRowFirstColumn="0" w:lastRowLastColumn="0"/>
            </w:pPr>
            <w:r>
              <w:t>Be able to demonstrate</w:t>
            </w:r>
            <w:r w:rsidR="00D65A76">
              <w:t xml:space="preserve"> experience</w:t>
            </w:r>
            <w:r w:rsidR="00810AF3">
              <w:t xml:space="preserve"> </w:t>
            </w:r>
          </w:p>
        </w:tc>
        <w:tc>
          <w:tcPr>
            <w:tcW w:w="1530" w:type="dxa"/>
          </w:tcPr>
          <w:p w14:paraId="113DC4C7" w14:textId="5E41AE0B" w:rsidR="00810AF3" w:rsidRPr="00810AF3" w:rsidRDefault="00810AF3" w:rsidP="00C02416">
            <w:pPr>
              <w:jc w:val="center"/>
              <w:cnfStyle w:val="000000000000" w:firstRow="0" w:lastRow="0" w:firstColumn="0" w:lastColumn="0" w:oddVBand="0" w:evenVBand="0" w:oddHBand="0" w:evenHBand="0" w:firstRowFirstColumn="0" w:firstRowLastColumn="0" w:lastRowFirstColumn="0" w:lastRowLastColumn="0"/>
            </w:pPr>
            <w:r>
              <w:t xml:space="preserve">Experience </w:t>
            </w:r>
            <w:r w:rsidR="008C038D">
              <w:t xml:space="preserve">in </w:t>
            </w:r>
            <w:r>
              <w:t xml:space="preserve">delivering </w:t>
            </w:r>
            <w:r w:rsidR="001D3BA3">
              <w:t xml:space="preserve">to </w:t>
            </w:r>
            <w:r>
              <w:t>multiple different funders</w:t>
            </w:r>
          </w:p>
        </w:tc>
      </w:tr>
      <w:tr w:rsidR="00810AF3" w:rsidRPr="00810AF3" w14:paraId="51130B80" w14:textId="77777777" w:rsidTr="00875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Borders>
              <w:right w:val="none" w:sz="0" w:space="0" w:color="auto"/>
            </w:tcBorders>
          </w:tcPr>
          <w:p w14:paraId="4E0B28F2" w14:textId="7015DB01" w:rsidR="00810AF3" w:rsidRPr="00810AF3" w:rsidRDefault="00810AF3" w:rsidP="00C02416">
            <w:pPr>
              <w:jc w:val="center"/>
              <w:rPr>
                <w:i w:val="0"/>
                <w:iCs w:val="0"/>
                <w:sz w:val="22"/>
              </w:rPr>
            </w:pPr>
            <w:r>
              <w:rPr>
                <w:i w:val="0"/>
                <w:iCs w:val="0"/>
                <w:sz w:val="22"/>
              </w:rPr>
              <w:t xml:space="preserve">Report writing and budget management </w:t>
            </w:r>
          </w:p>
        </w:tc>
        <w:tc>
          <w:tcPr>
            <w:tcW w:w="2390" w:type="dxa"/>
          </w:tcPr>
          <w:p w14:paraId="1D2EA502" w14:textId="57B2F0B2" w:rsidR="00810AF3" w:rsidRPr="00810AF3" w:rsidRDefault="00B01B5A" w:rsidP="00C02416">
            <w:pPr>
              <w:jc w:val="center"/>
              <w:cnfStyle w:val="000000100000" w:firstRow="0" w:lastRow="0" w:firstColumn="0" w:lastColumn="0" w:oddVBand="0" w:evenVBand="0" w:oddHBand="1" w:evenHBand="0" w:firstRowFirstColumn="0" w:firstRowLastColumn="0" w:lastRowFirstColumn="0" w:lastRowLastColumn="0"/>
            </w:pPr>
            <w:r>
              <w:t>Be able to demonstrate</w:t>
            </w:r>
            <w:r w:rsidR="001D3BA3">
              <w:t xml:space="preserve"> experience</w:t>
            </w:r>
            <w:r w:rsidR="00810AF3">
              <w:t xml:space="preserve"> </w:t>
            </w:r>
          </w:p>
        </w:tc>
        <w:tc>
          <w:tcPr>
            <w:tcW w:w="1530" w:type="dxa"/>
          </w:tcPr>
          <w:p w14:paraId="217CF015" w14:textId="6B535551" w:rsidR="00810AF3" w:rsidRPr="00810AF3" w:rsidRDefault="00810AF3" w:rsidP="00C02416">
            <w:pPr>
              <w:jc w:val="center"/>
              <w:cnfStyle w:val="000000100000" w:firstRow="0" w:lastRow="0" w:firstColumn="0" w:lastColumn="0" w:oddVBand="0" w:evenVBand="0" w:oddHBand="1" w:evenHBand="0" w:firstRowFirstColumn="0" w:firstRowLastColumn="0" w:lastRowFirstColumn="0" w:lastRowLastColumn="0"/>
            </w:pPr>
            <w:r>
              <w:t xml:space="preserve">Experience </w:t>
            </w:r>
            <w:r w:rsidR="008C038D">
              <w:t xml:space="preserve">in </w:t>
            </w:r>
            <w:r>
              <w:t xml:space="preserve">delivering </w:t>
            </w:r>
            <w:r w:rsidR="001D3BA3">
              <w:t>large projects with multiple partners and capital works delivery elements</w:t>
            </w:r>
          </w:p>
        </w:tc>
      </w:tr>
    </w:tbl>
    <w:p w14:paraId="62A14FB8" w14:textId="77777777" w:rsidR="00E16B0B" w:rsidRPr="00E16B0B" w:rsidRDefault="00E16B0B" w:rsidP="00E16B0B"/>
    <w:p w14:paraId="391C2D17" w14:textId="77777777" w:rsidR="001B4FD1" w:rsidRDefault="001B4FD1" w:rsidP="001B4FD1">
      <w:pPr>
        <w:pStyle w:val="Heading3"/>
      </w:pPr>
      <w:r>
        <w:t xml:space="preserve">Additional Recruitment Information: </w:t>
      </w:r>
    </w:p>
    <w:p w14:paraId="08FA9EC1" w14:textId="77777777" w:rsidR="001B4FD1" w:rsidRDefault="001B4FD1" w:rsidP="001B4FD1">
      <w:r>
        <w:t>Interviews will be held to the week commencing 7</w:t>
      </w:r>
      <w:r>
        <w:rPr>
          <w:vertAlign w:val="superscript"/>
        </w:rPr>
        <w:t>th</w:t>
      </w:r>
      <w:r>
        <w:t xml:space="preserve"> August and will be confirmed after the closing date (Thursday 3</w:t>
      </w:r>
      <w:r>
        <w:rPr>
          <w:vertAlign w:val="superscript"/>
        </w:rPr>
        <w:t>rd</w:t>
      </w:r>
      <w:r>
        <w:t xml:space="preserve"> August 16:00). Interviews can be held online (via MS teams) or in person at the FRT office on the outskirts of Edinburgh, in-person is preferred. </w:t>
      </w:r>
    </w:p>
    <w:p w14:paraId="11A90BF6" w14:textId="77777777" w:rsidR="001B4FD1" w:rsidRDefault="001B4FD1" w:rsidP="001B4FD1">
      <w:r>
        <w:t>An earlier start date for the successful candidate is preferred. It is hoped to compile the Bathgate Meadows Nature Park Project team for the week commencing 21</w:t>
      </w:r>
      <w:r>
        <w:rPr>
          <w:vertAlign w:val="superscript"/>
        </w:rPr>
        <w:t>st</w:t>
      </w:r>
      <w:r>
        <w:t xml:space="preserve"> August, as there is </w:t>
      </w:r>
      <w:proofErr w:type="spellStart"/>
      <w:proofErr w:type="gramStart"/>
      <w:r>
        <w:t>a</w:t>
      </w:r>
      <w:proofErr w:type="spellEnd"/>
      <w:proofErr w:type="gramEnd"/>
      <w:r>
        <w:t xml:space="preserve"> introduction event for the project staff and the project board members to be organised for that week. If the successful candidate cannot begin that week, then attendance would still be preferred and would be paid. </w:t>
      </w:r>
    </w:p>
    <w:p w14:paraId="14459939" w14:textId="75225304" w:rsidR="009E2A84" w:rsidRDefault="009E2A84" w:rsidP="00474593"/>
    <w:sectPr w:rsidR="009E2A84" w:rsidSect="009E2A84">
      <w:headerReference w:type="default" r:id="rId10"/>
      <w:footerReference w:type="default" r:id="rId11"/>
      <w:headerReference w:type="first" r:id="rId12"/>
      <w:footerReference w:type="first" r:id="rId13"/>
      <w:pgSz w:w="11906" w:h="16838"/>
      <w:pgMar w:top="2552"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DDCD" w14:textId="77777777" w:rsidR="00A216EC" w:rsidRDefault="00A216EC" w:rsidP="006C5D83">
      <w:pPr>
        <w:spacing w:after="0" w:line="240" w:lineRule="auto"/>
      </w:pPr>
      <w:r>
        <w:separator/>
      </w:r>
    </w:p>
  </w:endnote>
  <w:endnote w:type="continuationSeparator" w:id="0">
    <w:p w14:paraId="5026BF36" w14:textId="77777777" w:rsidR="00A216EC" w:rsidRDefault="00A216EC" w:rsidP="006C5D83">
      <w:pPr>
        <w:spacing w:after="0" w:line="240" w:lineRule="auto"/>
      </w:pPr>
      <w:r>
        <w:continuationSeparator/>
      </w:r>
    </w:p>
  </w:endnote>
  <w:endnote w:type="continuationNotice" w:id="1">
    <w:p w14:paraId="1B97F405" w14:textId="77777777" w:rsidR="00A216EC" w:rsidRDefault="00A21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780" w14:textId="77777777" w:rsidR="001E7896" w:rsidRDefault="001E7896">
    <w:pPr>
      <w:pStyle w:val="Footer"/>
    </w:pPr>
  </w:p>
  <w:p w14:paraId="48CBCA7C" w14:textId="77777777" w:rsidR="001E7896" w:rsidRDefault="001E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CB0C" w14:textId="77777777" w:rsidR="00373EDE" w:rsidRDefault="00373EDE" w:rsidP="00373EDE">
    <w:pPr>
      <w:pStyle w:val="E-mailSignature"/>
    </w:pPr>
    <w:r>
      <w:rPr>
        <w:rFonts w:ascii="Roboto" w:hAnsi="Roboto"/>
        <w:color w:val="333333"/>
        <w:sz w:val="20"/>
        <w:szCs w:val="20"/>
      </w:rPr>
      <w:t> </w:t>
    </w:r>
  </w:p>
  <w:p w14:paraId="102B5DB5" w14:textId="77777777" w:rsidR="00373EDE" w:rsidRDefault="00373EDE">
    <w:pPr>
      <w:pStyle w:val="Footer"/>
    </w:pPr>
  </w:p>
  <w:p w14:paraId="6AB6B421" w14:textId="77777777" w:rsidR="00373EDE" w:rsidRDefault="0037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1853" w14:textId="77777777" w:rsidR="00A216EC" w:rsidRDefault="00A216EC" w:rsidP="006C5D83">
      <w:pPr>
        <w:spacing w:after="0" w:line="240" w:lineRule="auto"/>
      </w:pPr>
      <w:r>
        <w:separator/>
      </w:r>
    </w:p>
  </w:footnote>
  <w:footnote w:type="continuationSeparator" w:id="0">
    <w:p w14:paraId="0BAAD83D" w14:textId="77777777" w:rsidR="00A216EC" w:rsidRDefault="00A216EC" w:rsidP="006C5D83">
      <w:pPr>
        <w:spacing w:after="0" w:line="240" w:lineRule="auto"/>
      </w:pPr>
      <w:r>
        <w:continuationSeparator/>
      </w:r>
    </w:p>
  </w:footnote>
  <w:footnote w:type="continuationNotice" w:id="1">
    <w:p w14:paraId="25ECCB9C" w14:textId="77777777" w:rsidR="00A216EC" w:rsidRDefault="00A21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E4C6" w14:textId="77777777" w:rsidR="001429E6" w:rsidRPr="009E2A84" w:rsidRDefault="009E2A84" w:rsidP="009E2A84">
    <w:pPr>
      <w:pStyle w:val="Header"/>
    </w:pPr>
    <w:r>
      <w:rPr>
        <w:noProof/>
        <w:lang w:val="en-US"/>
      </w:rPr>
      <w:drawing>
        <wp:anchor distT="0" distB="0" distL="114300" distR="114300" simplePos="0" relativeHeight="251658240" behindDoc="1" locked="0" layoutInCell="1" allowOverlap="1" wp14:anchorId="3A855170" wp14:editId="2791F694">
          <wp:simplePos x="0" y="0"/>
          <wp:positionH relativeFrom="column">
            <wp:posOffset>-450850</wp:posOffset>
          </wp:positionH>
          <wp:positionV relativeFrom="paragraph">
            <wp:posOffset>-447040</wp:posOffset>
          </wp:positionV>
          <wp:extent cx="7557474" cy="10689590"/>
          <wp:effectExtent l="0" t="0" r="1206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_Forth Rivers Trust Brand Toolkit_08 DOCUMENT2.jpg"/>
                  <pic:cNvPicPr/>
                </pic:nvPicPr>
                <pic:blipFill>
                  <a:blip r:embed="rId1">
                    <a:extLst>
                      <a:ext uri="{28A0092B-C50C-407E-A947-70E740481C1C}">
                        <a14:useLocalDpi xmlns:a14="http://schemas.microsoft.com/office/drawing/2010/main" val="0"/>
                      </a:ext>
                    </a:extLst>
                  </a:blip>
                  <a:stretch>
                    <a:fillRect/>
                  </a:stretch>
                </pic:blipFill>
                <pic:spPr>
                  <a:xfrm>
                    <a:off x="0" y="0"/>
                    <a:ext cx="7557474" cy="106895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C47" w14:textId="09AC97D8" w:rsidR="001429E6" w:rsidRDefault="007B43BE">
    <w:pPr>
      <w:pStyle w:val="Header"/>
    </w:pPr>
    <w:r>
      <w:rPr>
        <w:rFonts w:ascii="Arial" w:hAnsi="Arial" w:cs="Arial"/>
        <w:noProof/>
        <w:color w:val="00AB44"/>
        <w:bdr w:val="none" w:sz="0" w:space="0" w:color="auto" w:frame="1"/>
      </w:rPr>
      <w:drawing>
        <wp:anchor distT="0" distB="0" distL="114300" distR="114300" simplePos="0" relativeHeight="251659265" behindDoc="1" locked="0" layoutInCell="1" allowOverlap="1" wp14:anchorId="74C64EF9" wp14:editId="0C66F766">
          <wp:simplePos x="0" y="0"/>
          <wp:positionH relativeFrom="margin">
            <wp:posOffset>1185545</wp:posOffset>
          </wp:positionH>
          <wp:positionV relativeFrom="paragraph">
            <wp:posOffset>73660</wp:posOffset>
          </wp:positionV>
          <wp:extent cx="1323975" cy="1325880"/>
          <wp:effectExtent l="0" t="0" r="9525" b="7620"/>
          <wp:wrapTight wrapText="bothSides">
            <wp:wrapPolygon edited="0">
              <wp:start x="0" y="0"/>
              <wp:lineTo x="0" y="21414"/>
              <wp:lineTo x="21445" y="21414"/>
              <wp:lineTo x="21445"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A84">
      <w:rPr>
        <w:noProof/>
        <w:lang w:val="en-US"/>
      </w:rPr>
      <w:drawing>
        <wp:anchor distT="0" distB="0" distL="114300" distR="114300" simplePos="0" relativeHeight="251658241" behindDoc="1" locked="0" layoutInCell="1" allowOverlap="1" wp14:anchorId="25AD4AC8" wp14:editId="58B4CA58">
          <wp:simplePos x="0" y="0"/>
          <wp:positionH relativeFrom="column">
            <wp:posOffset>-469900</wp:posOffset>
          </wp:positionH>
          <wp:positionV relativeFrom="paragraph">
            <wp:posOffset>-448946</wp:posOffset>
          </wp:positionV>
          <wp:extent cx="7559476" cy="10692765"/>
          <wp:effectExtent l="0" t="0" r="1016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_Forth Rivers Trust Brand Toolkit_08 DOCUMENT.jpg"/>
                  <pic:cNvPicPr/>
                </pic:nvPicPr>
                <pic:blipFill>
                  <a:blip r:embed="rId2">
                    <a:extLst>
                      <a:ext uri="{28A0092B-C50C-407E-A947-70E740481C1C}">
                        <a14:useLocalDpi xmlns:a14="http://schemas.microsoft.com/office/drawing/2010/main" val="0"/>
                      </a:ext>
                    </a:extLst>
                  </a:blip>
                  <a:stretch>
                    <a:fillRect/>
                  </a:stretch>
                </pic:blipFill>
                <pic:spPr>
                  <a:xfrm>
                    <a:off x="0" y="0"/>
                    <a:ext cx="7559476" cy="106927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E54"/>
    <w:multiLevelType w:val="hybridMultilevel"/>
    <w:tmpl w:val="0B90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A0C4E"/>
    <w:multiLevelType w:val="hybridMultilevel"/>
    <w:tmpl w:val="7B7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F1C1E"/>
    <w:multiLevelType w:val="hybridMultilevel"/>
    <w:tmpl w:val="D382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B083B"/>
    <w:multiLevelType w:val="multilevel"/>
    <w:tmpl w:val="1C3682C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Style3a"/>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173C94"/>
    <w:multiLevelType w:val="hybridMultilevel"/>
    <w:tmpl w:val="964A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DB55E8"/>
    <w:multiLevelType w:val="hybridMultilevel"/>
    <w:tmpl w:val="FA6212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B017B"/>
    <w:multiLevelType w:val="hybridMultilevel"/>
    <w:tmpl w:val="065E9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86EE4"/>
    <w:multiLevelType w:val="hybridMultilevel"/>
    <w:tmpl w:val="ADE0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2775F"/>
    <w:multiLevelType w:val="hybridMultilevel"/>
    <w:tmpl w:val="9856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B47FF"/>
    <w:multiLevelType w:val="hybridMultilevel"/>
    <w:tmpl w:val="66C8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36B29"/>
    <w:multiLevelType w:val="hybridMultilevel"/>
    <w:tmpl w:val="BB0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723BD"/>
    <w:multiLevelType w:val="hybridMultilevel"/>
    <w:tmpl w:val="95D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137B2"/>
    <w:multiLevelType w:val="hybridMultilevel"/>
    <w:tmpl w:val="DD68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C340E"/>
    <w:multiLevelType w:val="hybridMultilevel"/>
    <w:tmpl w:val="9676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01426"/>
    <w:multiLevelType w:val="hybridMultilevel"/>
    <w:tmpl w:val="713C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F4F87"/>
    <w:multiLevelType w:val="hybridMultilevel"/>
    <w:tmpl w:val="5A48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61C78"/>
    <w:multiLevelType w:val="hybridMultilevel"/>
    <w:tmpl w:val="99C0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2B0843"/>
    <w:multiLevelType w:val="multilevel"/>
    <w:tmpl w:val="3C22396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F22265"/>
    <w:multiLevelType w:val="hybridMultilevel"/>
    <w:tmpl w:val="568A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A5F0E"/>
    <w:multiLevelType w:val="hybridMultilevel"/>
    <w:tmpl w:val="ABF4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56F86"/>
    <w:multiLevelType w:val="hybridMultilevel"/>
    <w:tmpl w:val="51F0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554246"/>
    <w:multiLevelType w:val="hybridMultilevel"/>
    <w:tmpl w:val="6548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D6C27"/>
    <w:multiLevelType w:val="hybridMultilevel"/>
    <w:tmpl w:val="D66EE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40638"/>
    <w:multiLevelType w:val="hybridMultilevel"/>
    <w:tmpl w:val="951E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959E7"/>
    <w:multiLevelType w:val="hybridMultilevel"/>
    <w:tmpl w:val="6724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4045B"/>
    <w:multiLevelType w:val="hybridMultilevel"/>
    <w:tmpl w:val="B292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D2D88"/>
    <w:multiLevelType w:val="hybridMultilevel"/>
    <w:tmpl w:val="FF4C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6424B"/>
    <w:multiLevelType w:val="multilevel"/>
    <w:tmpl w:val="DE38B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924848"/>
    <w:multiLevelType w:val="hybridMultilevel"/>
    <w:tmpl w:val="8F32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06ECF"/>
    <w:multiLevelType w:val="hybridMultilevel"/>
    <w:tmpl w:val="6AA4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837F3"/>
    <w:multiLevelType w:val="hybridMultilevel"/>
    <w:tmpl w:val="27CE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17373"/>
    <w:multiLevelType w:val="hybridMultilevel"/>
    <w:tmpl w:val="A03E0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9158A"/>
    <w:multiLevelType w:val="hybridMultilevel"/>
    <w:tmpl w:val="1DF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D298F"/>
    <w:multiLevelType w:val="hybridMultilevel"/>
    <w:tmpl w:val="195E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07F1B"/>
    <w:multiLevelType w:val="hybridMultilevel"/>
    <w:tmpl w:val="2A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13F09"/>
    <w:multiLevelType w:val="hybridMultilevel"/>
    <w:tmpl w:val="12AE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CC5976"/>
    <w:multiLevelType w:val="hybridMultilevel"/>
    <w:tmpl w:val="93AA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52986"/>
    <w:multiLevelType w:val="hybridMultilevel"/>
    <w:tmpl w:val="8200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6F0"/>
    <w:multiLevelType w:val="hybridMultilevel"/>
    <w:tmpl w:val="F1E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770CA"/>
    <w:multiLevelType w:val="hybridMultilevel"/>
    <w:tmpl w:val="8ED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715832">
    <w:abstractNumId w:val="11"/>
  </w:num>
  <w:num w:numId="2" w16cid:durableId="1046444374">
    <w:abstractNumId w:val="23"/>
  </w:num>
  <w:num w:numId="3" w16cid:durableId="1424836427">
    <w:abstractNumId w:val="8"/>
  </w:num>
  <w:num w:numId="4" w16cid:durableId="1987541650">
    <w:abstractNumId w:val="28"/>
  </w:num>
  <w:num w:numId="5" w16cid:durableId="1097872080">
    <w:abstractNumId w:val="25"/>
  </w:num>
  <w:num w:numId="6" w16cid:durableId="345983378">
    <w:abstractNumId w:val="4"/>
  </w:num>
  <w:num w:numId="7" w16cid:durableId="516193244">
    <w:abstractNumId w:val="35"/>
  </w:num>
  <w:num w:numId="8" w16cid:durableId="773289091">
    <w:abstractNumId w:val="0"/>
  </w:num>
  <w:num w:numId="9" w16cid:durableId="153960499">
    <w:abstractNumId w:val="9"/>
  </w:num>
  <w:num w:numId="10" w16cid:durableId="1909879219">
    <w:abstractNumId w:val="16"/>
  </w:num>
  <w:num w:numId="11" w16cid:durableId="1048145188">
    <w:abstractNumId w:val="18"/>
  </w:num>
  <w:num w:numId="12" w16cid:durableId="1460030128">
    <w:abstractNumId w:val="15"/>
  </w:num>
  <w:num w:numId="13" w16cid:durableId="958145572">
    <w:abstractNumId w:val="39"/>
  </w:num>
  <w:num w:numId="14" w16cid:durableId="1523126664">
    <w:abstractNumId w:val="37"/>
  </w:num>
  <w:num w:numId="15" w16cid:durableId="1015032565">
    <w:abstractNumId w:val="3"/>
  </w:num>
  <w:num w:numId="16" w16cid:durableId="2030444390">
    <w:abstractNumId w:val="14"/>
  </w:num>
  <w:num w:numId="17" w16cid:durableId="1468159622">
    <w:abstractNumId w:val="31"/>
  </w:num>
  <w:num w:numId="18" w16cid:durableId="775053024">
    <w:abstractNumId w:val="17"/>
  </w:num>
  <w:num w:numId="19" w16cid:durableId="1728725913">
    <w:abstractNumId w:val="5"/>
  </w:num>
  <w:num w:numId="20" w16cid:durableId="1890727566">
    <w:abstractNumId w:val="6"/>
  </w:num>
  <w:num w:numId="21" w16cid:durableId="1444303782">
    <w:abstractNumId w:val="33"/>
  </w:num>
  <w:num w:numId="22" w16cid:durableId="1273051708">
    <w:abstractNumId w:val="34"/>
  </w:num>
  <w:num w:numId="23" w16cid:durableId="16275602">
    <w:abstractNumId w:val="29"/>
  </w:num>
  <w:num w:numId="24" w16cid:durableId="963581653">
    <w:abstractNumId w:val="38"/>
  </w:num>
  <w:num w:numId="25" w16cid:durableId="46758985">
    <w:abstractNumId w:val="7"/>
  </w:num>
  <w:num w:numId="26" w16cid:durableId="1558198357">
    <w:abstractNumId w:val="36"/>
  </w:num>
  <w:num w:numId="27" w16cid:durableId="1510363925">
    <w:abstractNumId w:val="13"/>
  </w:num>
  <w:num w:numId="28" w16cid:durableId="169302104">
    <w:abstractNumId w:val="30"/>
  </w:num>
  <w:num w:numId="29" w16cid:durableId="1098481065">
    <w:abstractNumId w:val="19"/>
  </w:num>
  <w:num w:numId="30" w16cid:durableId="1380855806">
    <w:abstractNumId w:val="27"/>
  </w:num>
  <w:num w:numId="31" w16cid:durableId="1040472069">
    <w:abstractNumId w:val="20"/>
  </w:num>
  <w:num w:numId="32" w16cid:durableId="1380712473">
    <w:abstractNumId w:val="1"/>
  </w:num>
  <w:num w:numId="33" w16cid:durableId="1448428097">
    <w:abstractNumId w:val="10"/>
  </w:num>
  <w:num w:numId="34" w16cid:durableId="1279873073">
    <w:abstractNumId w:val="2"/>
  </w:num>
  <w:num w:numId="35" w16cid:durableId="877741401">
    <w:abstractNumId w:val="24"/>
  </w:num>
  <w:num w:numId="36" w16cid:durableId="2114477193">
    <w:abstractNumId w:val="12"/>
  </w:num>
  <w:num w:numId="37" w16cid:durableId="1289749931">
    <w:abstractNumId w:val="22"/>
  </w:num>
  <w:num w:numId="38" w16cid:durableId="1890532911">
    <w:abstractNumId w:val="32"/>
  </w:num>
  <w:num w:numId="39" w16cid:durableId="97337336">
    <w:abstractNumId w:val="26"/>
  </w:num>
  <w:num w:numId="40" w16cid:durableId="2702837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A0"/>
    <w:rsid w:val="00004857"/>
    <w:rsid w:val="00012B27"/>
    <w:rsid w:val="00014AE7"/>
    <w:rsid w:val="00033125"/>
    <w:rsid w:val="00046D75"/>
    <w:rsid w:val="00050660"/>
    <w:rsid w:val="00060D35"/>
    <w:rsid w:val="00060E16"/>
    <w:rsid w:val="00066C35"/>
    <w:rsid w:val="000722B7"/>
    <w:rsid w:val="000B1BF0"/>
    <w:rsid w:val="000B4718"/>
    <w:rsid w:val="000B52CF"/>
    <w:rsid w:val="000B5B7E"/>
    <w:rsid w:val="000C22E6"/>
    <w:rsid w:val="000D5652"/>
    <w:rsid w:val="000E3636"/>
    <w:rsid w:val="000F1497"/>
    <w:rsid w:val="000F2B4D"/>
    <w:rsid w:val="000F3DC5"/>
    <w:rsid w:val="00101AF8"/>
    <w:rsid w:val="0010700A"/>
    <w:rsid w:val="001110D8"/>
    <w:rsid w:val="00121C68"/>
    <w:rsid w:val="001316FC"/>
    <w:rsid w:val="001355CD"/>
    <w:rsid w:val="001429E6"/>
    <w:rsid w:val="00146537"/>
    <w:rsid w:val="00152F9D"/>
    <w:rsid w:val="0016526B"/>
    <w:rsid w:val="0016684D"/>
    <w:rsid w:val="00170B21"/>
    <w:rsid w:val="00176AB6"/>
    <w:rsid w:val="0017742C"/>
    <w:rsid w:val="0019102D"/>
    <w:rsid w:val="00196A4B"/>
    <w:rsid w:val="001B4FD1"/>
    <w:rsid w:val="001B625D"/>
    <w:rsid w:val="001B6770"/>
    <w:rsid w:val="001C16F8"/>
    <w:rsid w:val="001D3BA3"/>
    <w:rsid w:val="001E0CC8"/>
    <w:rsid w:val="001E7896"/>
    <w:rsid w:val="001F0A2B"/>
    <w:rsid w:val="001F4F4C"/>
    <w:rsid w:val="00223613"/>
    <w:rsid w:val="00280306"/>
    <w:rsid w:val="002A3034"/>
    <w:rsid w:val="002A535F"/>
    <w:rsid w:val="002A776C"/>
    <w:rsid w:val="002B35B7"/>
    <w:rsid w:val="002B6D11"/>
    <w:rsid w:val="002B7057"/>
    <w:rsid w:val="002D75AB"/>
    <w:rsid w:val="002E78B9"/>
    <w:rsid w:val="002E78BE"/>
    <w:rsid w:val="00301C30"/>
    <w:rsid w:val="00313BA3"/>
    <w:rsid w:val="00314C3C"/>
    <w:rsid w:val="00324CBD"/>
    <w:rsid w:val="003413DB"/>
    <w:rsid w:val="00342460"/>
    <w:rsid w:val="003424BE"/>
    <w:rsid w:val="0035547D"/>
    <w:rsid w:val="00362524"/>
    <w:rsid w:val="00362CFC"/>
    <w:rsid w:val="003703FB"/>
    <w:rsid w:val="00373EDE"/>
    <w:rsid w:val="00390B04"/>
    <w:rsid w:val="003B1CC7"/>
    <w:rsid w:val="003B6975"/>
    <w:rsid w:val="003C6A94"/>
    <w:rsid w:val="003C6E12"/>
    <w:rsid w:val="003D2F3E"/>
    <w:rsid w:val="003E0CE4"/>
    <w:rsid w:val="003E2826"/>
    <w:rsid w:val="003E2B3B"/>
    <w:rsid w:val="003E38CE"/>
    <w:rsid w:val="003E4DEC"/>
    <w:rsid w:val="003E64F5"/>
    <w:rsid w:val="003F74C5"/>
    <w:rsid w:val="00400109"/>
    <w:rsid w:val="004140FE"/>
    <w:rsid w:val="0042386F"/>
    <w:rsid w:val="00453B7F"/>
    <w:rsid w:val="004557EE"/>
    <w:rsid w:val="00464F19"/>
    <w:rsid w:val="00467E38"/>
    <w:rsid w:val="00474593"/>
    <w:rsid w:val="004778BC"/>
    <w:rsid w:val="00496779"/>
    <w:rsid w:val="004A0ECB"/>
    <w:rsid w:val="004B50A1"/>
    <w:rsid w:val="004C4FFE"/>
    <w:rsid w:val="004C78F6"/>
    <w:rsid w:val="004D5545"/>
    <w:rsid w:val="004E75DB"/>
    <w:rsid w:val="004E7DAF"/>
    <w:rsid w:val="004F1F1A"/>
    <w:rsid w:val="005416CA"/>
    <w:rsid w:val="00554D2C"/>
    <w:rsid w:val="00560B53"/>
    <w:rsid w:val="005645AD"/>
    <w:rsid w:val="005746E1"/>
    <w:rsid w:val="005800C5"/>
    <w:rsid w:val="00580768"/>
    <w:rsid w:val="00581656"/>
    <w:rsid w:val="0058240E"/>
    <w:rsid w:val="00583B22"/>
    <w:rsid w:val="00590CCD"/>
    <w:rsid w:val="00590F5B"/>
    <w:rsid w:val="005B4FBE"/>
    <w:rsid w:val="005D1536"/>
    <w:rsid w:val="005D76C4"/>
    <w:rsid w:val="005E1468"/>
    <w:rsid w:val="00605B14"/>
    <w:rsid w:val="00614B29"/>
    <w:rsid w:val="00615209"/>
    <w:rsid w:val="00622E69"/>
    <w:rsid w:val="00633734"/>
    <w:rsid w:val="006372CF"/>
    <w:rsid w:val="00653C82"/>
    <w:rsid w:val="00654032"/>
    <w:rsid w:val="00660527"/>
    <w:rsid w:val="00663890"/>
    <w:rsid w:val="00684E0D"/>
    <w:rsid w:val="00692895"/>
    <w:rsid w:val="00695307"/>
    <w:rsid w:val="00696737"/>
    <w:rsid w:val="006A5E82"/>
    <w:rsid w:val="006B7B6E"/>
    <w:rsid w:val="006C1EC4"/>
    <w:rsid w:val="006C34DD"/>
    <w:rsid w:val="006C3ED8"/>
    <w:rsid w:val="006C5D83"/>
    <w:rsid w:val="006C6A80"/>
    <w:rsid w:val="006E496F"/>
    <w:rsid w:val="006E646E"/>
    <w:rsid w:val="006E665C"/>
    <w:rsid w:val="006E7107"/>
    <w:rsid w:val="006F420B"/>
    <w:rsid w:val="006F47D3"/>
    <w:rsid w:val="007036A6"/>
    <w:rsid w:val="007078F4"/>
    <w:rsid w:val="00716A85"/>
    <w:rsid w:val="00722F69"/>
    <w:rsid w:val="00726F7B"/>
    <w:rsid w:val="00735077"/>
    <w:rsid w:val="00736D83"/>
    <w:rsid w:val="0075110A"/>
    <w:rsid w:val="00755531"/>
    <w:rsid w:val="00761C78"/>
    <w:rsid w:val="007664C8"/>
    <w:rsid w:val="00784789"/>
    <w:rsid w:val="00787151"/>
    <w:rsid w:val="00791F96"/>
    <w:rsid w:val="00797721"/>
    <w:rsid w:val="007A27BB"/>
    <w:rsid w:val="007A650F"/>
    <w:rsid w:val="007B314B"/>
    <w:rsid w:val="007B43BE"/>
    <w:rsid w:val="007B5113"/>
    <w:rsid w:val="007C5256"/>
    <w:rsid w:val="007D187E"/>
    <w:rsid w:val="007D276C"/>
    <w:rsid w:val="007E35C6"/>
    <w:rsid w:val="007E38A4"/>
    <w:rsid w:val="0080510F"/>
    <w:rsid w:val="00810AF3"/>
    <w:rsid w:val="0081261F"/>
    <w:rsid w:val="0081402F"/>
    <w:rsid w:val="00817652"/>
    <w:rsid w:val="00827381"/>
    <w:rsid w:val="00832D99"/>
    <w:rsid w:val="008353A4"/>
    <w:rsid w:val="00851193"/>
    <w:rsid w:val="008511F4"/>
    <w:rsid w:val="00854459"/>
    <w:rsid w:val="00860E24"/>
    <w:rsid w:val="00872362"/>
    <w:rsid w:val="00874F6A"/>
    <w:rsid w:val="00875250"/>
    <w:rsid w:val="00876B4F"/>
    <w:rsid w:val="008802B6"/>
    <w:rsid w:val="00892807"/>
    <w:rsid w:val="008C038D"/>
    <w:rsid w:val="008C278E"/>
    <w:rsid w:val="008C4B52"/>
    <w:rsid w:val="008E0870"/>
    <w:rsid w:val="008E1C31"/>
    <w:rsid w:val="00903B08"/>
    <w:rsid w:val="00906E38"/>
    <w:rsid w:val="00912269"/>
    <w:rsid w:val="00920BD9"/>
    <w:rsid w:val="00924877"/>
    <w:rsid w:val="00933FF0"/>
    <w:rsid w:val="00934AD8"/>
    <w:rsid w:val="00962C26"/>
    <w:rsid w:val="009716BE"/>
    <w:rsid w:val="0097429E"/>
    <w:rsid w:val="00982A17"/>
    <w:rsid w:val="0098360C"/>
    <w:rsid w:val="00994829"/>
    <w:rsid w:val="009B5937"/>
    <w:rsid w:val="009C29F5"/>
    <w:rsid w:val="009C5DA5"/>
    <w:rsid w:val="009E1068"/>
    <w:rsid w:val="009E2A84"/>
    <w:rsid w:val="009E3BDD"/>
    <w:rsid w:val="009E5986"/>
    <w:rsid w:val="009F00C2"/>
    <w:rsid w:val="00A014ED"/>
    <w:rsid w:val="00A0373E"/>
    <w:rsid w:val="00A14A74"/>
    <w:rsid w:val="00A216EC"/>
    <w:rsid w:val="00A25D3D"/>
    <w:rsid w:val="00A333E9"/>
    <w:rsid w:val="00A3501F"/>
    <w:rsid w:val="00A3553D"/>
    <w:rsid w:val="00A40295"/>
    <w:rsid w:val="00A42EE1"/>
    <w:rsid w:val="00A43461"/>
    <w:rsid w:val="00A52F68"/>
    <w:rsid w:val="00A57A77"/>
    <w:rsid w:val="00A827EC"/>
    <w:rsid w:val="00A83FD4"/>
    <w:rsid w:val="00A87C53"/>
    <w:rsid w:val="00A96C5B"/>
    <w:rsid w:val="00AA5FBA"/>
    <w:rsid w:val="00AA6D31"/>
    <w:rsid w:val="00AB0723"/>
    <w:rsid w:val="00AB6F07"/>
    <w:rsid w:val="00AC7750"/>
    <w:rsid w:val="00AD15CF"/>
    <w:rsid w:val="00AE1FC9"/>
    <w:rsid w:val="00AE2809"/>
    <w:rsid w:val="00AE3CF4"/>
    <w:rsid w:val="00AF30CF"/>
    <w:rsid w:val="00AF7874"/>
    <w:rsid w:val="00B01B5A"/>
    <w:rsid w:val="00B03FF6"/>
    <w:rsid w:val="00B1006C"/>
    <w:rsid w:val="00B21A1C"/>
    <w:rsid w:val="00B2220E"/>
    <w:rsid w:val="00B239EB"/>
    <w:rsid w:val="00B25960"/>
    <w:rsid w:val="00B268E8"/>
    <w:rsid w:val="00B35CB4"/>
    <w:rsid w:val="00B506A4"/>
    <w:rsid w:val="00B547F7"/>
    <w:rsid w:val="00B62A3E"/>
    <w:rsid w:val="00B65047"/>
    <w:rsid w:val="00B7345A"/>
    <w:rsid w:val="00B80DA9"/>
    <w:rsid w:val="00B818EC"/>
    <w:rsid w:val="00B90ECD"/>
    <w:rsid w:val="00B93E4A"/>
    <w:rsid w:val="00BA42C0"/>
    <w:rsid w:val="00BB6339"/>
    <w:rsid w:val="00BB7068"/>
    <w:rsid w:val="00BD0013"/>
    <w:rsid w:val="00BD3A23"/>
    <w:rsid w:val="00BD47EA"/>
    <w:rsid w:val="00BF3F24"/>
    <w:rsid w:val="00BF77F5"/>
    <w:rsid w:val="00C01F01"/>
    <w:rsid w:val="00C02416"/>
    <w:rsid w:val="00C07AFB"/>
    <w:rsid w:val="00C1016D"/>
    <w:rsid w:val="00C32DAC"/>
    <w:rsid w:val="00C434A3"/>
    <w:rsid w:val="00C47F96"/>
    <w:rsid w:val="00C57496"/>
    <w:rsid w:val="00C629CF"/>
    <w:rsid w:val="00C635C7"/>
    <w:rsid w:val="00C6427C"/>
    <w:rsid w:val="00C65ED1"/>
    <w:rsid w:val="00C67A08"/>
    <w:rsid w:val="00C81C79"/>
    <w:rsid w:val="00C82B21"/>
    <w:rsid w:val="00C83BBA"/>
    <w:rsid w:val="00CA30CF"/>
    <w:rsid w:val="00CB00AC"/>
    <w:rsid w:val="00CB4311"/>
    <w:rsid w:val="00CC105F"/>
    <w:rsid w:val="00CC594C"/>
    <w:rsid w:val="00CC78A0"/>
    <w:rsid w:val="00CC7C45"/>
    <w:rsid w:val="00CF0DCA"/>
    <w:rsid w:val="00D05ACB"/>
    <w:rsid w:val="00D14EC4"/>
    <w:rsid w:val="00D25CEC"/>
    <w:rsid w:val="00D32823"/>
    <w:rsid w:val="00D55A58"/>
    <w:rsid w:val="00D60F21"/>
    <w:rsid w:val="00D65A76"/>
    <w:rsid w:val="00D66A55"/>
    <w:rsid w:val="00D76C4D"/>
    <w:rsid w:val="00D83C89"/>
    <w:rsid w:val="00D84505"/>
    <w:rsid w:val="00D846C1"/>
    <w:rsid w:val="00D87066"/>
    <w:rsid w:val="00D95804"/>
    <w:rsid w:val="00DA73F2"/>
    <w:rsid w:val="00DB01EE"/>
    <w:rsid w:val="00DB055D"/>
    <w:rsid w:val="00DB3E4C"/>
    <w:rsid w:val="00DB413C"/>
    <w:rsid w:val="00DC4275"/>
    <w:rsid w:val="00DD0164"/>
    <w:rsid w:val="00DD02B1"/>
    <w:rsid w:val="00DD0DD9"/>
    <w:rsid w:val="00DE5CE9"/>
    <w:rsid w:val="00DF6CC1"/>
    <w:rsid w:val="00E00841"/>
    <w:rsid w:val="00E124A6"/>
    <w:rsid w:val="00E145F7"/>
    <w:rsid w:val="00E14F38"/>
    <w:rsid w:val="00E16B0B"/>
    <w:rsid w:val="00E23218"/>
    <w:rsid w:val="00E2643B"/>
    <w:rsid w:val="00E311C6"/>
    <w:rsid w:val="00E43113"/>
    <w:rsid w:val="00E460EF"/>
    <w:rsid w:val="00E5196C"/>
    <w:rsid w:val="00E538E8"/>
    <w:rsid w:val="00E555DF"/>
    <w:rsid w:val="00E5742D"/>
    <w:rsid w:val="00E75597"/>
    <w:rsid w:val="00EA5E91"/>
    <w:rsid w:val="00EB3063"/>
    <w:rsid w:val="00EB5C71"/>
    <w:rsid w:val="00EC6170"/>
    <w:rsid w:val="00EC6826"/>
    <w:rsid w:val="00EC718E"/>
    <w:rsid w:val="00EC7634"/>
    <w:rsid w:val="00ED217A"/>
    <w:rsid w:val="00ED2A11"/>
    <w:rsid w:val="00EE382E"/>
    <w:rsid w:val="00EE7E5B"/>
    <w:rsid w:val="00EF0F30"/>
    <w:rsid w:val="00F05927"/>
    <w:rsid w:val="00F078B4"/>
    <w:rsid w:val="00F1325D"/>
    <w:rsid w:val="00F305E3"/>
    <w:rsid w:val="00F315C3"/>
    <w:rsid w:val="00F3338B"/>
    <w:rsid w:val="00F40BF3"/>
    <w:rsid w:val="00F55A05"/>
    <w:rsid w:val="00FA77F7"/>
    <w:rsid w:val="00FB3F3E"/>
    <w:rsid w:val="00FD03E0"/>
    <w:rsid w:val="00FE155F"/>
    <w:rsid w:val="00FE49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A2709"/>
  <w15:docId w15:val="{9D45FDA4-063F-49E6-978B-DCDA1517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A0"/>
    <w:pPr>
      <w:spacing w:after="200" w:line="276" w:lineRule="auto"/>
    </w:pPr>
  </w:style>
  <w:style w:type="paragraph" w:styleId="Heading1">
    <w:name w:val="heading 1"/>
    <w:basedOn w:val="Normal"/>
    <w:next w:val="Normal"/>
    <w:link w:val="Heading1Char"/>
    <w:uiPriority w:val="9"/>
    <w:qFormat/>
    <w:rsid w:val="009E5986"/>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E598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222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222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D83"/>
  </w:style>
  <w:style w:type="paragraph" w:styleId="Footer">
    <w:name w:val="footer"/>
    <w:basedOn w:val="Normal"/>
    <w:link w:val="FooterChar"/>
    <w:uiPriority w:val="99"/>
    <w:unhideWhenUsed/>
    <w:rsid w:val="006C5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D83"/>
  </w:style>
  <w:style w:type="character" w:styleId="Hyperlink">
    <w:name w:val="Hyperlink"/>
    <w:basedOn w:val="DefaultParagraphFont"/>
    <w:uiPriority w:val="99"/>
    <w:unhideWhenUsed/>
    <w:rsid w:val="006C5D83"/>
    <w:rPr>
      <w:color w:val="0563C1" w:themeColor="hyperlink"/>
      <w:u w:val="single"/>
    </w:rPr>
  </w:style>
  <w:style w:type="table" w:styleId="TableGrid">
    <w:name w:val="Table Grid"/>
    <w:basedOn w:val="TableNormal"/>
    <w:uiPriority w:val="39"/>
    <w:rsid w:val="002E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2D"/>
    <w:rPr>
      <w:rFonts w:ascii="Segoe UI" w:hAnsi="Segoe UI" w:cs="Segoe UI"/>
      <w:sz w:val="18"/>
      <w:szCs w:val="18"/>
    </w:rPr>
  </w:style>
  <w:style w:type="paragraph" w:styleId="ListParagraph">
    <w:name w:val="List Paragraph"/>
    <w:basedOn w:val="Normal"/>
    <w:uiPriority w:val="34"/>
    <w:qFormat/>
    <w:rsid w:val="00BD0013"/>
    <w:pPr>
      <w:ind w:left="720"/>
      <w:contextualSpacing/>
    </w:pPr>
  </w:style>
  <w:style w:type="paragraph" w:customStyle="1" w:styleId="Style3a">
    <w:name w:val="Style3a"/>
    <w:basedOn w:val="Normal"/>
    <w:qFormat/>
    <w:rsid w:val="00AF7874"/>
    <w:pPr>
      <w:numPr>
        <w:ilvl w:val="2"/>
        <w:numId w:val="15"/>
      </w:numPr>
      <w:suppressAutoHyphens/>
      <w:ind w:left="0" w:firstLine="0"/>
      <w:jc w:val="both"/>
    </w:pPr>
    <w:rPr>
      <w:rFonts w:ascii="Calibri" w:eastAsia="Calibri" w:hAnsi="Calibri" w:cs="Arial"/>
      <w:lang w:eastAsia="ar-SA"/>
    </w:rPr>
  </w:style>
  <w:style w:type="character" w:customStyle="1" w:styleId="Heading1Char">
    <w:name w:val="Heading 1 Char"/>
    <w:basedOn w:val="DefaultParagraphFont"/>
    <w:link w:val="Heading1"/>
    <w:uiPriority w:val="9"/>
    <w:rsid w:val="009E5986"/>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E598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2220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2220E"/>
    <w:rPr>
      <w:rFonts w:asciiTheme="majorHAnsi" w:eastAsiaTheme="majorEastAsia" w:hAnsiTheme="majorHAnsi" w:cstheme="majorBidi"/>
      <w:i/>
      <w:iCs/>
      <w:color w:val="2E74B5" w:themeColor="accent1" w:themeShade="BF"/>
    </w:rPr>
  </w:style>
  <w:style w:type="character" w:styleId="SubtleEmphasis">
    <w:name w:val="Subtle Emphasis"/>
    <w:basedOn w:val="DefaultParagraphFont"/>
    <w:uiPriority w:val="19"/>
    <w:qFormat/>
    <w:rsid w:val="00B2220E"/>
    <w:rPr>
      <w:i/>
      <w:iCs/>
      <w:color w:val="404040" w:themeColor="text1" w:themeTint="BF"/>
    </w:rPr>
  </w:style>
  <w:style w:type="paragraph" w:styleId="E-mailSignature">
    <w:name w:val="E-mail Signature"/>
    <w:basedOn w:val="Normal"/>
    <w:link w:val="E-mailSignatureChar"/>
    <w:uiPriority w:val="99"/>
    <w:semiHidden/>
    <w:unhideWhenUsed/>
    <w:rsid w:val="00373EDE"/>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373EDE"/>
    <w:rPr>
      <w:rFonts w:eastAsiaTheme="minorEastAsia"/>
      <w:lang w:eastAsia="en-GB"/>
    </w:rPr>
  </w:style>
  <w:style w:type="character" w:customStyle="1" w:styleId="UnresolvedMention1">
    <w:name w:val="Unresolved Mention1"/>
    <w:basedOn w:val="DefaultParagraphFont"/>
    <w:uiPriority w:val="99"/>
    <w:semiHidden/>
    <w:unhideWhenUsed/>
    <w:rsid w:val="000B1BF0"/>
    <w:rPr>
      <w:color w:val="605E5C"/>
      <w:shd w:val="clear" w:color="auto" w:fill="E1DFDD"/>
    </w:rPr>
  </w:style>
  <w:style w:type="character" w:styleId="UnresolvedMention">
    <w:name w:val="Unresolved Mention"/>
    <w:basedOn w:val="DefaultParagraphFont"/>
    <w:uiPriority w:val="99"/>
    <w:semiHidden/>
    <w:unhideWhenUsed/>
    <w:rsid w:val="00892807"/>
    <w:rPr>
      <w:color w:val="605E5C"/>
      <w:shd w:val="clear" w:color="auto" w:fill="E1DFDD"/>
    </w:rPr>
  </w:style>
  <w:style w:type="paragraph" w:styleId="NormalWeb">
    <w:name w:val="Normal (Web)"/>
    <w:basedOn w:val="Normal"/>
    <w:uiPriority w:val="99"/>
    <w:semiHidden/>
    <w:unhideWhenUsed/>
    <w:rsid w:val="0082738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stTable7Colorful-Accent1">
    <w:name w:val="List Table 7 Colorful Accent 1"/>
    <w:basedOn w:val="TableNormal"/>
    <w:uiPriority w:val="52"/>
    <w:rsid w:val="00E16B0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57A77"/>
    <w:pPr>
      <w:spacing w:after="0" w:line="240" w:lineRule="auto"/>
    </w:pPr>
  </w:style>
  <w:style w:type="character" w:styleId="CommentReference">
    <w:name w:val="annotation reference"/>
    <w:basedOn w:val="DefaultParagraphFont"/>
    <w:uiPriority w:val="99"/>
    <w:semiHidden/>
    <w:unhideWhenUsed/>
    <w:rsid w:val="00E23218"/>
    <w:rPr>
      <w:sz w:val="16"/>
      <w:szCs w:val="16"/>
    </w:rPr>
  </w:style>
  <w:style w:type="paragraph" w:styleId="CommentText">
    <w:name w:val="annotation text"/>
    <w:basedOn w:val="Normal"/>
    <w:link w:val="CommentTextChar"/>
    <w:uiPriority w:val="99"/>
    <w:unhideWhenUsed/>
    <w:rsid w:val="00E23218"/>
    <w:pPr>
      <w:spacing w:line="240" w:lineRule="auto"/>
    </w:pPr>
    <w:rPr>
      <w:sz w:val="20"/>
      <w:szCs w:val="20"/>
    </w:rPr>
  </w:style>
  <w:style w:type="character" w:customStyle="1" w:styleId="CommentTextChar">
    <w:name w:val="Comment Text Char"/>
    <w:basedOn w:val="DefaultParagraphFont"/>
    <w:link w:val="CommentText"/>
    <w:uiPriority w:val="99"/>
    <w:rsid w:val="00E23218"/>
    <w:rPr>
      <w:sz w:val="20"/>
      <w:szCs w:val="20"/>
    </w:rPr>
  </w:style>
  <w:style w:type="paragraph" w:styleId="CommentSubject">
    <w:name w:val="annotation subject"/>
    <w:basedOn w:val="CommentText"/>
    <w:next w:val="CommentText"/>
    <w:link w:val="CommentSubjectChar"/>
    <w:uiPriority w:val="99"/>
    <w:semiHidden/>
    <w:unhideWhenUsed/>
    <w:rsid w:val="00E23218"/>
    <w:rPr>
      <w:b/>
      <w:bCs/>
    </w:rPr>
  </w:style>
  <w:style w:type="character" w:customStyle="1" w:styleId="CommentSubjectChar">
    <w:name w:val="Comment Subject Char"/>
    <w:basedOn w:val="CommentTextChar"/>
    <w:link w:val="CommentSubject"/>
    <w:uiPriority w:val="99"/>
    <w:semiHidden/>
    <w:rsid w:val="00E232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199">
      <w:bodyDiv w:val="1"/>
      <w:marLeft w:val="0"/>
      <w:marRight w:val="0"/>
      <w:marTop w:val="0"/>
      <w:marBottom w:val="0"/>
      <w:divBdr>
        <w:top w:val="none" w:sz="0" w:space="0" w:color="auto"/>
        <w:left w:val="none" w:sz="0" w:space="0" w:color="auto"/>
        <w:bottom w:val="none" w:sz="0" w:space="0" w:color="auto"/>
        <w:right w:val="none" w:sz="0" w:space="0" w:color="auto"/>
      </w:divBdr>
    </w:div>
    <w:div w:id="201481921">
      <w:bodyDiv w:val="1"/>
      <w:marLeft w:val="0"/>
      <w:marRight w:val="0"/>
      <w:marTop w:val="0"/>
      <w:marBottom w:val="0"/>
      <w:divBdr>
        <w:top w:val="none" w:sz="0" w:space="0" w:color="auto"/>
        <w:left w:val="none" w:sz="0" w:space="0" w:color="auto"/>
        <w:bottom w:val="none" w:sz="0" w:space="0" w:color="auto"/>
        <w:right w:val="none" w:sz="0" w:space="0" w:color="auto"/>
      </w:divBdr>
    </w:div>
    <w:div w:id="265817828">
      <w:bodyDiv w:val="1"/>
      <w:marLeft w:val="0"/>
      <w:marRight w:val="0"/>
      <w:marTop w:val="0"/>
      <w:marBottom w:val="0"/>
      <w:divBdr>
        <w:top w:val="none" w:sz="0" w:space="0" w:color="auto"/>
        <w:left w:val="none" w:sz="0" w:space="0" w:color="auto"/>
        <w:bottom w:val="none" w:sz="0" w:space="0" w:color="auto"/>
        <w:right w:val="none" w:sz="0" w:space="0" w:color="auto"/>
      </w:divBdr>
    </w:div>
    <w:div w:id="647440980">
      <w:bodyDiv w:val="1"/>
      <w:marLeft w:val="0"/>
      <w:marRight w:val="0"/>
      <w:marTop w:val="0"/>
      <w:marBottom w:val="0"/>
      <w:divBdr>
        <w:top w:val="none" w:sz="0" w:space="0" w:color="auto"/>
        <w:left w:val="none" w:sz="0" w:space="0" w:color="auto"/>
        <w:bottom w:val="none" w:sz="0" w:space="0" w:color="auto"/>
        <w:right w:val="none" w:sz="0" w:space="0" w:color="auto"/>
      </w:divBdr>
    </w:div>
    <w:div w:id="1086534577">
      <w:bodyDiv w:val="1"/>
      <w:marLeft w:val="0"/>
      <w:marRight w:val="0"/>
      <w:marTop w:val="0"/>
      <w:marBottom w:val="0"/>
      <w:divBdr>
        <w:top w:val="none" w:sz="0" w:space="0" w:color="auto"/>
        <w:left w:val="none" w:sz="0" w:space="0" w:color="auto"/>
        <w:bottom w:val="none" w:sz="0" w:space="0" w:color="auto"/>
        <w:right w:val="none" w:sz="0" w:space="0" w:color="auto"/>
      </w:divBdr>
    </w:div>
    <w:div w:id="1375083320">
      <w:bodyDiv w:val="1"/>
      <w:marLeft w:val="0"/>
      <w:marRight w:val="0"/>
      <w:marTop w:val="0"/>
      <w:marBottom w:val="0"/>
      <w:divBdr>
        <w:top w:val="none" w:sz="0" w:space="0" w:color="auto"/>
        <w:left w:val="none" w:sz="0" w:space="0" w:color="auto"/>
        <w:bottom w:val="none" w:sz="0" w:space="0" w:color="auto"/>
        <w:right w:val="none" w:sz="0" w:space="0" w:color="auto"/>
      </w:divBdr>
    </w:div>
    <w:div w:id="1441611466">
      <w:bodyDiv w:val="1"/>
      <w:marLeft w:val="0"/>
      <w:marRight w:val="0"/>
      <w:marTop w:val="0"/>
      <w:marBottom w:val="0"/>
      <w:divBdr>
        <w:top w:val="none" w:sz="0" w:space="0" w:color="auto"/>
        <w:left w:val="none" w:sz="0" w:space="0" w:color="auto"/>
        <w:bottom w:val="none" w:sz="0" w:space="0" w:color="auto"/>
        <w:right w:val="none" w:sz="0" w:space="0" w:color="auto"/>
      </w:divBdr>
    </w:div>
    <w:div w:id="1967085043">
      <w:bodyDiv w:val="1"/>
      <w:marLeft w:val="0"/>
      <w:marRight w:val="0"/>
      <w:marTop w:val="0"/>
      <w:marBottom w:val="0"/>
      <w:divBdr>
        <w:top w:val="none" w:sz="0" w:space="0" w:color="auto"/>
        <w:left w:val="none" w:sz="0" w:space="0" w:color="auto"/>
        <w:bottom w:val="none" w:sz="0" w:space="0" w:color="auto"/>
        <w:right w:val="none" w:sz="0" w:space="0" w:color="auto"/>
      </w:divBdr>
    </w:div>
    <w:div w:id="20144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m%20Kibbler\Desktop\FR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572A9191D174BAEF85134431CC581" ma:contentTypeVersion="10" ma:contentTypeDescription="Create a new document." ma:contentTypeScope="" ma:versionID="5f7c20898761bff587140e04c7bf9d29">
  <xsd:schema xmlns:xsd="http://www.w3.org/2001/XMLSchema" xmlns:xs="http://www.w3.org/2001/XMLSchema" xmlns:p="http://schemas.microsoft.com/office/2006/metadata/properties" xmlns:ns2="deb8774d-3e8b-4493-8113-2f02aa30f1ef" xmlns:ns3="860b03a5-0877-4714-890f-f669f51bbb5e" targetNamespace="http://schemas.microsoft.com/office/2006/metadata/properties" ma:root="true" ma:fieldsID="e71ec007cc31d286e85e558f929d9795" ns2:_="" ns3:_="">
    <xsd:import namespace="deb8774d-3e8b-4493-8113-2f02aa30f1ef"/>
    <xsd:import namespace="860b03a5-0877-4714-890f-f669f51bbb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8774d-3e8b-4493-8113-2f02aa30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b0db45-ccdb-43c3-99af-19dac700e0a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b03a5-0877-4714-890f-f669f51bbb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11b299-e692-4938-932d-212b64e46381}" ma:internalName="TaxCatchAll" ma:showField="CatchAllData" ma:web="860b03a5-0877-4714-890f-f669f51bb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0b03a5-0877-4714-890f-f669f51bbb5e" xsi:nil="true"/>
    <lcf76f155ced4ddcb4097134ff3c332f xmlns="deb8774d-3e8b-4493-8113-2f02aa30f1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3941A0-3344-4571-BB0A-C1524497EBB0}">
  <ds:schemaRefs>
    <ds:schemaRef ds:uri="http://schemas.microsoft.com/sharepoint/v3/contenttype/forms"/>
  </ds:schemaRefs>
</ds:datastoreItem>
</file>

<file path=customXml/itemProps2.xml><?xml version="1.0" encoding="utf-8"?>
<ds:datastoreItem xmlns:ds="http://schemas.openxmlformats.org/officeDocument/2006/customXml" ds:itemID="{12393B9C-CC72-4B0B-89B8-A4C539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8774d-3e8b-4493-8113-2f02aa30f1ef"/>
    <ds:schemaRef ds:uri="860b03a5-0877-4714-890f-f669f51bb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1FD3C-5244-4EBD-B170-0C6101A385DA}">
  <ds:schemaRefs>
    <ds:schemaRef ds:uri="http://schemas.microsoft.com/office/2006/metadata/properties"/>
    <ds:schemaRef ds:uri="http://schemas.microsoft.com/office/infopath/2007/PartnerControls"/>
    <ds:schemaRef ds:uri="860b03a5-0877-4714-890f-f669f51bbb5e"/>
    <ds:schemaRef ds:uri="deb8774d-3e8b-4493-8113-2f02aa30f1ef"/>
  </ds:schemaRefs>
</ds:datastoreItem>
</file>

<file path=docProps/app.xml><?xml version="1.0" encoding="utf-8"?>
<Properties xmlns="http://schemas.openxmlformats.org/officeDocument/2006/extended-properties" xmlns:vt="http://schemas.openxmlformats.org/officeDocument/2006/docPropsVTypes">
  <Template>FRT word template</Template>
  <TotalTime>8</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Nim Kibbler</dc:creator>
  <cp:lastModifiedBy>Susan Stewart</cp:lastModifiedBy>
  <cp:revision>2</cp:revision>
  <cp:lastPrinted>2018-10-05T16:10:00Z</cp:lastPrinted>
  <dcterms:created xsi:type="dcterms:W3CDTF">2023-07-03T14:15:00Z</dcterms:created>
  <dcterms:modified xsi:type="dcterms:W3CDTF">2023-07-03T14:15:00Z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0x0101005D2572A9191D174BAEF85134431CC581</vt:lpwstr>
  </property>
  <property fmtid="{D5CDD505-2E9C-101B-9397-08002B2CF9AE}" pid="3" name="GrammarlyDocumentId">
    <vt:lpwstr>de8174d5ef481ceb828c8ca1ec16be2e0f19ad752a05bbb70352ee88f9a34148</vt:lpwstr>
  </property>
  <property fmtid="{D5CDD505-2E9C-101B-9397-08002B2CF9AE}" pid="4" name="MediaServiceImageTags">
    <vt:lpwstr/>
  </property>
</Properties>
</file>