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9274" w14:textId="21D0FF82" w:rsidR="00F17175" w:rsidRPr="007710DD" w:rsidRDefault="001440D8" w:rsidP="00872616">
      <w:pPr>
        <w:pStyle w:val="NoSpacing"/>
        <w:rPr>
          <w:rFonts w:ascii="Quatro Light" w:hAnsi="Quatro Light" w:cs="Calibri"/>
          <w:b/>
          <w:bCs/>
          <w:noProof/>
          <w:sz w:val="24"/>
          <w:szCs w:val="24"/>
        </w:rPr>
      </w:pPr>
      <w:bookmarkStart w:id="0" w:name="_Hlk68596564"/>
      <w:r w:rsidRPr="005A0B7A">
        <w:rPr>
          <w:rFonts w:ascii="Quatro Light" w:hAnsi="Quatro Light" w:cs="Calibri"/>
          <w:noProof/>
        </w:rPr>
        <w:drawing>
          <wp:anchor distT="0" distB="0" distL="114300" distR="114300" simplePos="0" relativeHeight="251660288" behindDoc="1" locked="0" layoutInCell="1" allowOverlap="1" wp14:anchorId="32486BA7" wp14:editId="1306C036">
            <wp:simplePos x="0" y="0"/>
            <wp:positionH relativeFrom="margin">
              <wp:posOffset>5356860</wp:posOffset>
            </wp:positionH>
            <wp:positionV relativeFrom="paragraph">
              <wp:posOffset>735330</wp:posOffset>
            </wp:positionV>
            <wp:extent cx="830580" cy="929640"/>
            <wp:effectExtent l="0" t="0" r="7620" b="3810"/>
            <wp:wrapTight wrapText="bothSides">
              <wp:wrapPolygon edited="0">
                <wp:start x="0" y="0"/>
                <wp:lineTo x="0" y="21246"/>
                <wp:lineTo x="21303" y="21246"/>
                <wp:lineTo x="21303" y="0"/>
                <wp:lineTo x="0" y="0"/>
              </wp:wrapPolygon>
            </wp:wrapTight>
            <wp:docPr id="1149536029"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6029" name="Picture 2" descr="A picture containing text, font, logo, graphic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933" r="23467"/>
                    <a:stretch/>
                  </pic:blipFill>
                  <pic:spPr bwMode="auto">
                    <a:xfrm>
                      <a:off x="0" y="0"/>
                      <a:ext cx="830580" cy="92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10DD">
        <w:rPr>
          <w:rFonts w:ascii="Quatro Light" w:hAnsi="Quatro Light"/>
          <w:noProof/>
          <w:sz w:val="24"/>
          <w:szCs w:val="24"/>
        </w:rPr>
        <w:drawing>
          <wp:anchor distT="0" distB="0" distL="114300" distR="114300" simplePos="0" relativeHeight="251658240" behindDoc="0" locked="0" layoutInCell="1" allowOverlap="1" wp14:anchorId="16C4FE34" wp14:editId="216202F8">
            <wp:simplePos x="0" y="0"/>
            <wp:positionH relativeFrom="column">
              <wp:posOffset>3398520</wp:posOffset>
            </wp:positionH>
            <wp:positionV relativeFrom="paragraph">
              <wp:posOffset>1104900</wp:posOffset>
            </wp:positionV>
            <wp:extent cx="1790700" cy="5759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90700"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Quatro Light" w:hAnsi="Quatro Light" w:cs="Calibri"/>
          <w:b/>
          <w:bCs/>
          <w:noProof/>
        </w:rPr>
        <w:drawing>
          <wp:inline distT="0" distB="0" distL="0" distR="0" wp14:anchorId="3E27904A" wp14:editId="39FF30D6">
            <wp:extent cx="1112520" cy="593923"/>
            <wp:effectExtent l="0" t="0" r="0" b="0"/>
            <wp:docPr id="313247789" name="Picture 1" descr="Support, training and advice on finding your next opportunity - Job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training and advice on finding your next opportunity - JobHel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749" cy="599384"/>
                    </a:xfrm>
                    <a:prstGeom prst="rect">
                      <a:avLst/>
                    </a:prstGeom>
                    <a:noFill/>
                    <a:ln>
                      <a:noFill/>
                    </a:ln>
                  </pic:spPr>
                </pic:pic>
              </a:graphicData>
            </a:graphic>
          </wp:inline>
        </w:drawing>
      </w:r>
      <w:r>
        <w:rPr>
          <w:rFonts w:ascii="Quatro Light" w:hAnsi="Quatro Light" w:cs="Calibri"/>
          <w:b/>
          <w:bCs/>
          <w:noProof/>
        </w:rPr>
        <w:drawing>
          <wp:inline distT="0" distB="0" distL="0" distR="0" wp14:anchorId="3505DCEA" wp14:editId="6297BC66">
            <wp:extent cx="1348740" cy="482103"/>
            <wp:effectExtent l="0" t="0" r="3810" b="0"/>
            <wp:docPr id="1579498143" name="Picture 3" descr="Levelling Up - Levell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velling Up - Levelling U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2766" cy="487116"/>
                    </a:xfrm>
                    <a:prstGeom prst="rect">
                      <a:avLst/>
                    </a:prstGeom>
                    <a:noFill/>
                    <a:ln>
                      <a:noFill/>
                    </a:ln>
                  </pic:spPr>
                </pic:pic>
              </a:graphicData>
            </a:graphic>
          </wp:inline>
        </w:drawing>
      </w:r>
      <w:r>
        <w:rPr>
          <w:rFonts w:ascii="Quatro Light" w:hAnsi="Quatro Light" w:cs="Calibri"/>
          <w:b/>
          <w:bCs/>
          <w:noProof/>
        </w:rPr>
        <w:drawing>
          <wp:inline distT="0" distB="0" distL="0" distR="0" wp14:anchorId="210B44AA" wp14:editId="51A2470B">
            <wp:extent cx="792480" cy="1618615"/>
            <wp:effectExtent l="0" t="0" r="7620" b="635"/>
            <wp:docPr id="589190593" name="Picture 4" descr="Glasgow City Council | SDP membership organisations | Supplier Develop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lasgow City Council | SDP membership organisations | Supplier Development  Program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798" cy="1619265"/>
                    </a:xfrm>
                    <a:prstGeom prst="rect">
                      <a:avLst/>
                    </a:prstGeom>
                    <a:noFill/>
                    <a:ln>
                      <a:noFill/>
                    </a:ln>
                  </pic:spPr>
                </pic:pic>
              </a:graphicData>
            </a:graphic>
          </wp:inline>
        </w:drawing>
      </w:r>
      <w:r>
        <w:rPr>
          <w:rFonts w:cs="Calibri"/>
          <w:color w:val="000000"/>
          <w:shd w:val="clear" w:color="auto" w:fill="FFFFFF"/>
        </w:rPr>
        <w:br/>
      </w:r>
    </w:p>
    <w:p w14:paraId="5D6AB1A1" w14:textId="675E257C" w:rsidR="00F17175" w:rsidRPr="007710DD" w:rsidRDefault="001440D8" w:rsidP="00872616">
      <w:pPr>
        <w:pStyle w:val="NoSpacing"/>
        <w:rPr>
          <w:rFonts w:ascii="Quatro Light" w:hAnsi="Quatro Light" w:cs="Calibri"/>
          <w:b/>
          <w:bCs/>
          <w:noProof/>
          <w:sz w:val="24"/>
          <w:szCs w:val="24"/>
        </w:rPr>
      </w:pPr>
      <w:r>
        <w:rPr>
          <w:rFonts w:cs="Calibri"/>
          <w:color w:val="000000"/>
          <w:shd w:val="clear" w:color="auto" w:fill="FFFFFF"/>
        </w:rPr>
        <w:br/>
      </w:r>
      <w:r>
        <w:rPr>
          <w:rFonts w:cs="Calibri"/>
          <w:color w:val="000000"/>
          <w:shd w:val="clear" w:color="auto" w:fill="FFFFFF"/>
        </w:rPr>
        <w:br/>
      </w:r>
    </w:p>
    <w:p w14:paraId="1AE8B487" w14:textId="5B3DE223" w:rsidR="00F17175" w:rsidRPr="007710DD" w:rsidRDefault="00F17175" w:rsidP="00872616">
      <w:pPr>
        <w:pStyle w:val="NoSpacing"/>
        <w:rPr>
          <w:rFonts w:ascii="Quatro Light" w:hAnsi="Quatro Light" w:cs="Calibri"/>
          <w:b/>
          <w:bCs/>
          <w:noProof/>
          <w:sz w:val="24"/>
          <w:szCs w:val="24"/>
        </w:rPr>
      </w:pPr>
    </w:p>
    <w:p w14:paraId="0FA4EEBD" w14:textId="773F2A9A" w:rsidR="007A49E6" w:rsidRPr="007710DD" w:rsidRDefault="007A49E6" w:rsidP="00872616">
      <w:pPr>
        <w:pStyle w:val="NoSpacing"/>
        <w:rPr>
          <w:rFonts w:ascii="Quatro Light" w:hAnsi="Quatro Light" w:cs="Calibri"/>
          <w:b/>
          <w:sz w:val="24"/>
          <w:szCs w:val="24"/>
        </w:rPr>
      </w:pPr>
      <w:r w:rsidRPr="007710DD">
        <w:rPr>
          <w:rFonts w:ascii="Quatro Light" w:hAnsi="Quatro Light" w:cs="Calibri"/>
          <w:b/>
          <w:sz w:val="24"/>
          <w:szCs w:val="24"/>
        </w:rPr>
        <w:t>JOB DESCRIPTION</w:t>
      </w:r>
    </w:p>
    <w:bookmarkEnd w:id="0"/>
    <w:p w14:paraId="5B9A0EA7" w14:textId="3788FBB3" w:rsidR="00AE2C4F" w:rsidRPr="007710DD" w:rsidRDefault="00AE2C4F" w:rsidP="00F17175">
      <w:pPr>
        <w:rPr>
          <w:rFonts w:ascii="Quatro Light" w:hAnsi="Quatro Light" w:cs="Calibri"/>
          <w:color w:val="FF0000"/>
          <w:lang w:val="en-GB"/>
        </w:rPr>
      </w:pPr>
    </w:p>
    <w:p w14:paraId="2CA7ECAF" w14:textId="198CD2D1" w:rsidR="00350E73" w:rsidRPr="00085292" w:rsidRDefault="00B0112A" w:rsidP="00FF46BF">
      <w:pPr>
        <w:ind w:left="3600" w:hanging="3600"/>
        <w:rPr>
          <w:rFonts w:ascii="Quatro Light" w:hAnsi="Quatro Light" w:cs="Calibri"/>
          <w:color w:val="000000" w:themeColor="text1"/>
          <w:lang w:val="en-GB"/>
        </w:rPr>
      </w:pPr>
      <w:r w:rsidRPr="00085292">
        <w:rPr>
          <w:rFonts w:ascii="Quatro Light" w:hAnsi="Quatro Light" w:cs="Calibri"/>
          <w:color w:val="000000" w:themeColor="text1"/>
          <w:lang w:val="en-GB"/>
        </w:rPr>
        <w:t>TITLE:</w:t>
      </w:r>
      <w:r w:rsidR="00FF46BF" w:rsidRPr="00085292">
        <w:rPr>
          <w:rFonts w:ascii="Quatro Light" w:hAnsi="Quatro Light" w:cs="Calibri"/>
          <w:color w:val="000000" w:themeColor="text1"/>
          <w:lang w:val="en-GB"/>
        </w:rPr>
        <w:tab/>
      </w:r>
      <w:r w:rsidR="001440D8">
        <w:rPr>
          <w:rFonts w:ascii="Quatro Light" w:hAnsi="Quatro Light" w:cs="Calibri"/>
          <w:color w:val="000000" w:themeColor="text1"/>
          <w:lang w:val="en-GB"/>
        </w:rPr>
        <w:t xml:space="preserve">Training </w:t>
      </w:r>
      <w:r w:rsidR="00245021">
        <w:rPr>
          <w:rFonts w:ascii="Quatro Light" w:hAnsi="Quatro Light" w:cs="Calibri"/>
          <w:color w:val="000000" w:themeColor="text1"/>
          <w:lang w:val="en-GB"/>
        </w:rPr>
        <w:t>and Education Worker</w:t>
      </w:r>
      <w:r w:rsidR="001440D8">
        <w:rPr>
          <w:rFonts w:ascii="Quatro Light" w:hAnsi="Quatro Light" w:cs="Calibri"/>
          <w:color w:val="000000" w:themeColor="text1"/>
          <w:lang w:val="en-GB"/>
        </w:rPr>
        <w:t xml:space="preserve"> (Heal to Thrive) </w:t>
      </w:r>
    </w:p>
    <w:p w14:paraId="32819E7C" w14:textId="4C65567B" w:rsidR="00AE2C4F" w:rsidRPr="00085292" w:rsidRDefault="00AE2C4F" w:rsidP="00FF46BF">
      <w:pPr>
        <w:ind w:left="3600" w:hanging="3600"/>
        <w:rPr>
          <w:rFonts w:ascii="Quatro Light" w:hAnsi="Quatro Light" w:cs="Calibri"/>
          <w:color w:val="000000" w:themeColor="text1"/>
          <w:lang w:val="en-GB"/>
        </w:rPr>
      </w:pPr>
    </w:p>
    <w:p w14:paraId="746CBA5F" w14:textId="53ED9D6E" w:rsidR="00AE2C4F" w:rsidRPr="00085292" w:rsidRDefault="00AE2C4F" w:rsidP="00FF46BF">
      <w:pPr>
        <w:ind w:left="3600" w:hanging="3600"/>
        <w:rPr>
          <w:rFonts w:ascii="Quatro Light" w:hAnsi="Quatro Light" w:cs="Calibri"/>
          <w:color w:val="000000" w:themeColor="text1"/>
          <w:lang w:val="en-GB"/>
        </w:rPr>
      </w:pPr>
      <w:r w:rsidRPr="00085292">
        <w:rPr>
          <w:rFonts w:ascii="Quatro Light" w:hAnsi="Quatro Light" w:cs="Calibri"/>
          <w:color w:val="000000" w:themeColor="text1"/>
          <w:lang w:val="en-GB"/>
        </w:rPr>
        <w:t>CONTRACT DURATION:</w:t>
      </w:r>
      <w:r w:rsidRPr="00085292">
        <w:rPr>
          <w:rFonts w:ascii="Quatro Light" w:hAnsi="Quatro Light" w:cs="Calibri"/>
          <w:color w:val="000000" w:themeColor="text1"/>
          <w:lang w:val="en-GB"/>
        </w:rPr>
        <w:tab/>
        <w:t xml:space="preserve">Fixed term to </w:t>
      </w:r>
      <w:r w:rsidR="00307391">
        <w:rPr>
          <w:rFonts w:ascii="Quatro Light" w:hAnsi="Quatro Light" w:cs="Calibri"/>
          <w:color w:val="000000" w:themeColor="text1"/>
          <w:lang w:val="en-GB"/>
        </w:rPr>
        <w:t>March 2025</w:t>
      </w:r>
    </w:p>
    <w:p w14:paraId="412FBD22" w14:textId="77777777" w:rsidR="00B0112A" w:rsidRPr="007710DD" w:rsidRDefault="00B0112A">
      <w:pPr>
        <w:rPr>
          <w:rFonts w:ascii="Quatro Light" w:hAnsi="Quatro Light" w:cs="Calibri"/>
          <w:color w:val="FF0000"/>
          <w:lang w:val="en-GB"/>
        </w:rPr>
      </w:pPr>
    </w:p>
    <w:p w14:paraId="5F7786BC" w14:textId="1D010F1F" w:rsidR="00B0112A" w:rsidRPr="00C2723B" w:rsidRDefault="005F384C" w:rsidP="005F384C">
      <w:pPr>
        <w:ind w:left="3600" w:hanging="3600"/>
        <w:rPr>
          <w:rFonts w:ascii="Quatro Light" w:hAnsi="Quatro Light" w:cs="Calibri"/>
          <w:lang w:val="en-GB"/>
        </w:rPr>
      </w:pPr>
      <w:r w:rsidRPr="00C2723B">
        <w:rPr>
          <w:rFonts w:ascii="Quatro Light" w:hAnsi="Quatro Light" w:cs="Calibri"/>
          <w:lang w:val="en-GB"/>
        </w:rPr>
        <w:t>SALARY:</w:t>
      </w:r>
      <w:r w:rsidRPr="00C2723B">
        <w:rPr>
          <w:rFonts w:ascii="Quatro Light" w:hAnsi="Quatro Light" w:cs="Calibri"/>
          <w:lang w:val="en-GB"/>
        </w:rPr>
        <w:tab/>
      </w:r>
      <w:r w:rsidR="00C2723B" w:rsidRPr="00307391">
        <w:rPr>
          <w:rFonts w:ascii="Quatro Light" w:hAnsi="Quatro Light" w:cs="Calibri"/>
          <w:color w:val="0D0D0D" w:themeColor="text1" w:themeTint="F2"/>
          <w:lang w:val="en-GB"/>
        </w:rPr>
        <w:t>£</w:t>
      </w:r>
      <w:r w:rsidR="00307391" w:rsidRPr="00307391">
        <w:rPr>
          <w:rFonts w:ascii="Quatro Light" w:hAnsi="Quatro Light" w:cs="Calibri"/>
          <w:color w:val="0D0D0D" w:themeColor="text1" w:themeTint="F2"/>
          <w:lang w:val="en-GB"/>
        </w:rPr>
        <w:t>29, 060</w:t>
      </w:r>
    </w:p>
    <w:p w14:paraId="0778BBC8" w14:textId="77777777" w:rsidR="00B0112A" w:rsidRPr="007710DD" w:rsidRDefault="00B0112A">
      <w:pPr>
        <w:rPr>
          <w:rFonts w:ascii="Quatro Light" w:hAnsi="Quatro Light" w:cs="Calibri"/>
          <w:color w:val="FF0000"/>
          <w:lang w:val="en-GB"/>
        </w:rPr>
      </w:pPr>
    </w:p>
    <w:p w14:paraId="55C30433" w14:textId="6D166A5C" w:rsidR="00B0112A" w:rsidRPr="00085292" w:rsidRDefault="00BC36D7" w:rsidP="00085292">
      <w:pPr>
        <w:ind w:left="3600" w:hanging="3600"/>
        <w:rPr>
          <w:rFonts w:ascii="Quatro Light" w:hAnsi="Quatro Light" w:cs="Calibri"/>
          <w:color w:val="000000" w:themeColor="text1"/>
          <w:lang w:val="en-GB"/>
        </w:rPr>
      </w:pPr>
      <w:r w:rsidRPr="00085292">
        <w:rPr>
          <w:rFonts w:ascii="Quatro Light" w:hAnsi="Quatro Light" w:cs="Calibri"/>
          <w:color w:val="000000" w:themeColor="text1"/>
          <w:lang w:val="en-GB"/>
        </w:rPr>
        <w:t>HOURS:</w:t>
      </w:r>
      <w:r w:rsidRPr="00085292">
        <w:rPr>
          <w:rFonts w:ascii="Quatro Light" w:hAnsi="Quatro Light" w:cs="Calibri"/>
          <w:color w:val="000000" w:themeColor="text1"/>
          <w:lang w:val="en-GB"/>
        </w:rPr>
        <w:tab/>
      </w:r>
      <w:r w:rsidR="001440D8">
        <w:rPr>
          <w:rFonts w:ascii="Quatro Light" w:hAnsi="Quatro Light" w:cs="Calibri"/>
          <w:color w:val="000000" w:themeColor="text1"/>
          <w:lang w:val="en-GB"/>
        </w:rPr>
        <w:t>35</w:t>
      </w:r>
      <w:r w:rsidR="00085292" w:rsidRPr="00085292">
        <w:rPr>
          <w:rFonts w:ascii="Quatro Light" w:hAnsi="Quatro Light" w:cs="Calibri"/>
          <w:color w:val="000000" w:themeColor="text1"/>
          <w:lang w:val="en-GB"/>
        </w:rPr>
        <w:t xml:space="preserve"> hours </w:t>
      </w:r>
      <w:r w:rsidR="00307391">
        <w:rPr>
          <w:rFonts w:ascii="Quatro Light" w:hAnsi="Quatro Light" w:cs="Calibri"/>
          <w:color w:val="000000" w:themeColor="text1"/>
          <w:lang w:val="en-GB"/>
        </w:rPr>
        <w:t xml:space="preserve">across four or five days </w:t>
      </w:r>
      <w:r w:rsidR="00F90A8B">
        <w:rPr>
          <w:rFonts w:ascii="Quatro Light" w:hAnsi="Quatro Light" w:cs="Calibri"/>
          <w:color w:val="000000" w:themeColor="text1"/>
          <w:lang w:val="en-GB"/>
        </w:rPr>
        <w:t xml:space="preserve">(including evenings and weekends) </w:t>
      </w:r>
    </w:p>
    <w:p w14:paraId="17ED15DE" w14:textId="77777777" w:rsidR="00B0112A" w:rsidRPr="00085292" w:rsidRDefault="00B0112A">
      <w:pPr>
        <w:rPr>
          <w:rFonts w:ascii="Quatro Light" w:hAnsi="Quatro Light" w:cs="Calibri"/>
          <w:color w:val="000000" w:themeColor="text1"/>
          <w:lang w:val="en-GB"/>
        </w:rPr>
      </w:pPr>
    </w:p>
    <w:p w14:paraId="7D6C9F6A" w14:textId="28BB1D40" w:rsidR="00B0112A" w:rsidRPr="00085292" w:rsidRDefault="00B0112A">
      <w:pPr>
        <w:rPr>
          <w:rFonts w:ascii="Quatro Light" w:hAnsi="Quatro Light" w:cs="Calibri"/>
          <w:color w:val="000000" w:themeColor="text1"/>
          <w:lang w:val="en-GB"/>
        </w:rPr>
      </w:pPr>
      <w:r w:rsidRPr="00085292">
        <w:rPr>
          <w:rFonts w:ascii="Quatro Light" w:hAnsi="Quatro Light" w:cs="Calibri"/>
          <w:color w:val="000000" w:themeColor="text1"/>
          <w:lang w:val="en-GB"/>
        </w:rPr>
        <w:t>RESPONSIBLE TO:</w:t>
      </w:r>
      <w:r w:rsidRPr="00085292">
        <w:rPr>
          <w:rFonts w:ascii="Quatro Light" w:hAnsi="Quatro Light" w:cs="Calibri"/>
          <w:color w:val="000000" w:themeColor="text1"/>
          <w:lang w:val="en-GB"/>
        </w:rPr>
        <w:tab/>
      </w:r>
      <w:r w:rsidR="0091110B" w:rsidRPr="00085292">
        <w:rPr>
          <w:rFonts w:ascii="Quatro Light" w:hAnsi="Quatro Light" w:cs="Calibri"/>
          <w:color w:val="000000" w:themeColor="text1"/>
          <w:lang w:val="en-GB"/>
        </w:rPr>
        <w:tab/>
      </w:r>
      <w:r w:rsidR="00AE2C4F" w:rsidRPr="00085292">
        <w:rPr>
          <w:rFonts w:ascii="Quatro Light" w:hAnsi="Quatro Light" w:cs="Calibri"/>
          <w:color w:val="000000" w:themeColor="text1"/>
          <w:lang w:val="en-GB"/>
        </w:rPr>
        <w:tab/>
      </w:r>
      <w:r w:rsidR="006B5676" w:rsidRPr="00085292">
        <w:rPr>
          <w:rFonts w:ascii="Quatro Light" w:hAnsi="Quatro Light" w:cs="Calibri"/>
          <w:color w:val="000000" w:themeColor="text1"/>
          <w:lang w:val="en-GB"/>
        </w:rPr>
        <w:t>Service Manag</w:t>
      </w:r>
      <w:r w:rsidR="00E27EBB" w:rsidRPr="00085292">
        <w:rPr>
          <w:rFonts w:ascii="Quatro Light" w:hAnsi="Quatro Light" w:cs="Calibri"/>
          <w:color w:val="000000" w:themeColor="text1"/>
          <w:lang w:val="en-GB"/>
        </w:rPr>
        <w:t>er</w:t>
      </w:r>
    </w:p>
    <w:p w14:paraId="39D67AF7" w14:textId="7438200E" w:rsidR="00AB0BCA" w:rsidRPr="00085292" w:rsidRDefault="00AB0BCA">
      <w:pPr>
        <w:rPr>
          <w:rFonts w:ascii="Quatro Light" w:hAnsi="Quatro Light" w:cs="Calibri"/>
          <w:color w:val="000000" w:themeColor="text1"/>
          <w:lang w:val="en-GB"/>
        </w:rPr>
      </w:pPr>
    </w:p>
    <w:p w14:paraId="2D557EF2" w14:textId="6F775513" w:rsidR="00D041D3" w:rsidRPr="00085292" w:rsidRDefault="00AB0BCA" w:rsidP="00D041D3">
      <w:pPr>
        <w:ind w:left="3600" w:hanging="3600"/>
        <w:rPr>
          <w:rFonts w:ascii="Quatro Light" w:hAnsi="Quatro Light" w:cs="Calibri"/>
          <w:color w:val="000000" w:themeColor="text1"/>
          <w:lang w:val="en-GB"/>
        </w:rPr>
      </w:pPr>
      <w:r w:rsidRPr="00085292">
        <w:rPr>
          <w:rFonts w:ascii="Quatro Light" w:hAnsi="Quatro Light" w:cs="Calibri"/>
          <w:color w:val="000000" w:themeColor="text1"/>
          <w:lang w:val="en-GB"/>
        </w:rPr>
        <w:t>LOCATION OF POST:</w:t>
      </w:r>
      <w:r w:rsidRPr="00085292">
        <w:rPr>
          <w:rFonts w:ascii="Quatro Light" w:hAnsi="Quatro Light" w:cs="Calibri"/>
          <w:color w:val="000000" w:themeColor="text1"/>
          <w:lang w:val="en-GB"/>
        </w:rPr>
        <w:tab/>
        <w:t xml:space="preserve">Glasgow City Centre </w:t>
      </w:r>
      <w:r w:rsidR="00A36E7C" w:rsidRPr="00085292">
        <w:rPr>
          <w:rFonts w:ascii="Quatro Light" w:hAnsi="Quatro Light" w:cs="Calibri"/>
          <w:color w:val="000000" w:themeColor="text1"/>
          <w:lang w:val="en-GB"/>
        </w:rPr>
        <w:t>Head Office</w:t>
      </w:r>
      <w:r w:rsidR="007710DD" w:rsidRPr="00085292">
        <w:rPr>
          <w:rFonts w:ascii="Quatro Light" w:hAnsi="Quatro Light" w:cs="Calibri"/>
          <w:color w:val="000000" w:themeColor="text1"/>
          <w:lang w:val="en-GB"/>
        </w:rPr>
        <w:t xml:space="preserve"> and community bases in Glasgow,</w:t>
      </w:r>
      <w:r w:rsidR="00A36E7C" w:rsidRPr="00085292">
        <w:rPr>
          <w:rFonts w:ascii="Quatro Light" w:hAnsi="Quatro Light" w:cs="Calibri"/>
          <w:color w:val="000000" w:themeColor="text1"/>
          <w:lang w:val="en-GB"/>
        </w:rPr>
        <w:t xml:space="preserve"> Inverclyde, East Renfrewshire, Renfrewshire, </w:t>
      </w:r>
      <w:r w:rsidR="007D5EF6" w:rsidRPr="00085292">
        <w:rPr>
          <w:rFonts w:ascii="Quatro Light" w:hAnsi="Quatro Light" w:cs="Calibri"/>
          <w:color w:val="000000" w:themeColor="text1"/>
          <w:lang w:val="en-GB"/>
        </w:rPr>
        <w:t xml:space="preserve">East Dunbartonshire, and West Dunbartonshire </w:t>
      </w:r>
    </w:p>
    <w:p w14:paraId="2FA832DC" w14:textId="77777777" w:rsidR="00D041D3" w:rsidRPr="00085292" w:rsidRDefault="00D041D3" w:rsidP="007D5EF6">
      <w:pPr>
        <w:ind w:left="3600" w:hanging="3600"/>
        <w:rPr>
          <w:rFonts w:ascii="Quatro Light" w:hAnsi="Quatro Light" w:cs="Calibri"/>
          <w:color w:val="000000" w:themeColor="text1"/>
          <w:lang w:val="en-GB"/>
        </w:rPr>
      </w:pPr>
    </w:p>
    <w:p w14:paraId="6D93A023" w14:textId="660BA99C" w:rsidR="00AB0BCA" w:rsidRPr="00085292" w:rsidRDefault="00D041D3" w:rsidP="007D5EF6">
      <w:pPr>
        <w:ind w:left="3600" w:hanging="3600"/>
        <w:rPr>
          <w:rFonts w:ascii="Quatro Light" w:hAnsi="Quatro Light" w:cs="Calibri"/>
          <w:color w:val="000000" w:themeColor="text1"/>
          <w:lang w:val="en-GB"/>
        </w:rPr>
      </w:pPr>
      <w:r w:rsidRPr="00085292">
        <w:rPr>
          <w:rFonts w:ascii="Quatro Light" w:hAnsi="Quatro Light" w:cs="Calibri"/>
          <w:color w:val="000000" w:themeColor="text1"/>
          <w:lang w:val="en-GB"/>
        </w:rPr>
        <w:t>APPLICATION DEADLINE:</w:t>
      </w:r>
      <w:r w:rsidRPr="00085292">
        <w:rPr>
          <w:rFonts w:ascii="Quatro Light" w:hAnsi="Quatro Light" w:cs="Calibri"/>
          <w:color w:val="000000" w:themeColor="text1"/>
          <w:lang w:val="en-GB"/>
        </w:rPr>
        <w:tab/>
      </w:r>
      <w:r w:rsidR="00307391" w:rsidRPr="00307391">
        <w:rPr>
          <w:rFonts w:ascii="Quatro Light" w:hAnsi="Quatro Light" w:cs="Calibri"/>
          <w:color w:val="0D0D0D" w:themeColor="text1" w:themeTint="F2"/>
          <w:lang w:val="en-GB"/>
        </w:rPr>
        <w:t>Monday 31 July, noon</w:t>
      </w:r>
    </w:p>
    <w:p w14:paraId="293FF03E" w14:textId="14F04F45" w:rsidR="008B60BC" w:rsidRPr="00085292" w:rsidRDefault="008B60BC" w:rsidP="007D5EF6">
      <w:pPr>
        <w:ind w:left="3600" w:hanging="3600"/>
        <w:rPr>
          <w:rFonts w:ascii="Quatro Light" w:hAnsi="Quatro Light" w:cs="Calibri"/>
          <w:color w:val="000000" w:themeColor="text1"/>
          <w:lang w:val="en-GB"/>
        </w:rPr>
      </w:pPr>
    </w:p>
    <w:p w14:paraId="621DCE40" w14:textId="2C378B3C" w:rsidR="008B60BC" w:rsidRPr="00085292" w:rsidRDefault="008B60BC" w:rsidP="007D5EF6">
      <w:pPr>
        <w:ind w:left="3600" w:hanging="3600"/>
        <w:rPr>
          <w:rFonts w:ascii="Quatro Light" w:hAnsi="Quatro Light" w:cs="Calibri"/>
          <w:color w:val="000000" w:themeColor="text1"/>
          <w:lang w:val="en-GB"/>
        </w:rPr>
      </w:pPr>
      <w:r w:rsidRPr="00085292">
        <w:rPr>
          <w:rFonts w:ascii="Quatro Light" w:hAnsi="Quatro Light" w:cs="Calibri"/>
          <w:color w:val="000000" w:themeColor="text1"/>
          <w:lang w:val="en-GB"/>
        </w:rPr>
        <w:t>INTERVIEW DATE:</w:t>
      </w:r>
      <w:r w:rsidRPr="00085292">
        <w:rPr>
          <w:rFonts w:ascii="Quatro Light" w:hAnsi="Quatro Light" w:cs="Calibri"/>
          <w:color w:val="000000" w:themeColor="text1"/>
          <w:lang w:val="en-GB"/>
        </w:rPr>
        <w:tab/>
      </w:r>
      <w:r w:rsidR="00307391" w:rsidRPr="00307391">
        <w:rPr>
          <w:rFonts w:ascii="Quatro Light" w:hAnsi="Quatro Light" w:cs="Helvetica"/>
          <w:color w:val="0D0D0D" w:themeColor="text1" w:themeTint="F2"/>
          <w:spacing w:val="2"/>
          <w:shd w:val="clear" w:color="auto" w:fill="FFFFFF"/>
        </w:rPr>
        <w:t xml:space="preserve">Thursday 17 </w:t>
      </w:r>
      <w:r w:rsidR="00307391">
        <w:rPr>
          <w:rFonts w:ascii="Quatro Light" w:hAnsi="Quatro Light" w:cs="Helvetica"/>
          <w:color w:val="0D0D0D" w:themeColor="text1" w:themeTint="F2"/>
          <w:spacing w:val="2"/>
          <w:shd w:val="clear" w:color="auto" w:fill="FFFFFF"/>
        </w:rPr>
        <w:t xml:space="preserve">and 18 </w:t>
      </w:r>
      <w:r w:rsidR="00307391" w:rsidRPr="00307391">
        <w:rPr>
          <w:rFonts w:ascii="Quatro Light" w:hAnsi="Quatro Light" w:cs="Helvetica"/>
          <w:color w:val="0D0D0D" w:themeColor="text1" w:themeTint="F2"/>
          <w:spacing w:val="2"/>
          <w:shd w:val="clear" w:color="auto" w:fill="FFFFFF"/>
        </w:rPr>
        <w:t>August – candidates will be notified if invited to interview no later than Friday 4 August</w:t>
      </w:r>
    </w:p>
    <w:p w14:paraId="3D5BB5BE" w14:textId="02580FAC" w:rsidR="008B60BC" w:rsidRPr="007710DD" w:rsidRDefault="008B60BC" w:rsidP="007D5EF6">
      <w:pPr>
        <w:ind w:left="3600" w:hanging="3600"/>
        <w:rPr>
          <w:rFonts w:ascii="Quatro Light" w:hAnsi="Quatro Light" w:cs="Calibri"/>
          <w:lang w:val="en-GB"/>
        </w:rPr>
      </w:pPr>
    </w:p>
    <w:p w14:paraId="6A9589C0" w14:textId="4429D117" w:rsidR="000D249D" w:rsidRDefault="008B60BC" w:rsidP="000D249D">
      <w:pPr>
        <w:ind w:left="3600" w:hanging="3600"/>
        <w:rPr>
          <w:rFonts w:ascii="Quatro Light" w:hAnsi="Quatro Light" w:cs="Calibri"/>
          <w:lang w:val="en-GB"/>
        </w:rPr>
      </w:pPr>
      <w:r w:rsidRPr="007710DD">
        <w:rPr>
          <w:rFonts w:ascii="Quatro Light" w:hAnsi="Quatro Light" w:cs="Calibri"/>
          <w:lang w:val="en-GB"/>
        </w:rPr>
        <w:t>HOW TO APPLY:</w:t>
      </w:r>
      <w:r w:rsidR="00F4188A" w:rsidRPr="007710DD">
        <w:rPr>
          <w:rFonts w:ascii="Quatro Light" w:hAnsi="Quatro Light" w:cs="Calibri"/>
          <w:lang w:val="en-GB"/>
        </w:rPr>
        <w:tab/>
      </w:r>
      <w:r w:rsidR="0052620E" w:rsidRPr="007710DD">
        <w:rPr>
          <w:rFonts w:ascii="Quatro Light" w:hAnsi="Quatro Light" w:cs="Calibri"/>
          <w:lang w:val="en-GB"/>
        </w:rPr>
        <w:t>Send a cover letter of no more than one page</w:t>
      </w:r>
      <w:r w:rsidR="004E350F" w:rsidRPr="007710DD">
        <w:rPr>
          <w:rFonts w:ascii="Quatro Light" w:hAnsi="Quatro Light" w:cs="Calibri"/>
          <w:lang w:val="en-GB"/>
        </w:rPr>
        <w:t xml:space="preserve"> detailing how you meet the </w:t>
      </w:r>
      <w:r w:rsidR="001449E7">
        <w:rPr>
          <w:rFonts w:ascii="Quatro Light" w:hAnsi="Quatro Light" w:cs="Calibri"/>
          <w:lang w:val="en-GB"/>
        </w:rPr>
        <w:t xml:space="preserve">duties and personal </w:t>
      </w:r>
      <w:r w:rsidR="004E350F" w:rsidRPr="007710DD">
        <w:rPr>
          <w:rFonts w:ascii="Quatro Light" w:hAnsi="Quatro Light" w:cs="Calibri"/>
          <w:lang w:val="en-GB"/>
        </w:rPr>
        <w:t>requirements of the role</w:t>
      </w:r>
      <w:r w:rsidR="0052620E" w:rsidRPr="007710DD">
        <w:rPr>
          <w:rFonts w:ascii="Quatro Light" w:hAnsi="Quatro Light" w:cs="Calibri"/>
          <w:lang w:val="en-GB"/>
        </w:rPr>
        <w:t xml:space="preserve">, along with a </w:t>
      </w:r>
      <w:r w:rsidR="004E350F" w:rsidRPr="007710DD">
        <w:rPr>
          <w:rFonts w:ascii="Quatro Light" w:hAnsi="Quatro Light" w:cs="Calibri"/>
          <w:lang w:val="en-GB"/>
        </w:rPr>
        <w:t xml:space="preserve">full </w:t>
      </w:r>
      <w:r w:rsidR="0052620E" w:rsidRPr="007710DD">
        <w:rPr>
          <w:rFonts w:ascii="Quatro Light" w:hAnsi="Quatro Light" w:cs="Calibri"/>
          <w:lang w:val="en-GB"/>
        </w:rPr>
        <w:t xml:space="preserve">CV of no more than 2 pages to </w:t>
      </w:r>
      <w:r w:rsidR="00117AD3" w:rsidRPr="00117AD3">
        <w:rPr>
          <w:rFonts w:ascii="Quatro Light" w:hAnsi="Quatro Light" w:cs="Calibri"/>
          <w:lang w:val="en-GB"/>
        </w:rPr>
        <w:t xml:space="preserve">Paulina Krzyzaniak </w:t>
      </w:r>
      <w:hyperlink r:id="rId15" w:history="1">
        <w:r w:rsidR="00117AD3" w:rsidRPr="007512D9">
          <w:rPr>
            <w:rStyle w:val="Hyperlink"/>
            <w:rFonts w:ascii="Quatro Light" w:hAnsi="Quatro Light" w:cs="Calibri"/>
            <w:lang w:val="en-GB"/>
          </w:rPr>
          <w:t>PKrzyzaniak@rapecrisiscentre-glasgow.co.uk</w:t>
        </w:r>
      </w:hyperlink>
      <w:r w:rsidR="00117AD3">
        <w:rPr>
          <w:rFonts w:ascii="Quatro Light" w:hAnsi="Quatro Light" w:cs="Calibri"/>
          <w:lang w:val="en-GB"/>
        </w:rPr>
        <w:t xml:space="preserve"> </w:t>
      </w:r>
      <w:r w:rsidR="00117AD3" w:rsidRPr="007710DD">
        <w:rPr>
          <w:rFonts w:ascii="Quatro Light" w:hAnsi="Quatro Light" w:cs="Calibri"/>
          <w:lang w:val="en-GB"/>
        </w:rPr>
        <w:t>by</w:t>
      </w:r>
      <w:r w:rsidR="0052620E" w:rsidRPr="007710DD">
        <w:rPr>
          <w:rFonts w:ascii="Quatro Light" w:hAnsi="Quatro Light" w:cs="Calibri"/>
          <w:lang w:val="en-GB"/>
        </w:rPr>
        <w:t xml:space="preserve"> emai</w:t>
      </w:r>
      <w:r w:rsidR="00CE2BAD" w:rsidRPr="007710DD">
        <w:rPr>
          <w:rFonts w:ascii="Quatro Light" w:hAnsi="Quatro Light" w:cs="Calibri"/>
          <w:lang w:val="en-GB"/>
        </w:rPr>
        <w:t>l outlining how you meet the requirements for the duty of this role</w:t>
      </w:r>
      <w:r w:rsidR="0052620E" w:rsidRPr="007710DD">
        <w:rPr>
          <w:rFonts w:ascii="Quatro Light" w:hAnsi="Quatro Light" w:cs="Calibri"/>
          <w:lang w:val="en-GB"/>
        </w:rPr>
        <w:t>.</w:t>
      </w:r>
    </w:p>
    <w:p w14:paraId="774C59C7" w14:textId="77777777" w:rsidR="000D249D" w:rsidRDefault="000D249D" w:rsidP="000D249D">
      <w:pPr>
        <w:ind w:left="3600" w:hanging="3600"/>
        <w:rPr>
          <w:rFonts w:ascii="Quatro Light" w:hAnsi="Quatro Light" w:cs="Calibri"/>
          <w:lang w:val="en-GB"/>
        </w:rPr>
      </w:pPr>
    </w:p>
    <w:p w14:paraId="5FB39A9E" w14:textId="77777777" w:rsidR="001D0300" w:rsidRDefault="001D0300" w:rsidP="000D249D">
      <w:pPr>
        <w:ind w:hanging="45"/>
        <w:rPr>
          <w:rFonts w:ascii="Quatro Light" w:hAnsi="Quatro Light" w:cs="Calibri"/>
          <w:i/>
          <w:iCs/>
          <w:u w:val="single"/>
        </w:rPr>
      </w:pPr>
    </w:p>
    <w:p w14:paraId="471D209A" w14:textId="3D72299F" w:rsidR="000D249D" w:rsidRPr="007710DD" w:rsidRDefault="000D249D" w:rsidP="000D249D">
      <w:pPr>
        <w:ind w:hanging="45"/>
        <w:rPr>
          <w:rFonts w:ascii="Quatro Light" w:hAnsi="Quatro Light" w:cs="Calibri"/>
          <w:i/>
          <w:iCs/>
          <w:u w:val="single"/>
        </w:rPr>
      </w:pPr>
      <w:r w:rsidRPr="007710DD">
        <w:rPr>
          <w:rFonts w:ascii="Quatro Light" w:hAnsi="Quatro Light" w:cs="Calibri"/>
          <w:i/>
          <w:iCs/>
          <w:u w:val="single"/>
        </w:rPr>
        <w:lastRenderedPageBreak/>
        <w:t>A PVG check will be undertaken as part of the selection process. Only women need to apply under Schedule 9, Part 1 of the Equality Act 2010.</w:t>
      </w:r>
    </w:p>
    <w:p w14:paraId="075DDE34" w14:textId="05D27E85" w:rsidR="008B60BC" w:rsidRPr="007710DD" w:rsidRDefault="0052620E" w:rsidP="000D249D">
      <w:pPr>
        <w:ind w:left="3600" w:hanging="3600"/>
        <w:rPr>
          <w:rFonts w:ascii="Quatro Light" w:hAnsi="Quatro Light" w:cs="Calibri"/>
          <w:lang w:val="en-GB"/>
        </w:rPr>
      </w:pPr>
      <w:r w:rsidRPr="007710DD">
        <w:rPr>
          <w:rFonts w:ascii="Quatro Light" w:hAnsi="Quatro Light" w:cs="Calibri"/>
          <w:lang w:val="en-GB"/>
        </w:rPr>
        <w:t xml:space="preserve">  </w:t>
      </w:r>
    </w:p>
    <w:p w14:paraId="66FE7C6B" w14:textId="77777777" w:rsidR="00AB0BCA" w:rsidRPr="007710DD" w:rsidRDefault="00AB0BCA">
      <w:pPr>
        <w:rPr>
          <w:rFonts w:ascii="Quatro Light" w:hAnsi="Quatro Light" w:cs="Calibri"/>
          <w:lang w:val="en-GB"/>
        </w:rPr>
      </w:pPr>
    </w:p>
    <w:p w14:paraId="5F25688A" w14:textId="53E36A4B" w:rsidR="00101C32" w:rsidRPr="007710DD" w:rsidRDefault="000F1483" w:rsidP="00101C32">
      <w:pPr>
        <w:ind w:left="2880" w:hanging="2880"/>
        <w:rPr>
          <w:rFonts w:ascii="Quatro Light" w:hAnsi="Quatro Light" w:cs="Calibri"/>
          <w:b/>
        </w:rPr>
      </w:pPr>
      <w:r w:rsidRPr="007710DD">
        <w:rPr>
          <w:rFonts w:ascii="Quatro Light" w:hAnsi="Quatro Light" w:cs="Calibri"/>
          <w:b/>
        </w:rPr>
        <w:t xml:space="preserve">ABOUT THIS </w:t>
      </w:r>
      <w:r w:rsidR="00307391">
        <w:rPr>
          <w:rFonts w:ascii="Quatro Light" w:hAnsi="Quatro Light" w:cs="Calibri"/>
          <w:b/>
        </w:rPr>
        <w:t>ROLE</w:t>
      </w:r>
    </w:p>
    <w:p w14:paraId="6B9E5193" w14:textId="77777777" w:rsidR="00101C32" w:rsidRPr="007710DD" w:rsidRDefault="00101C32" w:rsidP="000F1483">
      <w:pPr>
        <w:ind w:left="2880" w:hanging="2880"/>
        <w:rPr>
          <w:rFonts w:ascii="Quatro Light" w:hAnsi="Quatro Light" w:cs="Calibri"/>
          <w:color w:val="FF0000"/>
        </w:rPr>
      </w:pPr>
    </w:p>
    <w:p w14:paraId="4A10289A" w14:textId="5A05390B" w:rsidR="001440D8" w:rsidRPr="001440D8" w:rsidRDefault="001440D8" w:rsidP="001440D8">
      <w:pPr>
        <w:rPr>
          <w:rFonts w:ascii="Quatro Light" w:hAnsi="Quatro Light" w:cs="Calibri"/>
        </w:rPr>
      </w:pPr>
      <w:bookmarkStart w:id="1" w:name="_Hlk123730381"/>
      <w:r w:rsidRPr="001440D8">
        <w:rPr>
          <w:rFonts w:ascii="Quatro Light" w:hAnsi="Quatro Light" w:cs="Calibri"/>
        </w:rPr>
        <w:t xml:space="preserve">This is a key role in Glasgow and Clyde Rape Crisis Centre, funded by the U.K. Government and Glasgow City Council, helping us to enhance our outreach and community based ‘Heal to Thrive’ services to survivors and stakeholders.  It will play an important part in stakeholder liaison, </w:t>
      </w:r>
      <w:r>
        <w:rPr>
          <w:rFonts w:ascii="Quatro Light" w:hAnsi="Quatro Light" w:cs="Calibri"/>
        </w:rPr>
        <w:t xml:space="preserve">training local staff who come into contact with survivors to take a trauma informed approach to disclosure, support and referral options. </w:t>
      </w:r>
      <w:r w:rsidRPr="001440D8">
        <w:rPr>
          <w:rFonts w:ascii="Quatro Light" w:hAnsi="Quatro Light" w:cs="Calibri"/>
        </w:rPr>
        <w:t xml:space="preserve">In addition, the </w:t>
      </w:r>
      <w:r>
        <w:rPr>
          <w:rFonts w:ascii="Quatro Light" w:hAnsi="Quatro Light" w:cs="Calibri"/>
        </w:rPr>
        <w:t>training worker</w:t>
      </w:r>
      <w:r w:rsidRPr="001440D8">
        <w:rPr>
          <w:rFonts w:ascii="Quatro Light" w:hAnsi="Quatro Light" w:cs="Calibri"/>
        </w:rPr>
        <w:t xml:space="preserve"> will work closely with other GCRC </w:t>
      </w:r>
      <w:r w:rsidR="00CF585E">
        <w:rPr>
          <w:rFonts w:ascii="Quatro Light" w:hAnsi="Quatro Light" w:cs="Calibri"/>
        </w:rPr>
        <w:t xml:space="preserve">coordinators and </w:t>
      </w:r>
      <w:r>
        <w:rPr>
          <w:rFonts w:ascii="Quatro Light" w:hAnsi="Quatro Light" w:cs="Calibri"/>
        </w:rPr>
        <w:t xml:space="preserve">support teams, </w:t>
      </w:r>
      <w:r w:rsidR="00CF585E">
        <w:rPr>
          <w:rFonts w:ascii="Quatro Light" w:hAnsi="Quatro Light" w:cs="Calibri"/>
        </w:rPr>
        <w:t xml:space="preserve">advocacy and development workers, </w:t>
      </w:r>
      <w:r>
        <w:rPr>
          <w:rFonts w:ascii="Quatro Light" w:hAnsi="Quatro Light" w:cs="Calibri"/>
        </w:rPr>
        <w:t xml:space="preserve">as well as </w:t>
      </w:r>
      <w:r w:rsidR="00CF585E">
        <w:rPr>
          <w:rFonts w:ascii="Quatro Light" w:hAnsi="Quatro Light" w:cs="Calibri"/>
        </w:rPr>
        <w:t xml:space="preserve">being a key member of </w:t>
      </w:r>
      <w:r>
        <w:rPr>
          <w:rFonts w:ascii="Quatro Light" w:hAnsi="Quatro Light" w:cs="Calibri"/>
        </w:rPr>
        <w:t>the Prevention</w:t>
      </w:r>
      <w:r w:rsidR="00CF585E">
        <w:rPr>
          <w:rFonts w:ascii="Quatro Light" w:hAnsi="Quatro Light" w:cs="Calibri"/>
        </w:rPr>
        <w:t>, Training and Consultancy</w:t>
      </w:r>
      <w:r>
        <w:rPr>
          <w:rFonts w:ascii="Quatro Light" w:hAnsi="Quatro Light" w:cs="Calibri"/>
        </w:rPr>
        <w:t xml:space="preserve"> Team (ROSEY Project) </w:t>
      </w:r>
      <w:r w:rsidRPr="001440D8">
        <w:rPr>
          <w:rFonts w:ascii="Quatro Light" w:hAnsi="Quatro Light" w:cs="Calibri"/>
        </w:rPr>
        <w:t xml:space="preserve">to ensure a joined-up approach to the management of </w:t>
      </w:r>
      <w:r>
        <w:rPr>
          <w:rFonts w:ascii="Quatro Light" w:hAnsi="Quatro Light" w:cs="Calibri"/>
        </w:rPr>
        <w:t xml:space="preserve">local community training needs. </w:t>
      </w:r>
      <w:r w:rsidRPr="001440D8">
        <w:rPr>
          <w:rFonts w:ascii="Quatro Light" w:hAnsi="Quatro Light" w:cs="Calibri"/>
        </w:rPr>
        <w:t xml:space="preserve">  </w:t>
      </w:r>
    </w:p>
    <w:p w14:paraId="143C5DB4" w14:textId="77777777" w:rsidR="005558A3" w:rsidRPr="005558A3" w:rsidRDefault="005558A3" w:rsidP="005558A3">
      <w:pPr>
        <w:pStyle w:val="jbodytext"/>
        <w:spacing w:after="60" w:line="240" w:lineRule="auto"/>
        <w:ind w:right="147"/>
        <w:rPr>
          <w:rFonts w:ascii="Quatro Light" w:hAnsi="Quatro Light" w:cs="Calibri"/>
          <w:noProof w:val="0"/>
          <w:sz w:val="24"/>
          <w:szCs w:val="24"/>
        </w:rPr>
      </w:pPr>
    </w:p>
    <w:bookmarkEnd w:id="1"/>
    <w:p w14:paraId="0E8B654C" w14:textId="405E1F50" w:rsidR="001440D8" w:rsidRPr="001440D8" w:rsidRDefault="001440D8" w:rsidP="001440D8">
      <w:pPr>
        <w:rPr>
          <w:rFonts w:ascii="Quatro Light" w:hAnsi="Quatro Light" w:cs="Calibri"/>
        </w:rPr>
      </w:pPr>
      <w:r w:rsidRPr="001440D8">
        <w:rPr>
          <w:rFonts w:ascii="Quatro Light" w:hAnsi="Quatro Light" w:cs="Calibri"/>
        </w:rPr>
        <w:t xml:space="preserve">It is expected that the </w:t>
      </w:r>
      <w:r>
        <w:rPr>
          <w:rFonts w:ascii="Quatro Light" w:hAnsi="Quatro Light" w:cs="Calibri"/>
        </w:rPr>
        <w:t xml:space="preserve">training worker </w:t>
      </w:r>
      <w:r w:rsidRPr="001440D8">
        <w:rPr>
          <w:rFonts w:ascii="Quatro Light" w:hAnsi="Quatro Light" w:cs="Calibri"/>
        </w:rPr>
        <w:t>will have a strong commitment to anti-discriminatory work and will be responsible to the Service Managers and Centre Director for maintaining the working values, principles, objectives, and policies of Glasgow and Clyde Rape Crisis as outlined in the organisations governing documents including:</w:t>
      </w:r>
    </w:p>
    <w:p w14:paraId="031F73CD" w14:textId="77777777" w:rsidR="00A01778" w:rsidRPr="007710DD" w:rsidRDefault="00A01778" w:rsidP="002772A3">
      <w:pPr>
        <w:rPr>
          <w:rFonts w:ascii="Quatro Light" w:hAnsi="Quatro Light" w:cs="Calibri"/>
          <w:b/>
          <w:lang w:val="en-GB"/>
        </w:rPr>
      </w:pPr>
    </w:p>
    <w:p w14:paraId="66CFEAA9" w14:textId="77777777" w:rsidR="00A01778" w:rsidRPr="007710DD" w:rsidRDefault="00A01778" w:rsidP="002772A3">
      <w:pPr>
        <w:rPr>
          <w:rFonts w:ascii="Quatro Light" w:hAnsi="Quatro Light" w:cs="Calibri"/>
          <w:b/>
          <w:lang w:val="en-GB"/>
        </w:rPr>
      </w:pPr>
    </w:p>
    <w:p w14:paraId="373FCC41" w14:textId="2F15F8B8" w:rsidR="002772A3" w:rsidRPr="007710DD" w:rsidRDefault="00A01778" w:rsidP="002772A3">
      <w:pPr>
        <w:rPr>
          <w:rFonts w:ascii="Quatro Light" w:hAnsi="Quatro Light" w:cs="Calibri"/>
          <w:b/>
          <w:lang w:val="en-GB"/>
        </w:rPr>
      </w:pPr>
      <w:r w:rsidRPr="007710DD">
        <w:rPr>
          <w:rFonts w:ascii="Quatro Light" w:hAnsi="Quatro Light" w:cs="Calibri"/>
          <w:b/>
          <w:lang w:val="en-GB"/>
        </w:rPr>
        <w:t>MAIN TASKS AND RESPONSIBILITIES</w:t>
      </w:r>
      <w:bookmarkStart w:id="2" w:name="_Hlk68596886"/>
    </w:p>
    <w:p w14:paraId="05858F84" w14:textId="77777777" w:rsidR="007710DD" w:rsidRPr="007710DD" w:rsidRDefault="007710DD" w:rsidP="007710DD">
      <w:pPr>
        <w:rPr>
          <w:rFonts w:ascii="Quatro Light" w:hAnsi="Quatro Light" w:cs="Arial"/>
          <w:lang w:val="en-GB"/>
        </w:rPr>
      </w:pPr>
    </w:p>
    <w:p w14:paraId="1907D2E4" w14:textId="77777777" w:rsidR="007710DD" w:rsidRPr="007710DD" w:rsidRDefault="007710DD" w:rsidP="002772A3">
      <w:pPr>
        <w:rPr>
          <w:rFonts w:ascii="Quatro Light" w:hAnsi="Quatro Light" w:cs="Calibri"/>
          <w:b/>
          <w:lang w:val="en-GB"/>
        </w:rPr>
      </w:pPr>
    </w:p>
    <w:bookmarkEnd w:id="2"/>
    <w:p w14:paraId="4254EB02" w14:textId="6CC4C2CF" w:rsidR="00CF585E" w:rsidRDefault="00195D20" w:rsidP="00CF585E">
      <w:pPr>
        <w:numPr>
          <w:ilvl w:val="0"/>
          <w:numId w:val="1"/>
        </w:numPr>
        <w:rPr>
          <w:rFonts w:ascii="Quatro Light" w:hAnsi="Quatro Light" w:cs="Calibri"/>
          <w:lang w:val="en-GB"/>
        </w:rPr>
      </w:pPr>
      <w:r w:rsidRPr="00307391">
        <w:rPr>
          <w:rFonts w:ascii="Quatro Light" w:hAnsi="Quatro Light" w:cs="Calibri"/>
          <w:lang w:val="en-GB"/>
        </w:rPr>
        <w:t xml:space="preserve">To </w:t>
      </w:r>
      <w:r w:rsidR="007710DD" w:rsidRPr="00307391">
        <w:rPr>
          <w:rFonts w:ascii="Quatro Light" w:hAnsi="Quatro Light" w:cs="Calibri"/>
          <w:lang w:val="en-GB"/>
        </w:rPr>
        <w:t>support</w:t>
      </w:r>
      <w:r w:rsidRPr="00307391">
        <w:rPr>
          <w:rFonts w:ascii="Quatro Light" w:hAnsi="Quatro Light" w:cs="Calibri"/>
          <w:lang w:val="en-GB"/>
        </w:rPr>
        <w:t xml:space="preserve"> the </w:t>
      </w:r>
      <w:r w:rsidR="00974EF6" w:rsidRPr="00307391">
        <w:rPr>
          <w:rFonts w:ascii="Quatro Light" w:hAnsi="Quatro Light" w:cs="Calibri"/>
          <w:lang w:val="en-GB"/>
        </w:rPr>
        <w:t xml:space="preserve">development and launch of the </w:t>
      </w:r>
      <w:r w:rsidR="00CF585E" w:rsidRPr="00307391">
        <w:rPr>
          <w:rFonts w:ascii="Quatro Light" w:hAnsi="Quatro Light" w:cs="Calibri"/>
          <w:lang w:val="en-GB"/>
        </w:rPr>
        <w:t>Heal to Thrive project</w:t>
      </w:r>
      <w:r w:rsidR="00307391">
        <w:rPr>
          <w:rFonts w:ascii="Quatro Light" w:hAnsi="Quatro Light" w:cs="Calibri"/>
          <w:lang w:val="en-GB"/>
        </w:rPr>
        <w:t xml:space="preserve">. </w:t>
      </w:r>
    </w:p>
    <w:p w14:paraId="6B1E1DB2" w14:textId="77777777" w:rsidR="00307391" w:rsidRPr="00307391" w:rsidRDefault="00307391" w:rsidP="00307391">
      <w:pPr>
        <w:ind w:left="1080"/>
        <w:rPr>
          <w:rFonts w:ascii="Quatro Light" w:hAnsi="Quatro Light" w:cs="Calibri"/>
          <w:lang w:val="en-GB"/>
        </w:rPr>
      </w:pPr>
    </w:p>
    <w:p w14:paraId="59FB7A79" w14:textId="7C7A64D9" w:rsidR="00EB4854" w:rsidRDefault="00EB4854" w:rsidP="003931CB">
      <w:pPr>
        <w:numPr>
          <w:ilvl w:val="0"/>
          <w:numId w:val="1"/>
        </w:numPr>
        <w:rPr>
          <w:rFonts w:ascii="Quatro Light" w:hAnsi="Quatro Light" w:cs="Arial"/>
          <w:lang w:val="en-GB"/>
        </w:rPr>
      </w:pPr>
      <w:r w:rsidRPr="00ED6C45">
        <w:rPr>
          <w:rFonts w:ascii="Quatro Light" w:hAnsi="Quatro Light" w:cs="Arial"/>
          <w:lang w:val="en-GB"/>
        </w:rPr>
        <w:t xml:space="preserve">To </w:t>
      </w:r>
      <w:r w:rsidR="00CF585E">
        <w:rPr>
          <w:rFonts w:ascii="Quatro Light" w:hAnsi="Quatro Light" w:cs="Arial"/>
          <w:lang w:val="en-GB"/>
        </w:rPr>
        <w:t>support the advocacy and development workers to</w:t>
      </w:r>
      <w:r w:rsidRPr="00ED6C45">
        <w:rPr>
          <w:rFonts w:ascii="Quatro Light" w:hAnsi="Quatro Light" w:cs="Arial"/>
          <w:lang w:val="en-GB"/>
        </w:rPr>
        <w:t xml:space="preserve"> </w:t>
      </w:r>
      <w:r w:rsidR="00553965" w:rsidRPr="00ED6C45">
        <w:rPr>
          <w:rFonts w:ascii="Quatro Light" w:hAnsi="Quatro Light" w:cs="Arial"/>
          <w:lang w:val="en-GB"/>
        </w:rPr>
        <w:t xml:space="preserve">identify </w:t>
      </w:r>
      <w:r w:rsidR="00CF585E">
        <w:rPr>
          <w:rFonts w:ascii="Quatro Light" w:hAnsi="Quatro Light" w:cs="Arial"/>
          <w:lang w:val="en-GB"/>
        </w:rPr>
        <w:t>relevant organisations who want to access Trauma Informed training and development in the community and create</w:t>
      </w:r>
      <w:r w:rsidR="004C726F" w:rsidRPr="00ED6C45">
        <w:rPr>
          <w:rFonts w:ascii="Quatro Light" w:hAnsi="Quatro Light" w:cs="Arial"/>
          <w:lang w:val="en-GB"/>
        </w:rPr>
        <w:t xml:space="preserve"> </w:t>
      </w:r>
      <w:r w:rsidR="00DC1937">
        <w:rPr>
          <w:rFonts w:ascii="Quatro Light" w:hAnsi="Quatro Light" w:cs="Arial"/>
          <w:lang w:val="en-GB"/>
        </w:rPr>
        <w:t xml:space="preserve">partnership opportunities to deliver training </w:t>
      </w:r>
      <w:r w:rsidR="00CF585E">
        <w:rPr>
          <w:rFonts w:ascii="Quatro Light" w:hAnsi="Quatro Light" w:cs="Arial"/>
          <w:lang w:val="en-GB"/>
        </w:rPr>
        <w:t>to improve the experience of survivors</w:t>
      </w:r>
      <w:r w:rsidR="00DC1937">
        <w:rPr>
          <w:rFonts w:ascii="Quatro Light" w:hAnsi="Quatro Light" w:cs="Arial"/>
          <w:lang w:val="en-GB"/>
        </w:rPr>
        <w:t xml:space="preserve">.  </w:t>
      </w:r>
    </w:p>
    <w:p w14:paraId="398F134F" w14:textId="77777777" w:rsidR="00ED6C45" w:rsidRPr="00ED6C45" w:rsidRDefault="00ED6C45" w:rsidP="00ED6C45">
      <w:pPr>
        <w:rPr>
          <w:rFonts w:ascii="Quatro Light" w:hAnsi="Quatro Light" w:cs="Arial"/>
          <w:lang w:val="en-GB"/>
        </w:rPr>
      </w:pPr>
    </w:p>
    <w:p w14:paraId="1F96501F" w14:textId="0DC83B74" w:rsidR="00EB4854" w:rsidRPr="00EB4854" w:rsidRDefault="00EB4854" w:rsidP="00EB4854">
      <w:pPr>
        <w:numPr>
          <w:ilvl w:val="0"/>
          <w:numId w:val="1"/>
        </w:numPr>
        <w:rPr>
          <w:rFonts w:ascii="Quatro Light" w:hAnsi="Quatro Light" w:cs="Arial"/>
          <w:lang w:val="en-GB"/>
        </w:rPr>
      </w:pPr>
      <w:r w:rsidRPr="00EB4854">
        <w:rPr>
          <w:rFonts w:ascii="Quatro Light" w:hAnsi="Quatro Light" w:cs="Arial"/>
          <w:lang w:val="en-GB"/>
        </w:rPr>
        <w:t xml:space="preserve">To </w:t>
      </w:r>
      <w:r w:rsidR="00F90A8B">
        <w:rPr>
          <w:rFonts w:ascii="Quatro Light" w:hAnsi="Quatro Light" w:cs="Arial"/>
          <w:lang w:val="en-GB"/>
        </w:rPr>
        <w:t xml:space="preserve">engage in training with the service manager to learn the specific aspects of delivering a trauma informed practice model. </w:t>
      </w:r>
      <w:r w:rsidR="000B5DB9">
        <w:rPr>
          <w:rFonts w:ascii="Quatro Light" w:hAnsi="Quatro Light" w:cs="Arial"/>
          <w:lang w:val="en-GB"/>
        </w:rPr>
        <w:t xml:space="preserve">  </w:t>
      </w:r>
      <w:r w:rsidRPr="00EB4854">
        <w:rPr>
          <w:rFonts w:ascii="Quatro Light" w:hAnsi="Quatro Light" w:cs="Arial"/>
          <w:lang w:val="en-GB"/>
        </w:rPr>
        <w:t xml:space="preserve">  </w:t>
      </w:r>
    </w:p>
    <w:p w14:paraId="648C78C5" w14:textId="77777777" w:rsidR="00EB4854" w:rsidRPr="00EB4854" w:rsidRDefault="00EB4854" w:rsidP="003931CB">
      <w:pPr>
        <w:ind w:left="1080"/>
        <w:rPr>
          <w:rFonts w:ascii="Quatro Light" w:hAnsi="Quatro Light" w:cs="Arial"/>
          <w:lang w:val="en-GB"/>
        </w:rPr>
      </w:pPr>
    </w:p>
    <w:p w14:paraId="5CAF1039" w14:textId="5D0BA65A" w:rsidR="0000018F" w:rsidRDefault="00EB4854" w:rsidP="0000018F">
      <w:pPr>
        <w:numPr>
          <w:ilvl w:val="0"/>
          <w:numId w:val="1"/>
        </w:numPr>
        <w:rPr>
          <w:rFonts w:ascii="Quatro Light" w:hAnsi="Quatro Light" w:cs="Arial"/>
          <w:lang w:val="en-GB"/>
        </w:rPr>
      </w:pPr>
      <w:r w:rsidRPr="00EB4854">
        <w:rPr>
          <w:rFonts w:ascii="Quatro Light" w:hAnsi="Quatro Light" w:cs="Arial"/>
          <w:lang w:val="en-GB"/>
        </w:rPr>
        <w:t xml:space="preserve">Develop </w:t>
      </w:r>
      <w:r w:rsidR="00314251">
        <w:rPr>
          <w:rFonts w:ascii="Quatro Light" w:hAnsi="Quatro Light" w:cs="Arial"/>
          <w:lang w:val="en-GB"/>
        </w:rPr>
        <w:t xml:space="preserve">relationships with </w:t>
      </w:r>
      <w:r w:rsidR="00F90A8B">
        <w:rPr>
          <w:rFonts w:ascii="Quatro Light" w:hAnsi="Quatro Light" w:cs="Arial"/>
          <w:lang w:val="en-GB"/>
        </w:rPr>
        <w:t xml:space="preserve">community partners.  </w:t>
      </w:r>
      <w:r w:rsidR="00775738">
        <w:rPr>
          <w:rFonts w:ascii="Quatro Light" w:hAnsi="Quatro Light" w:cs="Arial"/>
          <w:lang w:val="en-GB"/>
        </w:rPr>
        <w:t xml:space="preserve">  </w:t>
      </w:r>
    </w:p>
    <w:p w14:paraId="2615C7B2" w14:textId="77777777" w:rsidR="0000018F" w:rsidRDefault="0000018F" w:rsidP="0000018F">
      <w:pPr>
        <w:pStyle w:val="ListParagraph"/>
        <w:rPr>
          <w:rFonts w:ascii="Quatro Light" w:hAnsi="Quatro Light" w:cs="Arial"/>
          <w:lang w:val="en-GB"/>
        </w:rPr>
      </w:pPr>
    </w:p>
    <w:p w14:paraId="6DB0C4E8" w14:textId="19648016" w:rsidR="00EB4854" w:rsidRDefault="0000018F" w:rsidP="00775738">
      <w:pPr>
        <w:numPr>
          <w:ilvl w:val="0"/>
          <w:numId w:val="1"/>
        </w:numPr>
        <w:rPr>
          <w:rFonts w:ascii="Quatro Light" w:hAnsi="Quatro Light" w:cs="Arial"/>
          <w:lang w:val="en-GB"/>
        </w:rPr>
      </w:pPr>
      <w:r w:rsidRPr="00B72EF6">
        <w:rPr>
          <w:rFonts w:ascii="Quatro Light" w:hAnsi="Quatro Light" w:cs="Arial"/>
          <w:lang w:val="en-GB"/>
        </w:rPr>
        <w:t xml:space="preserve">Maintain and analyse the GCRC database, ensuring all the information is kept up to date and accurate on the project. </w:t>
      </w:r>
    </w:p>
    <w:p w14:paraId="5300B5C2" w14:textId="77777777" w:rsidR="00B72EF6" w:rsidRDefault="00B72EF6" w:rsidP="00B72EF6">
      <w:pPr>
        <w:pStyle w:val="ListParagraph"/>
        <w:rPr>
          <w:rFonts w:ascii="Quatro Light" w:hAnsi="Quatro Light" w:cs="Arial"/>
          <w:lang w:val="en-GB"/>
        </w:rPr>
      </w:pPr>
    </w:p>
    <w:p w14:paraId="35CEA0EF" w14:textId="2CD1AC9A" w:rsidR="00B72EF6" w:rsidRDefault="00B72EF6" w:rsidP="00775738">
      <w:pPr>
        <w:numPr>
          <w:ilvl w:val="0"/>
          <w:numId w:val="1"/>
        </w:numPr>
        <w:rPr>
          <w:rFonts w:ascii="Quatro Light" w:hAnsi="Quatro Light" w:cs="Arial"/>
          <w:lang w:val="en-GB"/>
        </w:rPr>
      </w:pPr>
      <w:r>
        <w:rPr>
          <w:rFonts w:ascii="Quatro Light" w:hAnsi="Quatro Light" w:cs="Arial"/>
          <w:lang w:val="en-GB"/>
        </w:rPr>
        <w:t xml:space="preserve">To capture evaluation and </w:t>
      </w:r>
      <w:r w:rsidR="00730A89">
        <w:rPr>
          <w:rFonts w:ascii="Quatro Light" w:hAnsi="Quatro Light" w:cs="Arial"/>
          <w:lang w:val="en-GB"/>
        </w:rPr>
        <w:t xml:space="preserve">testimonial information from </w:t>
      </w:r>
      <w:r w:rsidR="00F90A8B">
        <w:rPr>
          <w:rFonts w:ascii="Quatro Light" w:hAnsi="Quatro Light" w:cs="Arial"/>
          <w:lang w:val="en-GB"/>
        </w:rPr>
        <w:t>trainees</w:t>
      </w:r>
      <w:r w:rsidR="00730A89">
        <w:rPr>
          <w:rFonts w:ascii="Quatro Light" w:hAnsi="Quatro Light" w:cs="Arial"/>
          <w:lang w:val="en-GB"/>
        </w:rPr>
        <w:t xml:space="preserve">.  </w:t>
      </w:r>
    </w:p>
    <w:p w14:paraId="1C84EFD9" w14:textId="77777777" w:rsidR="007106D4" w:rsidRDefault="007106D4" w:rsidP="007106D4">
      <w:pPr>
        <w:pStyle w:val="ListParagraph"/>
        <w:rPr>
          <w:rFonts w:ascii="Quatro Light" w:hAnsi="Quatro Light" w:cs="Arial"/>
          <w:lang w:val="en-GB"/>
        </w:rPr>
      </w:pPr>
    </w:p>
    <w:p w14:paraId="2BF31D94" w14:textId="11AC8A27" w:rsidR="00B72EF6" w:rsidRPr="007106D4" w:rsidRDefault="007106D4" w:rsidP="00B72EF6">
      <w:pPr>
        <w:numPr>
          <w:ilvl w:val="0"/>
          <w:numId w:val="1"/>
        </w:numPr>
        <w:rPr>
          <w:rFonts w:ascii="Quatro Light" w:hAnsi="Quatro Light" w:cs="Arial"/>
          <w:lang w:val="en-GB"/>
        </w:rPr>
      </w:pPr>
      <w:r>
        <w:rPr>
          <w:rFonts w:ascii="Quatro Light" w:hAnsi="Quatro Light" w:cs="Arial"/>
          <w:lang w:val="en-GB"/>
        </w:rPr>
        <w:t xml:space="preserve">To create regular information and creative content on the project for the </w:t>
      </w:r>
      <w:r w:rsidR="00307391">
        <w:rPr>
          <w:rFonts w:ascii="Quatro Light" w:hAnsi="Quatro Light" w:cs="Arial"/>
          <w:lang w:val="en-GB"/>
        </w:rPr>
        <w:t xml:space="preserve">GCRC and </w:t>
      </w:r>
      <w:r>
        <w:rPr>
          <w:rFonts w:ascii="Quatro Light" w:hAnsi="Quatro Light" w:cs="Arial"/>
          <w:lang w:val="en-GB"/>
        </w:rPr>
        <w:t xml:space="preserve">ROSEY website and socials.  </w:t>
      </w:r>
    </w:p>
    <w:p w14:paraId="49FEC9D1" w14:textId="77777777" w:rsidR="00B72EF6" w:rsidRPr="00B72EF6" w:rsidRDefault="00B72EF6" w:rsidP="00B72EF6">
      <w:pPr>
        <w:rPr>
          <w:rFonts w:ascii="Quatro Light" w:hAnsi="Quatro Light" w:cs="Arial"/>
          <w:lang w:val="en-GB"/>
        </w:rPr>
      </w:pPr>
    </w:p>
    <w:p w14:paraId="317EEFCB" w14:textId="77777777" w:rsidR="00EB4854" w:rsidRPr="00EB4854" w:rsidRDefault="00EB4854" w:rsidP="00EB4854">
      <w:pPr>
        <w:numPr>
          <w:ilvl w:val="0"/>
          <w:numId w:val="1"/>
        </w:numPr>
        <w:rPr>
          <w:rFonts w:ascii="Quatro Light" w:hAnsi="Quatro Light" w:cs="Arial"/>
          <w:lang w:val="en-GB"/>
        </w:rPr>
      </w:pPr>
      <w:r w:rsidRPr="00EB4854">
        <w:rPr>
          <w:rFonts w:ascii="Quatro Light" w:hAnsi="Quatro Light" w:cs="Arial"/>
          <w:lang w:val="en-GB"/>
        </w:rPr>
        <w:lastRenderedPageBreak/>
        <w:t>Participate in regular support and supervision sessions with the line manager and prepare regular reports, including statistical data on outcomes being achieved in reaching women and girls in hidden populations.</w:t>
      </w:r>
    </w:p>
    <w:p w14:paraId="6DC20DCB" w14:textId="77777777" w:rsidR="00EB4854" w:rsidRPr="00EB4854" w:rsidRDefault="00EB4854" w:rsidP="00775738">
      <w:pPr>
        <w:ind w:left="1080"/>
        <w:rPr>
          <w:rFonts w:ascii="Quatro Light" w:hAnsi="Quatro Light" w:cs="Arial"/>
          <w:lang w:val="en-GB"/>
        </w:rPr>
      </w:pPr>
    </w:p>
    <w:p w14:paraId="489816C9" w14:textId="77777777" w:rsidR="00EB4854" w:rsidRPr="00EB4854" w:rsidRDefault="00EB4854" w:rsidP="00EB4854">
      <w:pPr>
        <w:numPr>
          <w:ilvl w:val="0"/>
          <w:numId w:val="1"/>
        </w:numPr>
        <w:rPr>
          <w:rFonts w:ascii="Quatro Light" w:hAnsi="Quatro Light" w:cs="Arial"/>
          <w:lang w:val="en-GB"/>
        </w:rPr>
      </w:pPr>
      <w:r w:rsidRPr="00EB4854">
        <w:rPr>
          <w:rFonts w:ascii="Quatro Light" w:hAnsi="Quatro Light" w:cs="Arial"/>
          <w:lang w:val="en-GB"/>
        </w:rPr>
        <w:t>Attend internal meetings as appropriate to the post and represent the organisation in external meetings where appropriate.</w:t>
      </w:r>
    </w:p>
    <w:p w14:paraId="0DAF088C" w14:textId="77777777" w:rsidR="00EB4854" w:rsidRPr="00EB4854" w:rsidRDefault="00EB4854" w:rsidP="00775738">
      <w:pPr>
        <w:ind w:left="1080"/>
        <w:rPr>
          <w:rFonts w:ascii="Quatro Light" w:hAnsi="Quatro Light" w:cs="Arial"/>
          <w:lang w:val="en-GB"/>
        </w:rPr>
      </w:pPr>
    </w:p>
    <w:p w14:paraId="0EE78913" w14:textId="77777777" w:rsidR="00EB4854" w:rsidRPr="00EB4854" w:rsidRDefault="00EB4854" w:rsidP="00EB4854">
      <w:pPr>
        <w:numPr>
          <w:ilvl w:val="0"/>
          <w:numId w:val="1"/>
        </w:numPr>
        <w:rPr>
          <w:rFonts w:ascii="Quatro Light" w:hAnsi="Quatro Light" w:cs="Arial"/>
          <w:lang w:val="en-GB"/>
        </w:rPr>
      </w:pPr>
      <w:r w:rsidRPr="00EB4854">
        <w:rPr>
          <w:rFonts w:ascii="Quatro Light" w:hAnsi="Quatro Light" w:cs="Arial"/>
          <w:lang w:val="en-GB"/>
        </w:rPr>
        <w:t>Participate in an ongoing programme of training and continuing personal development to ensure that skills, knowledge and working practices are skills are up to date.</w:t>
      </w:r>
    </w:p>
    <w:p w14:paraId="638269CE" w14:textId="77777777" w:rsidR="00EB4854" w:rsidRPr="00EB4854" w:rsidRDefault="00EB4854" w:rsidP="003E0781">
      <w:pPr>
        <w:ind w:left="1080"/>
        <w:rPr>
          <w:rFonts w:ascii="Quatro Light" w:hAnsi="Quatro Light" w:cs="Arial"/>
          <w:lang w:val="en-GB"/>
        </w:rPr>
      </w:pPr>
    </w:p>
    <w:p w14:paraId="31E9082F" w14:textId="1AA50674" w:rsidR="00EB4854" w:rsidRPr="00726FE5" w:rsidRDefault="00EB4854" w:rsidP="00726FE5">
      <w:pPr>
        <w:numPr>
          <w:ilvl w:val="0"/>
          <w:numId w:val="1"/>
        </w:numPr>
        <w:rPr>
          <w:rFonts w:ascii="Quatro Light" w:hAnsi="Quatro Light" w:cs="Arial"/>
          <w:lang w:val="en-GB"/>
        </w:rPr>
      </w:pPr>
      <w:r w:rsidRPr="00EB4854">
        <w:rPr>
          <w:rFonts w:ascii="Quatro Light" w:hAnsi="Quatro Light" w:cs="Arial"/>
          <w:lang w:val="en-GB"/>
        </w:rPr>
        <w:t>Work with colleagues across the organisation to access training support or consultancy support for organisations, facilitating wider relationships.</w:t>
      </w:r>
    </w:p>
    <w:p w14:paraId="77B46557" w14:textId="77777777" w:rsidR="007710DD" w:rsidRDefault="007710DD" w:rsidP="007710DD">
      <w:pPr>
        <w:pStyle w:val="ListParagraph"/>
        <w:rPr>
          <w:rFonts w:ascii="Quatro Light" w:hAnsi="Quatro Light" w:cs="Arial"/>
          <w:lang w:val="en-GB"/>
        </w:rPr>
      </w:pPr>
    </w:p>
    <w:p w14:paraId="0576188A" w14:textId="47D00568" w:rsidR="007710DD" w:rsidRPr="007710DD" w:rsidRDefault="007710DD" w:rsidP="007710DD">
      <w:pPr>
        <w:numPr>
          <w:ilvl w:val="0"/>
          <w:numId w:val="1"/>
        </w:numPr>
        <w:rPr>
          <w:rFonts w:ascii="Quatro Light" w:hAnsi="Quatro Light" w:cs="Calibri"/>
          <w:lang w:val="en-GB"/>
        </w:rPr>
      </w:pPr>
      <w:r>
        <w:rPr>
          <w:rFonts w:ascii="Quatro Light" w:hAnsi="Quatro Light" w:cs="Arial"/>
          <w:lang w:val="en-GB"/>
        </w:rPr>
        <w:t>R</w:t>
      </w:r>
      <w:r w:rsidRPr="007710DD">
        <w:rPr>
          <w:rFonts w:ascii="Quatro Light" w:hAnsi="Quatro Light" w:cs="Arial"/>
          <w:lang w:val="en-GB"/>
        </w:rPr>
        <w:t>ecord all statistics/information pertaining to support as required by GCRC.</w:t>
      </w:r>
    </w:p>
    <w:p w14:paraId="6B749896" w14:textId="77777777" w:rsidR="007710DD" w:rsidRPr="007710DD" w:rsidRDefault="007710DD" w:rsidP="00845740">
      <w:pPr>
        <w:rPr>
          <w:rFonts w:ascii="Quatro Light" w:hAnsi="Quatro Light" w:cs="Calibri"/>
          <w:lang w:val="en-GB"/>
        </w:rPr>
      </w:pPr>
    </w:p>
    <w:p w14:paraId="10F503A5" w14:textId="65102FF0" w:rsidR="004317E0" w:rsidRPr="007710DD" w:rsidRDefault="00BD1C6A" w:rsidP="00791098">
      <w:pPr>
        <w:numPr>
          <w:ilvl w:val="0"/>
          <w:numId w:val="1"/>
        </w:numPr>
        <w:rPr>
          <w:rFonts w:ascii="Quatro Light" w:hAnsi="Quatro Light" w:cs="Calibri"/>
          <w:lang w:val="en-GB"/>
        </w:rPr>
      </w:pPr>
      <w:r w:rsidRPr="007710DD">
        <w:rPr>
          <w:rFonts w:ascii="Quatro Light" w:hAnsi="Quatro Light" w:cs="Calibri"/>
          <w:lang w:val="en-GB"/>
        </w:rPr>
        <w:t xml:space="preserve">To </w:t>
      </w:r>
      <w:r w:rsidR="007710DD" w:rsidRPr="007710DD">
        <w:rPr>
          <w:rFonts w:ascii="Quatro Light" w:hAnsi="Quatro Light" w:cs="Calibri"/>
          <w:lang w:val="en-GB"/>
        </w:rPr>
        <w:t xml:space="preserve">adhere to </w:t>
      </w:r>
      <w:r w:rsidR="00845740">
        <w:rPr>
          <w:rFonts w:ascii="Quatro Light" w:hAnsi="Quatro Light" w:cs="Calibri"/>
          <w:lang w:val="en-GB"/>
        </w:rPr>
        <w:t xml:space="preserve">the </w:t>
      </w:r>
      <w:r w:rsidR="007710DD" w:rsidRPr="007710DD">
        <w:rPr>
          <w:rFonts w:ascii="Quatro Light" w:hAnsi="Quatro Light" w:cs="Calibri"/>
          <w:lang w:val="en-GB"/>
        </w:rPr>
        <w:t>service</w:t>
      </w:r>
      <w:r w:rsidRPr="007710DD">
        <w:rPr>
          <w:rFonts w:ascii="Quatro Light" w:hAnsi="Quatro Light" w:cs="Calibri"/>
          <w:lang w:val="en-GB"/>
        </w:rPr>
        <w:t xml:space="preserve"> standards</w:t>
      </w:r>
      <w:r w:rsidR="00845740">
        <w:rPr>
          <w:rFonts w:ascii="Quatro Light" w:hAnsi="Quatro Light" w:cs="Calibri"/>
          <w:lang w:val="en-GB"/>
        </w:rPr>
        <w:t xml:space="preserve">, values and competencies of GCRC at all times. </w:t>
      </w:r>
      <w:r w:rsidRPr="007710DD">
        <w:rPr>
          <w:rFonts w:ascii="Quatro Light" w:hAnsi="Quatro Light" w:cs="Calibri"/>
          <w:lang w:val="en-GB"/>
        </w:rPr>
        <w:t xml:space="preserve"> </w:t>
      </w:r>
    </w:p>
    <w:p w14:paraId="2AEDDF75" w14:textId="77777777" w:rsidR="00B8655D" w:rsidRPr="007710DD" w:rsidRDefault="00B8655D" w:rsidP="00B8655D">
      <w:pPr>
        <w:rPr>
          <w:rFonts w:ascii="Quatro Light" w:hAnsi="Quatro Light" w:cs="Calibri"/>
          <w:lang w:val="en-GB"/>
        </w:rPr>
      </w:pPr>
    </w:p>
    <w:p w14:paraId="3000F564" w14:textId="19375F37" w:rsidR="00D56EEB" w:rsidRPr="007710DD" w:rsidRDefault="00BD2893" w:rsidP="00B8655D">
      <w:pPr>
        <w:numPr>
          <w:ilvl w:val="0"/>
          <w:numId w:val="1"/>
        </w:numPr>
        <w:rPr>
          <w:rFonts w:ascii="Quatro Light" w:hAnsi="Quatro Light" w:cs="Calibri"/>
          <w:lang w:val="en-GB"/>
        </w:rPr>
      </w:pPr>
      <w:r w:rsidRPr="007710DD">
        <w:rPr>
          <w:rFonts w:ascii="Quatro Light" w:hAnsi="Quatro Light" w:cs="Calibri"/>
          <w:lang w:val="en-GB"/>
        </w:rPr>
        <w:t xml:space="preserve">Participate in regular </w:t>
      </w:r>
      <w:r w:rsidR="007710DD" w:rsidRPr="007710DD">
        <w:rPr>
          <w:rFonts w:ascii="Quatro Light" w:hAnsi="Quatro Light" w:cs="Calibri"/>
          <w:lang w:val="en-GB"/>
        </w:rPr>
        <w:t xml:space="preserve">internal and external </w:t>
      </w:r>
      <w:r w:rsidRPr="007710DD">
        <w:rPr>
          <w:rFonts w:ascii="Quatro Light" w:hAnsi="Quatro Light" w:cs="Calibri"/>
          <w:lang w:val="en-GB"/>
        </w:rPr>
        <w:t>support and supervision sessions with the Service Manager</w:t>
      </w:r>
      <w:r w:rsidR="007710DD" w:rsidRPr="007710DD">
        <w:rPr>
          <w:rFonts w:ascii="Quatro Light" w:hAnsi="Quatro Light" w:cs="Calibri"/>
          <w:lang w:val="en-GB"/>
        </w:rPr>
        <w:t>/independent provider</w:t>
      </w:r>
      <w:r w:rsidRPr="007710DD">
        <w:rPr>
          <w:rFonts w:ascii="Quatro Light" w:hAnsi="Quatro Light" w:cs="Calibri"/>
          <w:lang w:val="en-GB"/>
        </w:rPr>
        <w:t xml:space="preserve"> and prepare regular reports, including statistical data.</w:t>
      </w:r>
    </w:p>
    <w:p w14:paraId="3F4113F3" w14:textId="77777777" w:rsidR="002772A3" w:rsidRPr="007710DD" w:rsidRDefault="002772A3" w:rsidP="002772A3">
      <w:pPr>
        <w:rPr>
          <w:rFonts w:ascii="Quatro Light" w:hAnsi="Quatro Light" w:cs="Calibri"/>
          <w:lang w:val="en-GB"/>
        </w:rPr>
      </w:pPr>
    </w:p>
    <w:p w14:paraId="3EA73109" w14:textId="417E43B0" w:rsidR="00623F35" w:rsidRPr="007710DD" w:rsidRDefault="002772A3" w:rsidP="000D3B13">
      <w:pPr>
        <w:numPr>
          <w:ilvl w:val="0"/>
          <w:numId w:val="1"/>
        </w:numPr>
        <w:rPr>
          <w:rFonts w:ascii="Quatro Light" w:hAnsi="Quatro Light" w:cs="Calibri"/>
          <w:lang w:val="en-GB"/>
        </w:rPr>
      </w:pPr>
      <w:r w:rsidRPr="007710DD">
        <w:rPr>
          <w:rFonts w:ascii="Quatro Light" w:hAnsi="Quatro Light" w:cs="Calibri"/>
          <w:lang w:val="en-GB"/>
        </w:rPr>
        <w:t>Any other duties that are relevant to the post of and agreed with the line manager</w:t>
      </w:r>
      <w:r w:rsidR="003A2E25" w:rsidRPr="007710DD">
        <w:rPr>
          <w:rFonts w:ascii="Quatro Light" w:hAnsi="Quatro Light" w:cs="Calibri"/>
          <w:lang w:val="en-GB"/>
        </w:rPr>
        <w:t xml:space="preserve"> or Director.  </w:t>
      </w:r>
    </w:p>
    <w:p w14:paraId="22E890E7" w14:textId="0D8871D3" w:rsidR="00ED1363" w:rsidRDefault="003A2E25" w:rsidP="003A2E25">
      <w:pPr>
        <w:rPr>
          <w:rFonts w:ascii="Quatro Light" w:hAnsi="Quatro Light" w:cs="Calibri"/>
        </w:rPr>
      </w:pPr>
      <w:r w:rsidRPr="007710DD">
        <w:rPr>
          <w:rFonts w:ascii="Quatro Light" w:hAnsi="Quatro Light" w:cs="Calibri"/>
        </w:rPr>
        <w:t xml:space="preserve"> </w:t>
      </w:r>
    </w:p>
    <w:p w14:paraId="177C2495" w14:textId="77777777" w:rsidR="00085292" w:rsidRDefault="00085292" w:rsidP="003A2E25">
      <w:pPr>
        <w:rPr>
          <w:rFonts w:ascii="Quatro Light" w:hAnsi="Quatro Light" w:cs="Calibri"/>
        </w:rPr>
      </w:pPr>
    </w:p>
    <w:p w14:paraId="1E21AD67" w14:textId="77777777" w:rsidR="00085292" w:rsidRDefault="00085292" w:rsidP="003A2E25">
      <w:pPr>
        <w:rPr>
          <w:rFonts w:ascii="Quatro Light" w:hAnsi="Quatro Light" w:cs="Calibri"/>
        </w:rPr>
      </w:pPr>
    </w:p>
    <w:p w14:paraId="3DB0C2EB" w14:textId="77777777" w:rsidR="00085292" w:rsidRDefault="00085292" w:rsidP="003A2E25">
      <w:pPr>
        <w:rPr>
          <w:rFonts w:ascii="Quatro Light" w:hAnsi="Quatro Light" w:cs="Calibri"/>
        </w:rPr>
      </w:pPr>
    </w:p>
    <w:p w14:paraId="4B0AC8AD" w14:textId="77777777" w:rsidR="00085292" w:rsidRDefault="00085292" w:rsidP="003A2E25">
      <w:pPr>
        <w:rPr>
          <w:rFonts w:ascii="Quatro Light" w:hAnsi="Quatro Light" w:cs="Calibri"/>
        </w:rPr>
      </w:pPr>
    </w:p>
    <w:p w14:paraId="5489330C" w14:textId="77777777" w:rsidR="00085292" w:rsidRDefault="00085292" w:rsidP="003A2E25">
      <w:pPr>
        <w:rPr>
          <w:rFonts w:ascii="Quatro Light" w:hAnsi="Quatro Light" w:cs="Calibri"/>
        </w:rPr>
      </w:pPr>
    </w:p>
    <w:p w14:paraId="52E69526" w14:textId="77777777" w:rsidR="00085292" w:rsidRDefault="00085292" w:rsidP="003A2E25">
      <w:pPr>
        <w:rPr>
          <w:rFonts w:ascii="Quatro Light" w:hAnsi="Quatro Light" w:cs="Calibri"/>
        </w:rPr>
      </w:pPr>
    </w:p>
    <w:p w14:paraId="2F288C45" w14:textId="77777777" w:rsidR="00085292" w:rsidRDefault="00085292" w:rsidP="003A2E25">
      <w:pPr>
        <w:rPr>
          <w:rFonts w:ascii="Quatro Light" w:hAnsi="Quatro Light" w:cs="Calibri"/>
        </w:rPr>
      </w:pPr>
    </w:p>
    <w:p w14:paraId="29B0ED42" w14:textId="77777777" w:rsidR="00085292" w:rsidRDefault="00085292" w:rsidP="003A2E25">
      <w:pPr>
        <w:rPr>
          <w:rFonts w:ascii="Quatro Light" w:hAnsi="Quatro Light" w:cs="Calibri"/>
        </w:rPr>
      </w:pPr>
    </w:p>
    <w:p w14:paraId="7F1E27AB" w14:textId="77777777" w:rsidR="00845740" w:rsidRDefault="00845740" w:rsidP="003A2E25">
      <w:pPr>
        <w:rPr>
          <w:rFonts w:ascii="Quatro Light" w:hAnsi="Quatro Light" w:cs="Calibri"/>
        </w:rPr>
      </w:pPr>
    </w:p>
    <w:p w14:paraId="7C551027" w14:textId="77777777" w:rsidR="00085292" w:rsidRDefault="00085292" w:rsidP="003A2E25">
      <w:pPr>
        <w:rPr>
          <w:rFonts w:ascii="Quatro Light" w:hAnsi="Quatro Light" w:cs="Calibri"/>
        </w:rPr>
      </w:pPr>
    </w:p>
    <w:p w14:paraId="56B3F69A" w14:textId="4EED8FA9" w:rsidR="00085292" w:rsidRPr="00085292" w:rsidRDefault="00085292" w:rsidP="003A2E25">
      <w:pPr>
        <w:rPr>
          <w:rFonts w:ascii="Quatro Light" w:hAnsi="Quatro Light" w:cs="Calibri"/>
          <w:b/>
          <w:bCs/>
        </w:rPr>
      </w:pPr>
      <w:r w:rsidRPr="00085292">
        <w:rPr>
          <w:rFonts w:ascii="Quatro Light" w:hAnsi="Quatro Light" w:cs="Calibri"/>
          <w:b/>
          <w:bCs/>
        </w:rPr>
        <w:t>Person Specification</w:t>
      </w:r>
    </w:p>
    <w:p w14:paraId="16A8ECC4" w14:textId="77777777" w:rsidR="00085292" w:rsidRDefault="00085292" w:rsidP="003A2E25">
      <w:pPr>
        <w:rPr>
          <w:rFonts w:ascii="Quatro Light" w:hAnsi="Quatro Light" w:cs="Calibri"/>
        </w:rPr>
      </w:pP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8"/>
        <w:gridCol w:w="709"/>
        <w:gridCol w:w="709"/>
      </w:tblGrid>
      <w:tr w:rsidR="00944A0A" w:rsidRPr="00944A0A" w14:paraId="599D044C" w14:textId="77777777" w:rsidTr="000F3345">
        <w:tc>
          <w:tcPr>
            <w:tcW w:w="8868" w:type="dxa"/>
          </w:tcPr>
          <w:p w14:paraId="4B35EF86" w14:textId="77777777" w:rsidR="00944A0A" w:rsidRPr="00E54E37" w:rsidRDefault="00944A0A" w:rsidP="00A52152">
            <w:pPr>
              <w:spacing w:line="360" w:lineRule="auto"/>
              <w:rPr>
                <w:rFonts w:ascii="Quatro Light" w:hAnsi="Quatro Light" w:cs="Calibri"/>
                <w:b/>
              </w:rPr>
            </w:pPr>
            <w:r w:rsidRPr="00E54E37">
              <w:rPr>
                <w:rFonts w:ascii="Quatro Light" w:hAnsi="Quatro Light" w:cs="Calibri"/>
                <w:b/>
              </w:rPr>
              <w:t>Previous Experience</w:t>
            </w:r>
          </w:p>
        </w:tc>
        <w:tc>
          <w:tcPr>
            <w:tcW w:w="709" w:type="dxa"/>
          </w:tcPr>
          <w:p w14:paraId="6F32C7BC" w14:textId="77777777" w:rsidR="00944A0A" w:rsidRPr="00944A0A" w:rsidRDefault="00944A0A" w:rsidP="00A52152">
            <w:pPr>
              <w:spacing w:line="360" w:lineRule="auto"/>
              <w:jc w:val="center"/>
              <w:rPr>
                <w:rFonts w:ascii="Quatro Light" w:hAnsi="Quatro Light" w:cs="Calibri"/>
                <w:bCs/>
              </w:rPr>
            </w:pPr>
            <w:r w:rsidRPr="00944A0A">
              <w:rPr>
                <w:rFonts w:ascii="Quatro Light" w:hAnsi="Quatro Light" w:cs="Calibri"/>
                <w:bCs/>
              </w:rPr>
              <w:t>E</w:t>
            </w:r>
          </w:p>
        </w:tc>
        <w:tc>
          <w:tcPr>
            <w:tcW w:w="709" w:type="dxa"/>
          </w:tcPr>
          <w:p w14:paraId="0A257242" w14:textId="77777777" w:rsidR="00944A0A" w:rsidRPr="00944A0A" w:rsidRDefault="00944A0A" w:rsidP="00A52152">
            <w:pPr>
              <w:spacing w:line="360" w:lineRule="auto"/>
              <w:jc w:val="center"/>
              <w:rPr>
                <w:rFonts w:ascii="Quatro Light" w:hAnsi="Quatro Light" w:cs="Calibri"/>
                <w:bCs/>
              </w:rPr>
            </w:pPr>
            <w:r w:rsidRPr="00944A0A">
              <w:rPr>
                <w:rFonts w:ascii="Quatro Light" w:hAnsi="Quatro Light" w:cs="Calibri"/>
                <w:bCs/>
              </w:rPr>
              <w:t>D</w:t>
            </w:r>
          </w:p>
        </w:tc>
      </w:tr>
      <w:tr w:rsidR="00944A0A" w:rsidRPr="00944A0A" w14:paraId="397B024B" w14:textId="77777777" w:rsidTr="000F3345">
        <w:tc>
          <w:tcPr>
            <w:tcW w:w="8868" w:type="dxa"/>
          </w:tcPr>
          <w:p w14:paraId="77BACBE5" w14:textId="03F740DE" w:rsidR="00944A0A" w:rsidRPr="00944A0A" w:rsidRDefault="00944A0A" w:rsidP="00A52152">
            <w:pPr>
              <w:spacing w:line="360" w:lineRule="auto"/>
              <w:rPr>
                <w:rFonts w:ascii="Quatro Light" w:hAnsi="Quatro Light" w:cs="Calibri"/>
                <w:bCs/>
              </w:rPr>
            </w:pPr>
            <w:r w:rsidRPr="00944A0A">
              <w:rPr>
                <w:rFonts w:ascii="Quatro Light" w:hAnsi="Quatro Light" w:cs="Calibri"/>
                <w:bCs/>
              </w:rPr>
              <w:t xml:space="preserve">Minimum 2 yrs experience of working within </w:t>
            </w:r>
            <w:r w:rsidR="00F90A8B">
              <w:rPr>
                <w:rFonts w:ascii="Quatro Light" w:hAnsi="Quatro Light" w:cs="Calibri"/>
                <w:bCs/>
              </w:rPr>
              <w:t>a training</w:t>
            </w:r>
            <w:r w:rsidR="00307391">
              <w:rPr>
                <w:rFonts w:ascii="Quatro Light" w:hAnsi="Quatro Light" w:cs="Calibri"/>
                <w:bCs/>
              </w:rPr>
              <w:t xml:space="preserve"> or facilitation</w:t>
            </w:r>
            <w:r w:rsidR="00F90A8B">
              <w:rPr>
                <w:rFonts w:ascii="Quatro Light" w:hAnsi="Quatro Light" w:cs="Calibri"/>
                <w:bCs/>
              </w:rPr>
              <w:t xml:space="preserve"> role </w:t>
            </w:r>
          </w:p>
        </w:tc>
        <w:tc>
          <w:tcPr>
            <w:tcW w:w="709" w:type="dxa"/>
          </w:tcPr>
          <w:p w14:paraId="542D0CCC" w14:textId="1E58B80E" w:rsidR="00944A0A" w:rsidRPr="00944A0A" w:rsidRDefault="00A52152"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5F50CAA5" w14:textId="77777777" w:rsidR="00944A0A" w:rsidRPr="00944A0A" w:rsidRDefault="00944A0A" w:rsidP="00A52152">
            <w:pPr>
              <w:spacing w:line="360" w:lineRule="auto"/>
              <w:jc w:val="center"/>
              <w:rPr>
                <w:rFonts w:ascii="Quatro Light" w:hAnsi="Quatro Light" w:cs="Calibri"/>
                <w:bCs/>
              </w:rPr>
            </w:pPr>
          </w:p>
        </w:tc>
      </w:tr>
      <w:tr w:rsidR="00944A0A" w:rsidRPr="00944A0A" w14:paraId="6985B6C1" w14:textId="77777777" w:rsidTr="000F3345">
        <w:tc>
          <w:tcPr>
            <w:tcW w:w="8868" w:type="dxa"/>
          </w:tcPr>
          <w:p w14:paraId="7158E468"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 xml:space="preserve">Experience of representing vulnerable groups in external forums </w:t>
            </w:r>
          </w:p>
        </w:tc>
        <w:tc>
          <w:tcPr>
            <w:tcW w:w="709" w:type="dxa"/>
          </w:tcPr>
          <w:p w14:paraId="7A3F4C75" w14:textId="40DD10DC" w:rsidR="00944A0A" w:rsidRPr="00944A0A" w:rsidRDefault="00A52152" w:rsidP="00A52152">
            <w:pPr>
              <w:spacing w:line="360" w:lineRule="auto"/>
              <w:jc w:val="center"/>
              <w:rPr>
                <w:rFonts w:ascii="Quatro Light" w:hAnsi="Quatro Light" w:cs="Calibri"/>
                <w:bCs/>
              </w:rPr>
            </w:pPr>
            <w:r>
              <w:rPr>
                <w:rFonts w:ascii="Quatro Light" w:hAnsi="Quatro Light" w:cs="Calibri"/>
                <w:bCs/>
              </w:rPr>
              <w:t>x</w:t>
            </w:r>
          </w:p>
        </w:tc>
        <w:tc>
          <w:tcPr>
            <w:tcW w:w="709" w:type="dxa"/>
          </w:tcPr>
          <w:p w14:paraId="69652D3F" w14:textId="027254F4" w:rsidR="00944A0A" w:rsidRPr="00944A0A" w:rsidRDefault="00944A0A" w:rsidP="00A52152">
            <w:pPr>
              <w:spacing w:line="360" w:lineRule="auto"/>
              <w:jc w:val="center"/>
              <w:rPr>
                <w:rFonts w:ascii="Quatro Light" w:hAnsi="Quatro Light" w:cs="Calibri"/>
                <w:bCs/>
              </w:rPr>
            </w:pPr>
          </w:p>
        </w:tc>
      </w:tr>
      <w:tr w:rsidR="00944A0A" w:rsidRPr="00944A0A" w14:paraId="602E56FD" w14:textId="77777777" w:rsidTr="000F3345">
        <w:tc>
          <w:tcPr>
            <w:tcW w:w="8868" w:type="dxa"/>
          </w:tcPr>
          <w:p w14:paraId="751FCCA4"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Experience of identifying, developing and maintaining partnerships</w:t>
            </w:r>
          </w:p>
        </w:tc>
        <w:tc>
          <w:tcPr>
            <w:tcW w:w="709" w:type="dxa"/>
          </w:tcPr>
          <w:p w14:paraId="5FFA9421" w14:textId="755FEA4E" w:rsidR="00944A0A" w:rsidRPr="00944A0A" w:rsidRDefault="00A52152"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2B11AD33" w14:textId="77777777" w:rsidR="00944A0A" w:rsidRPr="00944A0A" w:rsidRDefault="00944A0A" w:rsidP="00A52152">
            <w:pPr>
              <w:spacing w:line="360" w:lineRule="auto"/>
              <w:jc w:val="center"/>
              <w:rPr>
                <w:rFonts w:ascii="Quatro Light" w:hAnsi="Quatro Light" w:cs="Calibri"/>
                <w:bCs/>
              </w:rPr>
            </w:pPr>
          </w:p>
        </w:tc>
      </w:tr>
      <w:tr w:rsidR="00944A0A" w:rsidRPr="00944A0A" w14:paraId="6E797A39" w14:textId="77777777" w:rsidTr="000F3345">
        <w:tc>
          <w:tcPr>
            <w:tcW w:w="10286" w:type="dxa"/>
            <w:gridSpan w:val="3"/>
            <w:shd w:val="clear" w:color="auto" w:fill="B3B3B3"/>
          </w:tcPr>
          <w:p w14:paraId="6CCC2377" w14:textId="77777777" w:rsidR="00944A0A" w:rsidRPr="00944A0A" w:rsidRDefault="00944A0A" w:rsidP="00A52152">
            <w:pPr>
              <w:spacing w:line="360" w:lineRule="auto"/>
              <w:rPr>
                <w:rFonts w:ascii="Quatro Light" w:hAnsi="Quatro Light" w:cs="Calibri"/>
                <w:bCs/>
              </w:rPr>
            </w:pPr>
          </w:p>
        </w:tc>
      </w:tr>
      <w:tr w:rsidR="00944A0A" w:rsidRPr="00944A0A" w14:paraId="0A0A998C" w14:textId="77777777" w:rsidTr="000F3345">
        <w:tc>
          <w:tcPr>
            <w:tcW w:w="8868" w:type="dxa"/>
          </w:tcPr>
          <w:p w14:paraId="4552CF6C" w14:textId="77777777" w:rsidR="00944A0A" w:rsidRPr="00E54E37" w:rsidRDefault="00944A0A" w:rsidP="00A52152">
            <w:pPr>
              <w:spacing w:line="360" w:lineRule="auto"/>
              <w:rPr>
                <w:rFonts w:ascii="Quatro Light" w:hAnsi="Quatro Light" w:cs="Calibri"/>
                <w:b/>
              </w:rPr>
            </w:pPr>
            <w:r w:rsidRPr="00E54E37">
              <w:rPr>
                <w:rFonts w:ascii="Quatro Light" w:hAnsi="Quatro Light" w:cs="Calibri"/>
                <w:b/>
              </w:rPr>
              <w:t>Skills and Qualities</w:t>
            </w:r>
          </w:p>
        </w:tc>
        <w:tc>
          <w:tcPr>
            <w:tcW w:w="709" w:type="dxa"/>
          </w:tcPr>
          <w:p w14:paraId="14EC3FAC"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E</w:t>
            </w:r>
          </w:p>
        </w:tc>
        <w:tc>
          <w:tcPr>
            <w:tcW w:w="709" w:type="dxa"/>
          </w:tcPr>
          <w:p w14:paraId="4653705E"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D</w:t>
            </w:r>
          </w:p>
        </w:tc>
      </w:tr>
      <w:tr w:rsidR="00944A0A" w:rsidRPr="00944A0A" w14:paraId="4BC2F820" w14:textId="77777777" w:rsidTr="000F3345">
        <w:tc>
          <w:tcPr>
            <w:tcW w:w="8868" w:type="dxa"/>
          </w:tcPr>
          <w:p w14:paraId="1F4B645A"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Good understanding of CRM or data collection systems and producing accurate and timely reports and statistics</w:t>
            </w:r>
          </w:p>
        </w:tc>
        <w:tc>
          <w:tcPr>
            <w:tcW w:w="709" w:type="dxa"/>
          </w:tcPr>
          <w:p w14:paraId="2A558A8B" w14:textId="62844B9E" w:rsidR="00944A0A" w:rsidRPr="00944A0A" w:rsidRDefault="00944A0A" w:rsidP="00A52152">
            <w:pPr>
              <w:spacing w:line="360" w:lineRule="auto"/>
              <w:jc w:val="center"/>
              <w:rPr>
                <w:rFonts w:ascii="Quatro Light" w:hAnsi="Quatro Light" w:cs="Calibri"/>
                <w:bCs/>
              </w:rPr>
            </w:pPr>
          </w:p>
        </w:tc>
        <w:tc>
          <w:tcPr>
            <w:tcW w:w="709" w:type="dxa"/>
          </w:tcPr>
          <w:p w14:paraId="2EB0B2AA" w14:textId="593992E4" w:rsidR="00944A0A" w:rsidRPr="00944A0A" w:rsidRDefault="00A52152" w:rsidP="00A52152">
            <w:pPr>
              <w:spacing w:line="360" w:lineRule="auto"/>
              <w:jc w:val="center"/>
              <w:rPr>
                <w:rFonts w:ascii="Quatro Light" w:hAnsi="Quatro Light" w:cs="Calibri"/>
                <w:bCs/>
              </w:rPr>
            </w:pPr>
            <w:r>
              <w:rPr>
                <w:rFonts w:ascii="Quatro Light" w:eastAsia="Wingdings" w:hAnsi="Quatro Light" w:cs="Wingdings"/>
                <w:bCs/>
              </w:rPr>
              <w:t>x</w:t>
            </w:r>
          </w:p>
        </w:tc>
      </w:tr>
      <w:tr w:rsidR="00944A0A" w:rsidRPr="00944A0A" w14:paraId="62507DAB" w14:textId="77777777" w:rsidTr="000F3345">
        <w:tc>
          <w:tcPr>
            <w:tcW w:w="8868" w:type="dxa"/>
          </w:tcPr>
          <w:p w14:paraId="11B5D1B3"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Proven ability to work under pressure and have a creative and innovative approach to the work of the project</w:t>
            </w:r>
          </w:p>
        </w:tc>
        <w:tc>
          <w:tcPr>
            <w:tcW w:w="709" w:type="dxa"/>
          </w:tcPr>
          <w:p w14:paraId="073A6CFD" w14:textId="462BB7B6" w:rsidR="00944A0A" w:rsidRPr="00944A0A" w:rsidRDefault="00DB05C1"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6773D8C9" w14:textId="77777777" w:rsidR="00944A0A" w:rsidRPr="00944A0A" w:rsidRDefault="00944A0A" w:rsidP="00A52152">
            <w:pPr>
              <w:spacing w:line="360" w:lineRule="auto"/>
              <w:jc w:val="center"/>
              <w:rPr>
                <w:rFonts w:ascii="Quatro Light" w:hAnsi="Quatro Light" w:cs="Calibri"/>
                <w:bCs/>
              </w:rPr>
            </w:pPr>
          </w:p>
        </w:tc>
      </w:tr>
      <w:tr w:rsidR="00944A0A" w:rsidRPr="00944A0A" w14:paraId="5858D267" w14:textId="77777777" w:rsidTr="000F3345">
        <w:tc>
          <w:tcPr>
            <w:tcW w:w="8868" w:type="dxa"/>
          </w:tcPr>
          <w:p w14:paraId="44F2037B"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Excellent oral and written communication and presentation skills</w:t>
            </w:r>
          </w:p>
        </w:tc>
        <w:tc>
          <w:tcPr>
            <w:tcW w:w="709" w:type="dxa"/>
          </w:tcPr>
          <w:p w14:paraId="137C50EA" w14:textId="55C0CFAF" w:rsidR="00944A0A" w:rsidRPr="00944A0A" w:rsidRDefault="00DB05C1"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2338E292" w14:textId="77777777" w:rsidR="00944A0A" w:rsidRPr="00944A0A" w:rsidRDefault="00944A0A" w:rsidP="00A52152">
            <w:pPr>
              <w:spacing w:line="360" w:lineRule="auto"/>
              <w:jc w:val="center"/>
              <w:rPr>
                <w:rFonts w:ascii="Quatro Light" w:hAnsi="Quatro Light" w:cs="Calibri"/>
                <w:bCs/>
              </w:rPr>
            </w:pPr>
          </w:p>
        </w:tc>
      </w:tr>
      <w:tr w:rsidR="00944A0A" w:rsidRPr="00944A0A" w14:paraId="4864DE36" w14:textId="77777777" w:rsidTr="000F3345">
        <w:tc>
          <w:tcPr>
            <w:tcW w:w="8868" w:type="dxa"/>
          </w:tcPr>
          <w:p w14:paraId="628CB1AD" w14:textId="35A005BC" w:rsidR="00944A0A" w:rsidRPr="00944A0A" w:rsidRDefault="00944A0A" w:rsidP="00A52152">
            <w:pPr>
              <w:spacing w:line="360" w:lineRule="auto"/>
              <w:rPr>
                <w:rFonts w:ascii="Quatro Light" w:hAnsi="Quatro Light" w:cs="Calibri"/>
                <w:bCs/>
              </w:rPr>
            </w:pPr>
            <w:r w:rsidRPr="00944A0A">
              <w:rPr>
                <w:rFonts w:ascii="Quatro Light" w:hAnsi="Quatro Light" w:cs="Calibri"/>
                <w:bCs/>
              </w:rPr>
              <w:t xml:space="preserve">Ability to produce easy to understand written materials for </w:t>
            </w:r>
            <w:r w:rsidR="00DB05C1">
              <w:rPr>
                <w:rFonts w:ascii="Quatro Light" w:hAnsi="Quatro Light" w:cs="Calibri"/>
                <w:bCs/>
              </w:rPr>
              <w:t>partners</w:t>
            </w:r>
            <w:r w:rsidRPr="00944A0A">
              <w:rPr>
                <w:rFonts w:ascii="Quatro Light" w:hAnsi="Quatro Light" w:cs="Calibri"/>
                <w:bCs/>
              </w:rPr>
              <w:t>, funders and workers where required which are outcome focused</w:t>
            </w:r>
          </w:p>
        </w:tc>
        <w:tc>
          <w:tcPr>
            <w:tcW w:w="709" w:type="dxa"/>
          </w:tcPr>
          <w:p w14:paraId="4A892824" w14:textId="09C4C4CB" w:rsidR="00944A0A" w:rsidRPr="00944A0A" w:rsidRDefault="00DB05C1"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0AD5D54F" w14:textId="77777777" w:rsidR="00944A0A" w:rsidRPr="00944A0A" w:rsidRDefault="00944A0A" w:rsidP="00A52152">
            <w:pPr>
              <w:spacing w:line="360" w:lineRule="auto"/>
              <w:jc w:val="center"/>
              <w:rPr>
                <w:rFonts w:ascii="Quatro Light" w:hAnsi="Quatro Light" w:cs="Calibri"/>
                <w:bCs/>
              </w:rPr>
            </w:pPr>
          </w:p>
        </w:tc>
      </w:tr>
      <w:tr w:rsidR="00944A0A" w:rsidRPr="00944A0A" w14:paraId="0EC5DE9B" w14:textId="77777777" w:rsidTr="000F3345">
        <w:tc>
          <w:tcPr>
            <w:tcW w:w="8868" w:type="dxa"/>
          </w:tcPr>
          <w:p w14:paraId="60ADA564" w14:textId="51A7A605" w:rsidR="00944A0A" w:rsidRPr="00944A0A" w:rsidRDefault="00944A0A" w:rsidP="00A52152">
            <w:pPr>
              <w:spacing w:line="360" w:lineRule="auto"/>
              <w:rPr>
                <w:rFonts w:ascii="Quatro Light" w:hAnsi="Quatro Light" w:cs="Calibri"/>
                <w:bCs/>
              </w:rPr>
            </w:pPr>
            <w:r w:rsidRPr="00944A0A">
              <w:rPr>
                <w:rFonts w:ascii="Quatro Light" w:hAnsi="Quatro Light" w:cs="Calibri"/>
                <w:bCs/>
              </w:rPr>
              <w:t>Organisational skills, ability to keep own records and to maintain records</w:t>
            </w:r>
          </w:p>
        </w:tc>
        <w:tc>
          <w:tcPr>
            <w:tcW w:w="709" w:type="dxa"/>
          </w:tcPr>
          <w:p w14:paraId="00AEDD20" w14:textId="329F8251" w:rsidR="00944A0A" w:rsidRPr="00944A0A" w:rsidRDefault="00350332"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4F65C866" w14:textId="77777777" w:rsidR="00944A0A" w:rsidRPr="00944A0A" w:rsidRDefault="00944A0A" w:rsidP="00A52152">
            <w:pPr>
              <w:spacing w:line="360" w:lineRule="auto"/>
              <w:jc w:val="center"/>
              <w:rPr>
                <w:rFonts w:ascii="Quatro Light" w:hAnsi="Quatro Light" w:cs="Calibri"/>
                <w:bCs/>
              </w:rPr>
            </w:pPr>
          </w:p>
        </w:tc>
      </w:tr>
      <w:tr w:rsidR="0052062C" w:rsidRPr="00944A0A" w14:paraId="136565DF" w14:textId="77777777" w:rsidTr="000F3345">
        <w:tc>
          <w:tcPr>
            <w:tcW w:w="8868" w:type="dxa"/>
          </w:tcPr>
          <w:p w14:paraId="3AA31F5B" w14:textId="54272D5B" w:rsidR="0052062C" w:rsidRPr="00944A0A" w:rsidRDefault="00D47687" w:rsidP="00A52152">
            <w:pPr>
              <w:spacing w:line="360" w:lineRule="auto"/>
              <w:rPr>
                <w:rFonts w:ascii="Quatro Light" w:hAnsi="Quatro Light" w:cs="Calibri"/>
                <w:bCs/>
              </w:rPr>
            </w:pPr>
            <w:r>
              <w:rPr>
                <w:rFonts w:ascii="Quatro Light" w:hAnsi="Quatro Light" w:cs="Calibri"/>
                <w:bCs/>
              </w:rPr>
              <w:t>Using digital and social media tools and creative platforms</w:t>
            </w:r>
          </w:p>
        </w:tc>
        <w:tc>
          <w:tcPr>
            <w:tcW w:w="709" w:type="dxa"/>
          </w:tcPr>
          <w:p w14:paraId="1EF6C30C" w14:textId="7E03E6D4" w:rsidR="0052062C" w:rsidRDefault="00D47687" w:rsidP="00A52152">
            <w:pPr>
              <w:spacing w:line="360" w:lineRule="auto"/>
              <w:jc w:val="center"/>
              <w:rPr>
                <w:rFonts w:ascii="Quatro Light" w:eastAsia="Wingdings" w:hAnsi="Quatro Light" w:cs="Wingdings"/>
                <w:bCs/>
              </w:rPr>
            </w:pPr>
            <w:r>
              <w:rPr>
                <w:rFonts w:ascii="Quatro Light" w:eastAsia="Wingdings" w:hAnsi="Quatro Light" w:cs="Wingdings"/>
                <w:bCs/>
              </w:rPr>
              <w:t>x</w:t>
            </w:r>
          </w:p>
        </w:tc>
        <w:tc>
          <w:tcPr>
            <w:tcW w:w="709" w:type="dxa"/>
          </w:tcPr>
          <w:p w14:paraId="7BA566CB" w14:textId="77777777" w:rsidR="0052062C" w:rsidRPr="00944A0A" w:rsidRDefault="0052062C" w:rsidP="00A52152">
            <w:pPr>
              <w:spacing w:line="360" w:lineRule="auto"/>
              <w:jc w:val="center"/>
              <w:rPr>
                <w:rFonts w:ascii="Quatro Light" w:hAnsi="Quatro Light" w:cs="Calibri"/>
                <w:bCs/>
              </w:rPr>
            </w:pPr>
          </w:p>
        </w:tc>
      </w:tr>
      <w:tr w:rsidR="00D47687" w:rsidRPr="00944A0A" w14:paraId="72BA3343" w14:textId="77777777" w:rsidTr="000F3345">
        <w:tc>
          <w:tcPr>
            <w:tcW w:w="8868" w:type="dxa"/>
          </w:tcPr>
          <w:p w14:paraId="26467ABD" w14:textId="5A6F8C8F" w:rsidR="00D47687" w:rsidRDefault="001A5042" w:rsidP="00A52152">
            <w:pPr>
              <w:spacing w:line="360" w:lineRule="auto"/>
              <w:rPr>
                <w:rFonts w:ascii="Quatro Light" w:hAnsi="Quatro Light" w:cs="Calibri"/>
                <w:bCs/>
              </w:rPr>
            </w:pPr>
            <w:r>
              <w:rPr>
                <w:rFonts w:ascii="Quatro Light" w:hAnsi="Quatro Light" w:cs="Calibri"/>
                <w:bCs/>
              </w:rPr>
              <w:t xml:space="preserve">Media monitoring </w:t>
            </w:r>
          </w:p>
        </w:tc>
        <w:tc>
          <w:tcPr>
            <w:tcW w:w="709" w:type="dxa"/>
          </w:tcPr>
          <w:p w14:paraId="78DF5DAD" w14:textId="77777777" w:rsidR="00D47687" w:rsidRDefault="00D47687" w:rsidP="00A52152">
            <w:pPr>
              <w:spacing w:line="360" w:lineRule="auto"/>
              <w:jc w:val="center"/>
              <w:rPr>
                <w:rFonts w:ascii="Quatro Light" w:eastAsia="Wingdings" w:hAnsi="Quatro Light" w:cs="Wingdings"/>
                <w:bCs/>
              </w:rPr>
            </w:pPr>
          </w:p>
        </w:tc>
        <w:tc>
          <w:tcPr>
            <w:tcW w:w="709" w:type="dxa"/>
          </w:tcPr>
          <w:p w14:paraId="2C19BED1" w14:textId="7AED25A2" w:rsidR="00D47687" w:rsidRPr="00944A0A" w:rsidRDefault="00A52152" w:rsidP="00A52152">
            <w:pPr>
              <w:spacing w:line="360" w:lineRule="auto"/>
              <w:jc w:val="center"/>
              <w:rPr>
                <w:rFonts w:ascii="Quatro Light" w:hAnsi="Quatro Light" w:cs="Calibri"/>
                <w:bCs/>
              </w:rPr>
            </w:pPr>
            <w:r>
              <w:rPr>
                <w:rFonts w:ascii="Quatro Light" w:hAnsi="Quatro Light" w:cs="Calibri"/>
                <w:bCs/>
              </w:rPr>
              <w:t>x</w:t>
            </w:r>
          </w:p>
        </w:tc>
      </w:tr>
      <w:tr w:rsidR="00944A0A" w:rsidRPr="00944A0A" w14:paraId="536A47B9" w14:textId="77777777" w:rsidTr="000F3345">
        <w:tc>
          <w:tcPr>
            <w:tcW w:w="8868" w:type="dxa"/>
          </w:tcPr>
          <w:p w14:paraId="57F98E50"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Strong commitment to anti-discriminatory practice</w:t>
            </w:r>
          </w:p>
        </w:tc>
        <w:tc>
          <w:tcPr>
            <w:tcW w:w="709" w:type="dxa"/>
          </w:tcPr>
          <w:p w14:paraId="1BD58122" w14:textId="261B9DF8" w:rsidR="00944A0A" w:rsidRPr="00944A0A" w:rsidRDefault="00350332"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68C7C8AB" w14:textId="77777777" w:rsidR="00944A0A" w:rsidRPr="00944A0A" w:rsidRDefault="00944A0A" w:rsidP="00A52152">
            <w:pPr>
              <w:spacing w:line="360" w:lineRule="auto"/>
              <w:jc w:val="center"/>
              <w:rPr>
                <w:rFonts w:ascii="Quatro Light" w:hAnsi="Quatro Light" w:cs="Calibri"/>
                <w:bCs/>
              </w:rPr>
            </w:pPr>
          </w:p>
        </w:tc>
      </w:tr>
      <w:tr w:rsidR="00944A0A" w:rsidRPr="00944A0A" w14:paraId="440C0482" w14:textId="77777777" w:rsidTr="000F3345">
        <w:tc>
          <w:tcPr>
            <w:tcW w:w="8868" w:type="dxa"/>
          </w:tcPr>
          <w:p w14:paraId="2F4E6ADC"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To work within the GCRC Values and Competencies framework ensuring alignment internally and externally</w:t>
            </w:r>
          </w:p>
        </w:tc>
        <w:tc>
          <w:tcPr>
            <w:tcW w:w="709" w:type="dxa"/>
          </w:tcPr>
          <w:p w14:paraId="6E664DEA" w14:textId="54FB7CD5" w:rsidR="00944A0A" w:rsidRPr="00944A0A" w:rsidRDefault="00350332" w:rsidP="00A52152">
            <w:pPr>
              <w:spacing w:line="360" w:lineRule="auto"/>
              <w:jc w:val="center"/>
              <w:rPr>
                <w:rFonts w:ascii="Quatro Light" w:hAnsi="Quatro Light" w:cs="Calibri"/>
                <w:bCs/>
              </w:rPr>
            </w:pPr>
            <w:r>
              <w:rPr>
                <w:rFonts w:ascii="Quatro Light" w:eastAsia="Wingdings" w:hAnsi="Quatro Light" w:cs="Wingdings"/>
                <w:bCs/>
              </w:rPr>
              <w:t>x</w:t>
            </w:r>
          </w:p>
        </w:tc>
        <w:tc>
          <w:tcPr>
            <w:tcW w:w="709" w:type="dxa"/>
          </w:tcPr>
          <w:p w14:paraId="65C7FB99" w14:textId="77777777" w:rsidR="00944A0A" w:rsidRPr="00944A0A" w:rsidRDefault="00944A0A" w:rsidP="00A52152">
            <w:pPr>
              <w:spacing w:line="360" w:lineRule="auto"/>
              <w:jc w:val="center"/>
              <w:rPr>
                <w:rFonts w:ascii="Quatro Light" w:hAnsi="Quatro Light" w:cs="Calibri"/>
                <w:bCs/>
              </w:rPr>
            </w:pPr>
          </w:p>
        </w:tc>
      </w:tr>
      <w:tr w:rsidR="00944A0A" w:rsidRPr="00944A0A" w14:paraId="0A70871E" w14:textId="77777777" w:rsidTr="000F3345">
        <w:tc>
          <w:tcPr>
            <w:tcW w:w="10286" w:type="dxa"/>
            <w:gridSpan w:val="3"/>
            <w:shd w:val="clear" w:color="auto" w:fill="B3B3B3"/>
          </w:tcPr>
          <w:p w14:paraId="1C15C698" w14:textId="77777777" w:rsidR="00944A0A" w:rsidRPr="00944A0A" w:rsidRDefault="00944A0A" w:rsidP="00A52152">
            <w:pPr>
              <w:spacing w:line="360" w:lineRule="auto"/>
              <w:rPr>
                <w:rFonts w:ascii="Quatro Light" w:hAnsi="Quatro Light" w:cs="Calibri"/>
                <w:bCs/>
              </w:rPr>
            </w:pPr>
          </w:p>
        </w:tc>
      </w:tr>
      <w:tr w:rsidR="00944A0A" w:rsidRPr="00944A0A" w14:paraId="028EF5FC" w14:textId="77777777" w:rsidTr="000F3345">
        <w:tc>
          <w:tcPr>
            <w:tcW w:w="8868" w:type="dxa"/>
          </w:tcPr>
          <w:p w14:paraId="19FC51D5" w14:textId="77777777" w:rsidR="00944A0A" w:rsidRPr="00350332" w:rsidRDefault="00944A0A" w:rsidP="00A52152">
            <w:pPr>
              <w:spacing w:line="360" w:lineRule="auto"/>
              <w:rPr>
                <w:rFonts w:ascii="Quatro Light" w:hAnsi="Quatro Light" w:cs="Calibri"/>
                <w:b/>
              </w:rPr>
            </w:pPr>
            <w:r w:rsidRPr="00350332">
              <w:rPr>
                <w:rFonts w:ascii="Quatro Light" w:hAnsi="Quatro Light" w:cs="Calibri"/>
                <w:b/>
              </w:rPr>
              <w:t>Knowledge</w:t>
            </w:r>
          </w:p>
        </w:tc>
        <w:tc>
          <w:tcPr>
            <w:tcW w:w="709" w:type="dxa"/>
          </w:tcPr>
          <w:p w14:paraId="7FDC1A3D" w14:textId="77777777" w:rsidR="00944A0A" w:rsidRPr="00944A0A" w:rsidRDefault="00944A0A" w:rsidP="00A52152">
            <w:pPr>
              <w:spacing w:line="360" w:lineRule="auto"/>
              <w:jc w:val="center"/>
              <w:rPr>
                <w:rFonts w:ascii="Quatro Light" w:hAnsi="Quatro Light" w:cs="Calibri"/>
                <w:bCs/>
              </w:rPr>
            </w:pPr>
            <w:r w:rsidRPr="00944A0A">
              <w:rPr>
                <w:rFonts w:ascii="Quatro Light" w:hAnsi="Quatro Light" w:cs="Calibri"/>
                <w:bCs/>
              </w:rPr>
              <w:t>E</w:t>
            </w:r>
          </w:p>
        </w:tc>
        <w:tc>
          <w:tcPr>
            <w:tcW w:w="709" w:type="dxa"/>
          </w:tcPr>
          <w:p w14:paraId="39E78967" w14:textId="77777777" w:rsidR="00944A0A" w:rsidRPr="00944A0A" w:rsidRDefault="00944A0A" w:rsidP="00A52152">
            <w:pPr>
              <w:spacing w:line="360" w:lineRule="auto"/>
              <w:jc w:val="center"/>
              <w:rPr>
                <w:rFonts w:ascii="Quatro Light" w:hAnsi="Quatro Light" w:cs="Calibri"/>
                <w:bCs/>
              </w:rPr>
            </w:pPr>
            <w:r w:rsidRPr="00944A0A">
              <w:rPr>
                <w:rFonts w:ascii="Quatro Light" w:hAnsi="Quatro Light" w:cs="Calibri"/>
                <w:bCs/>
              </w:rPr>
              <w:t>D</w:t>
            </w:r>
          </w:p>
        </w:tc>
      </w:tr>
      <w:tr w:rsidR="00944A0A" w:rsidRPr="00944A0A" w14:paraId="7EFD6552" w14:textId="77777777" w:rsidTr="000F3345">
        <w:tc>
          <w:tcPr>
            <w:tcW w:w="8868" w:type="dxa"/>
          </w:tcPr>
          <w:p w14:paraId="417F758D" w14:textId="6CE48BAC" w:rsidR="00944A0A" w:rsidRPr="00944A0A" w:rsidRDefault="00944A0A" w:rsidP="00A52152">
            <w:pPr>
              <w:spacing w:line="360" w:lineRule="auto"/>
              <w:rPr>
                <w:rFonts w:ascii="Quatro Light" w:hAnsi="Quatro Light" w:cs="Calibri"/>
                <w:bCs/>
              </w:rPr>
            </w:pPr>
            <w:r w:rsidRPr="00944A0A">
              <w:rPr>
                <w:rFonts w:ascii="Quatro Light" w:hAnsi="Quatro Light" w:cs="Calibri"/>
                <w:bCs/>
              </w:rPr>
              <w:t xml:space="preserve">Knowledge and understanding of the impact of sexual violence </w:t>
            </w:r>
          </w:p>
        </w:tc>
        <w:tc>
          <w:tcPr>
            <w:tcW w:w="709" w:type="dxa"/>
          </w:tcPr>
          <w:p w14:paraId="51CD741F" w14:textId="28218927" w:rsidR="00944A0A" w:rsidRPr="00944A0A" w:rsidRDefault="001A51B2" w:rsidP="00A52152">
            <w:pPr>
              <w:spacing w:line="360" w:lineRule="auto"/>
              <w:jc w:val="center"/>
              <w:rPr>
                <w:rFonts w:ascii="Quatro Light" w:hAnsi="Quatro Light" w:cs="Calibri"/>
                <w:bCs/>
              </w:rPr>
            </w:pPr>
            <w:r>
              <w:rPr>
                <w:rFonts w:ascii="Quatro Light" w:hAnsi="Quatro Light" w:cs="Calibri"/>
                <w:bCs/>
              </w:rPr>
              <w:t>x</w:t>
            </w:r>
          </w:p>
        </w:tc>
        <w:tc>
          <w:tcPr>
            <w:tcW w:w="709" w:type="dxa"/>
          </w:tcPr>
          <w:p w14:paraId="51ECA832" w14:textId="16CF41F1" w:rsidR="00944A0A" w:rsidRPr="00944A0A" w:rsidRDefault="00944A0A" w:rsidP="00A52152">
            <w:pPr>
              <w:spacing w:line="360" w:lineRule="auto"/>
              <w:jc w:val="center"/>
              <w:rPr>
                <w:rFonts w:ascii="Quatro Light" w:hAnsi="Quatro Light" w:cs="Calibri"/>
                <w:bCs/>
              </w:rPr>
            </w:pPr>
          </w:p>
        </w:tc>
      </w:tr>
      <w:tr w:rsidR="00944A0A" w:rsidRPr="00944A0A" w14:paraId="19C5707E" w14:textId="77777777" w:rsidTr="000F3345">
        <w:tc>
          <w:tcPr>
            <w:tcW w:w="8868" w:type="dxa"/>
          </w:tcPr>
          <w:p w14:paraId="5A24EEDA"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Feminist/gendered analysis of sexual violence</w:t>
            </w:r>
          </w:p>
          <w:p w14:paraId="55EC08F8" w14:textId="77777777" w:rsidR="00944A0A" w:rsidRPr="00944A0A" w:rsidRDefault="00944A0A" w:rsidP="00A52152">
            <w:pPr>
              <w:spacing w:line="360" w:lineRule="auto"/>
              <w:rPr>
                <w:rFonts w:ascii="Quatro Light" w:hAnsi="Quatro Light" w:cs="Calibri"/>
                <w:bCs/>
              </w:rPr>
            </w:pPr>
          </w:p>
        </w:tc>
        <w:tc>
          <w:tcPr>
            <w:tcW w:w="709" w:type="dxa"/>
          </w:tcPr>
          <w:p w14:paraId="5B2101E3" w14:textId="77777777" w:rsidR="00944A0A" w:rsidRPr="00944A0A" w:rsidRDefault="00944A0A" w:rsidP="00A52152">
            <w:pPr>
              <w:spacing w:line="360" w:lineRule="auto"/>
              <w:jc w:val="center"/>
              <w:rPr>
                <w:rFonts w:ascii="Quatro Light" w:hAnsi="Quatro Light" w:cs="Calibri"/>
                <w:bCs/>
              </w:rPr>
            </w:pPr>
          </w:p>
        </w:tc>
        <w:tc>
          <w:tcPr>
            <w:tcW w:w="709" w:type="dxa"/>
          </w:tcPr>
          <w:p w14:paraId="1C523B9B" w14:textId="3019D7CB" w:rsidR="00944A0A" w:rsidRPr="00944A0A" w:rsidRDefault="001A51B2" w:rsidP="00A52152">
            <w:pPr>
              <w:spacing w:line="360" w:lineRule="auto"/>
              <w:jc w:val="center"/>
              <w:rPr>
                <w:rFonts w:ascii="Quatro Light" w:hAnsi="Quatro Light" w:cs="Calibri"/>
                <w:bCs/>
              </w:rPr>
            </w:pPr>
            <w:r>
              <w:rPr>
                <w:rFonts w:ascii="Quatro Light" w:eastAsia="Wingdings" w:hAnsi="Quatro Light" w:cs="Wingdings"/>
                <w:bCs/>
              </w:rPr>
              <w:t>x</w:t>
            </w:r>
          </w:p>
        </w:tc>
      </w:tr>
      <w:tr w:rsidR="00944A0A" w:rsidRPr="00944A0A" w14:paraId="49C4CBAA" w14:textId="77777777" w:rsidTr="000F3345">
        <w:tc>
          <w:tcPr>
            <w:tcW w:w="8868" w:type="dxa"/>
          </w:tcPr>
          <w:p w14:paraId="23E3337C" w14:textId="77777777" w:rsidR="00944A0A" w:rsidRPr="00944A0A" w:rsidRDefault="00944A0A" w:rsidP="00A52152">
            <w:pPr>
              <w:spacing w:line="360" w:lineRule="auto"/>
              <w:rPr>
                <w:rFonts w:ascii="Quatro Light" w:hAnsi="Quatro Light" w:cs="Calibri"/>
                <w:bCs/>
              </w:rPr>
            </w:pPr>
            <w:r w:rsidRPr="00944A0A">
              <w:rPr>
                <w:rFonts w:ascii="Quatro Light" w:hAnsi="Quatro Light" w:cs="Calibri"/>
                <w:bCs/>
              </w:rPr>
              <w:t>Knowledge of the working of the rape crisis movement</w:t>
            </w:r>
          </w:p>
        </w:tc>
        <w:tc>
          <w:tcPr>
            <w:tcW w:w="709" w:type="dxa"/>
          </w:tcPr>
          <w:p w14:paraId="5E3AD07F" w14:textId="77777777" w:rsidR="00944A0A" w:rsidRPr="00944A0A" w:rsidRDefault="00944A0A" w:rsidP="00A52152">
            <w:pPr>
              <w:spacing w:line="360" w:lineRule="auto"/>
              <w:jc w:val="center"/>
              <w:rPr>
                <w:rFonts w:ascii="Quatro Light" w:hAnsi="Quatro Light" w:cs="Calibri"/>
                <w:bCs/>
              </w:rPr>
            </w:pPr>
          </w:p>
        </w:tc>
        <w:tc>
          <w:tcPr>
            <w:tcW w:w="709" w:type="dxa"/>
          </w:tcPr>
          <w:p w14:paraId="115D77AC" w14:textId="490610A7" w:rsidR="00944A0A" w:rsidRPr="00944A0A" w:rsidRDefault="0052062C" w:rsidP="00A52152">
            <w:pPr>
              <w:spacing w:line="360" w:lineRule="auto"/>
              <w:jc w:val="center"/>
              <w:rPr>
                <w:rFonts w:ascii="Quatro Light" w:hAnsi="Quatro Light" w:cs="Calibri"/>
                <w:bCs/>
              </w:rPr>
            </w:pPr>
            <w:r>
              <w:rPr>
                <w:rFonts w:ascii="Quatro Light" w:eastAsia="Wingdings" w:hAnsi="Quatro Light" w:cs="Wingdings"/>
                <w:bCs/>
              </w:rPr>
              <w:t>x</w:t>
            </w:r>
          </w:p>
        </w:tc>
      </w:tr>
    </w:tbl>
    <w:p w14:paraId="4C2CA411" w14:textId="77777777" w:rsidR="00085292" w:rsidRPr="007710DD" w:rsidRDefault="00085292" w:rsidP="003A2E25">
      <w:pPr>
        <w:rPr>
          <w:rFonts w:ascii="Quatro Light" w:hAnsi="Quatro Light" w:cs="Calibri"/>
        </w:rPr>
      </w:pPr>
    </w:p>
    <w:sectPr w:rsidR="00085292" w:rsidRPr="007710DD" w:rsidSect="00AA51D1">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EBD0" w14:textId="77777777" w:rsidR="002E03CF" w:rsidRDefault="002E03CF" w:rsidP="002772A3">
      <w:r>
        <w:separator/>
      </w:r>
    </w:p>
  </w:endnote>
  <w:endnote w:type="continuationSeparator" w:id="0">
    <w:p w14:paraId="10DC9B6A" w14:textId="77777777" w:rsidR="002E03CF" w:rsidRDefault="002E03CF" w:rsidP="002772A3">
      <w:r>
        <w:continuationSeparator/>
      </w:r>
    </w:p>
  </w:endnote>
  <w:endnote w:type="continuationNotice" w:id="1">
    <w:p w14:paraId="73CA640B" w14:textId="77777777" w:rsidR="002E03CF" w:rsidRDefault="002E0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Quatro Light">
    <w:panose1 w:val="020B0503000000020004"/>
    <w:charset w:val="00"/>
    <w:family w:val="swiss"/>
    <w:pitch w:val="variable"/>
    <w:sig w:usb0="8000002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09215"/>
      <w:docPartObj>
        <w:docPartGallery w:val="Page Numbers (Bottom of Page)"/>
        <w:docPartUnique/>
      </w:docPartObj>
    </w:sdtPr>
    <w:sdtEndPr>
      <w:rPr>
        <w:noProof/>
      </w:rPr>
    </w:sdtEndPr>
    <w:sdtContent>
      <w:p w14:paraId="783C9B9A" w14:textId="3623BFCE" w:rsidR="004F3159" w:rsidRDefault="004F3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9EB7B" w14:textId="77777777" w:rsidR="002772A3" w:rsidRDefault="00277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384A" w14:textId="77777777" w:rsidR="002E03CF" w:rsidRDefault="002E03CF" w:rsidP="002772A3">
      <w:r>
        <w:separator/>
      </w:r>
    </w:p>
  </w:footnote>
  <w:footnote w:type="continuationSeparator" w:id="0">
    <w:p w14:paraId="4459D61D" w14:textId="77777777" w:rsidR="002E03CF" w:rsidRDefault="002E03CF" w:rsidP="002772A3">
      <w:r>
        <w:continuationSeparator/>
      </w:r>
    </w:p>
  </w:footnote>
  <w:footnote w:type="continuationNotice" w:id="1">
    <w:p w14:paraId="23703A04" w14:textId="77777777" w:rsidR="002E03CF" w:rsidRDefault="002E03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C4C"/>
    <w:multiLevelType w:val="hybridMultilevel"/>
    <w:tmpl w:val="A34E5592"/>
    <w:lvl w:ilvl="0" w:tplc="878475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B0D28"/>
    <w:multiLevelType w:val="hybridMultilevel"/>
    <w:tmpl w:val="AFC6DF98"/>
    <w:lvl w:ilvl="0" w:tplc="AB08C6E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152584"/>
    <w:multiLevelType w:val="multilevel"/>
    <w:tmpl w:val="C22EF886"/>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3" w15:restartNumberingAfterBreak="0">
    <w:nsid w:val="18762305"/>
    <w:multiLevelType w:val="hybridMultilevel"/>
    <w:tmpl w:val="EA86C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6C000E"/>
    <w:multiLevelType w:val="multilevel"/>
    <w:tmpl w:val="B31CF036"/>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5" w15:restartNumberingAfterBreak="0">
    <w:nsid w:val="732177F3"/>
    <w:multiLevelType w:val="multilevel"/>
    <w:tmpl w:val="D5C6A2C6"/>
    <w:styleLink w:val="List41"/>
    <w:lvl w:ilvl="0">
      <w:start w:val="2"/>
      <w:numFmt w:val="upperLetter"/>
      <w:lvlText w:val="%1."/>
      <w:lvlJc w:val="left"/>
      <w:rPr>
        <w:rFonts w:ascii="Arial Narrow" w:eastAsia="Arial Narrow" w:hAnsi="Arial Narrow" w:cs="Arial Narrow"/>
        <w:b/>
        <w:bCs/>
        <w:position w:val="0"/>
        <w:lang w:val="en-US"/>
      </w:rPr>
    </w:lvl>
    <w:lvl w:ilvl="1">
      <w:start w:val="1"/>
      <w:numFmt w:val="lowerLetter"/>
      <w:lvlText w:val="%2."/>
      <w:lvlJc w:val="left"/>
      <w:rPr>
        <w:rFonts w:ascii="Arial Narrow" w:eastAsia="Arial Narrow" w:hAnsi="Arial Narrow" w:cs="Arial Narrow"/>
        <w:b/>
        <w:bCs/>
        <w:position w:val="0"/>
        <w:lang w:val="en-US"/>
      </w:rPr>
    </w:lvl>
    <w:lvl w:ilvl="2">
      <w:start w:val="1"/>
      <w:numFmt w:val="lowerRoman"/>
      <w:lvlText w:val="%3."/>
      <w:lvlJc w:val="left"/>
      <w:rPr>
        <w:rFonts w:ascii="Arial Narrow" w:eastAsia="Arial Narrow" w:hAnsi="Arial Narrow" w:cs="Arial Narrow"/>
        <w:b/>
        <w:bCs/>
        <w:position w:val="0"/>
        <w:lang w:val="en-US"/>
      </w:rPr>
    </w:lvl>
    <w:lvl w:ilvl="3">
      <w:start w:val="1"/>
      <w:numFmt w:val="decimal"/>
      <w:lvlText w:val="%4."/>
      <w:lvlJc w:val="left"/>
      <w:rPr>
        <w:rFonts w:ascii="Arial Narrow" w:eastAsia="Arial Narrow" w:hAnsi="Arial Narrow" w:cs="Arial Narrow"/>
        <w:b/>
        <w:bCs/>
        <w:position w:val="0"/>
        <w:lang w:val="en-US"/>
      </w:rPr>
    </w:lvl>
    <w:lvl w:ilvl="4">
      <w:start w:val="1"/>
      <w:numFmt w:val="lowerLetter"/>
      <w:lvlText w:val="%5."/>
      <w:lvlJc w:val="left"/>
      <w:rPr>
        <w:rFonts w:ascii="Arial Narrow" w:eastAsia="Arial Narrow" w:hAnsi="Arial Narrow" w:cs="Arial Narrow"/>
        <w:b/>
        <w:bCs/>
        <w:position w:val="0"/>
        <w:lang w:val="en-US"/>
      </w:rPr>
    </w:lvl>
    <w:lvl w:ilvl="5">
      <w:start w:val="1"/>
      <w:numFmt w:val="lowerRoman"/>
      <w:lvlText w:val="%6."/>
      <w:lvlJc w:val="left"/>
      <w:rPr>
        <w:rFonts w:ascii="Arial Narrow" w:eastAsia="Arial Narrow" w:hAnsi="Arial Narrow" w:cs="Arial Narrow"/>
        <w:b/>
        <w:bCs/>
        <w:position w:val="0"/>
        <w:lang w:val="en-US"/>
      </w:rPr>
    </w:lvl>
    <w:lvl w:ilvl="6">
      <w:start w:val="1"/>
      <w:numFmt w:val="decimal"/>
      <w:lvlText w:val="%7."/>
      <w:lvlJc w:val="left"/>
      <w:rPr>
        <w:rFonts w:ascii="Arial Narrow" w:eastAsia="Arial Narrow" w:hAnsi="Arial Narrow" w:cs="Arial Narrow"/>
        <w:b/>
        <w:bCs/>
        <w:position w:val="0"/>
        <w:lang w:val="en-US"/>
      </w:rPr>
    </w:lvl>
    <w:lvl w:ilvl="7">
      <w:start w:val="1"/>
      <w:numFmt w:val="lowerLetter"/>
      <w:lvlText w:val="%8."/>
      <w:lvlJc w:val="left"/>
      <w:rPr>
        <w:rFonts w:ascii="Arial Narrow" w:eastAsia="Arial Narrow" w:hAnsi="Arial Narrow" w:cs="Arial Narrow"/>
        <w:b/>
        <w:bCs/>
        <w:position w:val="0"/>
        <w:lang w:val="en-US"/>
      </w:rPr>
    </w:lvl>
    <w:lvl w:ilvl="8">
      <w:start w:val="1"/>
      <w:numFmt w:val="lowerRoman"/>
      <w:lvlText w:val="%9."/>
      <w:lvlJc w:val="left"/>
      <w:rPr>
        <w:rFonts w:ascii="Arial Narrow" w:eastAsia="Arial Narrow" w:hAnsi="Arial Narrow" w:cs="Arial Narrow"/>
        <w:b/>
        <w:bCs/>
        <w:position w:val="0"/>
        <w:lang w:val="en-US"/>
      </w:rPr>
    </w:lvl>
  </w:abstractNum>
  <w:num w:numId="1" w16cid:durableId="1081367158">
    <w:abstractNumId w:val="0"/>
  </w:num>
  <w:num w:numId="2" w16cid:durableId="690113295">
    <w:abstractNumId w:val="1"/>
  </w:num>
  <w:num w:numId="3" w16cid:durableId="870535284">
    <w:abstractNumId w:val="4"/>
  </w:num>
  <w:num w:numId="4" w16cid:durableId="947002336">
    <w:abstractNumId w:val="5"/>
  </w:num>
  <w:num w:numId="5" w16cid:durableId="594679329">
    <w:abstractNumId w:val="2"/>
  </w:num>
  <w:num w:numId="6" w16cid:durableId="630130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2A"/>
    <w:rsid w:val="0000018F"/>
    <w:rsid w:val="00002D24"/>
    <w:rsid w:val="00005119"/>
    <w:rsid w:val="00025934"/>
    <w:rsid w:val="000308EF"/>
    <w:rsid w:val="00046387"/>
    <w:rsid w:val="00052ADD"/>
    <w:rsid w:val="00054E77"/>
    <w:rsid w:val="00056527"/>
    <w:rsid w:val="00057B44"/>
    <w:rsid w:val="00060DDC"/>
    <w:rsid w:val="0006515F"/>
    <w:rsid w:val="00076C70"/>
    <w:rsid w:val="00077D71"/>
    <w:rsid w:val="00081F32"/>
    <w:rsid w:val="00085292"/>
    <w:rsid w:val="00094047"/>
    <w:rsid w:val="0009514F"/>
    <w:rsid w:val="00096550"/>
    <w:rsid w:val="000A3159"/>
    <w:rsid w:val="000A3C38"/>
    <w:rsid w:val="000B03BA"/>
    <w:rsid w:val="000B5DB9"/>
    <w:rsid w:val="000C3A93"/>
    <w:rsid w:val="000C3C40"/>
    <w:rsid w:val="000C52E6"/>
    <w:rsid w:val="000C540A"/>
    <w:rsid w:val="000C6CA6"/>
    <w:rsid w:val="000C727B"/>
    <w:rsid w:val="000D249D"/>
    <w:rsid w:val="000D2F9A"/>
    <w:rsid w:val="000D3B13"/>
    <w:rsid w:val="000D53D7"/>
    <w:rsid w:val="000E6D81"/>
    <w:rsid w:val="000F1483"/>
    <w:rsid w:val="000F39EE"/>
    <w:rsid w:val="000F62C3"/>
    <w:rsid w:val="000F6CD2"/>
    <w:rsid w:val="0010025A"/>
    <w:rsid w:val="00101C32"/>
    <w:rsid w:val="001038F2"/>
    <w:rsid w:val="0011351A"/>
    <w:rsid w:val="00117AD3"/>
    <w:rsid w:val="00122E0D"/>
    <w:rsid w:val="001440D8"/>
    <w:rsid w:val="001449E7"/>
    <w:rsid w:val="001453C2"/>
    <w:rsid w:val="001603FF"/>
    <w:rsid w:val="00162989"/>
    <w:rsid w:val="001775F7"/>
    <w:rsid w:val="00177ED7"/>
    <w:rsid w:val="00195121"/>
    <w:rsid w:val="00195D20"/>
    <w:rsid w:val="001A5042"/>
    <w:rsid w:val="001A51B2"/>
    <w:rsid w:val="001C1165"/>
    <w:rsid w:val="001C1678"/>
    <w:rsid w:val="001D0300"/>
    <w:rsid w:val="001D6F11"/>
    <w:rsid w:val="001E2027"/>
    <w:rsid w:val="001E4E16"/>
    <w:rsid w:val="001F0EC7"/>
    <w:rsid w:val="001F349A"/>
    <w:rsid w:val="00233B8A"/>
    <w:rsid w:val="002372F9"/>
    <w:rsid w:val="002403B7"/>
    <w:rsid w:val="00242AD7"/>
    <w:rsid w:val="00245021"/>
    <w:rsid w:val="00257239"/>
    <w:rsid w:val="00260692"/>
    <w:rsid w:val="002772A3"/>
    <w:rsid w:val="002811DE"/>
    <w:rsid w:val="00291F8C"/>
    <w:rsid w:val="00296BB5"/>
    <w:rsid w:val="002A0332"/>
    <w:rsid w:val="002B517C"/>
    <w:rsid w:val="002B7B2D"/>
    <w:rsid w:val="002C7460"/>
    <w:rsid w:val="002D0F81"/>
    <w:rsid w:val="002D1F17"/>
    <w:rsid w:val="002E03CF"/>
    <w:rsid w:val="002E1E18"/>
    <w:rsid w:val="002F1ED4"/>
    <w:rsid w:val="002F56DB"/>
    <w:rsid w:val="00304EC4"/>
    <w:rsid w:val="00306D24"/>
    <w:rsid w:val="00307391"/>
    <w:rsid w:val="00313E54"/>
    <w:rsid w:val="00314251"/>
    <w:rsid w:val="003324B9"/>
    <w:rsid w:val="003440DA"/>
    <w:rsid w:val="00350332"/>
    <w:rsid w:val="00350E73"/>
    <w:rsid w:val="00363B0F"/>
    <w:rsid w:val="00365417"/>
    <w:rsid w:val="00381491"/>
    <w:rsid w:val="00384F53"/>
    <w:rsid w:val="003925A4"/>
    <w:rsid w:val="003931CB"/>
    <w:rsid w:val="003A2E25"/>
    <w:rsid w:val="003B578C"/>
    <w:rsid w:val="003B67E3"/>
    <w:rsid w:val="003C288C"/>
    <w:rsid w:val="003E0781"/>
    <w:rsid w:val="003E426E"/>
    <w:rsid w:val="003E695E"/>
    <w:rsid w:val="003F23F5"/>
    <w:rsid w:val="003F59D9"/>
    <w:rsid w:val="00403B3E"/>
    <w:rsid w:val="00404F1E"/>
    <w:rsid w:val="00417861"/>
    <w:rsid w:val="004213FF"/>
    <w:rsid w:val="00422096"/>
    <w:rsid w:val="00425400"/>
    <w:rsid w:val="00425F15"/>
    <w:rsid w:val="00426EC0"/>
    <w:rsid w:val="004317E0"/>
    <w:rsid w:val="00432CE2"/>
    <w:rsid w:val="00437D1F"/>
    <w:rsid w:val="00440E86"/>
    <w:rsid w:val="00453966"/>
    <w:rsid w:val="00465AC6"/>
    <w:rsid w:val="00483F95"/>
    <w:rsid w:val="00490002"/>
    <w:rsid w:val="00493EF5"/>
    <w:rsid w:val="004A25B9"/>
    <w:rsid w:val="004A62D5"/>
    <w:rsid w:val="004A77C0"/>
    <w:rsid w:val="004B3F07"/>
    <w:rsid w:val="004C2A72"/>
    <w:rsid w:val="004C5125"/>
    <w:rsid w:val="004C726F"/>
    <w:rsid w:val="004E07B9"/>
    <w:rsid w:val="004E350F"/>
    <w:rsid w:val="004E6292"/>
    <w:rsid w:val="004F04B0"/>
    <w:rsid w:val="004F3159"/>
    <w:rsid w:val="0050417E"/>
    <w:rsid w:val="005061F5"/>
    <w:rsid w:val="00516FD4"/>
    <w:rsid w:val="00517717"/>
    <w:rsid w:val="0052062C"/>
    <w:rsid w:val="0052620E"/>
    <w:rsid w:val="0053149E"/>
    <w:rsid w:val="005431F4"/>
    <w:rsid w:val="0054710A"/>
    <w:rsid w:val="0054745E"/>
    <w:rsid w:val="00552E22"/>
    <w:rsid w:val="00553965"/>
    <w:rsid w:val="005558A3"/>
    <w:rsid w:val="00560AEC"/>
    <w:rsid w:val="00563568"/>
    <w:rsid w:val="00567D33"/>
    <w:rsid w:val="00574587"/>
    <w:rsid w:val="00576C60"/>
    <w:rsid w:val="005A0B7A"/>
    <w:rsid w:val="005A4AAC"/>
    <w:rsid w:val="005B16C7"/>
    <w:rsid w:val="005B2F7E"/>
    <w:rsid w:val="005C0ABB"/>
    <w:rsid w:val="005C3A60"/>
    <w:rsid w:val="005E2A5C"/>
    <w:rsid w:val="005E719B"/>
    <w:rsid w:val="005F2E92"/>
    <w:rsid w:val="005F384C"/>
    <w:rsid w:val="005F461B"/>
    <w:rsid w:val="00612F6C"/>
    <w:rsid w:val="00623F35"/>
    <w:rsid w:val="00632946"/>
    <w:rsid w:val="0063368D"/>
    <w:rsid w:val="006338AD"/>
    <w:rsid w:val="006429B1"/>
    <w:rsid w:val="00644C79"/>
    <w:rsid w:val="0066760E"/>
    <w:rsid w:val="00674CEF"/>
    <w:rsid w:val="0068679A"/>
    <w:rsid w:val="006900EF"/>
    <w:rsid w:val="006A0592"/>
    <w:rsid w:val="006A63C0"/>
    <w:rsid w:val="006A65F6"/>
    <w:rsid w:val="006B1A5D"/>
    <w:rsid w:val="006B5676"/>
    <w:rsid w:val="006C1AFB"/>
    <w:rsid w:val="006D7B5C"/>
    <w:rsid w:val="00701BFC"/>
    <w:rsid w:val="00702B4E"/>
    <w:rsid w:val="007106D4"/>
    <w:rsid w:val="00720A1A"/>
    <w:rsid w:val="00721BF6"/>
    <w:rsid w:val="007251C9"/>
    <w:rsid w:val="00726F3A"/>
    <w:rsid w:val="00726FE5"/>
    <w:rsid w:val="007276D3"/>
    <w:rsid w:val="00730A89"/>
    <w:rsid w:val="007310B9"/>
    <w:rsid w:val="007318A5"/>
    <w:rsid w:val="007357ED"/>
    <w:rsid w:val="007378D7"/>
    <w:rsid w:val="007400A3"/>
    <w:rsid w:val="00742822"/>
    <w:rsid w:val="00746D7A"/>
    <w:rsid w:val="007504C9"/>
    <w:rsid w:val="00756A48"/>
    <w:rsid w:val="0076135B"/>
    <w:rsid w:val="007710DD"/>
    <w:rsid w:val="00775738"/>
    <w:rsid w:val="00791098"/>
    <w:rsid w:val="00792BFA"/>
    <w:rsid w:val="00795F8A"/>
    <w:rsid w:val="007A238F"/>
    <w:rsid w:val="007A49E6"/>
    <w:rsid w:val="007A567C"/>
    <w:rsid w:val="007B7D88"/>
    <w:rsid w:val="007C0004"/>
    <w:rsid w:val="007C5E72"/>
    <w:rsid w:val="007C70CB"/>
    <w:rsid w:val="007D53B6"/>
    <w:rsid w:val="007D5EF6"/>
    <w:rsid w:val="007D733A"/>
    <w:rsid w:val="007F122D"/>
    <w:rsid w:val="007F14D8"/>
    <w:rsid w:val="008122F1"/>
    <w:rsid w:val="0081476F"/>
    <w:rsid w:val="00831850"/>
    <w:rsid w:val="00833B41"/>
    <w:rsid w:val="00835CF6"/>
    <w:rsid w:val="00835F3F"/>
    <w:rsid w:val="00837247"/>
    <w:rsid w:val="00845740"/>
    <w:rsid w:val="00854C71"/>
    <w:rsid w:val="00855FA4"/>
    <w:rsid w:val="008646D8"/>
    <w:rsid w:val="00866950"/>
    <w:rsid w:val="00872616"/>
    <w:rsid w:val="00873A98"/>
    <w:rsid w:val="00881BFA"/>
    <w:rsid w:val="008A120A"/>
    <w:rsid w:val="008A160F"/>
    <w:rsid w:val="008A23AE"/>
    <w:rsid w:val="008B4459"/>
    <w:rsid w:val="008B60BC"/>
    <w:rsid w:val="008C66CC"/>
    <w:rsid w:val="008E033B"/>
    <w:rsid w:val="008E7C8C"/>
    <w:rsid w:val="00900ABD"/>
    <w:rsid w:val="0091110B"/>
    <w:rsid w:val="0091383D"/>
    <w:rsid w:val="009141C8"/>
    <w:rsid w:val="0092432C"/>
    <w:rsid w:val="00930EFE"/>
    <w:rsid w:val="009423E3"/>
    <w:rsid w:val="00944A0A"/>
    <w:rsid w:val="0095242D"/>
    <w:rsid w:val="00952D33"/>
    <w:rsid w:val="00955373"/>
    <w:rsid w:val="00960D09"/>
    <w:rsid w:val="00965059"/>
    <w:rsid w:val="00974EF6"/>
    <w:rsid w:val="00985796"/>
    <w:rsid w:val="009908B7"/>
    <w:rsid w:val="009A713E"/>
    <w:rsid w:val="009B096F"/>
    <w:rsid w:val="009C63D2"/>
    <w:rsid w:val="009D1462"/>
    <w:rsid w:val="009D7D80"/>
    <w:rsid w:val="009E14D5"/>
    <w:rsid w:val="009F0B27"/>
    <w:rsid w:val="009F1009"/>
    <w:rsid w:val="00A01778"/>
    <w:rsid w:val="00A11B3F"/>
    <w:rsid w:val="00A17251"/>
    <w:rsid w:val="00A17339"/>
    <w:rsid w:val="00A177C4"/>
    <w:rsid w:val="00A24F8D"/>
    <w:rsid w:val="00A253D9"/>
    <w:rsid w:val="00A36E7C"/>
    <w:rsid w:val="00A42BC8"/>
    <w:rsid w:val="00A4530B"/>
    <w:rsid w:val="00A507FD"/>
    <w:rsid w:val="00A52152"/>
    <w:rsid w:val="00A5327A"/>
    <w:rsid w:val="00A63F6D"/>
    <w:rsid w:val="00A7573D"/>
    <w:rsid w:val="00A82E27"/>
    <w:rsid w:val="00A84250"/>
    <w:rsid w:val="00A84B58"/>
    <w:rsid w:val="00AA51D1"/>
    <w:rsid w:val="00AB0BCA"/>
    <w:rsid w:val="00AB7ECA"/>
    <w:rsid w:val="00AC37D3"/>
    <w:rsid w:val="00AE2C4F"/>
    <w:rsid w:val="00AF0844"/>
    <w:rsid w:val="00AF6B4E"/>
    <w:rsid w:val="00B0112A"/>
    <w:rsid w:val="00B14DF9"/>
    <w:rsid w:val="00B20B98"/>
    <w:rsid w:val="00B21131"/>
    <w:rsid w:val="00B25A88"/>
    <w:rsid w:val="00B34730"/>
    <w:rsid w:val="00B51E68"/>
    <w:rsid w:val="00B543B3"/>
    <w:rsid w:val="00B56E19"/>
    <w:rsid w:val="00B62E49"/>
    <w:rsid w:val="00B64C48"/>
    <w:rsid w:val="00B6542C"/>
    <w:rsid w:val="00B72EF6"/>
    <w:rsid w:val="00B7373C"/>
    <w:rsid w:val="00B8655D"/>
    <w:rsid w:val="00B928C9"/>
    <w:rsid w:val="00B96B48"/>
    <w:rsid w:val="00BC242F"/>
    <w:rsid w:val="00BC36D7"/>
    <w:rsid w:val="00BC4482"/>
    <w:rsid w:val="00BD1C6A"/>
    <w:rsid w:val="00BD2893"/>
    <w:rsid w:val="00BE5001"/>
    <w:rsid w:val="00BF222F"/>
    <w:rsid w:val="00BF7CE5"/>
    <w:rsid w:val="00C03A78"/>
    <w:rsid w:val="00C1050E"/>
    <w:rsid w:val="00C2723B"/>
    <w:rsid w:val="00C376D1"/>
    <w:rsid w:val="00C37E3D"/>
    <w:rsid w:val="00C42AF6"/>
    <w:rsid w:val="00C65E7F"/>
    <w:rsid w:val="00C840CA"/>
    <w:rsid w:val="00C909FF"/>
    <w:rsid w:val="00C90CE6"/>
    <w:rsid w:val="00C96AD6"/>
    <w:rsid w:val="00CA17B0"/>
    <w:rsid w:val="00CA2C48"/>
    <w:rsid w:val="00CA40EB"/>
    <w:rsid w:val="00CB0C01"/>
    <w:rsid w:val="00CE2BAD"/>
    <w:rsid w:val="00CE3B4E"/>
    <w:rsid w:val="00CE68EE"/>
    <w:rsid w:val="00CF2C7F"/>
    <w:rsid w:val="00CF585E"/>
    <w:rsid w:val="00D041D3"/>
    <w:rsid w:val="00D17FC1"/>
    <w:rsid w:val="00D223F5"/>
    <w:rsid w:val="00D2243F"/>
    <w:rsid w:val="00D2776A"/>
    <w:rsid w:val="00D33270"/>
    <w:rsid w:val="00D36DC8"/>
    <w:rsid w:val="00D45521"/>
    <w:rsid w:val="00D47687"/>
    <w:rsid w:val="00D52F94"/>
    <w:rsid w:val="00D553C9"/>
    <w:rsid w:val="00D56EEB"/>
    <w:rsid w:val="00D63941"/>
    <w:rsid w:val="00D718BC"/>
    <w:rsid w:val="00D7306C"/>
    <w:rsid w:val="00D85146"/>
    <w:rsid w:val="00D86BE0"/>
    <w:rsid w:val="00D87A3C"/>
    <w:rsid w:val="00D90441"/>
    <w:rsid w:val="00D91396"/>
    <w:rsid w:val="00D94DBD"/>
    <w:rsid w:val="00D970D6"/>
    <w:rsid w:val="00DB05C1"/>
    <w:rsid w:val="00DB0BD2"/>
    <w:rsid w:val="00DC1937"/>
    <w:rsid w:val="00DD1ED2"/>
    <w:rsid w:val="00DD42FA"/>
    <w:rsid w:val="00DF3E14"/>
    <w:rsid w:val="00E00AE1"/>
    <w:rsid w:val="00E03699"/>
    <w:rsid w:val="00E049C3"/>
    <w:rsid w:val="00E0595A"/>
    <w:rsid w:val="00E1280B"/>
    <w:rsid w:val="00E25A95"/>
    <w:rsid w:val="00E27148"/>
    <w:rsid w:val="00E27EBB"/>
    <w:rsid w:val="00E356B0"/>
    <w:rsid w:val="00E41B13"/>
    <w:rsid w:val="00E524CE"/>
    <w:rsid w:val="00E54E37"/>
    <w:rsid w:val="00E66FC4"/>
    <w:rsid w:val="00E73F78"/>
    <w:rsid w:val="00E87094"/>
    <w:rsid w:val="00E9003A"/>
    <w:rsid w:val="00E9416D"/>
    <w:rsid w:val="00EB4854"/>
    <w:rsid w:val="00EB5D7B"/>
    <w:rsid w:val="00EC3D89"/>
    <w:rsid w:val="00ED1363"/>
    <w:rsid w:val="00ED1946"/>
    <w:rsid w:val="00ED3519"/>
    <w:rsid w:val="00ED372D"/>
    <w:rsid w:val="00ED6C45"/>
    <w:rsid w:val="00EE294F"/>
    <w:rsid w:val="00EE452D"/>
    <w:rsid w:val="00EF40CF"/>
    <w:rsid w:val="00F03D90"/>
    <w:rsid w:val="00F04602"/>
    <w:rsid w:val="00F17175"/>
    <w:rsid w:val="00F3675B"/>
    <w:rsid w:val="00F4188A"/>
    <w:rsid w:val="00F4266E"/>
    <w:rsid w:val="00F43D57"/>
    <w:rsid w:val="00F533E0"/>
    <w:rsid w:val="00F534B8"/>
    <w:rsid w:val="00F63F9A"/>
    <w:rsid w:val="00F64B56"/>
    <w:rsid w:val="00F83F66"/>
    <w:rsid w:val="00F90A8B"/>
    <w:rsid w:val="00F92F41"/>
    <w:rsid w:val="00F95B92"/>
    <w:rsid w:val="00FA3BB3"/>
    <w:rsid w:val="00FA521E"/>
    <w:rsid w:val="00FB6D83"/>
    <w:rsid w:val="00FC1F47"/>
    <w:rsid w:val="00FD432C"/>
    <w:rsid w:val="00FD6233"/>
    <w:rsid w:val="00FE1C7E"/>
    <w:rsid w:val="00FE704E"/>
    <w:rsid w:val="00FF4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A13FC"/>
  <w15:chartTrackingRefBased/>
  <w15:docId w15:val="{337083C0-146F-47A4-AF79-0352E602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10B"/>
    <w:pPr>
      <w:ind w:left="720"/>
    </w:pPr>
  </w:style>
  <w:style w:type="paragraph" w:styleId="Header">
    <w:name w:val="header"/>
    <w:basedOn w:val="Normal"/>
    <w:link w:val="HeaderChar"/>
    <w:rsid w:val="002772A3"/>
    <w:pPr>
      <w:tabs>
        <w:tab w:val="center" w:pos="4513"/>
        <w:tab w:val="right" w:pos="9026"/>
      </w:tabs>
    </w:pPr>
  </w:style>
  <w:style w:type="character" w:customStyle="1" w:styleId="HeaderChar">
    <w:name w:val="Header Char"/>
    <w:link w:val="Header"/>
    <w:rsid w:val="002772A3"/>
    <w:rPr>
      <w:rFonts w:ascii="Verdana" w:hAnsi="Verdana"/>
      <w:sz w:val="24"/>
      <w:szCs w:val="24"/>
      <w:lang w:val="en-US" w:eastAsia="en-US"/>
    </w:rPr>
  </w:style>
  <w:style w:type="paragraph" w:styleId="Footer">
    <w:name w:val="footer"/>
    <w:basedOn w:val="Normal"/>
    <w:link w:val="FooterChar"/>
    <w:uiPriority w:val="99"/>
    <w:rsid w:val="002772A3"/>
    <w:pPr>
      <w:tabs>
        <w:tab w:val="center" w:pos="4513"/>
        <w:tab w:val="right" w:pos="9026"/>
      </w:tabs>
    </w:pPr>
  </w:style>
  <w:style w:type="character" w:customStyle="1" w:styleId="FooterChar">
    <w:name w:val="Footer Char"/>
    <w:link w:val="Footer"/>
    <w:uiPriority w:val="99"/>
    <w:rsid w:val="002772A3"/>
    <w:rPr>
      <w:rFonts w:ascii="Verdana" w:hAnsi="Verdana"/>
      <w:sz w:val="24"/>
      <w:szCs w:val="24"/>
      <w:lang w:val="en-US" w:eastAsia="en-US"/>
    </w:rPr>
  </w:style>
  <w:style w:type="paragraph" w:styleId="NoSpacing">
    <w:name w:val="No Spacing"/>
    <w:uiPriority w:val="1"/>
    <w:qFormat/>
    <w:rsid w:val="007A49E6"/>
    <w:rPr>
      <w:rFonts w:ascii="Calibri" w:eastAsia="Calibri" w:hAnsi="Calibri"/>
      <w:sz w:val="22"/>
      <w:szCs w:val="22"/>
      <w:lang w:eastAsia="en-US"/>
    </w:rPr>
  </w:style>
  <w:style w:type="paragraph" w:styleId="Title">
    <w:name w:val="Title"/>
    <w:link w:val="TitleChar"/>
    <w:rsid w:val="00ED1363"/>
    <w:pPr>
      <w:pBdr>
        <w:top w:val="nil"/>
        <w:left w:val="nil"/>
        <w:bottom w:val="nil"/>
        <w:right w:val="nil"/>
        <w:between w:val="nil"/>
        <w:bar w:val="nil"/>
      </w:pBdr>
      <w:jc w:val="center"/>
    </w:pPr>
    <w:rPr>
      <w:rFonts w:eastAsia="Arial Unicode MS" w:hAnsi="Arial Unicode MS" w:cs="Arial Unicode MS"/>
      <w:color w:val="000000"/>
      <w:sz w:val="28"/>
      <w:szCs w:val="28"/>
      <w:u w:color="000000"/>
      <w:bdr w:val="nil"/>
      <w:lang w:val="en-US"/>
    </w:rPr>
  </w:style>
  <w:style w:type="character" w:customStyle="1" w:styleId="TitleChar">
    <w:name w:val="Title Char"/>
    <w:link w:val="Title"/>
    <w:rsid w:val="00ED1363"/>
    <w:rPr>
      <w:rFonts w:eastAsia="Arial Unicode MS" w:hAnsi="Arial Unicode MS" w:cs="Arial Unicode MS"/>
      <w:color w:val="000000"/>
      <w:sz w:val="28"/>
      <w:szCs w:val="28"/>
      <w:u w:color="000000"/>
      <w:bdr w:val="nil"/>
      <w:lang w:val="en-US"/>
    </w:rPr>
  </w:style>
  <w:style w:type="numbering" w:customStyle="1" w:styleId="List31">
    <w:name w:val="List 31"/>
    <w:basedOn w:val="NoList"/>
    <w:rsid w:val="00ED1363"/>
    <w:pPr>
      <w:numPr>
        <w:numId w:val="3"/>
      </w:numPr>
    </w:pPr>
  </w:style>
  <w:style w:type="numbering" w:customStyle="1" w:styleId="List41">
    <w:name w:val="List 41"/>
    <w:basedOn w:val="NoList"/>
    <w:rsid w:val="00ED1363"/>
    <w:pPr>
      <w:numPr>
        <w:numId w:val="4"/>
      </w:numPr>
    </w:pPr>
  </w:style>
  <w:style w:type="numbering" w:customStyle="1" w:styleId="List51">
    <w:name w:val="List 51"/>
    <w:basedOn w:val="NoList"/>
    <w:rsid w:val="00ED1363"/>
    <w:pPr>
      <w:numPr>
        <w:numId w:val="5"/>
      </w:numPr>
    </w:pPr>
  </w:style>
  <w:style w:type="table" w:styleId="TableGrid">
    <w:name w:val="Table Grid"/>
    <w:basedOn w:val="TableNormal"/>
    <w:uiPriority w:val="59"/>
    <w:rsid w:val="00AB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1C32"/>
    <w:pPr>
      <w:spacing w:before="100" w:beforeAutospacing="1" w:after="100" w:afterAutospacing="1"/>
    </w:pPr>
    <w:rPr>
      <w:rFonts w:ascii="Times New Roman" w:hAnsi="Times New Roman"/>
      <w:lang w:val="en-GB" w:eastAsia="en-GB"/>
    </w:rPr>
  </w:style>
  <w:style w:type="character" w:styleId="Hyperlink">
    <w:name w:val="Hyperlink"/>
    <w:rsid w:val="00721BF6"/>
    <w:rPr>
      <w:color w:val="0563C1"/>
      <w:u w:val="single"/>
    </w:rPr>
  </w:style>
  <w:style w:type="character" w:styleId="UnresolvedMention">
    <w:name w:val="Unresolved Mention"/>
    <w:uiPriority w:val="99"/>
    <w:semiHidden/>
    <w:unhideWhenUsed/>
    <w:rsid w:val="00721BF6"/>
    <w:rPr>
      <w:color w:val="605E5C"/>
      <w:shd w:val="clear" w:color="auto" w:fill="E1DFDD"/>
    </w:rPr>
  </w:style>
  <w:style w:type="paragraph" w:customStyle="1" w:styleId="jbodytext">
    <w:name w:val="jbodytext"/>
    <w:rsid w:val="005558A3"/>
    <w:pPr>
      <w:spacing w:after="240" w:line="320" w:lineRule="exact"/>
    </w:pPr>
    <w:rPr>
      <w:rFonts w:ascii="Univers" w:hAnsi="Univers" w:cs="Univers"/>
      <w:noProo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PKrzyzaniak@rapecrisiscentre-glasgow.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79E21B1039B4E9C3A083537AA77C5" ma:contentTypeVersion="15" ma:contentTypeDescription="Create a new document." ma:contentTypeScope="" ma:versionID="702075ef15a5ce319df34a33764d3fcc">
  <xsd:schema xmlns:xsd="http://www.w3.org/2001/XMLSchema" xmlns:xs="http://www.w3.org/2001/XMLSchema" xmlns:p="http://schemas.microsoft.com/office/2006/metadata/properties" xmlns:ns3="5709a57d-0190-4b87-9d04-2e40169d858f" xmlns:ns4="6bc8a5b4-2bd6-4e7a-8118-e6544befc256" targetNamespace="http://schemas.microsoft.com/office/2006/metadata/properties" ma:root="true" ma:fieldsID="2f32f0e95a899282a22e0a5b347a00db" ns3:_="" ns4:_="">
    <xsd:import namespace="5709a57d-0190-4b87-9d04-2e40169d858f"/>
    <xsd:import namespace="6bc8a5b4-2bd6-4e7a-8118-e6544befc2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9a57d-0190-4b87-9d04-2e40169d8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8a5b4-2bd6-4e7a-8118-e6544befc2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09a57d-0190-4b87-9d04-2e40169d858f" xsi:nil="true"/>
  </documentManagement>
</p:properties>
</file>

<file path=customXml/itemProps1.xml><?xml version="1.0" encoding="utf-8"?>
<ds:datastoreItem xmlns:ds="http://schemas.openxmlformats.org/officeDocument/2006/customXml" ds:itemID="{B624E7E2-F025-4F2A-BAE6-CAF8FFE24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9a57d-0190-4b87-9d04-2e40169d858f"/>
    <ds:schemaRef ds:uri="6bc8a5b4-2bd6-4e7a-8118-e6544bef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D875B-2CC3-4AC5-BBEF-BBA1C0DDEDE9}">
  <ds:schemaRefs>
    <ds:schemaRef ds:uri="http://schemas.microsoft.com/sharepoint/v3/contenttype/forms"/>
  </ds:schemaRefs>
</ds:datastoreItem>
</file>

<file path=customXml/itemProps3.xml><?xml version="1.0" encoding="utf-8"?>
<ds:datastoreItem xmlns:ds="http://schemas.openxmlformats.org/officeDocument/2006/customXml" ds:itemID="{F1728A88-5B7A-46DE-B5D9-459D771B4411}">
  <ds:schemaRefs>
    <ds:schemaRef ds:uri="http://schemas.microsoft.com/office/2006/metadata/properties"/>
    <ds:schemaRef ds:uri="http://schemas.microsoft.com/office/infopath/2007/PartnerControls"/>
    <ds:schemaRef ds:uri="5709a57d-0190-4b87-9d04-2e40169d85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RAPE CRISIS CENTRE JOB DESCRIPTION</vt:lpstr>
    </vt:vector>
  </TitlesOfParts>
  <Company>Rape Crisis Glasgow</Company>
  <LinksUpToDate>false</LinksUpToDate>
  <CharactersWithSpaces>5417</CharactersWithSpaces>
  <SharedDoc>false</SharedDoc>
  <HLinks>
    <vt:vector size="12" baseType="variant">
      <vt:variant>
        <vt:i4>6946935</vt:i4>
      </vt:variant>
      <vt:variant>
        <vt:i4>3</vt:i4>
      </vt:variant>
      <vt:variant>
        <vt:i4>0</vt:i4>
      </vt:variant>
      <vt:variant>
        <vt:i4>5</vt:i4>
      </vt:variant>
      <vt:variant>
        <vt:lpwstr>https://www.roseyproject.co.uk/</vt:lpwstr>
      </vt:variant>
      <vt:variant>
        <vt:lpwstr/>
      </vt:variant>
      <vt:variant>
        <vt:i4>852023</vt:i4>
      </vt:variant>
      <vt:variant>
        <vt:i4>0</vt:i4>
      </vt:variant>
      <vt:variant>
        <vt:i4>0</vt:i4>
      </vt:variant>
      <vt:variant>
        <vt:i4>5</vt:i4>
      </vt:variant>
      <vt:variant>
        <vt:lpwstr>mailto:PKrzyzaniak@rapecrisiscentre-glasgow.co.uk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CRISIS CENTRE JOB DESCRIPTION</dc:title>
  <dc:subject/>
  <dc:creator>Isabelle</dc:creator>
  <cp:keywords/>
  <cp:lastModifiedBy>Paulina Krzyzaniak</cp:lastModifiedBy>
  <cp:revision>3</cp:revision>
  <cp:lastPrinted>2023-07-18T13:26:00Z</cp:lastPrinted>
  <dcterms:created xsi:type="dcterms:W3CDTF">2023-07-21T11:44:00Z</dcterms:created>
  <dcterms:modified xsi:type="dcterms:W3CDTF">2023-07-21T11:47:00Z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55f717ae74bebd43f835b420443c9dc8c5514a18c6474d14b9f7db849fd97191</vt:lpwstr>
  </property>
  <property fmtid="{D5CDD505-2E9C-101B-9397-08002B2CF9AE}" pid="3" name="ContentTypeId">
    <vt:lpwstr>0x0101000B279E21B1039B4E9C3A083537AA77C5</vt:lpwstr>
  </property>
</Properties>
</file>