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F64E" w14:textId="3148D7CF" w:rsidR="00C94596" w:rsidRPr="00140C9C" w:rsidRDefault="00C94596" w:rsidP="00B83E5A">
      <w:pPr>
        <w:jc w:val="center"/>
        <w:rPr>
          <w:rFonts w:ascii="Arial" w:hAnsi="Arial" w:cs="Arial"/>
          <w:b/>
          <w:bCs/>
        </w:rPr>
      </w:pPr>
      <w:r w:rsidRPr="00140C9C">
        <w:rPr>
          <w:rFonts w:ascii="Arial" w:hAnsi="Arial" w:cs="Arial"/>
          <w:b/>
          <w:bCs/>
        </w:rPr>
        <w:t>JOB DESCRIPTION AND SPECIFICATION</w:t>
      </w:r>
    </w:p>
    <w:p w14:paraId="39CDCBA9" w14:textId="77777777" w:rsidR="00C94596" w:rsidRPr="00140C9C" w:rsidRDefault="00C9459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905"/>
        <w:gridCol w:w="1545"/>
        <w:gridCol w:w="1465"/>
        <w:gridCol w:w="724"/>
        <w:gridCol w:w="2188"/>
      </w:tblGrid>
      <w:tr w:rsidR="00E377D9" w:rsidRPr="00140C9C" w14:paraId="42E88829" w14:textId="77777777" w:rsidTr="006B1BDF">
        <w:tc>
          <w:tcPr>
            <w:tcW w:w="2189" w:type="dxa"/>
            <w:shd w:val="clear" w:color="auto" w:fill="BFBFBF" w:themeFill="background1" w:themeFillShade="BF"/>
          </w:tcPr>
          <w:p w14:paraId="1C3A6EAD" w14:textId="5F848126" w:rsidR="00E377D9" w:rsidRPr="00140C9C" w:rsidRDefault="00E377D9">
            <w:pPr>
              <w:rPr>
                <w:rFonts w:ascii="Arial" w:hAnsi="Arial" w:cs="Arial"/>
                <w:b/>
                <w:bCs/>
              </w:rPr>
            </w:pPr>
            <w:r w:rsidRPr="00140C9C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2450" w:type="dxa"/>
            <w:gridSpan w:val="2"/>
          </w:tcPr>
          <w:p w14:paraId="08B4AFCD" w14:textId="712DABDB" w:rsidR="00E377D9" w:rsidRPr="00140C9C" w:rsidRDefault="003A6F2B">
            <w:pPr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Project Manager</w:t>
            </w:r>
            <w:r w:rsidR="0060735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89" w:type="dxa"/>
            <w:gridSpan w:val="2"/>
            <w:shd w:val="clear" w:color="auto" w:fill="BFBFBF" w:themeFill="background1" w:themeFillShade="BF"/>
          </w:tcPr>
          <w:p w14:paraId="16C913DB" w14:textId="5692ECD3" w:rsidR="00E377D9" w:rsidRPr="00140C9C" w:rsidRDefault="00E377D9">
            <w:pPr>
              <w:rPr>
                <w:rFonts w:ascii="Arial" w:hAnsi="Arial" w:cs="Arial"/>
                <w:b/>
                <w:bCs/>
              </w:rPr>
            </w:pPr>
            <w:r w:rsidRPr="00140C9C">
              <w:rPr>
                <w:rFonts w:ascii="Arial" w:hAnsi="Arial" w:cs="Arial"/>
                <w:b/>
                <w:bCs/>
              </w:rPr>
              <w:t>Reports to</w:t>
            </w:r>
          </w:p>
        </w:tc>
        <w:tc>
          <w:tcPr>
            <w:tcW w:w="2188" w:type="dxa"/>
          </w:tcPr>
          <w:p w14:paraId="3B0B7DDE" w14:textId="251E3C1F" w:rsidR="00E377D9" w:rsidRPr="00140C9C" w:rsidRDefault="00E377D9">
            <w:pPr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Duty Manager</w:t>
            </w:r>
          </w:p>
        </w:tc>
      </w:tr>
      <w:tr w:rsidR="00E377D9" w:rsidRPr="00140C9C" w14:paraId="6C0164A0" w14:textId="77777777" w:rsidTr="006B1BDF">
        <w:tc>
          <w:tcPr>
            <w:tcW w:w="2189" w:type="dxa"/>
            <w:shd w:val="clear" w:color="auto" w:fill="BFBFBF" w:themeFill="background1" w:themeFillShade="BF"/>
          </w:tcPr>
          <w:p w14:paraId="5DF9E411" w14:textId="5BA03583" w:rsidR="00E377D9" w:rsidRPr="00140C9C" w:rsidRDefault="00E377D9">
            <w:pPr>
              <w:rPr>
                <w:rFonts w:ascii="Arial" w:hAnsi="Arial" w:cs="Arial"/>
                <w:b/>
                <w:bCs/>
              </w:rPr>
            </w:pPr>
            <w:r w:rsidRPr="00140C9C">
              <w:rPr>
                <w:rFonts w:ascii="Arial" w:hAnsi="Arial" w:cs="Arial"/>
                <w:b/>
                <w:bCs/>
              </w:rPr>
              <w:t>Location:</w:t>
            </w:r>
          </w:p>
        </w:tc>
        <w:tc>
          <w:tcPr>
            <w:tcW w:w="2450" w:type="dxa"/>
            <w:gridSpan w:val="2"/>
          </w:tcPr>
          <w:p w14:paraId="56AF4E52" w14:textId="7264096B" w:rsidR="00E377D9" w:rsidRPr="00140C9C" w:rsidRDefault="003A6F2B">
            <w:pPr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Office/Outreach/Hybrid</w:t>
            </w:r>
          </w:p>
        </w:tc>
        <w:tc>
          <w:tcPr>
            <w:tcW w:w="2189" w:type="dxa"/>
            <w:gridSpan w:val="2"/>
            <w:shd w:val="clear" w:color="auto" w:fill="BFBFBF" w:themeFill="background1" w:themeFillShade="BF"/>
          </w:tcPr>
          <w:p w14:paraId="1E5C7A14" w14:textId="4D6610AD" w:rsidR="00E377D9" w:rsidRPr="00140C9C" w:rsidRDefault="001C2E39">
            <w:pPr>
              <w:rPr>
                <w:rFonts w:ascii="Arial" w:hAnsi="Arial" w:cs="Arial"/>
                <w:b/>
                <w:bCs/>
              </w:rPr>
            </w:pPr>
            <w:r w:rsidRPr="00140C9C">
              <w:rPr>
                <w:rFonts w:ascii="Arial" w:hAnsi="Arial" w:cs="Arial"/>
                <w:b/>
                <w:bCs/>
              </w:rPr>
              <w:t>Travel:</w:t>
            </w:r>
          </w:p>
        </w:tc>
        <w:tc>
          <w:tcPr>
            <w:tcW w:w="2188" w:type="dxa"/>
          </w:tcPr>
          <w:p w14:paraId="5CC42662" w14:textId="2C816B41" w:rsidR="00E377D9" w:rsidRPr="00140C9C" w:rsidRDefault="001C2E39">
            <w:pPr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May be required</w:t>
            </w:r>
          </w:p>
        </w:tc>
      </w:tr>
      <w:tr w:rsidR="001C2E39" w:rsidRPr="00140C9C" w14:paraId="79953286" w14:textId="77777777" w:rsidTr="006B1BDF">
        <w:tc>
          <w:tcPr>
            <w:tcW w:w="2189" w:type="dxa"/>
            <w:shd w:val="clear" w:color="auto" w:fill="BFBFBF" w:themeFill="background1" w:themeFillShade="BF"/>
          </w:tcPr>
          <w:p w14:paraId="6BC72DE8" w14:textId="411786A8" w:rsidR="001C2E39" w:rsidRPr="00140C9C" w:rsidRDefault="001C2E39">
            <w:pPr>
              <w:rPr>
                <w:rFonts w:ascii="Arial" w:hAnsi="Arial" w:cs="Arial"/>
                <w:b/>
                <w:bCs/>
              </w:rPr>
            </w:pPr>
            <w:r w:rsidRPr="00140C9C">
              <w:rPr>
                <w:rFonts w:ascii="Arial" w:hAnsi="Arial" w:cs="Arial"/>
                <w:b/>
                <w:bCs/>
              </w:rPr>
              <w:t>Salary:</w:t>
            </w:r>
          </w:p>
        </w:tc>
        <w:tc>
          <w:tcPr>
            <w:tcW w:w="2450" w:type="dxa"/>
            <w:gridSpan w:val="2"/>
            <w:shd w:val="clear" w:color="auto" w:fill="FFFFFF" w:themeFill="background1"/>
          </w:tcPr>
          <w:p w14:paraId="533905BB" w14:textId="7A3CE993" w:rsidR="001C2E39" w:rsidRPr="00140C9C" w:rsidRDefault="001C2E39">
            <w:pPr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£</w:t>
            </w:r>
            <w:r w:rsidR="00864AB9">
              <w:rPr>
                <w:rFonts w:ascii="Arial" w:hAnsi="Arial" w:cs="Arial"/>
              </w:rPr>
              <w:t>30,000 - £32,000</w:t>
            </w:r>
            <w:r w:rsidR="003A6F2B" w:rsidRPr="00140C9C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2189" w:type="dxa"/>
            <w:gridSpan w:val="2"/>
            <w:shd w:val="clear" w:color="auto" w:fill="BFBFBF" w:themeFill="background1" w:themeFillShade="BF"/>
          </w:tcPr>
          <w:p w14:paraId="4D9DB8DD" w14:textId="0440D802" w:rsidR="001C2E39" w:rsidRPr="00140C9C" w:rsidRDefault="001C2E39">
            <w:pPr>
              <w:rPr>
                <w:rFonts w:ascii="Arial" w:hAnsi="Arial" w:cs="Arial"/>
                <w:b/>
                <w:bCs/>
              </w:rPr>
            </w:pPr>
            <w:r w:rsidRPr="00140C9C">
              <w:rPr>
                <w:rFonts w:ascii="Arial" w:hAnsi="Arial" w:cs="Arial"/>
                <w:b/>
                <w:bCs/>
              </w:rPr>
              <w:t>Position: Type</w:t>
            </w:r>
          </w:p>
        </w:tc>
        <w:tc>
          <w:tcPr>
            <w:tcW w:w="2188" w:type="dxa"/>
            <w:shd w:val="clear" w:color="auto" w:fill="FFFFFF" w:themeFill="background1"/>
          </w:tcPr>
          <w:p w14:paraId="03E7BE5F" w14:textId="59642DB4" w:rsidR="005D0F34" w:rsidRPr="00140C9C" w:rsidRDefault="005D0F34">
            <w:pPr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F</w:t>
            </w:r>
            <w:r w:rsidR="00BC43F6" w:rsidRPr="00140C9C">
              <w:rPr>
                <w:rFonts w:ascii="Arial" w:hAnsi="Arial" w:cs="Arial"/>
              </w:rPr>
              <w:t>ull time Position</w:t>
            </w:r>
            <w:r w:rsidRPr="00140C9C">
              <w:rPr>
                <w:rFonts w:ascii="Arial" w:hAnsi="Arial" w:cs="Arial"/>
              </w:rPr>
              <w:t>:</w:t>
            </w:r>
            <w:r w:rsidR="00BC43F6" w:rsidRPr="00140C9C">
              <w:rPr>
                <w:rFonts w:ascii="Arial" w:hAnsi="Arial" w:cs="Arial"/>
              </w:rPr>
              <w:t xml:space="preserve"> 3</w:t>
            </w:r>
            <w:r w:rsidR="007C7601" w:rsidRPr="00140C9C">
              <w:rPr>
                <w:rFonts w:ascii="Arial" w:hAnsi="Arial" w:cs="Arial"/>
              </w:rPr>
              <w:t>2</w:t>
            </w:r>
            <w:r w:rsidR="00BC43F6" w:rsidRPr="00140C9C">
              <w:rPr>
                <w:rFonts w:ascii="Arial" w:hAnsi="Arial" w:cs="Arial"/>
              </w:rPr>
              <w:t xml:space="preserve"> hours over 4 days </w:t>
            </w:r>
          </w:p>
          <w:p w14:paraId="60533E30" w14:textId="77777777" w:rsidR="005D0F34" w:rsidRPr="00140C9C" w:rsidRDefault="005D0F34">
            <w:pPr>
              <w:rPr>
                <w:rFonts w:ascii="Arial" w:hAnsi="Arial" w:cs="Arial"/>
              </w:rPr>
            </w:pPr>
          </w:p>
          <w:p w14:paraId="36C9DFA3" w14:textId="3E8CB682" w:rsidR="001C2E39" w:rsidRPr="00140C9C" w:rsidRDefault="001C2E39">
            <w:pPr>
              <w:rPr>
                <w:rFonts w:ascii="Arial" w:hAnsi="Arial" w:cs="Arial"/>
              </w:rPr>
            </w:pPr>
          </w:p>
        </w:tc>
      </w:tr>
      <w:tr w:rsidR="005E5E58" w:rsidRPr="00140C9C" w14:paraId="41915782" w14:textId="77777777" w:rsidTr="006B1BDF">
        <w:tc>
          <w:tcPr>
            <w:tcW w:w="2189" w:type="dxa"/>
            <w:shd w:val="clear" w:color="auto" w:fill="BFBFBF" w:themeFill="background1" w:themeFillShade="BF"/>
          </w:tcPr>
          <w:p w14:paraId="3AABB8C8" w14:textId="3EDF6E68" w:rsidR="005E5E58" w:rsidRPr="00140C9C" w:rsidRDefault="00386C80">
            <w:pPr>
              <w:rPr>
                <w:rFonts w:ascii="Arial" w:hAnsi="Arial" w:cs="Arial"/>
                <w:b/>
                <w:bCs/>
              </w:rPr>
            </w:pPr>
            <w:r w:rsidRPr="00140C9C">
              <w:rPr>
                <w:rFonts w:ascii="Arial" w:hAnsi="Arial" w:cs="Arial"/>
                <w:b/>
                <w:bCs/>
              </w:rPr>
              <w:t>HR Contact:</w:t>
            </w:r>
          </w:p>
        </w:tc>
        <w:tc>
          <w:tcPr>
            <w:tcW w:w="2450" w:type="dxa"/>
            <w:gridSpan w:val="2"/>
            <w:shd w:val="clear" w:color="auto" w:fill="FFFFFF" w:themeFill="background1"/>
          </w:tcPr>
          <w:p w14:paraId="68DCB61B" w14:textId="77777777" w:rsidR="005E5E58" w:rsidRPr="00140C9C" w:rsidRDefault="005E5E58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gridSpan w:val="2"/>
            <w:shd w:val="clear" w:color="auto" w:fill="BFBFBF" w:themeFill="background1" w:themeFillShade="BF"/>
          </w:tcPr>
          <w:p w14:paraId="764327C3" w14:textId="5A72D679" w:rsidR="005E5E58" w:rsidRPr="00140C9C" w:rsidRDefault="00253640">
            <w:pPr>
              <w:rPr>
                <w:rFonts w:ascii="Arial" w:hAnsi="Arial" w:cs="Arial"/>
                <w:b/>
                <w:bCs/>
              </w:rPr>
            </w:pPr>
            <w:r w:rsidRPr="00140C9C">
              <w:rPr>
                <w:rFonts w:ascii="Arial" w:hAnsi="Arial" w:cs="Arial"/>
                <w:b/>
                <w:bCs/>
              </w:rPr>
              <w:t>Closing Date:</w:t>
            </w:r>
          </w:p>
        </w:tc>
        <w:tc>
          <w:tcPr>
            <w:tcW w:w="2188" w:type="dxa"/>
            <w:shd w:val="clear" w:color="auto" w:fill="FFFFFF" w:themeFill="background1"/>
          </w:tcPr>
          <w:p w14:paraId="09594AA5" w14:textId="70CF4D0D" w:rsidR="005E5E58" w:rsidRPr="00140C9C" w:rsidRDefault="00E63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E63FF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September</w:t>
            </w:r>
            <w:r w:rsidR="00864AB9">
              <w:rPr>
                <w:rFonts w:ascii="Arial" w:hAnsi="Arial" w:cs="Arial"/>
              </w:rPr>
              <w:t xml:space="preserve"> 2023</w:t>
            </w:r>
          </w:p>
        </w:tc>
      </w:tr>
      <w:tr w:rsidR="005E5E58" w:rsidRPr="00140C9C" w14:paraId="1BAD3666" w14:textId="77777777" w:rsidTr="00925995">
        <w:tc>
          <w:tcPr>
            <w:tcW w:w="9016" w:type="dxa"/>
            <w:gridSpan w:val="6"/>
            <w:shd w:val="clear" w:color="auto" w:fill="FFFFFF" w:themeFill="background1"/>
          </w:tcPr>
          <w:p w14:paraId="3261EE76" w14:textId="77777777" w:rsidR="00180D29" w:rsidRPr="00140C9C" w:rsidRDefault="00180D29" w:rsidP="005E5E58">
            <w:pPr>
              <w:spacing w:after="160" w:line="259" w:lineRule="auto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ORGANISATION CONTEXT</w:t>
            </w:r>
          </w:p>
          <w:p w14:paraId="2E3F2350" w14:textId="5766C733" w:rsidR="00F55CB7" w:rsidRPr="00140C9C" w:rsidRDefault="00180D29" w:rsidP="0090371E">
            <w:pPr>
              <w:spacing w:after="160" w:line="259" w:lineRule="auto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Here at Money Matters we are building an integrated</w:t>
            </w:r>
            <w:r w:rsidR="001361F8" w:rsidRPr="00140C9C">
              <w:rPr>
                <w:rFonts w:ascii="Arial" w:hAnsi="Arial" w:cs="Arial"/>
              </w:rPr>
              <w:t xml:space="preserve"> and inclusive </w:t>
            </w:r>
            <w:r w:rsidR="00864AB9" w:rsidRPr="00140C9C">
              <w:rPr>
                <w:rFonts w:ascii="Arial" w:hAnsi="Arial" w:cs="Arial"/>
              </w:rPr>
              <w:t>first-class</w:t>
            </w:r>
            <w:r w:rsidR="001361F8" w:rsidRPr="00140C9C">
              <w:rPr>
                <w:rFonts w:ascii="Arial" w:hAnsi="Arial" w:cs="Arial"/>
              </w:rPr>
              <w:t xml:space="preserve"> organisation</w:t>
            </w:r>
            <w:r w:rsidR="002A4B61" w:rsidRPr="00140C9C">
              <w:rPr>
                <w:rFonts w:ascii="Arial" w:hAnsi="Arial" w:cs="Arial"/>
              </w:rPr>
              <w:t>.  O</w:t>
            </w:r>
            <w:r w:rsidR="001B4516" w:rsidRPr="00140C9C">
              <w:rPr>
                <w:rFonts w:ascii="Arial" w:hAnsi="Arial" w:cs="Arial"/>
              </w:rPr>
              <w:t xml:space="preserve">ur </w:t>
            </w:r>
            <w:r w:rsidR="002A4B61" w:rsidRPr="00140C9C">
              <w:rPr>
                <w:rFonts w:ascii="Arial" w:hAnsi="Arial" w:cs="Arial"/>
              </w:rPr>
              <w:t>aim is to deliver a holistic financial inclusion service to our clients</w:t>
            </w:r>
            <w:r w:rsidR="00BD6D0E" w:rsidRPr="00140C9C">
              <w:rPr>
                <w:rFonts w:ascii="Arial" w:hAnsi="Arial" w:cs="Arial"/>
              </w:rPr>
              <w:t>.</w:t>
            </w:r>
            <w:r w:rsidR="005E5E58" w:rsidRPr="00140C9C">
              <w:rPr>
                <w:rFonts w:ascii="Arial" w:hAnsi="Arial" w:cs="Arial"/>
              </w:rPr>
              <w:t xml:space="preserve"> </w:t>
            </w:r>
          </w:p>
          <w:p w14:paraId="326C9167" w14:textId="51AB70E2" w:rsidR="007F4907" w:rsidRPr="00140C9C" w:rsidRDefault="00F55CB7" w:rsidP="00127AF1">
            <w:pPr>
              <w:spacing w:after="160" w:line="259" w:lineRule="auto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We have various project</w:t>
            </w:r>
            <w:r w:rsidR="008E71FB" w:rsidRPr="00140C9C">
              <w:rPr>
                <w:rFonts w:ascii="Arial" w:hAnsi="Arial" w:cs="Arial"/>
              </w:rPr>
              <w:t>s</w:t>
            </w:r>
            <w:r w:rsidRPr="00140C9C">
              <w:rPr>
                <w:rFonts w:ascii="Arial" w:hAnsi="Arial" w:cs="Arial"/>
              </w:rPr>
              <w:t xml:space="preserve"> running at any one time with</w:t>
            </w:r>
            <w:r w:rsidR="008E71FB" w:rsidRPr="00140C9C">
              <w:rPr>
                <w:rFonts w:ascii="Arial" w:hAnsi="Arial" w:cs="Arial"/>
              </w:rPr>
              <w:t xml:space="preserve"> a number of</w:t>
            </w:r>
            <w:r w:rsidR="0031647B" w:rsidRPr="00140C9C">
              <w:rPr>
                <w:rFonts w:ascii="Arial" w:hAnsi="Arial" w:cs="Arial"/>
              </w:rPr>
              <w:t xml:space="preserve"> advisors working across</w:t>
            </w:r>
            <w:r w:rsidR="008E71FB" w:rsidRPr="00140C9C">
              <w:rPr>
                <w:rFonts w:ascii="Arial" w:hAnsi="Arial" w:cs="Arial"/>
              </w:rPr>
              <w:t xml:space="preserve"> each project.  </w:t>
            </w:r>
          </w:p>
          <w:p w14:paraId="770A083D" w14:textId="12E617C3" w:rsidR="009D7B70" w:rsidRPr="00140C9C" w:rsidRDefault="009D7B70" w:rsidP="00623383">
            <w:pPr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The project manager</w:t>
            </w:r>
            <w:r w:rsidR="00FF2E20" w:rsidRPr="00140C9C">
              <w:rPr>
                <w:rFonts w:ascii="Arial" w:hAnsi="Arial" w:cs="Arial"/>
              </w:rPr>
              <w:t>’s main focus,</w:t>
            </w:r>
            <w:r w:rsidRPr="00140C9C">
              <w:rPr>
                <w:rFonts w:ascii="Arial" w:hAnsi="Arial" w:cs="Arial"/>
              </w:rPr>
              <w:t xml:space="preserve"> </w:t>
            </w:r>
            <w:r w:rsidR="00B02413" w:rsidRPr="00140C9C">
              <w:rPr>
                <w:rFonts w:ascii="Arial" w:hAnsi="Arial" w:cs="Arial"/>
              </w:rPr>
              <w:t xml:space="preserve">working in tandem with the </w:t>
            </w:r>
            <w:r w:rsidR="0030667B" w:rsidRPr="00140C9C">
              <w:rPr>
                <w:rFonts w:ascii="Arial" w:hAnsi="Arial" w:cs="Arial"/>
              </w:rPr>
              <w:t>a</w:t>
            </w:r>
            <w:r w:rsidR="00B02413" w:rsidRPr="00140C9C">
              <w:rPr>
                <w:rFonts w:ascii="Arial" w:hAnsi="Arial" w:cs="Arial"/>
              </w:rPr>
              <w:t xml:space="preserve">ssistant and </w:t>
            </w:r>
            <w:r w:rsidR="0030667B" w:rsidRPr="00140C9C">
              <w:rPr>
                <w:rFonts w:ascii="Arial" w:hAnsi="Arial" w:cs="Arial"/>
              </w:rPr>
              <w:t>d</w:t>
            </w:r>
            <w:r w:rsidR="00B02413" w:rsidRPr="00140C9C">
              <w:rPr>
                <w:rFonts w:ascii="Arial" w:hAnsi="Arial" w:cs="Arial"/>
              </w:rPr>
              <w:t xml:space="preserve">uty </w:t>
            </w:r>
            <w:r w:rsidR="0030667B" w:rsidRPr="00140C9C">
              <w:rPr>
                <w:rFonts w:ascii="Arial" w:hAnsi="Arial" w:cs="Arial"/>
              </w:rPr>
              <w:t>ma</w:t>
            </w:r>
            <w:r w:rsidR="00B02413" w:rsidRPr="00140C9C">
              <w:rPr>
                <w:rFonts w:ascii="Arial" w:hAnsi="Arial" w:cs="Arial"/>
              </w:rPr>
              <w:t>nagers</w:t>
            </w:r>
            <w:r w:rsidR="00FF2E20" w:rsidRPr="00140C9C">
              <w:rPr>
                <w:rFonts w:ascii="Arial" w:hAnsi="Arial" w:cs="Arial"/>
              </w:rPr>
              <w:t>,</w:t>
            </w:r>
            <w:r w:rsidR="00E57C62" w:rsidRPr="00140C9C">
              <w:rPr>
                <w:rFonts w:ascii="Arial" w:hAnsi="Arial" w:cs="Arial"/>
              </w:rPr>
              <w:t xml:space="preserve"> will</w:t>
            </w:r>
            <w:r w:rsidR="00FF2E20" w:rsidRPr="00140C9C">
              <w:rPr>
                <w:rFonts w:ascii="Arial" w:hAnsi="Arial" w:cs="Arial"/>
              </w:rPr>
              <w:t xml:space="preserve"> be to</w:t>
            </w:r>
            <w:r w:rsidR="00E57C62" w:rsidRPr="00140C9C">
              <w:rPr>
                <w:rFonts w:ascii="Arial" w:hAnsi="Arial" w:cs="Arial"/>
              </w:rPr>
              <w:t xml:space="preserve"> produce a best practice service for the</w:t>
            </w:r>
            <w:r w:rsidR="00FF2E20" w:rsidRPr="00140C9C">
              <w:rPr>
                <w:rFonts w:ascii="Arial" w:hAnsi="Arial" w:cs="Arial"/>
              </w:rPr>
              <w:t>ir</w:t>
            </w:r>
            <w:r w:rsidR="00E57C62" w:rsidRPr="00140C9C">
              <w:rPr>
                <w:rFonts w:ascii="Arial" w:hAnsi="Arial" w:cs="Arial"/>
              </w:rPr>
              <w:t xml:space="preserve"> relevant project.   </w:t>
            </w:r>
            <w:r w:rsidR="00E2485F" w:rsidRPr="00140C9C">
              <w:rPr>
                <w:rFonts w:ascii="Arial" w:hAnsi="Arial" w:cs="Arial"/>
              </w:rPr>
              <w:t>The role will be split 50/50</w:t>
            </w:r>
            <w:r w:rsidR="00A31D21" w:rsidRPr="00140C9C">
              <w:rPr>
                <w:rFonts w:ascii="Arial" w:hAnsi="Arial" w:cs="Arial"/>
              </w:rPr>
              <w:t>:</w:t>
            </w:r>
            <w:r w:rsidR="00E2485F" w:rsidRPr="00140C9C">
              <w:rPr>
                <w:rFonts w:ascii="Arial" w:hAnsi="Arial" w:cs="Arial"/>
              </w:rPr>
              <w:t xml:space="preserve"> </w:t>
            </w:r>
            <w:r w:rsidR="009E3EBC" w:rsidRPr="00140C9C">
              <w:rPr>
                <w:rFonts w:ascii="Arial" w:hAnsi="Arial" w:cs="Arial"/>
              </w:rPr>
              <w:t>with client facing and case checking making up 50% and overseeing the efficient running of the project</w:t>
            </w:r>
            <w:r w:rsidR="001E2106" w:rsidRPr="00140C9C">
              <w:rPr>
                <w:rFonts w:ascii="Arial" w:hAnsi="Arial" w:cs="Arial"/>
              </w:rPr>
              <w:t xml:space="preserve"> as the other 50%.  The project manager will communicate effectively with internal and external parties </w:t>
            </w:r>
            <w:r w:rsidR="00BA2872" w:rsidRPr="00140C9C">
              <w:rPr>
                <w:rFonts w:ascii="Arial" w:hAnsi="Arial" w:cs="Arial"/>
              </w:rPr>
              <w:t xml:space="preserve">to ensure </w:t>
            </w:r>
            <w:r w:rsidR="007E4213" w:rsidRPr="00140C9C">
              <w:rPr>
                <w:rFonts w:ascii="Arial" w:hAnsi="Arial" w:cs="Arial"/>
              </w:rPr>
              <w:t>full utilisation of all appointments and administration time available</w:t>
            </w:r>
            <w:r w:rsidR="00B375CA" w:rsidRPr="00140C9C">
              <w:rPr>
                <w:rFonts w:ascii="Arial" w:hAnsi="Arial" w:cs="Arial"/>
              </w:rPr>
              <w:t>.  They will also</w:t>
            </w:r>
            <w:r w:rsidR="00F04D35" w:rsidRPr="00140C9C">
              <w:rPr>
                <w:rFonts w:ascii="Arial" w:hAnsi="Arial" w:cs="Arial"/>
              </w:rPr>
              <w:t xml:space="preserve"> provid</w:t>
            </w:r>
            <w:r w:rsidR="00B375CA" w:rsidRPr="00140C9C">
              <w:rPr>
                <w:rFonts w:ascii="Arial" w:hAnsi="Arial" w:cs="Arial"/>
              </w:rPr>
              <w:t>e</w:t>
            </w:r>
            <w:r w:rsidR="00F04D35" w:rsidRPr="00140C9C">
              <w:rPr>
                <w:rFonts w:ascii="Arial" w:hAnsi="Arial" w:cs="Arial"/>
              </w:rPr>
              <w:t xml:space="preserve"> feedback for the reporting requirement</w:t>
            </w:r>
            <w:r w:rsidR="00B375CA" w:rsidRPr="00140C9C">
              <w:rPr>
                <w:rFonts w:ascii="Arial" w:hAnsi="Arial" w:cs="Arial"/>
              </w:rPr>
              <w:t>s</w:t>
            </w:r>
            <w:r w:rsidR="00F04D35" w:rsidRPr="00140C9C">
              <w:rPr>
                <w:rFonts w:ascii="Arial" w:hAnsi="Arial" w:cs="Arial"/>
              </w:rPr>
              <w:t xml:space="preserve"> for the</w:t>
            </w:r>
            <w:r w:rsidR="00B375CA" w:rsidRPr="00140C9C">
              <w:rPr>
                <w:rFonts w:ascii="Arial" w:hAnsi="Arial" w:cs="Arial"/>
              </w:rPr>
              <w:t>ir</w:t>
            </w:r>
            <w:r w:rsidR="00F04D35" w:rsidRPr="00140C9C">
              <w:rPr>
                <w:rFonts w:ascii="Arial" w:hAnsi="Arial" w:cs="Arial"/>
              </w:rPr>
              <w:t xml:space="preserve"> relevant project.</w:t>
            </w:r>
            <w:r w:rsidR="00396B06" w:rsidRPr="00140C9C">
              <w:rPr>
                <w:rFonts w:ascii="Arial" w:hAnsi="Arial" w:cs="Arial"/>
              </w:rPr>
              <w:t xml:space="preserve">  The project manager will also work closely with the relevant project advisors to ensure t</w:t>
            </w:r>
            <w:r w:rsidR="00994A50" w:rsidRPr="00140C9C">
              <w:rPr>
                <w:rFonts w:ascii="Arial" w:hAnsi="Arial" w:cs="Arial"/>
              </w:rPr>
              <w:t>heir continued development</w:t>
            </w:r>
            <w:r w:rsidR="00E16C12" w:rsidRPr="00140C9C">
              <w:rPr>
                <w:rFonts w:ascii="Arial" w:hAnsi="Arial" w:cs="Arial"/>
              </w:rPr>
              <w:t xml:space="preserve">.  </w:t>
            </w:r>
            <w:r w:rsidR="002C158F" w:rsidRPr="00140C9C">
              <w:rPr>
                <w:rFonts w:ascii="Arial" w:hAnsi="Arial" w:cs="Arial"/>
              </w:rPr>
              <w:t>The project manager will also ensure that all</w:t>
            </w:r>
            <w:r w:rsidR="0030667B" w:rsidRPr="00140C9C">
              <w:rPr>
                <w:rFonts w:ascii="Arial" w:hAnsi="Arial" w:cs="Arial"/>
              </w:rPr>
              <w:t xml:space="preserve"> aspects of the role adhere to the highest level require</w:t>
            </w:r>
            <w:r w:rsidR="00B375CA" w:rsidRPr="00140C9C">
              <w:rPr>
                <w:rFonts w:ascii="Arial" w:hAnsi="Arial" w:cs="Arial"/>
              </w:rPr>
              <w:t>d</w:t>
            </w:r>
            <w:r w:rsidR="0030667B" w:rsidRPr="00140C9C">
              <w:rPr>
                <w:rFonts w:ascii="Arial" w:hAnsi="Arial" w:cs="Arial"/>
              </w:rPr>
              <w:t xml:space="preserve"> by</w:t>
            </w:r>
            <w:r w:rsidR="00346BB7" w:rsidRPr="00140C9C">
              <w:rPr>
                <w:rFonts w:ascii="Arial" w:hAnsi="Arial" w:cs="Arial"/>
              </w:rPr>
              <w:t xml:space="preserve"> Scottish National Standards</w:t>
            </w:r>
            <w:r w:rsidR="00C4551F">
              <w:rPr>
                <w:rFonts w:ascii="Arial" w:hAnsi="Arial" w:cs="Arial"/>
              </w:rPr>
              <w:t xml:space="preserve"> for Information and Advice P</w:t>
            </w:r>
            <w:r w:rsidR="00607355">
              <w:rPr>
                <w:rFonts w:ascii="Arial" w:hAnsi="Arial" w:cs="Arial"/>
              </w:rPr>
              <w:t>r</w:t>
            </w:r>
            <w:r w:rsidR="00C4551F">
              <w:rPr>
                <w:rFonts w:ascii="Arial" w:hAnsi="Arial" w:cs="Arial"/>
              </w:rPr>
              <w:t>oviders</w:t>
            </w:r>
            <w:r w:rsidR="00607355">
              <w:rPr>
                <w:rFonts w:ascii="Arial" w:hAnsi="Arial" w:cs="Arial"/>
              </w:rPr>
              <w:t>.</w:t>
            </w:r>
          </w:p>
          <w:p w14:paraId="0C14F950" w14:textId="17910D88" w:rsidR="005E5E58" w:rsidRPr="00140C9C" w:rsidRDefault="005E5E58" w:rsidP="0090371E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0371E" w:rsidRPr="00140C9C" w14:paraId="3EC972E9" w14:textId="77777777" w:rsidTr="00925995">
        <w:tc>
          <w:tcPr>
            <w:tcW w:w="9016" w:type="dxa"/>
            <w:gridSpan w:val="6"/>
            <w:shd w:val="clear" w:color="auto" w:fill="FFFFFF" w:themeFill="background1"/>
          </w:tcPr>
          <w:p w14:paraId="6C8AFF17" w14:textId="77777777" w:rsidR="0090371E" w:rsidRPr="00140C9C" w:rsidRDefault="00643130" w:rsidP="005E5E58">
            <w:pPr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ROLE AND RESPONSIBILITIES</w:t>
            </w:r>
          </w:p>
          <w:p w14:paraId="081618B0" w14:textId="77777777" w:rsidR="00574783" w:rsidRPr="00140C9C" w:rsidRDefault="00574783" w:rsidP="005E5E58">
            <w:pPr>
              <w:rPr>
                <w:rFonts w:ascii="Arial" w:hAnsi="Arial" w:cs="Arial"/>
              </w:rPr>
            </w:pPr>
          </w:p>
          <w:p w14:paraId="4E27AB9A" w14:textId="463F8BD8" w:rsidR="00420F19" w:rsidRPr="00140C9C" w:rsidRDefault="00420F19" w:rsidP="00420F19">
            <w:pPr>
              <w:rPr>
                <w:rFonts w:ascii="Arial" w:hAnsi="Arial" w:cs="Arial"/>
              </w:rPr>
            </w:pPr>
          </w:p>
          <w:p w14:paraId="0F4B08D9" w14:textId="77777777" w:rsidR="00127AF1" w:rsidRPr="00140C9C" w:rsidRDefault="00127AF1" w:rsidP="00420F19">
            <w:pPr>
              <w:rPr>
                <w:rFonts w:ascii="Arial" w:hAnsi="Arial" w:cs="Arial"/>
              </w:rPr>
            </w:pPr>
          </w:p>
          <w:p w14:paraId="1994C126" w14:textId="77777777" w:rsidR="002C1BC2" w:rsidRPr="00140C9C" w:rsidRDefault="00127AF1" w:rsidP="002A1D3E">
            <w:pPr>
              <w:pStyle w:val="ListParagraph"/>
              <w:numPr>
                <w:ilvl w:val="0"/>
                <w:numId w:val="5"/>
              </w:numPr>
              <w:spacing w:after="240"/>
              <w:ind w:left="714" w:hanging="357"/>
              <w:rPr>
                <w:rFonts w:cs="Arial"/>
                <w:sz w:val="22"/>
              </w:rPr>
            </w:pPr>
            <w:r w:rsidRPr="00140C9C">
              <w:rPr>
                <w:rFonts w:cs="Arial"/>
                <w:sz w:val="22"/>
              </w:rPr>
              <w:t>Managing allocation of appointments for individual advisors</w:t>
            </w:r>
          </w:p>
          <w:p w14:paraId="5C6BCCCC" w14:textId="675B887E" w:rsidR="002B10D0" w:rsidRPr="00140C9C" w:rsidRDefault="002B10D0" w:rsidP="002A1D3E">
            <w:pPr>
              <w:pStyle w:val="ListParagraph"/>
              <w:numPr>
                <w:ilvl w:val="0"/>
                <w:numId w:val="5"/>
              </w:numPr>
              <w:spacing w:after="240"/>
              <w:ind w:left="714" w:hanging="357"/>
              <w:rPr>
                <w:rFonts w:cs="Arial"/>
                <w:sz w:val="22"/>
              </w:rPr>
            </w:pPr>
            <w:r w:rsidRPr="00140C9C">
              <w:rPr>
                <w:rFonts w:cs="Arial"/>
                <w:sz w:val="22"/>
              </w:rPr>
              <w:t xml:space="preserve">Gathering information for </w:t>
            </w:r>
            <w:r w:rsidR="00266009">
              <w:rPr>
                <w:rFonts w:cs="Arial"/>
                <w:sz w:val="22"/>
              </w:rPr>
              <w:t>contribution to funder reports</w:t>
            </w:r>
          </w:p>
          <w:p w14:paraId="20EE05F0" w14:textId="77777777" w:rsidR="002B10D0" w:rsidRPr="00140C9C" w:rsidRDefault="00127AF1" w:rsidP="002A1D3E">
            <w:pPr>
              <w:pStyle w:val="ListParagraph"/>
              <w:numPr>
                <w:ilvl w:val="0"/>
                <w:numId w:val="5"/>
              </w:numPr>
              <w:spacing w:after="240"/>
              <w:ind w:left="714" w:hanging="357"/>
              <w:rPr>
                <w:rFonts w:cs="Arial"/>
                <w:sz w:val="22"/>
              </w:rPr>
            </w:pPr>
            <w:r w:rsidRPr="00140C9C">
              <w:rPr>
                <w:rFonts w:cs="Arial"/>
                <w:sz w:val="22"/>
              </w:rPr>
              <w:t xml:space="preserve">Attending meetings with </w:t>
            </w:r>
            <w:r w:rsidR="002B10D0" w:rsidRPr="00140C9C">
              <w:rPr>
                <w:rFonts w:cs="Arial"/>
                <w:sz w:val="22"/>
              </w:rPr>
              <w:t>management and project team lead</w:t>
            </w:r>
          </w:p>
          <w:p w14:paraId="2CE9B03A" w14:textId="77777777" w:rsidR="00BF60F1" w:rsidRPr="00140C9C" w:rsidRDefault="00127AF1" w:rsidP="002A1D3E">
            <w:pPr>
              <w:pStyle w:val="ListParagraph"/>
              <w:numPr>
                <w:ilvl w:val="0"/>
                <w:numId w:val="5"/>
              </w:numPr>
              <w:spacing w:after="240"/>
              <w:ind w:left="714" w:hanging="357"/>
              <w:rPr>
                <w:rFonts w:cs="Arial"/>
                <w:sz w:val="22"/>
              </w:rPr>
            </w:pPr>
            <w:r w:rsidRPr="00140C9C">
              <w:rPr>
                <w:rFonts w:cs="Arial"/>
                <w:sz w:val="22"/>
              </w:rPr>
              <w:t xml:space="preserve">Highlighting </w:t>
            </w:r>
            <w:r w:rsidR="002B10D0" w:rsidRPr="00140C9C">
              <w:rPr>
                <w:rFonts w:cs="Arial"/>
                <w:sz w:val="22"/>
              </w:rPr>
              <w:t xml:space="preserve">at an early stage </w:t>
            </w:r>
            <w:r w:rsidRPr="00140C9C">
              <w:rPr>
                <w:rFonts w:cs="Arial"/>
                <w:sz w:val="22"/>
              </w:rPr>
              <w:t>any issues with capacity to management</w:t>
            </w:r>
          </w:p>
          <w:p w14:paraId="1C388E32" w14:textId="77777777" w:rsidR="00BF60F1" w:rsidRPr="00140C9C" w:rsidRDefault="00127AF1" w:rsidP="002A1D3E">
            <w:pPr>
              <w:pStyle w:val="ListParagraph"/>
              <w:numPr>
                <w:ilvl w:val="0"/>
                <w:numId w:val="5"/>
              </w:numPr>
              <w:spacing w:after="240"/>
              <w:ind w:left="714" w:hanging="357"/>
              <w:rPr>
                <w:rFonts w:cs="Arial"/>
                <w:sz w:val="22"/>
              </w:rPr>
            </w:pPr>
            <w:r w:rsidRPr="00140C9C">
              <w:rPr>
                <w:rFonts w:cs="Arial"/>
                <w:sz w:val="22"/>
              </w:rPr>
              <w:t>Liaising with assistant and duty manager</w:t>
            </w:r>
            <w:r w:rsidR="00BF60F1" w:rsidRPr="00140C9C">
              <w:rPr>
                <w:rFonts w:cs="Arial"/>
                <w:sz w:val="22"/>
              </w:rPr>
              <w:t>s</w:t>
            </w:r>
          </w:p>
          <w:p w14:paraId="3B3BC74B" w14:textId="315CD4ED" w:rsidR="00D97309" w:rsidRPr="00140C9C" w:rsidRDefault="00127AF1" w:rsidP="002A1D3E">
            <w:pPr>
              <w:pStyle w:val="ListParagraph"/>
              <w:numPr>
                <w:ilvl w:val="0"/>
                <w:numId w:val="5"/>
              </w:numPr>
              <w:spacing w:after="240"/>
              <w:ind w:left="714" w:hanging="357"/>
              <w:rPr>
                <w:rFonts w:cs="Arial"/>
                <w:sz w:val="22"/>
              </w:rPr>
            </w:pPr>
            <w:r w:rsidRPr="00140C9C">
              <w:rPr>
                <w:rFonts w:cs="Arial"/>
                <w:sz w:val="22"/>
              </w:rPr>
              <w:t>Ensuring consistency of standard of case work</w:t>
            </w:r>
            <w:r w:rsidR="00997A10">
              <w:rPr>
                <w:rFonts w:cs="Arial"/>
                <w:sz w:val="22"/>
              </w:rPr>
              <w:t xml:space="preserve"> </w:t>
            </w:r>
            <w:r w:rsidR="00542095">
              <w:rPr>
                <w:rFonts w:cs="Arial"/>
                <w:sz w:val="22"/>
              </w:rPr>
              <w:t xml:space="preserve">through Case Checking </w:t>
            </w:r>
          </w:p>
          <w:p w14:paraId="5735CD7F" w14:textId="5B527AAA" w:rsidR="009F0D6C" w:rsidRPr="00140C9C" w:rsidRDefault="00127AF1" w:rsidP="002A1D3E">
            <w:pPr>
              <w:pStyle w:val="ListParagraph"/>
              <w:numPr>
                <w:ilvl w:val="0"/>
                <w:numId w:val="5"/>
              </w:numPr>
              <w:spacing w:after="240"/>
              <w:ind w:left="714" w:hanging="357"/>
              <w:rPr>
                <w:rFonts w:cs="Arial"/>
                <w:sz w:val="22"/>
              </w:rPr>
            </w:pPr>
            <w:r w:rsidRPr="00140C9C">
              <w:rPr>
                <w:rFonts w:cs="Arial"/>
                <w:sz w:val="22"/>
              </w:rPr>
              <w:t>Liaising with advisors to ensure that</w:t>
            </w:r>
            <w:r w:rsidR="009F0D6C" w:rsidRPr="00140C9C">
              <w:rPr>
                <w:rFonts w:cs="Arial"/>
                <w:sz w:val="22"/>
              </w:rPr>
              <w:t xml:space="preserve"> all relevant information is up-to-date and correct for</w:t>
            </w:r>
            <w:r w:rsidRPr="00140C9C">
              <w:rPr>
                <w:rFonts w:cs="Arial"/>
                <w:sz w:val="22"/>
              </w:rPr>
              <w:t xml:space="preserve"> </w:t>
            </w:r>
            <w:r w:rsidR="009F0D6C" w:rsidRPr="00140C9C">
              <w:rPr>
                <w:rFonts w:cs="Arial"/>
                <w:sz w:val="22"/>
              </w:rPr>
              <w:t xml:space="preserve">timebound </w:t>
            </w:r>
            <w:r w:rsidRPr="00140C9C">
              <w:rPr>
                <w:rFonts w:cs="Arial"/>
                <w:sz w:val="22"/>
              </w:rPr>
              <w:t>report</w:t>
            </w:r>
            <w:r w:rsidR="009F0D6C" w:rsidRPr="00140C9C">
              <w:rPr>
                <w:rFonts w:cs="Arial"/>
                <w:sz w:val="22"/>
              </w:rPr>
              <w:t xml:space="preserve">ing </w:t>
            </w:r>
            <w:r w:rsidR="00055E9E" w:rsidRPr="00140C9C">
              <w:rPr>
                <w:rFonts w:cs="Arial"/>
                <w:sz w:val="22"/>
              </w:rPr>
              <w:t>requirements</w:t>
            </w:r>
          </w:p>
          <w:p w14:paraId="467C1477" w14:textId="2373867B" w:rsidR="00127AF1" w:rsidRPr="00140C9C" w:rsidRDefault="00B24047" w:rsidP="002A1D3E">
            <w:pPr>
              <w:pStyle w:val="ListParagraph"/>
              <w:numPr>
                <w:ilvl w:val="0"/>
                <w:numId w:val="5"/>
              </w:numPr>
              <w:spacing w:after="240"/>
              <w:ind w:left="714" w:hanging="357"/>
              <w:rPr>
                <w:rFonts w:cs="Arial"/>
                <w:sz w:val="22"/>
              </w:rPr>
            </w:pPr>
            <w:r w:rsidRPr="00140C9C">
              <w:rPr>
                <w:rFonts w:cs="Arial"/>
                <w:sz w:val="22"/>
              </w:rPr>
              <w:t>To ensure full util</w:t>
            </w:r>
            <w:r w:rsidR="001F57B0" w:rsidRPr="00140C9C">
              <w:rPr>
                <w:rFonts w:cs="Arial"/>
                <w:sz w:val="22"/>
              </w:rPr>
              <w:t>isation of all appointments and in particular those appointment which have been cancelled or re-arranged</w:t>
            </w:r>
          </w:p>
          <w:p w14:paraId="4471F62A" w14:textId="1635CF64" w:rsidR="00C533D1" w:rsidRPr="00140C9C" w:rsidRDefault="00E83945" w:rsidP="002A1D3E">
            <w:pPr>
              <w:pStyle w:val="ListParagraph"/>
              <w:numPr>
                <w:ilvl w:val="0"/>
                <w:numId w:val="5"/>
              </w:numPr>
              <w:spacing w:after="240"/>
              <w:ind w:left="714" w:hanging="357"/>
              <w:rPr>
                <w:rFonts w:cs="Arial"/>
                <w:sz w:val="22"/>
              </w:rPr>
            </w:pPr>
            <w:r w:rsidRPr="00140C9C">
              <w:rPr>
                <w:rFonts w:cs="Arial"/>
                <w:sz w:val="22"/>
              </w:rPr>
              <w:t>Establishing and w</w:t>
            </w:r>
            <w:r w:rsidR="00752E56" w:rsidRPr="00140C9C">
              <w:rPr>
                <w:rFonts w:cs="Arial"/>
                <w:sz w:val="22"/>
              </w:rPr>
              <w:t xml:space="preserve">orking through a measurable process </w:t>
            </w:r>
            <w:r w:rsidRPr="00140C9C">
              <w:rPr>
                <w:rFonts w:cs="Arial"/>
                <w:sz w:val="22"/>
              </w:rPr>
              <w:t>for all leavers to ensure that historic work has been completed, signposted</w:t>
            </w:r>
            <w:r w:rsidR="004809C9" w:rsidRPr="00140C9C">
              <w:rPr>
                <w:rFonts w:cs="Arial"/>
                <w:sz w:val="22"/>
              </w:rPr>
              <w:t xml:space="preserve"> and </w:t>
            </w:r>
            <w:r w:rsidR="00542095" w:rsidRPr="00140C9C">
              <w:rPr>
                <w:rFonts w:cs="Arial"/>
                <w:sz w:val="22"/>
              </w:rPr>
              <w:t>hand</w:t>
            </w:r>
            <w:r w:rsidR="00542095">
              <w:rPr>
                <w:rFonts w:cs="Arial"/>
                <w:sz w:val="22"/>
              </w:rPr>
              <w:t>ed</w:t>
            </w:r>
            <w:r w:rsidR="00542095" w:rsidRPr="00140C9C">
              <w:rPr>
                <w:rFonts w:cs="Arial"/>
                <w:sz w:val="22"/>
              </w:rPr>
              <w:t xml:space="preserve"> over</w:t>
            </w:r>
            <w:r w:rsidR="004809C9" w:rsidRPr="00140C9C">
              <w:rPr>
                <w:rFonts w:cs="Arial"/>
                <w:sz w:val="22"/>
              </w:rPr>
              <w:t xml:space="preserve"> efficien</w:t>
            </w:r>
            <w:r w:rsidR="00C533D1" w:rsidRPr="00140C9C">
              <w:rPr>
                <w:rFonts w:cs="Arial"/>
                <w:sz w:val="22"/>
              </w:rPr>
              <w:t>t</w:t>
            </w:r>
            <w:r w:rsidR="00EF62E2" w:rsidRPr="00140C9C">
              <w:rPr>
                <w:rFonts w:cs="Arial"/>
                <w:sz w:val="22"/>
              </w:rPr>
              <w:t>ly</w:t>
            </w:r>
          </w:p>
          <w:p w14:paraId="5D00B79B" w14:textId="4A45C39A" w:rsidR="001B7B01" w:rsidRPr="00140C9C" w:rsidRDefault="006B329B" w:rsidP="002A1D3E">
            <w:pPr>
              <w:pStyle w:val="ListParagraph"/>
              <w:numPr>
                <w:ilvl w:val="0"/>
                <w:numId w:val="5"/>
              </w:numPr>
              <w:spacing w:after="240"/>
              <w:ind w:left="714" w:hanging="357"/>
              <w:rPr>
                <w:rFonts w:cs="Arial"/>
                <w:sz w:val="22"/>
              </w:rPr>
            </w:pPr>
            <w:r w:rsidRPr="00140C9C">
              <w:rPr>
                <w:rFonts w:cs="Arial"/>
                <w:sz w:val="22"/>
              </w:rPr>
              <w:t xml:space="preserve">To communicate effectively with </w:t>
            </w:r>
            <w:r w:rsidR="00EF62E2" w:rsidRPr="00140C9C">
              <w:rPr>
                <w:rFonts w:cs="Arial"/>
                <w:sz w:val="22"/>
              </w:rPr>
              <w:t>all parties.</w:t>
            </w:r>
          </w:p>
          <w:p w14:paraId="3F5AC50B" w14:textId="5297F6A8" w:rsidR="00EF62E2" w:rsidRPr="00140C9C" w:rsidRDefault="00EF62E2" w:rsidP="002A1D3E">
            <w:pPr>
              <w:pStyle w:val="ListParagraph"/>
              <w:numPr>
                <w:ilvl w:val="0"/>
                <w:numId w:val="5"/>
              </w:numPr>
              <w:spacing w:after="240"/>
              <w:ind w:left="714" w:hanging="357"/>
              <w:rPr>
                <w:rFonts w:cs="Arial"/>
                <w:sz w:val="22"/>
              </w:rPr>
            </w:pPr>
            <w:r w:rsidRPr="00140C9C">
              <w:rPr>
                <w:rFonts w:cs="Arial"/>
                <w:sz w:val="22"/>
              </w:rPr>
              <w:t xml:space="preserve">Provide ad hoc training on </w:t>
            </w:r>
            <w:r w:rsidR="00AF1B22" w:rsidRPr="00140C9C">
              <w:rPr>
                <w:rFonts w:cs="Arial"/>
                <w:sz w:val="22"/>
              </w:rPr>
              <w:t>project specific matters</w:t>
            </w:r>
          </w:p>
          <w:p w14:paraId="10059CA0" w14:textId="77777777" w:rsidR="00003C6B" w:rsidRPr="00140C9C" w:rsidRDefault="00003C6B" w:rsidP="002A1D3E">
            <w:pPr>
              <w:pStyle w:val="ListParagraph"/>
              <w:spacing w:before="120" w:after="120"/>
              <w:rPr>
                <w:rFonts w:cs="Arial"/>
                <w:sz w:val="22"/>
              </w:rPr>
            </w:pPr>
          </w:p>
          <w:p w14:paraId="385FC82B" w14:textId="77777777" w:rsidR="00C94596" w:rsidRPr="00140C9C" w:rsidRDefault="00C94596" w:rsidP="00C94596">
            <w:pPr>
              <w:rPr>
                <w:rFonts w:ascii="Arial" w:hAnsi="Arial" w:cs="Arial"/>
              </w:rPr>
            </w:pPr>
          </w:p>
          <w:p w14:paraId="450094D4" w14:textId="77777777" w:rsidR="002A1D3E" w:rsidRDefault="006B329B" w:rsidP="002A1D3E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</w:rPr>
            </w:pPr>
            <w:r w:rsidRPr="00140C9C">
              <w:rPr>
                <w:rFonts w:cs="Arial"/>
                <w:sz w:val="22"/>
              </w:rPr>
              <w:t>To maintain accurate computer records in line with Money Matters procedures</w:t>
            </w:r>
            <w:r w:rsidR="0055790F" w:rsidRPr="00140C9C">
              <w:rPr>
                <w:rFonts w:cs="Arial"/>
                <w:sz w:val="22"/>
              </w:rPr>
              <w:t xml:space="preserve"> using </w:t>
            </w:r>
            <w:proofErr w:type="spellStart"/>
            <w:r w:rsidR="0055790F" w:rsidRPr="00140C9C">
              <w:rPr>
                <w:rFonts w:cs="Arial"/>
                <w:sz w:val="22"/>
              </w:rPr>
              <w:t>AdvicePro</w:t>
            </w:r>
            <w:proofErr w:type="spellEnd"/>
            <w:r w:rsidR="0055790F" w:rsidRPr="00140C9C">
              <w:rPr>
                <w:rFonts w:cs="Arial"/>
                <w:sz w:val="22"/>
              </w:rPr>
              <w:t xml:space="preserve"> case management system</w:t>
            </w:r>
            <w:r w:rsidR="008164DA" w:rsidRPr="00140C9C">
              <w:rPr>
                <w:rFonts w:cs="Arial"/>
                <w:sz w:val="22"/>
              </w:rPr>
              <w:t>.</w:t>
            </w:r>
          </w:p>
          <w:p w14:paraId="36C16D95" w14:textId="77777777" w:rsidR="002A1D3E" w:rsidRPr="002A1D3E" w:rsidRDefault="0059719C" w:rsidP="002A1D3E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</w:rPr>
            </w:pPr>
            <w:r w:rsidRPr="002A1D3E">
              <w:rPr>
                <w:rFonts w:cs="Arial"/>
              </w:rPr>
              <w:t xml:space="preserve">Ensure </w:t>
            </w:r>
            <w:r w:rsidR="006B329B" w:rsidRPr="002A1D3E">
              <w:rPr>
                <w:rFonts w:cs="Arial"/>
              </w:rPr>
              <w:t>GDPR</w:t>
            </w:r>
            <w:r w:rsidR="000759B5" w:rsidRPr="002A1D3E">
              <w:rPr>
                <w:rFonts w:cs="Arial"/>
              </w:rPr>
              <w:t xml:space="preserve"> legislation</w:t>
            </w:r>
            <w:r w:rsidR="000D50FF" w:rsidRPr="002A1D3E">
              <w:rPr>
                <w:rFonts w:cs="Arial"/>
              </w:rPr>
              <w:t xml:space="preserve"> is upheld throughout all project records</w:t>
            </w:r>
          </w:p>
          <w:p w14:paraId="37B2DBB0" w14:textId="77777777" w:rsidR="002A1D3E" w:rsidRPr="002A1D3E" w:rsidRDefault="006B329B" w:rsidP="002A1D3E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</w:rPr>
            </w:pPr>
            <w:r w:rsidRPr="002A1D3E">
              <w:rPr>
                <w:rFonts w:cs="Arial"/>
              </w:rPr>
              <w:lastRenderedPageBreak/>
              <w:t xml:space="preserve">To </w:t>
            </w:r>
            <w:r w:rsidR="000F22C3" w:rsidRPr="002A1D3E">
              <w:rPr>
                <w:rFonts w:cs="Arial"/>
              </w:rPr>
              <w:t xml:space="preserve">actively </w:t>
            </w:r>
            <w:r w:rsidRPr="002A1D3E">
              <w:rPr>
                <w:rFonts w:cs="Arial"/>
              </w:rPr>
              <w:t>participate in any training or activities to improve advice practices and business processes.</w:t>
            </w:r>
          </w:p>
          <w:p w14:paraId="3A9962BF" w14:textId="77777777" w:rsidR="002A1D3E" w:rsidRPr="002A1D3E" w:rsidRDefault="006B329B" w:rsidP="002A1D3E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</w:rPr>
            </w:pPr>
            <w:r w:rsidRPr="002A1D3E">
              <w:rPr>
                <w:rFonts w:cs="Arial"/>
              </w:rPr>
              <w:t>To adhere to the policies and procedures of Money Matters.</w:t>
            </w:r>
          </w:p>
          <w:p w14:paraId="4A48D017" w14:textId="0050E622" w:rsidR="00643130" w:rsidRPr="002A1D3E" w:rsidRDefault="00C05FA1" w:rsidP="002A1D3E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</w:rPr>
            </w:pPr>
            <w:r w:rsidRPr="002A1D3E">
              <w:rPr>
                <w:rFonts w:cs="Arial"/>
              </w:rPr>
              <w:t>To p</w:t>
            </w:r>
            <w:r w:rsidR="006B329B" w:rsidRPr="002A1D3E">
              <w:rPr>
                <w:rFonts w:cs="Arial"/>
              </w:rPr>
              <w:t xml:space="preserve">erform </w:t>
            </w:r>
            <w:r w:rsidRPr="002A1D3E">
              <w:rPr>
                <w:rFonts w:cs="Arial"/>
              </w:rPr>
              <w:t xml:space="preserve">any </w:t>
            </w:r>
            <w:r w:rsidR="006B329B" w:rsidRPr="002A1D3E">
              <w:rPr>
                <w:rFonts w:cs="Arial"/>
              </w:rPr>
              <w:t xml:space="preserve">other related duties </w:t>
            </w:r>
            <w:r w:rsidR="00CB3EAB" w:rsidRPr="002A1D3E">
              <w:rPr>
                <w:rFonts w:cs="Arial"/>
              </w:rPr>
              <w:t xml:space="preserve">which may be required to </w:t>
            </w:r>
            <w:r w:rsidR="00981150" w:rsidRPr="002A1D3E">
              <w:rPr>
                <w:rFonts w:cs="Arial"/>
              </w:rPr>
              <w:t xml:space="preserve">produce an effective outcome in </w:t>
            </w:r>
            <w:r w:rsidR="005B34AC" w:rsidRPr="002A1D3E">
              <w:rPr>
                <w:rFonts w:cs="Arial"/>
              </w:rPr>
              <w:t>your day-to-day tasks and objectives</w:t>
            </w:r>
            <w:r w:rsidR="006B329B" w:rsidRPr="002A1D3E">
              <w:rPr>
                <w:rFonts w:cs="Arial"/>
              </w:rPr>
              <w:t>.</w:t>
            </w:r>
          </w:p>
          <w:p w14:paraId="613163AB" w14:textId="637A7944" w:rsidR="00643130" w:rsidRPr="00140C9C" w:rsidRDefault="00643130" w:rsidP="0079163D">
            <w:pPr>
              <w:rPr>
                <w:rFonts w:ascii="Arial" w:hAnsi="Arial" w:cs="Arial"/>
              </w:rPr>
            </w:pPr>
          </w:p>
        </w:tc>
      </w:tr>
      <w:tr w:rsidR="00C82994" w:rsidRPr="00140C9C" w14:paraId="253E0C68" w14:textId="77777777" w:rsidTr="006B1BDF">
        <w:tc>
          <w:tcPr>
            <w:tcW w:w="3094" w:type="dxa"/>
            <w:gridSpan w:val="2"/>
            <w:shd w:val="clear" w:color="auto" w:fill="D9D9D9" w:themeFill="background1" w:themeFillShade="D9"/>
          </w:tcPr>
          <w:p w14:paraId="5B99B0DC" w14:textId="1675E7D2" w:rsidR="00C82994" w:rsidRPr="00140C9C" w:rsidRDefault="00A902E8" w:rsidP="00C9459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40C9C">
              <w:rPr>
                <w:rFonts w:ascii="Arial" w:hAnsi="Arial" w:cs="Arial"/>
                <w:b/>
                <w:bCs/>
              </w:rPr>
              <w:lastRenderedPageBreak/>
              <w:t>A</w:t>
            </w:r>
            <w:r w:rsidR="00600F3D" w:rsidRPr="00140C9C">
              <w:rPr>
                <w:rFonts w:ascii="Arial" w:hAnsi="Arial" w:cs="Arial"/>
                <w:b/>
                <w:bCs/>
              </w:rPr>
              <w:t>TTRIBUTES</w:t>
            </w:r>
          </w:p>
        </w:tc>
        <w:tc>
          <w:tcPr>
            <w:tcW w:w="3010" w:type="dxa"/>
            <w:gridSpan w:val="2"/>
            <w:shd w:val="clear" w:color="auto" w:fill="D9D9D9" w:themeFill="background1" w:themeFillShade="D9"/>
          </w:tcPr>
          <w:p w14:paraId="3222CF8D" w14:textId="60C0854C" w:rsidR="00C82994" w:rsidRPr="00140C9C" w:rsidRDefault="00600F3D" w:rsidP="00C9459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40C9C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2912" w:type="dxa"/>
            <w:gridSpan w:val="2"/>
            <w:shd w:val="clear" w:color="auto" w:fill="D9D9D9" w:themeFill="background1" w:themeFillShade="D9"/>
          </w:tcPr>
          <w:p w14:paraId="1F15DFF9" w14:textId="5E4739CA" w:rsidR="00C82994" w:rsidRPr="00140C9C" w:rsidRDefault="00600F3D" w:rsidP="00C9459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40C9C">
              <w:rPr>
                <w:rFonts w:ascii="Arial" w:hAnsi="Arial" w:cs="Arial"/>
                <w:b/>
                <w:bCs/>
              </w:rPr>
              <w:t>DESIRAB</w:t>
            </w:r>
            <w:r w:rsidR="00667F40" w:rsidRPr="00140C9C">
              <w:rPr>
                <w:rFonts w:ascii="Arial" w:hAnsi="Arial" w:cs="Arial"/>
                <w:b/>
                <w:bCs/>
              </w:rPr>
              <w:t>LE</w:t>
            </w:r>
          </w:p>
        </w:tc>
      </w:tr>
      <w:tr w:rsidR="00294C1F" w:rsidRPr="00140C9C" w14:paraId="11544481" w14:textId="77777777" w:rsidTr="00667F40">
        <w:tc>
          <w:tcPr>
            <w:tcW w:w="9016" w:type="dxa"/>
            <w:gridSpan w:val="6"/>
            <w:shd w:val="clear" w:color="auto" w:fill="D9D9D9" w:themeFill="background1" w:themeFillShade="D9"/>
          </w:tcPr>
          <w:p w14:paraId="1AD25003" w14:textId="58F0D492" w:rsidR="00294C1F" w:rsidRPr="00140C9C" w:rsidRDefault="00294C1F" w:rsidP="00C9459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40C9C">
              <w:rPr>
                <w:rFonts w:ascii="Arial" w:hAnsi="Arial" w:cs="Arial"/>
                <w:b/>
                <w:bCs/>
              </w:rPr>
              <w:t>WORK EXPERIENCE</w:t>
            </w:r>
          </w:p>
        </w:tc>
      </w:tr>
      <w:tr w:rsidR="000F7658" w:rsidRPr="00140C9C" w14:paraId="0DDBFDFA" w14:textId="77777777" w:rsidTr="006B1BDF">
        <w:tc>
          <w:tcPr>
            <w:tcW w:w="3094" w:type="dxa"/>
            <w:gridSpan w:val="2"/>
            <w:shd w:val="clear" w:color="auto" w:fill="FFFFFF" w:themeFill="background1"/>
          </w:tcPr>
          <w:p w14:paraId="393DAE34" w14:textId="37453830" w:rsidR="000F7658" w:rsidRPr="00140C9C" w:rsidRDefault="00CA5F40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 xml:space="preserve">A thorough knowledge of the focus and desired outcomes of </w:t>
            </w:r>
            <w:r w:rsidR="000C2F9D">
              <w:rPr>
                <w:rFonts w:ascii="Arial" w:hAnsi="Arial" w:cs="Arial"/>
              </w:rPr>
              <w:t xml:space="preserve">Money Matters </w:t>
            </w:r>
            <w:r w:rsidRPr="00140C9C">
              <w:rPr>
                <w:rFonts w:ascii="Arial" w:hAnsi="Arial" w:cs="Arial"/>
              </w:rPr>
              <w:t>project</w:t>
            </w:r>
            <w:r w:rsidR="000C2F9D">
              <w:rPr>
                <w:rFonts w:ascii="Arial" w:hAnsi="Arial" w:cs="Arial"/>
              </w:rPr>
              <w:t>s</w:t>
            </w:r>
          </w:p>
        </w:tc>
        <w:tc>
          <w:tcPr>
            <w:tcW w:w="3010" w:type="dxa"/>
            <w:gridSpan w:val="2"/>
            <w:shd w:val="clear" w:color="auto" w:fill="FFFFFF" w:themeFill="background1"/>
          </w:tcPr>
          <w:p w14:paraId="0E50CEE5" w14:textId="6F0B9B62" w:rsidR="000F7658" w:rsidRPr="00140C9C" w:rsidRDefault="006A7DC4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  <w:tc>
          <w:tcPr>
            <w:tcW w:w="2912" w:type="dxa"/>
            <w:gridSpan w:val="2"/>
            <w:shd w:val="clear" w:color="auto" w:fill="FFFFFF" w:themeFill="background1"/>
          </w:tcPr>
          <w:p w14:paraId="4D1DDE0A" w14:textId="77777777" w:rsidR="000F7658" w:rsidRPr="00140C9C" w:rsidRDefault="000F7658" w:rsidP="00C9459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65FA" w:rsidRPr="00140C9C" w14:paraId="24F7A912" w14:textId="77777777" w:rsidTr="006B1BDF">
        <w:tc>
          <w:tcPr>
            <w:tcW w:w="3094" w:type="dxa"/>
            <w:gridSpan w:val="2"/>
            <w:shd w:val="clear" w:color="auto" w:fill="FFFFFF" w:themeFill="background1"/>
          </w:tcPr>
          <w:p w14:paraId="44FF7095" w14:textId="13C2F07E" w:rsidR="006165FA" w:rsidRPr="00140C9C" w:rsidRDefault="00313C26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 xml:space="preserve">Ability to </w:t>
            </w:r>
            <w:r w:rsidR="006D100C" w:rsidRPr="00140C9C">
              <w:rPr>
                <w:rFonts w:ascii="Arial" w:hAnsi="Arial" w:cs="Arial"/>
              </w:rPr>
              <w:t xml:space="preserve">pro-actively manage </w:t>
            </w:r>
            <w:r w:rsidRPr="00140C9C">
              <w:rPr>
                <w:rFonts w:ascii="Arial" w:hAnsi="Arial" w:cs="Arial"/>
              </w:rPr>
              <w:t>the dual aspects of this role</w:t>
            </w:r>
          </w:p>
        </w:tc>
        <w:tc>
          <w:tcPr>
            <w:tcW w:w="3010" w:type="dxa"/>
            <w:gridSpan w:val="2"/>
            <w:shd w:val="clear" w:color="auto" w:fill="FFFFFF" w:themeFill="background1"/>
          </w:tcPr>
          <w:p w14:paraId="168EE89C" w14:textId="6F4BB6A1" w:rsidR="006165FA" w:rsidRPr="00140C9C" w:rsidRDefault="00CC7B46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  <w:tc>
          <w:tcPr>
            <w:tcW w:w="2912" w:type="dxa"/>
            <w:gridSpan w:val="2"/>
            <w:shd w:val="clear" w:color="auto" w:fill="FFFFFF" w:themeFill="background1"/>
          </w:tcPr>
          <w:p w14:paraId="037E7268" w14:textId="77777777" w:rsidR="006165FA" w:rsidRPr="00140C9C" w:rsidRDefault="006165FA" w:rsidP="00C9459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65FA" w:rsidRPr="00140C9C" w14:paraId="1DC51AF5" w14:textId="77777777" w:rsidTr="006B1BDF">
        <w:tc>
          <w:tcPr>
            <w:tcW w:w="3094" w:type="dxa"/>
            <w:gridSpan w:val="2"/>
            <w:shd w:val="clear" w:color="auto" w:fill="FFFFFF" w:themeFill="background1"/>
          </w:tcPr>
          <w:p w14:paraId="32D60325" w14:textId="4F2DE410" w:rsidR="006165FA" w:rsidRPr="00140C9C" w:rsidRDefault="006165FA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 xml:space="preserve">Experience of </w:t>
            </w:r>
            <w:r w:rsidR="004B49DC" w:rsidRPr="00140C9C">
              <w:rPr>
                <w:rFonts w:ascii="Arial" w:hAnsi="Arial" w:cs="Arial"/>
              </w:rPr>
              <w:t>case checking and highlighting specific issu</w:t>
            </w:r>
            <w:r w:rsidR="00FA6071" w:rsidRPr="00140C9C">
              <w:rPr>
                <w:rFonts w:ascii="Arial" w:hAnsi="Arial" w:cs="Arial"/>
              </w:rPr>
              <w:t>es for discussion with advisor</w:t>
            </w:r>
            <w:r w:rsidR="00354CF9" w:rsidRPr="00140C9C">
              <w:rPr>
                <w:rFonts w:ascii="Arial" w:hAnsi="Arial" w:cs="Arial"/>
              </w:rPr>
              <w:t>s</w:t>
            </w:r>
          </w:p>
        </w:tc>
        <w:tc>
          <w:tcPr>
            <w:tcW w:w="3010" w:type="dxa"/>
            <w:gridSpan w:val="2"/>
            <w:shd w:val="clear" w:color="auto" w:fill="FFFFFF" w:themeFill="background1"/>
          </w:tcPr>
          <w:p w14:paraId="57435FCE" w14:textId="79FFFC9E" w:rsidR="006165FA" w:rsidRPr="00140C9C" w:rsidRDefault="00CC7B46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  <w:tc>
          <w:tcPr>
            <w:tcW w:w="2912" w:type="dxa"/>
            <w:gridSpan w:val="2"/>
            <w:shd w:val="clear" w:color="auto" w:fill="FFFFFF" w:themeFill="background1"/>
          </w:tcPr>
          <w:p w14:paraId="4EBF58F9" w14:textId="77777777" w:rsidR="006165FA" w:rsidRPr="00140C9C" w:rsidRDefault="006165FA" w:rsidP="00C9459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35086" w:rsidRPr="00140C9C" w14:paraId="2563C0B9" w14:textId="77777777" w:rsidTr="006B1BDF">
        <w:tc>
          <w:tcPr>
            <w:tcW w:w="3094" w:type="dxa"/>
            <w:gridSpan w:val="2"/>
            <w:shd w:val="clear" w:color="auto" w:fill="FFFFFF" w:themeFill="background1"/>
          </w:tcPr>
          <w:p w14:paraId="2BF06FA2" w14:textId="2E930651" w:rsidR="00335086" w:rsidRPr="00140C9C" w:rsidRDefault="00A41114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Pro-actively managing appointments to ensure full utilisation of advisor diaries and in particular cancelled and re-arranged appointments</w:t>
            </w:r>
            <w:r w:rsidR="006E7532" w:rsidRPr="00140C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10" w:type="dxa"/>
            <w:gridSpan w:val="2"/>
            <w:shd w:val="clear" w:color="auto" w:fill="FFFFFF" w:themeFill="background1"/>
          </w:tcPr>
          <w:p w14:paraId="41F77317" w14:textId="1D61953D" w:rsidR="00335086" w:rsidRPr="00140C9C" w:rsidRDefault="00CC7B46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  <w:tc>
          <w:tcPr>
            <w:tcW w:w="2912" w:type="dxa"/>
            <w:gridSpan w:val="2"/>
            <w:shd w:val="clear" w:color="auto" w:fill="FFFFFF" w:themeFill="background1"/>
          </w:tcPr>
          <w:p w14:paraId="4D072002" w14:textId="77777777" w:rsidR="00335086" w:rsidRPr="00140C9C" w:rsidRDefault="00335086" w:rsidP="00C9459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41249" w:rsidRPr="00140C9C" w14:paraId="4BB5B6C1" w14:textId="77777777" w:rsidTr="006B1BDF">
        <w:tc>
          <w:tcPr>
            <w:tcW w:w="3094" w:type="dxa"/>
            <w:gridSpan w:val="2"/>
            <w:shd w:val="clear" w:color="auto" w:fill="FFFFFF" w:themeFill="background1"/>
          </w:tcPr>
          <w:p w14:paraId="1BB9D483" w14:textId="15039FDA" w:rsidR="00941249" w:rsidRPr="00140C9C" w:rsidRDefault="00941249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 xml:space="preserve">Experience of </w:t>
            </w:r>
            <w:r w:rsidR="00A41114" w:rsidRPr="00140C9C">
              <w:rPr>
                <w:rFonts w:ascii="Arial" w:hAnsi="Arial" w:cs="Arial"/>
              </w:rPr>
              <w:t>providing feedback in a constructive manner</w:t>
            </w:r>
            <w:r w:rsidR="00004820" w:rsidRPr="00140C9C">
              <w:rPr>
                <w:rFonts w:ascii="Arial" w:hAnsi="Arial" w:cs="Arial"/>
              </w:rPr>
              <w:t xml:space="preserve"> to foster confidence and eff</w:t>
            </w:r>
            <w:r w:rsidR="00D529F0" w:rsidRPr="00140C9C">
              <w:rPr>
                <w:rFonts w:ascii="Arial" w:hAnsi="Arial" w:cs="Arial"/>
              </w:rPr>
              <w:t>iciency</w:t>
            </w:r>
          </w:p>
        </w:tc>
        <w:tc>
          <w:tcPr>
            <w:tcW w:w="3010" w:type="dxa"/>
            <w:gridSpan w:val="2"/>
            <w:shd w:val="clear" w:color="auto" w:fill="FFFFFF" w:themeFill="background1"/>
          </w:tcPr>
          <w:p w14:paraId="431A5CD0" w14:textId="2A911A49" w:rsidR="00941249" w:rsidRPr="00140C9C" w:rsidRDefault="00941249" w:rsidP="00C9459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12" w:type="dxa"/>
            <w:gridSpan w:val="2"/>
            <w:shd w:val="clear" w:color="auto" w:fill="FFFFFF" w:themeFill="background1"/>
          </w:tcPr>
          <w:p w14:paraId="65676C61" w14:textId="3E8435A0" w:rsidR="00941249" w:rsidRPr="00140C9C" w:rsidRDefault="006B1BDF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</w:tr>
      <w:tr w:rsidR="00941249" w:rsidRPr="00140C9C" w14:paraId="7DA612A0" w14:textId="77777777" w:rsidTr="006B1BDF">
        <w:tc>
          <w:tcPr>
            <w:tcW w:w="3094" w:type="dxa"/>
            <w:gridSpan w:val="2"/>
            <w:shd w:val="clear" w:color="auto" w:fill="FFFFFF" w:themeFill="background1"/>
          </w:tcPr>
          <w:p w14:paraId="1530EB13" w14:textId="55359CC1" w:rsidR="00941249" w:rsidRPr="00140C9C" w:rsidRDefault="00941249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 xml:space="preserve">Experience of </w:t>
            </w:r>
            <w:r w:rsidR="000B7A6A" w:rsidRPr="00140C9C">
              <w:rPr>
                <w:rFonts w:ascii="Arial" w:hAnsi="Arial" w:cs="Arial"/>
              </w:rPr>
              <w:t>providing work shadowing or project specific training</w:t>
            </w:r>
          </w:p>
        </w:tc>
        <w:tc>
          <w:tcPr>
            <w:tcW w:w="3010" w:type="dxa"/>
            <w:gridSpan w:val="2"/>
            <w:shd w:val="clear" w:color="auto" w:fill="FFFFFF" w:themeFill="background1"/>
          </w:tcPr>
          <w:p w14:paraId="10B6ED08" w14:textId="3D78D30E" w:rsidR="00941249" w:rsidRPr="00140C9C" w:rsidRDefault="00941249" w:rsidP="00C9459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12" w:type="dxa"/>
            <w:gridSpan w:val="2"/>
            <w:shd w:val="clear" w:color="auto" w:fill="FFFFFF" w:themeFill="background1"/>
          </w:tcPr>
          <w:p w14:paraId="54AFF710" w14:textId="0AB1DE64" w:rsidR="00941249" w:rsidRPr="00140C9C" w:rsidRDefault="006B1BDF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</w:tr>
      <w:tr w:rsidR="00941249" w:rsidRPr="00140C9C" w14:paraId="72A92BE5" w14:textId="77777777" w:rsidTr="006B1BDF">
        <w:tc>
          <w:tcPr>
            <w:tcW w:w="3094" w:type="dxa"/>
            <w:gridSpan w:val="2"/>
            <w:shd w:val="clear" w:color="auto" w:fill="FFFFFF" w:themeFill="background1"/>
          </w:tcPr>
          <w:p w14:paraId="672580F4" w14:textId="5E37AAB7" w:rsidR="00941249" w:rsidRPr="00140C9C" w:rsidRDefault="000B7A6A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 xml:space="preserve">Ability to </w:t>
            </w:r>
            <w:r w:rsidR="00D529F0" w:rsidRPr="00140C9C">
              <w:rPr>
                <w:rFonts w:ascii="Arial" w:hAnsi="Arial" w:cs="Arial"/>
              </w:rPr>
              <w:t xml:space="preserve">oversee all information </w:t>
            </w:r>
            <w:r w:rsidR="00AF1590" w:rsidRPr="00140C9C">
              <w:rPr>
                <w:rFonts w:ascii="Arial" w:hAnsi="Arial" w:cs="Arial"/>
              </w:rPr>
              <w:t xml:space="preserve">contained </w:t>
            </w:r>
            <w:r w:rsidR="00D529F0" w:rsidRPr="00140C9C">
              <w:rPr>
                <w:rFonts w:ascii="Arial" w:hAnsi="Arial" w:cs="Arial"/>
              </w:rPr>
              <w:t xml:space="preserve">within </w:t>
            </w:r>
            <w:proofErr w:type="spellStart"/>
            <w:r w:rsidR="00626CAD" w:rsidRPr="00140C9C">
              <w:rPr>
                <w:rFonts w:ascii="Arial" w:hAnsi="Arial" w:cs="Arial"/>
              </w:rPr>
              <w:t>AdvicePro</w:t>
            </w:r>
            <w:proofErr w:type="spellEnd"/>
            <w:r w:rsidR="00D529F0" w:rsidRPr="00140C9C">
              <w:rPr>
                <w:rFonts w:ascii="Arial" w:hAnsi="Arial" w:cs="Arial"/>
              </w:rPr>
              <w:t xml:space="preserve"> to ensure that it is complete and accurat</w:t>
            </w:r>
            <w:r w:rsidR="00901CC6" w:rsidRPr="00140C9C">
              <w:rPr>
                <w:rFonts w:ascii="Arial" w:hAnsi="Arial" w:cs="Arial"/>
              </w:rPr>
              <w:t>e.</w:t>
            </w:r>
            <w:r w:rsidR="00626CAD" w:rsidRPr="00140C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10" w:type="dxa"/>
            <w:gridSpan w:val="2"/>
            <w:shd w:val="clear" w:color="auto" w:fill="FFFFFF" w:themeFill="background1"/>
          </w:tcPr>
          <w:p w14:paraId="24D10229" w14:textId="27BD1B9D" w:rsidR="00941249" w:rsidRPr="00140C9C" w:rsidRDefault="00CC7B46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  <w:tc>
          <w:tcPr>
            <w:tcW w:w="2912" w:type="dxa"/>
            <w:gridSpan w:val="2"/>
            <w:shd w:val="clear" w:color="auto" w:fill="FFFFFF" w:themeFill="background1"/>
          </w:tcPr>
          <w:p w14:paraId="014C997E" w14:textId="77777777" w:rsidR="00941249" w:rsidRPr="00140C9C" w:rsidRDefault="00941249" w:rsidP="00C9459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01CC6" w:rsidRPr="00140C9C" w14:paraId="1E4B3CB5" w14:textId="77777777" w:rsidTr="006B1BDF">
        <w:tc>
          <w:tcPr>
            <w:tcW w:w="3094" w:type="dxa"/>
            <w:gridSpan w:val="2"/>
            <w:shd w:val="clear" w:color="auto" w:fill="FFFFFF" w:themeFill="background1"/>
          </w:tcPr>
          <w:p w14:paraId="257BBA5F" w14:textId="1A02D414" w:rsidR="00901CC6" w:rsidRPr="00140C9C" w:rsidRDefault="00BD44C6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Ability to d</w:t>
            </w:r>
            <w:r w:rsidR="00901CC6" w:rsidRPr="00140C9C">
              <w:rPr>
                <w:rFonts w:ascii="Arial" w:hAnsi="Arial" w:cs="Arial"/>
              </w:rPr>
              <w:t>issem</w:t>
            </w:r>
            <w:r w:rsidRPr="00140C9C">
              <w:rPr>
                <w:rFonts w:ascii="Arial" w:hAnsi="Arial" w:cs="Arial"/>
              </w:rPr>
              <w:t xml:space="preserve">inate information from </w:t>
            </w:r>
            <w:proofErr w:type="spellStart"/>
            <w:r w:rsidRPr="00140C9C">
              <w:rPr>
                <w:rFonts w:ascii="Arial" w:hAnsi="Arial" w:cs="Arial"/>
              </w:rPr>
              <w:t>AdvicePro</w:t>
            </w:r>
            <w:proofErr w:type="spellEnd"/>
            <w:r w:rsidRPr="00140C9C">
              <w:rPr>
                <w:rFonts w:ascii="Arial" w:hAnsi="Arial" w:cs="Arial"/>
              </w:rPr>
              <w:t xml:space="preserve"> and/or reports to discuss at internal and external meetings</w:t>
            </w:r>
          </w:p>
        </w:tc>
        <w:tc>
          <w:tcPr>
            <w:tcW w:w="3010" w:type="dxa"/>
            <w:gridSpan w:val="2"/>
            <w:shd w:val="clear" w:color="auto" w:fill="FFFFFF" w:themeFill="background1"/>
          </w:tcPr>
          <w:p w14:paraId="16A99C97" w14:textId="36D5F07F" w:rsidR="00901CC6" w:rsidRPr="00140C9C" w:rsidRDefault="00EC6DA1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  <w:tc>
          <w:tcPr>
            <w:tcW w:w="2912" w:type="dxa"/>
            <w:gridSpan w:val="2"/>
            <w:shd w:val="clear" w:color="auto" w:fill="FFFFFF" w:themeFill="background1"/>
          </w:tcPr>
          <w:p w14:paraId="03E90AAD" w14:textId="77777777" w:rsidR="00901CC6" w:rsidRPr="00140C9C" w:rsidRDefault="00901CC6" w:rsidP="00C94596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737D7C16" w14:textId="77777777" w:rsidR="00673467" w:rsidRDefault="0067346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010"/>
        <w:gridCol w:w="2912"/>
      </w:tblGrid>
      <w:tr w:rsidR="00790E96" w:rsidRPr="00140C9C" w14:paraId="1C9DC23B" w14:textId="77777777" w:rsidTr="00790E9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59869F65" w14:textId="1453F227" w:rsidR="00790E96" w:rsidRPr="00140C9C" w:rsidRDefault="00790E96" w:rsidP="00C9459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40C9C">
              <w:rPr>
                <w:rFonts w:ascii="Arial" w:hAnsi="Arial" w:cs="Arial"/>
                <w:b/>
                <w:bCs/>
              </w:rPr>
              <w:lastRenderedPageBreak/>
              <w:t xml:space="preserve">SKILLS AND ABILITIES </w:t>
            </w:r>
          </w:p>
        </w:tc>
      </w:tr>
      <w:tr w:rsidR="00F778A4" w:rsidRPr="00140C9C" w14:paraId="6F1C6D30" w14:textId="77777777" w:rsidTr="006B1BDF">
        <w:tc>
          <w:tcPr>
            <w:tcW w:w="3094" w:type="dxa"/>
            <w:shd w:val="clear" w:color="auto" w:fill="FFFFFF" w:themeFill="background1"/>
          </w:tcPr>
          <w:p w14:paraId="3E46EE78" w14:textId="3C286A84" w:rsidR="00F778A4" w:rsidRPr="00140C9C" w:rsidRDefault="00F047FC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Excellent literacy and numeracy skills</w:t>
            </w:r>
          </w:p>
        </w:tc>
        <w:tc>
          <w:tcPr>
            <w:tcW w:w="3010" w:type="dxa"/>
            <w:shd w:val="clear" w:color="auto" w:fill="FFFFFF" w:themeFill="background1"/>
          </w:tcPr>
          <w:p w14:paraId="423756F9" w14:textId="616A2B5D" w:rsidR="00F778A4" w:rsidRPr="00140C9C" w:rsidRDefault="00CC7B46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  <w:tc>
          <w:tcPr>
            <w:tcW w:w="2912" w:type="dxa"/>
            <w:shd w:val="clear" w:color="auto" w:fill="FFFFFF" w:themeFill="background1"/>
          </w:tcPr>
          <w:p w14:paraId="60105F14" w14:textId="77777777" w:rsidR="00F778A4" w:rsidRPr="00140C9C" w:rsidRDefault="00F778A4" w:rsidP="00C9459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778A4" w:rsidRPr="00140C9C" w14:paraId="1C3701CE" w14:textId="77777777" w:rsidTr="006B1BDF">
        <w:tc>
          <w:tcPr>
            <w:tcW w:w="3094" w:type="dxa"/>
            <w:shd w:val="clear" w:color="auto" w:fill="FFFFFF" w:themeFill="background1"/>
          </w:tcPr>
          <w:p w14:paraId="3095ABFF" w14:textId="4F4C1608" w:rsidR="00F778A4" w:rsidRPr="00140C9C" w:rsidRDefault="0039793B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 xml:space="preserve">A knowledge </w:t>
            </w:r>
            <w:r w:rsidR="00F047FC" w:rsidRPr="00140C9C">
              <w:rPr>
                <w:rFonts w:ascii="Arial" w:hAnsi="Arial" w:cs="Arial"/>
              </w:rPr>
              <w:t>of</w:t>
            </w:r>
            <w:r w:rsidRPr="00140C9C">
              <w:rPr>
                <w:rFonts w:ascii="Arial" w:hAnsi="Arial" w:cs="Arial"/>
              </w:rPr>
              <w:t xml:space="preserve"> relevant</w:t>
            </w:r>
            <w:r w:rsidR="00F047FC" w:rsidRPr="00140C9C">
              <w:rPr>
                <w:rFonts w:ascii="Arial" w:hAnsi="Arial" w:cs="Arial"/>
              </w:rPr>
              <w:t xml:space="preserve"> IT</w:t>
            </w:r>
            <w:r w:rsidRPr="00140C9C">
              <w:rPr>
                <w:rFonts w:ascii="Arial" w:hAnsi="Arial" w:cs="Arial"/>
              </w:rPr>
              <w:t xml:space="preserve"> systems and practice</w:t>
            </w:r>
          </w:p>
        </w:tc>
        <w:tc>
          <w:tcPr>
            <w:tcW w:w="3010" w:type="dxa"/>
            <w:shd w:val="clear" w:color="auto" w:fill="FFFFFF" w:themeFill="background1"/>
          </w:tcPr>
          <w:p w14:paraId="78F41C4A" w14:textId="658D5396" w:rsidR="00F778A4" w:rsidRPr="00140C9C" w:rsidRDefault="00CC7B46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  <w:tc>
          <w:tcPr>
            <w:tcW w:w="2912" w:type="dxa"/>
            <w:shd w:val="clear" w:color="auto" w:fill="FFFFFF" w:themeFill="background1"/>
          </w:tcPr>
          <w:p w14:paraId="47EE4E19" w14:textId="77777777" w:rsidR="00F778A4" w:rsidRPr="00140C9C" w:rsidRDefault="00F778A4" w:rsidP="00C9459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778A4" w:rsidRPr="00140C9C" w14:paraId="3D22525B" w14:textId="77777777" w:rsidTr="006B1BDF">
        <w:tc>
          <w:tcPr>
            <w:tcW w:w="3094" w:type="dxa"/>
            <w:shd w:val="clear" w:color="auto" w:fill="FFFFFF" w:themeFill="background1"/>
          </w:tcPr>
          <w:p w14:paraId="054D04D2" w14:textId="2FE2A643" w:rsidR="00F778A4" w:rsidRPr="00140C9C" w:rsidRDefault="0067379E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E</w:t>
            </w:r>
            <w:r w:rsidR="00B45A77" w:rsidRPr="00140C9C">
              <w:rPr>
                <w:rFonts w:ascii="Arial" w:hAnsi="Arial" w:cs="Arial"/>
              </w:rPr>
              <w:t xml:space="preserve">xperience of using </w:t>
            </w:r>
            <w:proofErr w:type="spellStart"/>
            <w:r w:rsidR="00B45A77" w:rsidRPr="00140C9C">
              <w:rPr>
                <w:rFonts w:ascii="Arial" w:hAnsi="Arial" w:cs="Arial"/>
              </w:rPr>
              <w:t>AdvicePro</w:t>
            </w:r>
            <w:proofErr w:type="spellEnd"/>
          </w:p>
        </w:tc>
        <w:tc>
          <w:tcPr>
            <w:tcW w:w="3010" w:type="dxa"/>
            <w:shd w:val="clear" w:color="auto" w:fill="FFFFFF" w:themeFill="background1"/>
          </w:tcPr>
          <w:p w14:paraId="76BE9C9D" w14:textId="0E9D1A7E" w:rsidR="00F778A4" w:rsidRPr="00140C9C" w:rsidRDefault="00C95E0D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  <w:tc>
          <w:tcPr>
            <w:tcW w:w="2912" w:type="dxa"/>
            <w:shd w:val="clear" w:color="auto" w:fill="FFFFFF" w:themeFill="background1"/>
          </w:tcPr>
          <w:p w14:paraId="098B394F" w14:textId="0056EC98" w:rsidR="00F778A4" w:rsidRPr="00140C9C" w:rsidRDefault="00F778A4" w:rsidP="00C9459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778A4" w:rsidRPr="00140C9C" w14:paraId="25AC5BE7" w14:textId="77777777" w:rsidTr="006B1BDF">
        <w:tc>
          <w:tcPr>
            <w:tcW w:w="3094" w:type="dxa"/>
            <w:shd w:val="clear" w:color="auto" w:fill="FFFFFF" w:themeFill="background1"/>
          </w:tcPr>
          <w:p w14:paraId="68BE51E9" w14:textId="434A5C80" w:rsidR="00F778A4" w:rsidRPr="00140C9C" w:rsidRDefault="00B45A77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 xml:space="preserve">Ability to document clear and accurate </w:t>
            </w:r>
            <w:r w:rsidR="00001B7E" w:rsidRPr="00140C9C">
              <w:rPr>
                <w:rFonts w:ascii="Arial" w:hAnsi="Arial" w:cs="Arial"/>
              </w:rPr>
              <w:t>case notes</w:t>
            </w:r>
          </w:p>
        </w:tc>
        <w:tc>
          <w:tcPr>
            <w:tcW w:w="3010" w:type="dxa"/>
            <w:shd w:val="clear" w:color="auto" w:fill="FFFFFF" w:themeFill="background1"/>
          </w:tcPr>
          <w:p w14:paraId="68594437" w14:textId="2767D14D" w:rsidR="00F778A4" w:rsidRPr="00140C9C" w:rsidRDefault="0039793B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  <w:tc>
          <w:tcPr>
            <w:tcW w:w="2912" w:type="dxa"/>
            <w:shd w:val="clear" w:color="auto" w:fill="FFFFFF" w:themeFill="background1"/>
          </w:tcPr>
          <w:p w14:paraId="439AD363" w14:textId="77777777" w:rsidR="00F778A4" w:rsidRPr="00140C9C" w:rsidRDefault="00F778A4" w:rsidP="00C9459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778A4" w:rsidRPr="00140C9C" w14:paraId="0C6D43F9" w14:textId="77777777" w:rsidTr="006B1BDF">
        <w:tc>
          <w:tcPr>
            <w:tcW w:w="3094" w:type="dxa"/>
            <w:shd w:val="clear" w:color="auto" w:fill="FFFFFF" w:themeFill="background1"/>
          </w:tcPr>
          <w:p w14:paraId="604E65B6" w14:textId="4694C269" w:rsidR="00F778A4" w:rsidRPr="00140C9C" w:rsidRDefault="00001B7E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Ability to pro-actively manage caseload</w:t>
            </w:r>
          </w:p>
        </w:tc>
        <w:tc>
          <w:tcPr>
            <w:tcW w:w="3010" w:type="dxa"/>
            <w:shd w:val="clear" w:color="auto" w:fill="FFFFFF" w:themeFill="background1"/>
          </w:tcPr>
          <w:p w14:paraId="3AA0EB2F" w14:textId="35A9331F" w:rsidR="00F778A4" w:rsidRPr="00140C9C" w:rsidRDefault="0039793B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  <w:tc>
          <w:tcPr>
            <w:tcW w:w="2912" w:type="dxa"/>
            <w:shd w:val="clear" w:color="auto" w:fill="FFFFFF" w:themeFill="background1"/>
          </w:tcPr>
          <w:p w14:paraId="4A6B2B69" w14:textId="77777777" w:rsidR="00F778A4" w:rsidRPr="00140C9C" w:rsidRDefault="00F778A4" w:rsidP="00C9459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778A4" w:rsidRPr="00140C9C" w14:paraId="20F6363C" w14:textId="77777777" w:rsidTr="006B1BDF">
        <w:tc>
          <w:tcPr>
            <w:tcW w:w="3094" w:type="dxa"/>
            <w:shd w:val="clear" w:color="auto" w:fill="FFFFFF" w:themeFill="background1"/>
          </w:tcPr>
          <w:p w14:paraId="56D55F5A" w14:textId="2BE7F376" w:rsidR="00F778A4" w:rsidRPr="00140C9C" w:rsidRDefault="00EA41DD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 xml:space="preserve">Ability to </w:t>
            </w:r>
            <w:r w:rsidR="00255671" w:rsidRPr="00140C9C">
              <w:rPr>
                <w:rFonts w:ascii="Arial" w:hAnsi="Arial" w:cs="Arial"/>
              </w:rPr>
              <w:t>review a</w:t>
            </w:r>
            <w:r w:rsidRPr="00140C9C">
              <w:rPr>
                <w:rFonts w:ascii="Arial" w:hAnsi="Arial" w:cs="Arial"/>
              </w:rPr>
              <w:t xml:space="preserve"> case study </w:t>
            </w:r>
          </w:p>
        </w:tc>
        <w:tc>
          <w:tcPr>
            <w:tcW w:w="3010" w:type="dxa"/>
            <w:shd w:val="clear" w:color="auto" w:fill="FFFFFF" w:themeFill="background1"/>
          </w:tcPr>
          <w:p w14:paraId="52B7ECDD" w14:textId="776EF2BD" w:rsidR="00F778A4" w:rsidRPr="00140C9C" w:rsidRDefault="00553AC6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  <w:tc>
          <w:tcPr>
            <w:tcW w:w="2912" w:type="dxa"/>
            <w:shd w:val="clear" w:color="auto" w:fill="FFFFFF" w:themeFill="background1"/>
          </w:tcPr>
          <w:p w14:paraId="7506CD13" w14:textId="77777777" w:rsidR="00F778A4" w:rsidRPr="00140C9C" w:rsidRDefault="00F778A4" w:rsidP="00C9459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C0853" w:rsidRPr="00140C9C" w14:paraId="782EBBCC" w14:textId="77777777" w:rsidTr="002C0853">
        <w:tc>
          <w:tcPr>
            <w:tcW w:w="9016" w:type="dxa"/>
            <w:gridSpan w:val="3"/>
            <w:shd w:val="clear" w:color="auto" w:fill="D9D9D9" w:themeFill="background1" w:themeFillShade="D9"/>
          </w:tcPr>
          <w:p w14:paraId="2AA0DC43" w14:textId="059A0369" w:rsidR="002C0853" w:rsidRPr="00140C9C" w:rsidRDefault="002C0853" w:rsidP="00C9459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40C9C">
              <w:rPr>
                <w:rFonts w:ascii="Arial" w:hAnsi="Arial" w:cs="Arial"/>
                <w:b/>
                <w:bCs/>
              </w:rPr>
              <w:t>PERSONAL QUALITIES</w:t>
            </w:r>
          </w:p>
        </w:tc>
      </w:tr>
      <w:tr w:rsidR="002C0853" w:rsidRPr="00140C9C" w14:paraId="52B6C5AB" w14:textId="77777777" w:rsidTr="006B1BDF">
        <w:tc>
          <w:tcPr>
            <w:tcW w:w="3094" w:type="dxa"/>
            <w:shd w:val="clear" w:color="auto" w:fill="FFFFFF" w:themeFill="background1"/>
          </w:tcPr>
          <w:p w14:paraId="33E7698F" w14:textId="325A44A4" w:rsidR="002C0853" w:rsidRPr="00140C9C" w:rsidRDefault="002C0853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Ability to work alone</w:t>
            </w:r>
          </w:p>
        </w:tc>
        <w:tc>
          <w:tcPr>
            <w:tcW w:w="3010" w:type="dxa"/>
            <w:shd w:val="clear" w:color="auto" w:fill="FFFFFF" w:themeFill="background1"/>
          </w:tcPr>
          <w:p w14:paraId="4FC974E1" w14:textId="313EBCED" w:rsidR="002C0853" w:rsidRPr="00140C9C" w:rsidRDefault="006B705E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  <w:tc>
          <w:tcPr>
            <w:tcW w:w="2912" w:type="dxa"/>
            <w:shd w:val="clear" w:color="auto" w:fill="FFFFFF" w:themeFill="background1"/>
          </w:tcPr>
          <w:p w14:paraId="7E95C515" w14:textId="77777777" w:rsidR="002C0853" w:rsidRPr="00140C9C" w:rsidRDefault="002C0853" w:rsidP="00C9459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C0853" w:rsidRPr="00140C9C" w14:paraId="0BE228DC" w14:textId="77777777" w:rsidTr="006B1BDF">
        <w:tc>
          <w:tcPr>
            <w:tcW w:w="3094" w:type="dxa"/>
            <w:shd w:val="clear" w:color="auto" w:fill="FFFFFF" w:themeFill="background1"/>
          </w:tcPr>
          <w:p w14:paraId="48CA0185" w14:textId="30CD17ED" w:rsidR="002C0853" w:rsidRPr="00140C9C" w:rsidRDefault="002C0853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Ability to work</w:t>
            </w:r>
            <w:r w:rsidR="00222513" w:rsidRPr="00140C9C">
              <w:rPr>
                <w:rFonts w:ascii="Arial" w:hAnsi="Arial" w:cs="Arial"/>
              </w:rPr>
              <w:t xml:space="preserve"> in a</w:t>
            </w:r>
            <w:r w:rsidRPr="00140C9C">
              <w:rPr>
                <w:rFonts w:ascii="Arial" w:hAnsi="Arial" w:cs="Arial"/>
              </w:rPr>
              <w:t xml:space="preserve"> </w:t>
            </w:r>
            <w:r w:rsidR="00722ABA" w:rsidRPr="00140C9C">
              <w:rPr>
                <w:rFonts w:ascii="Arial" w:hAnsi="Arial" w:cs="Arial"/>
              </w:rPr>
              <w:t>col</w:t>
            </w:r>
            <w:r w:rsidR="00E1735E" w:rsidRPr="00140C9C">
              <w:rPr>
                <w:rFonts w:ascii="Arial" w:hAnsi="Arial" w:cs="Arial"/>
              </w:rPr>
              <w:t>laborative</w:t>
            </w:r>
            <w:r w:rsidR="00222513" w:rsidRPr="00140C9C">
              <w:rPr>
                <w:rFonts w:ascii="Arial" w:hAnsi="Arial" w:cs="Arial"/>
              </w:rPr>
              <w:t xml:space="preserve"> manner</w:t>
            </w:r>
          </w:p>
        </w:tc>
        <w:tc>
          <w:tcPr>
            <w:tcW w:w="3010" w:type="dxa"/>
            <w:shd w:val="clear" w:color="auto" w:fill="FFFFFF" w:themeFill="background1"/>
          </w:tcPr>
          <w:p w14:paraId="08A92156" w14:textId="05797719" w:rsidR="002C0853" w:rsidRPr="00140C9C" w:rsidRDefault="006B705E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  <w:tc>
          <w:tcPr>
            <w:tcW w:w="2912" w:type="dxa"/>
            <w:shd w:val="clear" w:color="auto" w:fill="FFFFFF" w:themeFill="background1"/>
          </w:tcPr>
          <w:p w14:paraId="5B70A7CC" w14:textId="77777777" w:rsidR="002C0853" w:rsidRPr="00140C9C" w:rsidRDefault="002C0853" w:rsidP="00C9459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C0853" w:rsidRPr="00140C9C" w14:paraId="5EE98EAD" w14:textId="77777777" w:rsidTr="006B1BDF">
        <w:tc>
          <w:tcPr>
            <w:tcW w:w="3094" w:type="dxa"/>
            <w:shd w:val="clear" w:color="auto" w:fill="FFFFFF" w:themeFill="background1"/>
          </w:tcPr>
          <w:p w14:paraId="208B57AB" w14:textId="76009B0C" w:rsidR="002C0853" w:rsidRPr="00140C9C" w:rsidRDefault="00222513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Excellent communication skills</w:t>
            </w:r>
          </w:p>
        </w:tc>
        <w:tc>
          <w:tcPr>
            <w:tcW w:w="3010" w:type="dxa"/>
            <w:shd w:val="clear" w:color="auto" w:fill="FFFFFF" w:themeFill="background1"/>
          </w:tcPr>
          <w:p w14:paraId="1CAEF39F" w14:textId="1FE2892F" w:rsidR="002C0853" w:rsidRPr="00140C9C" w:rsidRDefault="00DA55FD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  <w:tc>
          <w:tcPr>
            <w:tcW w:w="2912" w:type="dxa"/>
            <w:shd w:val="clear" w:color="auto" w:fill="FFFFFF" w:themeFill="background1"/>
          </w:tcPr>
          <w:p w14:paraId="7EC4CC96" w14:textId="77777777" w:rsidR="002C0853" w:rsidRPr="00140C9C" w:rsidRDefault="002C0853" w:rsidP="00C9459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C0853" w:rsidRPr="00140C9C" w14:paraId="033AFB17" w14:textId="77777777" w:rsidTr="006B1BDF">
        <w:tc>
          <w:tcPr>
            <w:tcW w:w="3094" w:type="dxa"/>
            <w:shd w:val="clear" w:color="auto" w:fill="FFFFFF" w:themeFill="background1"/>
          </w:tcPr>
          <w:p w14:paraId="14B26A12" w14:textId="412F451A" w:rsidR="002C0853" w:rsidRPr="00140C9C" w:rsidRDefault="00222513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 xml:space="preserve">Ability to </w:t>
            </w:r>
            <w:r w:rsidR="006E2BA3" w:rsidRPr="00140C9C">
              <w:rPr>
                <w:rFonts w:ascii="Arial" w:hAnsi="Arial" w:cs="Arial"/>
              </w:rPr>
              <w:t>pro-actively manage workload</w:t>
            </w:r>
            <w:r w:rsidR="0065303C" w:rsidRPr="00140C9C">
              <w:rPr>
                <w:rFonts w:ascii="Arial" w:hAnsi="Arial" w:cs="Arial"/>
              </w:rPr>
              <w:t xml:space="preserve"> and </w:t>
            </w:r>
            <w:r w:rsidR="002D074F" w:rsidRPr="00140C9C">
              <w:rPr>
                <w:rFonts w:ascii="Arial" w:hAnsi="Arial" w:cs="Arial"/>
              </w:rPr>
              <w:t xml:space="preserve">to </w:t>
            </w:r>
            <w:r w:rsidR="0065303C" w:rsidRPr="00140C9C">
              <w:rPr>
                <w:rFonts w:ascii="Arial" w:hAnsi="Arial" w:cs="Arial"/>
              </w:rPr>
              <w:t>adapt</w:t>
            </w:r>
            <w:r w:rsidR="00ED3E04" w:rsidRPr="00140C9C">
              <w:rPr>
                <w:rFonts w:ascii="Arial" w:hAnsi="Arial" w:cs="Arial"/>
              </w:rPr>
              <w:t xml:space="preserve"> in line with changing priorities</w:t>
            </w:r>
            <w:r w:rsidR="00570D66" w:rsidRPr="00140C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10" w:type="dxa"/>
            <w:shd w:val="clear" w:color="auto" w:fill="FFFFFF" w:themeFill="background1"/>
          </w:tcPr>
          <w:p w14:paraId="1B9BF91A" w14:textId="50170219" w:rsidR="002C0853" w:rsidRPr="00140C9C" w:rsidRDefault="00DA55FD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  <w:tc>
          <w:tcPr>
            <w:tcW w:w="2912" w:type="dxa"/>
            <w:shd w:val="clear" w:color="auto" w:fill="FFFFFF" w:themeFill="background1"/>
          </w:tcPr>
          <w:p w14:paraId="49B015A3" w14:textId="77777777" w:rsidR="002C0853" w:rsidRPr="00140C9C" w:rsidRDefault="002C0853" w:rsidP="00C9459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03DA" w:rsidRPr="00140C9C" w14:paraId="67D26328" w14:textId="77777777" w:rsidTr="006B1BDF">
        <w:tc>
          <w:tcPr>
            <w:tcW w:w="3094" w:type="dxa"/>
            <w:shd w:val="clear" w:color="auto" w:fill="FFFFFF" w:themeFill="background1"/>
          </w:tcPr>
          <w:p w14:paraId="750A0211" w14:textId="1CDA34DD" w:rsidR="00BA03DA" w:rsidRPr="00140C9C" w:rsidRDefault="00BA03DA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Ability</w:t>
            </w:r>
            <w:r w:rsidR="00DF5F3A" w:rsidRPr="00140C9C">
              <w:rPr>
                <w:rFonts w:ascii="Arial" w:hAnsi="Arial" w:cs="Arial"/>
              </w:rPr>
              <w:t xml:space="preserve"> to adapt to and </w:t>
            </w:r>
            <w:r w:rsidR="003F77B3" w:rsidRPr="00140C9C">
              <w:rPr>
                <w:rFonts w:ascii="Arial" w:hAnsi="Arial" w:cs="Arial"/>
              </w:rPr>
              <w:t xml:space="preserve">thrive </w:t>
            </w:r>
            <w:r w:rsidR="00DF5F3A" w:rsidRPr="00140C9C">
              <w:rPr>
                <w:rFonts w:ascii="Arial" w:hAnsi="Arial" w:cs="Arial"/>
              </w:rPr>
              <w:t>in the pressures of the role</w:t>
            </w:r>
          </w:p>
        </w:tc>
        <w:tc>
          <w:tcPr>
            <w:tcW w:w="3010" w:type="dxa"/>
            <w:shd w:val="clear" w:color="auto" w:fill="FFFFFF" w:themeFill="background1"/>
          </w:tcPr>
          <w:p w14:paraId="1BFE4C60" w14:textId="3F05039F" w:rsidR="00BA03DA" w:rsidRPr="00140C9C" w:rsidRDefault="00DA55FD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  <w:tc>
          <w:tcPr>
            <w:tcW w:w="2912" w:type="dxa"/>
            <w:shd w:val="clear" w:color="auto" w:fill="FFFFFF" w:themeFill="background1"/>
          </w:tcPr>
          <w:p w14:paraId="05C4BEA5" w14:textId="77777777" w:rsidR="00BA03DA" w:rsidRPr="00140C9C" w:rsidRDefault="00BA03DA" w:rsidP="00C9459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A03DA" w:rsidRPr="00140C9C" w14:paraId="1C1E070F" w14:textId="77777777" w:rsidTr="006B1BDF">
        <w:tc>
          <w:tcPr>
            <w:tcW w:w="3094" w:type="dxa"/>
            <w:shd w:val="clear" w:color="auto" w:fill="FFFFFF" w:themeFill="background1"/>
          </w:tcPr>
          <w:p w14:paraId="0D32DD9C" w14:textId="5E6CE611" w:rsidR="00BA03DA" w:rsidRPr="00140C9C" w:rsidRDefault="003F77B3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Ability to</w:t>
            </w:r>
            <w:r w:rsidR="004A75DA" w:rsidRPr="00140C9C">
              <w:rPr>
                <w:rFonts w:ascii="Arial" w:hAnsi="Arial" w:cs="Arial"/>
              </w:rPr>
              <w:t xml:space="preserve"> pro-actively</w:t>
            </w:r>
            <w:r w:rsidRPr="00140C9C">
              <w:rPr>
                <w:rFonts w:ascii="Arial" w:hAnsi="Arial" w:cs="Arial"/>
              </w:rPr>
              <w:t xml:space="preserve"> keep knowledge and skills </w:t>
            </w:r>
            <w:r w:rsidR="00A373B4" w:rsidRPr="00140C9C">
              <w:rPr>
                <w:rFonts w:ascii="Arial" w:hAnsi="Arial" w:cs="Arial"/>
              </w:rPr>
              <w:t>up to date</w:t>
            </w:r>
          </w:p>
        </w:tc>
        <w:tc>
          <w:tcPr>
            <w:tcW w:w="3010" w:type="dxa"/>
            <w:shd w:val="clear" w:color="auto" w:fill="FFFFFF" w:themeFill="background1"/>
          </w:tcPr>
          <w:p w14:paraId="736C689C" w14:textId="3D2BE3FF" w:rsidR="00BA03DA" w:rsidRPr="00140C9C" w:rsidRDefault="00DA55FD" w:rsidP="00C94596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  <w:tc>
          <w:tcPr>
            <w:tcW w:w="2912" w:type="dxa"/>
            <w:shd w:val="clear" w:color="auto" w:fill="FFFFFF" w:themeFill="background1"/>
          </w:tcPr>
          <w:p w14:paraId="20F618B1" w14:textId="77777777" w:rsidR="00BA03DA" w:rsidRPr="00140C9C" w:rsidRDefault="00BA03DA" w:rsidP="00C9459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5464E" w:rsidRPr="00140C9C" w14:paraId="67F0136C" w14:textId="77777777" w:rsidTr="00607AD0">
        <w:tc>
          <w:tcPr>
            <w:tcW w:w="9016" w:type="dxa"/>
            <w:gridSpan w:val="3"/>
            <w:shd w:val="clear" w:color="auto" w:fill="D9D9D9" w:themeFill="background1" w:themeFillShade="D9"/>
          </w:tcPr>
          <w:p w14:paraId="629E24A1" w14:textId="79CB92B4" w:rsidR="0075464E" w:rsidRPr="00140C9C" w:rsidRDefault="0075464E" w:rsidP="00C9459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40C9C">
              <w:rPr>
                <w:rFonts w:ascii="Arial" w:hAnsi="Arial" w:cs="Arial"/>
                <w:b/>
                <w:bCs/>
              </w:rPr>
              <w:t>ADDITIONAL JOB REQUIREMENTS</w:t>
            </w:r>
          </w:p>
        </w:tc>
      </w:tr>
      <w:tr w:rsidR="004858F5" w:rsidRPr="00140C9C" w14:paraId="31749446" w14:textId="77777777" w:rsidTr="006B1BDF">
        <w:tc>
          <w:tcPr>
            <w:tcW w:w="3094" w:type="dxa"/>
            <w:shd w:val="clear" w:color="auto" w:fill="FFFFFF" w:themeFill="background1"/>
          </w:tcPr>
          <w:p w14:paraId="64898160" w14:textId="3A835C67" w:rsidR="004858F5" w:rsidRPr="00140C9C" w:rsidRDefault="004858F5" w:rsidP="004858F5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 xml:space="preserve">Driving license &amp; own car </w:t>
            </w:r>
          </w:p>
        </w:tc>
        <w:tc>
          <w:tcPr>
            <w:tcW w:w="3010" w:type="dxa"/>
            <w:shd w:val="clear" w:color="auto" w:fill="FFFFFF" w:themeFill="background1"/>
          </w:tcPr>
          <w:p w14:paraId="0A35300C" w14:textId="4A8A7FC4" w:rsidR="004858F5" w:rsidRPr="00140C9C" w:rsidRDefault="004858F5" w:rsidP="004858F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12" w:type="dxa"/>
            <w:shd w:val="clear" w:color="auto" w:fill="FFFFFF" w:themeFill="background1"/>
          </w:tcPr>
          <w:p w14:paraId="3581039E" w14:textId="22EDB352" w:rsidR="004858F5" w:rsidRPr="00140C9C" w:rsidRDefault="004858F5" w:rsidP="004858F5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</w:tr>
      <w:tr w:rsidR="004858F5" w:rsidRPr="00140C9C" w14:paraId="263DF86C" w14:textId="77777777" w:rsidTr="006B1BDF">
        <w:tc>
          <w:tcPr>
            <w:tcW w:w="3094" w:type="dxa"/>
            <w:shd w:val="clear" w:color="auto" w:fill="FFFFFF" w:themeFill="background1"/>
          </w:tcPr>
          <w:p w14:paraId="18C4256D" w14:textId="5C7CA54C" w:rsidR="004858F5" w:rsidRPr="00140C9C" w:rsidRDefault="004858F5" w:rsidP="004858F5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Flexibility/some evening work may be required</w:t>
            </w:r>
          </w:p>
        </w:tc>
        <w:tc>
          <w:tcPr>
            <w:tcW w:w="3010" w:type="dxa"/>
            <w:shd w:val="clear" w:color="auto" w:fill="FFFFFF" w:themeFill="background1"/>
          </w:tcPr>
          <w:p w14:paraId="37DC7D12" w14:textId="1BEA4D70" w:rsidR="004858F5" w:rsidRPr="00140C9C" w:rsidRDefault="004858F5" w:rsidP="004858F5">
            <w:pPr>
              <w:spacing w:before="60" w:after="60"/>
              <w:rPr>
                <w:rFonts w:ascii="Arial" w:hAnsi="Arial" w:cs="Arial"/>
              </w:rPr>
            </w:pPr>
            <w:r w:rsidRPr="00140C9C">
              <w:rPr>
                <w:rFonts w:ascii="Arial" w:hAnsi="Arial" w:cs="Arial"/>
              </w:rPr>
              <w:t>Yes</w:t>
            </w:r>
          </w:p>
        </w:tc>
        <w:tc>
          <w:tcPr>
            <w:tcW w:w="2912" w:type="dxa"/>
            <w:shd w:val="clear" w:color="auto" w:fill="FFFFFF" w:themeFill="background1"/>
          </w:tcPr>
          <w:p w14:paraId="20B6F767" w14:textId="77777777" w:rsidR="004858F5" w:rsidRPr="00140C9C" w:rsidRDefault="004858F5" w:rsidP="004858F5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6528C1A9" w14:textId="2323C176" w:rsidR="007F389C" w:rsidRPr="00140C9C" w:rsidRDefault="007F389C">
      <w:pPr>
        <w:rPr>
          <w:rFonts w:ascii="Arial" w:hAnsi="Arial" w:cs="Arial"/>
        </w:rPr>
      </w:pPr>
    </w:p>
    <w:p w14:paraId="3FADA2EB" w14:textId="77777777" w:rsidR="00352B81" w:rsidRPr="00140C9C" w:rsidRDefault="00352B81" w:rsidP="00352B81">
      <w:pPr>
        <w:rPr>
          <w:rFonts w:ascii="Arial" w:hAnsi="Arial" w:cs="Arial"/>
        </w:rPr>
      </w:pPr>
    </w:p>
    <w:p w14:paraId="2C7DC29A" w14:textId="77777777" w:rsidR="00352B81" w:rsidRPr="00140C9C" w:rsidRDefault="00352B81" w:rsidP="00352B81">
      <w:pPr>
        <w:rPr>
          <w:rFonts w:ascii="Arial" w:hAnsi="Arial" w:cs="Arial"/>
        </w:rPr>
      </w:pPr>
    </w:p>
    <w:p w14:paraId="2C91F58F" w14:textId="77777777" w:rsidR="00352B81" w:rsidRPr="00140C9C" w:rsidRDefault="00352B81">
      <w:pPr>
        <w:rPr>
          <w:rFonts w:ascii="Arial" w:hAnsi="Arial" w:cs="Arial"/>
        </w:rPr>
      </w:pPr>
    </w:p>
    <w:sectPr w:rsidR="00352B81" w:rsidRPr="00140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6548"/>
    <w:multiLevelType w:val="hybridMultilevel"/>
    <w:tmpl w:val="965E0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F4BFC"/>
    <w:multiLevelType w:val="hybridMultilevel"/>
    <w:tmpl w:val="A4806C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F2856C9"/>
    <w:multiLevelType w:val="hybridMultilevel"/>
    <w:tmpl w:val="59941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8758F"/>
    <w:multiLevelType w:val="hybridMultilevel"/>
    <w:tmpl w:val="2F8A4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C7ADB"/>
    <w:multiLevelType w:val="hybridMultilevel"/>
    <w:tmpl w:val="D2F23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9891">
    <w:abstractNumId w:val="0"/>
  </w:num>
  <w:num w:numId="2" w16cid:durableId="174468464">
    <w:abstractNumId w:val="2"/>
  </w:num>
  <w:num w:numId="3" w16cid:durableId="1074157670">
    <w:abstractNumId w:val="3"/>
  </w:num>
  <w:num w:numId="4" w16cid:durableId="1602100447">
    <w:abstractNumId w:val="1"/>
  </w:num>
  <w:num w:numId="5" w16cid:durableId="413747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8C"/>
    <w:rsid w:val="00001B7E"/>
    <w:rsid w:val="00003C6B"/>
    <w:rsid w:val="00004820"/>
    <w:rsid w:val="00044604"/>
    <w:rsid w:val="00055E9E"/>
    <w:rsid w:val="000759B5"/>
    <w:rsid w:val="00095595"/>
    <w:rsid w:val="000B5876"/>
    <w:rsid w:val="000B7A6A"/>
    <w:rsid w:val="000C2246"/>
    <w:rsid w:val="000C2F9D"/>
    <w:rsid w:val="000D3338"/>
    <w:rsid w:val="000D50FF"/>
    <w:rsid w:val="000F22C3"/>
    <w:rsid w:val="000F7658"/>
    <w:rsid w:val="00122796"/>
    <w:rsid w:val="00127AF1"/>
    <w:rsid w:val="001361F8"/>
    <w:rsid w:val="00140C9C"/>
    <w:rsid w:val="00155B4D"/>
    <w:rsid w:val="0016025F"/>
    <w:rsid w:val="00180315"/>
    <w:rsid w:val="00180D29"/>
    <w:rsid w:val="001B4516"/>
    <w:rsid w:val="001B7B01"/>
    <w:rsid w:val="001C2E39"/>
    <w:rsid w:val="001D59F8"/>
    <w:rsid w:val="001E2106"/>
    <w:rsid w:val="001E2B58"/>
    <w:rsid w:val="001F57B0"/>
    <w:rsid w:val="0020363F"/>
    <w:rsid w:val="00222513"/>
    <w:rsid w:val="00253640"/>
    <w:rsid w:val="00255671"/>
    <w:rsid w:val="00266009"/>
    <w:rsid w:val="002777C1"/>
    <w:rsid w:val="00281C38"/>
    <w:rsid w:val="00294C1F"/>
    <w:rsid w:val="002A1D3E"/>
    <w:rsid w:val="002A4B61"/>
    <w:rsid w:val="002B10D0"/>
    <w:rsid w:val="002B3EA6"/>
    <w:rsid w:val="002C0853"/>
    <w:rsid w:val="002C158F"/>
    <w:rsid w:val="002C1BC2"/>
    <w:rsid w:val="002D074F"/>
    <w:rsid w:val="0030667B"/>
    <w:rsid w:val="00313C26"/>
    <w:rsid w:val="0031647B"/>
    <w:rsid w:val="00335086"/>
    <w:rsid w:val="00345FE9"/>
    <w:rsid w:val="00346BB7"/>
    <w:rsid w:val="00352B81"/>
    <w:rsid w:val="003540E3"/>
    <w:rsid w:val="00354CF9"/>
    <w:rsid w:val="00361953"/>
    <w:rsid w:val="00386C80"/>
    <w:rsid w:val="00396B06"/>
    <w:rsid w:val="0039793B"/>
    <w:rsid w:val="003A6F2B"/>
    <w:rsid w:val="003C2DE2"/>
    <w:rsid w:val="003F77B3"/>
    <w:rsid w:val="00403E55"/>
    <w:rsid w:val="00407038"/>
    <w:rsid w:val="00416B49"/>
    <w:rsid w:val="00420F19"/>
    <w:rsid w:val="004339FA"/>
    <w:rsid w:val="004351DD"/>
    <w:rsid w:val="00444328"/>
    <w:rsid w:val="004809C9"/>
    <w:rsid w:val="004858F5"/>
    <w:rsid w:val="004A75DA"/>
    <w:rsid w:val="004B49DC"/>
    <w:rsid w:val="004E273E"/>
    <w:rsid w:val="00501F8C"/>
    <w:rsid w:val="00517CA7"/>
    <w:rsid w:val="00542095"/>
    <w:rsid w:val="00553AC6"/>
    <w:rsid w:val="0055790F"/>
    <w:rsid w:val="00570D66"/>
    <w:rsid w:val="00574783"/>
    <w:rsid w:val="0059719C"/>
    <w:rsid w:val="005A0054"/>
    <w:rsid w:val="005B34AC"/>
    <w:rsid w:val="005D0F34"/>
    <w:rsid w:val="005E4F94"/>
    <w:rsid w:val="005E5E58"/>
    <w:rsid w:val="00600F3D"/>
    <w:rsid w:val="00607355"/>
    <w:rsid w:val="00607AD0"/>
    <w:rsid w:val="006165FA"/>
    <w:rsid w:val="00617A5E"/>
    <w:rsid w:val="00623383"/>
    <w:rsid w:val="00626CAD"/>
    <w:rsid w:val="0063689C"/>
    <w:rsid w:val="00643130"/>
    <w:rsid w:val="0065303C"/>
    <w:rsid w:val="00667F40"/>
    <w:rsid w:val="00673467"/>
    <w:rsid w:val="0067379E"/>
    <w:rsid w:val="00682C74"/>
    <w:rsid w:val="00690BBA"/>
    <w:rsid w:val="0069674B"/>
    <w:rsid w:val="006A7DC4"/>
    <w:rsid w:val="006B1BDF"/>
    <w:rsid w:val="006B329B"/>
    <w:rsid w:val="006B705E"/>
    <w:rsid w:val="006C1A67"/>
    <w:rsid w:val="006D100C"/>
    <w:rsid w:val="006E2BA3"/>
    <w:rsid w:val="006E7532"/>
    <w:rsid w:val="006F1E23"/>
    <w:rsid w:val="00722ABA"/>
    <w:rsid w:val="00730DA8"/>
    <w:rsid w:val="007365FC"/>
    <w:rsid w:val="00752E56"/>
    <w:rsid w:val="0075464E"/>
    <w:rsid w:val="00787F59"/>
    <w:rsid w:val="00790E96"/>
    <w:rsid w:val="0079163D"/>
    <w:rsid w:val="007C7601"/>
    <w:rsid w:val="007D060D"/>
    <w:rsid w:val="007D3E0B"/>
    <w:rsid w:val="007E4213"/>
    <w:rsid w:val="007E7BB5"/>
    <w:rsid w:val="007F389C"/>
    <w:rsid w:val="007F4907"/>
    <w:rsid w:val="008164DA"/>
    <w:rsid w:val="00824CD6"/>
    <w:rsid w:val="008312F2"/>
    <w:rsid w:val="00864AB9"/>
    <w:rsid w:val="00880AEC"/>
    <w:rsid w:val="00887BCA"/>
    <w:rsid w:val="008B6D6A"/>
    <w:rsid w:val="008E71FB"/>
    <w:rsid w:val="00901CC6"/>
    <w:rsid w:val="00902DCA"/>
    <w:rsid w:val="0090371E"/>
    <w:rsid w:val="00941249"/>
    <w:rsid w:val="009516AE"/>
    <w:rsid w:val="00981150"/>
    <w:rsid w:val="00994A50"/>
    <w:rsid w:val="00997A10"/>
    <w:rsid w:val="009A7FE8"/>
    <w:rsid w:val="009D7B70"/>
    <w:rsid w:val="009E3EBC"/>
    <w:rsid w:val="009F0D6C"/>
    <w:rsid w:val="00A16EF0"/>
    <w:rsid w:val="00A31D21"/>
    <w:rsid w:val="00A3696E"/>
    <w:rsid w:val="00A373B4"/>
    <w:rsid w:val="00A41114"/>
    <w:rsid w:val="00A66EC2"/>
    <w:rsid w:val="00A71D45"/>
    <w:rsid w:val="00A902E8"/>
    <w:rsid w:val="00A95510"/>
    <w:rsid w:val="00AF1590"/>
    <w:rsid w:val="00AF1B22"/>
    <w:rsid w:val="00B02413"/>
    <w:rsid w:val="00B23F0C"/>
    <w:rsid w:val="00B24047"/>
    <w:rsid w:val="00B373EC"/>
    <w:rsid w:val="00B375CA"/>
    <w:rsid w:val="00B45A77"/>
    <w:rsid w:val="00B5021E"/>
    <w:rsid w:val="00B51C4C"/>
    <w:rsid w:val="00B669C2"/>
    <w:rsid w:val="00B83E5A"/>
    <w:rsid w:val="00BA03DA"/>
    <w:rsid w:val="00BA2872"/>
    <w:rsid w:val="00BC43F6"/>
    <w:rsid w:val="00BD44C6"/>
    <w:rsid w:val="00BD53FD"/>
    <w:rsid w:val="00BD6D0E"/>
    <w:rsid w:val="00BF60F1"/>
    <w:rsid w:val="00C05FA1"/>
    <w:rsid w:val="00C062FB"/>
    <w:rsid w:val="00C4551F"/>
    <w:rsid w:val="00C533D1"/>
    <w:rsid w:val="00C82994"/>
    <w:rsid w:val="00C94596"/>
    <w:rsid w:val="00C95E0D"/>
    <w:rsid w:val="00CA48AF"/>
    <w:rsid w:val="00CA5F40"/>
    <w:rsid w:val="00CB3EAB"/>
    <w:rsid w:val="00CC7B46"/>
    <w:rsid w:val="00CE25F0"/>
    <w:rsid w:val="00D529F0"/>
    <w:rsid w:val="00D97309"/>
    <w:rsid w:val="00DA55FD"/>
    <w:rsid w:val="00DB411E"/>
    <w:rsid w:val="00DC17BE"/>
    <w:rsid w:val="00DC5D65"/>
    <w:rsid w:val="00DE2D02"/>
    <w:rsid w:val="00DF5F3A"/>
    <w:rsid w:val="00E16C12"/>
    <w:rsid w:val="00E1735E"/>
    <w:rsid w:val="00E2485F"/>
    <w:rsid w:val="00E377D9"/>
    <w:rsid w:val="00E57C62"/>
    <w:rsid w:val="00E63FF2"/>
    <w:rsid w:val="00E673E5"/>
    <w:rsid w:val="00E83945"/>
    <w:rsid w:val="00E859F8"/>
    <w:rsid w:val="00EA41DD"/>
    <w:rsid w:val="00EC6DA1"/>
    <w:rsid w:val="00ED3E04"/>
    <w:rsid w:val="00EE071D"/>
    <w:rsid w:val="00EF62E2"/>
    <w:rsid w:val="00F047FC"/>
    <w:rsid w:val="00F04D35"/>
    <w:rsid w:val="00F5507D"/>
    <w:rsid w:val="00F55CB7"/>
    <w:rsid w:val="00F778A4"/>
    <w:rsid w:val="00FA6071"/>
    <w:rsid w:val="00FD4B56"/>
    <w:rsid w:val="00FE4FB2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647C5"/>
  <w15:chartTrackingRefBased/>
  <w15:docId w15:val="{5DEFF8CD-04F9-4189-99AB-831A59E8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B81"/>
    <w:pPr>
      <w:ind w:left="720"/>
      <w:contextualSpacing/>
    </w:pPr>
    <w:rPr>
      <w:rFonts w:ascii="Arial" w:eastAsia="Calibri" w:hAnsi="Arial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66cc03-9806-45dc-9388-d66dd6d8721c" xsi:nil="true"/>
    <lcf76f155ced4ddcb4097134ff3c332f xmlns="5f35017d-784d-493b-bc4c-f9dd57f173e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03D04E30EFA43BBDBE9292E58E4FB" ma:contentTypeVersion="16" ma:contentTypeDescription="Create a new document." ma:contentTypeScope="" ma:versionID="cefe549cf464e58c5b70df2e9a9203b4">
  <xsd:schema xmlns:xsd="http://www.w3.org/2001/XMLSchema" xmlns:xs="http://www.w3.org/2001/XMLSchema" xmlns:p="http://schemas.microsoft.com/office/2006/metadata/properties" xmlns:ns2="5f35017d-784d-493b-bc4c-f9dd57f173e6" xmlns:ns3="ef66cc03-9806-45dc-9388-d66dd6d8721c" targetNamespace="http://schemas.microsoft.com/office/2006/metadata/properties" ma:root="true" ma:fieldsID="718f35bd000a4c64c439e7d51c0a18d3" ns2:_="" ns3:_="">
    <xsd:import namespace="5f35017d-784d-493b-bc4c-f9dd57f173e6"/>
    <xsd:import namespace="ef66cc03-9806-45dc-9388-d66dd6d87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5017d-784d-493b-bc4c-f9dd57f17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bcfc3d-dc0d-4dda-9809-4ef71f435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6cc03-9806-45dc-9388-d66dd6d872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bba343-32b8-4040-aeb1-f5762fd4db0e}" ma:internalName="TaxCatchAll" ma:showField="CatchAllData" ma:web="ef66cc03-9806-45dc-9388-d66dd6d87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BCC04-213F-48AA-B23C-E80799F26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605F7-02AD-480F-8AEA-333598401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FA2CD-2EE2-4BD8-860C-4FDE3141B27B}">
  <ds:schemaRefs>
    <ds:schemaRef ds:uri="http://schemas.microsoft.com/office/2006/metadata/properties"/>
    <ds:schemaRef ds:uri="http://schemas.microsoft.com/office/infopath/2007/PartnerControls"/>
    <ds:schemaRef ds:uri="ef66cc03-9806-45dc-9388-d66dd6d8721c"/>
    <ds:schemaRef ds:uri="5f35017d-784d-493b-bc4c-f9dd57f173e6"/>
  </ds:schemaRefs>
</ds:datastoreItem>
</file>

<file path=customXml/itemProps4.xml><?xml version="1.0" encoding="utf-8"?>
<ds:datastoreItem xmlns:ds="http://schemas.openxmlformats.org/officeDocument/2006/customXml" ds:itemID="{C1F5ACEA-6534-4C45-B26F-06FCFAAF4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5017d-784d-493b-bc4c-f9dd57f173e6"/>
    <ds:schemaRef ds:uri="ef66cc03-9806-45dc-9388-d66dd6d87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Pringle</dc:creator>
  <cp:keywords/>
  <dc:description/>
  <cp:lastModifiedBy>Nicola Bryce</cp:lastModifiedBy>
  <cp:revision>2</cp:revision>
  <dcterms:created xsi:type="dcterms:W3CDTF">2023-08-17T15:56:00Z</dcterms:created>
  <dcterms:modified xsi:type="dcterms:W3CDTF">2023-08-17T15:56:00Z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0x010100DFD03D04E30EFA43BBDBE9292E58E4FB</vt:lpwstr>
  </property>
</Properties>
</file>