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56BBA" w:rsidR="00316D7B" w:rsidP="2F5B4ABA" w:rsidRDefault="00EF6211" w14:paraId="6AAE7BEE" w14:textId="247BC6C6">
      <w:pPr>
        <w:ind w:left="2160" w:hanging="2160"/>
        <w:rPr>
          <w:rFonts w:ascii="Arial" w:hAnsi="Arial" w:cs="Arial"/>
          <w:b w:val="1"/>
          <w:bCs w:val="1"/>
          <w:sz w:val="24"/>
          <w:szCs w:val="24"/>
        </w:rPr>
      </w:pPr>
      <w:r w:rsidRPr="2F5B4ABA" w:rsidR="00EF6211">
        <w:rPr>
          <w:rFonts w:ascii="Arial" w:hAnsi="Arial" w:cs="Arial"/>
          <w:b w:val="1"/>
          <w:bCs w:val="1"/>
          <w:sz w:val="24"/>
          <w:szCs w:val="24"/>
        </w:rPr>
        <w:t xml:space="preserve">Role </w:t>
      </w:r>
      <w:r w:rsidRPr="2F5B4ABA" w:rsidR="00316D7B">
        <w:rPr>
          <w:rFonts w:ascii="Arial" w:hAnsi="Arial" w:cs="Arial"/>
          <w:b w:val="1"/>
          <w:bCs w:val="1"/>
          <w:sz w:val="24"/>
          <w:szCs w:val="24"/>
        </w:rPr>
        <w:t>Title</w:t>
      </w:r>
      <w:r w:rsidRPr="2F5B4ABA" w:rsidR="00DB3DF7">
        <w:rPr>
          <w:rFonts w:ascii="Arial" w:hAnsi="Arial" w:cs="Arial"/>
          <w:b w:val="1"/>
          <w:bCs w:val="1"/>
          <w:sz w:val="24"/>
          <w:szCs w:val="24"/>
        </w:rPr>
        <w:t xml:space="preserve">: </w:t>
      </w:r>
      <w:r>
        <w:tab/>
      </w:r>
      <w:r w:rsidRPr="2F5B4ABA" w:rsidR="0069046E">
        <w:rPr>
          <w:rFonts w:ascii="Arial" w:hAnsi="Arial" w:cs="Arial"/>
          <w:sz w:val="24"/>
          <w:szCs w:val="24"/>
        </w:rPr>
        <w:t>Senior Officer – Volunteering and Community Development</w:t>
      </w:r>
    </w:p>
    <w:p w:rsidRPr="0069046E" w:rsidR="00647BC5" w:rsidP="00316D7B" w:rsidRDefault="00316D7B" w14:paraId="41D645DB" w14:textId="6FC73689">
      <w:pPr>
        <w:rPr>
          <w:rFonts w:ascii="Arial" w:hAnsi="Arial" w:cs="Arial"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>Weekly Hours</w:t>
      </w:r>
      <w:r w:rsidR="0002467F">
        <w:rPr>
          <w:rFonts w:ascii="Arial" w:hAnsi="Arial" w:cs="Arial"/>
          <w:b/>
          <w:sz w:val="24"/>
          <w:szCs w:val="24"/>
        </w:rPr>
        <w:tab/>
      </w:r>
      <w:r w:rsidR="0069046E">
        <w:rPr>
          <w:rFonts w:ascii="Arial" w:hAnsi="Arial" w:cs="Arial"/>
          <w:bCs/>
          <w:sz w:val="24"/>
          <w:szCs w:val="24"/>
        </w:rPr>
        <w:t>35 hours</w:t>
      </w:r>
    </w:p>
    <w:p w:rsidRPr="00C67159" w:rsidR="00316D7B" w:rsidP="0069046E" w:rsidRDefault="00647BC5" w14:paraId="0DB2825F" w14:textId="57D659E7">
      <w:pPr>
        <w:ind w:left="2160" w:hanging="21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</w:t>
      </w:r>
      <w:r w:rsidR="009B5721">
        <w:rPr>
          <w:rFonts w:ascii="Arial" w:hAnsi="Arial" w:cs="Arial"/>
          <w:b/>
          <w:bCs/>
          <w:sz w:val="24"/>
          <w:szCs w:val="24"/>
        </w:rPr>
        <w:t>atus/</w:t>
      </w:r>
      <w:r w:rsidRPr="00956BBA" w:rsidR="00316D7B">
        <w:rPr>
          <w:rFonts w:ascii="Arial" w:hAnsi="Arial" w:cs="Arial"/>
          <w:b/>
          <w:bCs/>
          <w:sz w:val="24"/>
          <w:szCs w:val="24"/>
        </w:rPr>
        <w:t xml:space="preserve">Duration </w:t>
      </w:r>
      <w:r w:rsidR="0069046E">
        <w:rPr>
          <w:rFonts w:ascii="Arial" w:hAnsi="Arial" w:cs="Arial"/>
          <w:color w:val="FF0000"/>
          <w:sz w:val="24"/>
          <w:szCs w:val="24"/>
        </w:rPr>
        <w:t xml:space="preserve">    </w:t>
      </w:r>
      <w:r w:rsidRPr="0069046E" w:rsidR="00C67159">
        <w:rPr>
          <w:rFonts w:ascii="Arial" w:hAnsi="Arial" w:cs="Arial"/>
          <w:sz w:val="24"/>
          <w:szCs w:val="24"/>
        </w:rPr>
        <w:t>temp</w:t>
      </w:r>
      <w:r w:rsidR="0069046E">
        <w:rPr>
          <w:rFonts w:ascii="Arial" w:hAnsi="Arial" w:cs="Arial"/>
          <w:sz w:val="24"/>
          <w:szCs w:val="24"/>
        </w:rPr>
        <w:t>orary for 2 years with possibility of permanent position subject to funding</w:t>
      </w:r>
    </w:p>
    <w:p w:rsidR="00316D7B" w:rsidP="00316D7B" w:rsidRDefault="00316D7B" w14:paraId="144040FE" w14:textId="52A2E8D6">
      <w:pPr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b/>
          <w:bCs/>
          <w:sz w:val="24"/>
          <w:szCs w:val="24"/>
        </w:rPr>
        <w:t xml:space="preserve">Remuneration </w:t>
      </w:r>
      <w:r>
        <w:tab/>
      </w:r>
      <w:r w:rsidRPr="6356CB4D" w:rsidR="3F2FC617">
        <w:rPr>
          <w:rFonts w:ascii="Arial" w:hAnsi="Arial" w:cs="Arial"/>
          <w:sz w:val="24"/>
          <w:szCs w:val="24"/>
        </w:rPr>
        <w:t>£27-32K</w:t>
      </w:r>
      <w:r w:rsidRPr="6356CB4D" w:rsidR="3F2FC61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6356CB4D" w:rsidR="00647BC5">
        <w:rPr>
          <w:rFonts w:ascii="Arial" w:hAnsi="Arial" w:cs="Arial"/>
          <w:sz w:val="24"/>
          <w:szCs w:val="24"/>
        </w:rPr>
        <w:t>(depending on experience and current/previous salary)</w:t>
      </w:r>
    </w:p>
    <w:p w:rsidRPr="007E1DFA" w:rsidR="007E1DFA" w:rsidP="007E1DFA" w:rsidRDefault="007E1DFA" w14:paraId="78143790" w14:textId="58155AAC">
      <w:pPr>
        <w:ind w:left="2160" w:hanging="2160"/>
        <w:rPr>
          <w:rFonts w:ascii="Arial" w:hAnsi="Arial" w:cs="Arial"/>
          <w:color w:val="FF0000"/>
          <w:sz w:val="24"/>
          <w:szCs w:val="24"/>
        </w:rPr>
      </w:pPr>
      <w:r w:rsidRPr="36A709F8">
        <w:rPr>
          <w:rFonts w:ascii="Arial" w:hAnsi="Arial" w:cs="Arial"/>
          <w:b/>
          <w:bCs/>
          <w:sz w:val="24"/>
          <w:szCs w:val="24"/>
        </w:rPr>
        <w:t>Probation:</w:t>
      </w:r>
      <w:r w:rsidRPr="36A709F8">
        <w:rPr>
          <w:rFonts w:ascii="Arial" w:hAnsi="Arial" w:cs="Arial"/>
          <w:sz w:val="24"/>
          <w:szCs w:val="24"/>
        </w:rPr>
        <w:t xml:space="preserve">  </w:t>
      </w:r>
      <w:r>
        <w:tab/>
      </w:r>
      <w:r w:rsidRPr="36A709F8" w:rsidR="3293EA6E">
        <w:rPr>
          <w:rFonts w:ascii="Arial" w:hAnsi="Arial" w:cs="Arial"/>
          <w:sz w:val="24"/>
          <w:szCs w:val="24"/>
        </w:rPr>
        <w:t>three</w:t>
      </w:r>
      <w:r w:rsidRPr="36A709F8" w:rsidR="0069046E">
        <w:rPr>
          <w:rFonts w:ascii="Arial" w:hAnsi="Arial" w:cs="Arial"/>
          <w:sz w:val="24"/>
          <w:szCs w:val="24"/>
        </w:rPr>
        <w:t xml:space="preserve"> months</w:t>
      </w:r>
      <w:r w:rsidRPr="36A709F8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Pr="00C67159" w:rsidR="004F59FF" w:rsidP="00896C67" w:rsidRDefault="00316D7B" w14:paraId="557C823F" w14:textId="77777777">
      <w:pPr>
        <w:spacing w:after="0"/>
        <w:ind w:left="2880" w:hanging="2880"/>
        <w:rPr>
          <w:rFonts w:ascii="Arial" w:hAnsi="Arial" w:cs="Arial"/>
          <w:bCs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>Location</w:t>
      </w:r>
      <w:r w:rsidRPr="00956BBA" w:rsidR="00815481">
        <w:rPr>
          <w:rFonts w:ascii="Arial" w:hAnsi="Arial" w:cs="Arial"/>
          <w:b/>
          <w:sz w:val="24"/>
          <w:szCs w:val="24"/>
        </w:rPr>
        <w:t xml:space="preserve">                </w:t>
      </w:r>
      <w:r w:rsidR="009B5721">
        <w:rPr>
          <w:rFonts w:ascii="Arial" w:hAnsi="Arial" w:cs="Arial"/>
          <w:b/>
          <w:sz w:val="24"/>
          <w:szCs w:val="24"/>
        </w:rPr>
        <w:t xml:space="preserve"> </w:t>
      </w:r>
      <w:r w:rsidRPr="00C67159" w:rsidR="00647BC5">
        <w:rPr>
          <w:rFonts w:ascii="Arial" w:hAnsi="Arial" w:cs="Arial"/>
          <w:bCs/>
          <w:sz w:val="24"/>
          <w:szCs w:val="24"/>
        </w:rPr>
        <w:t>blended working between home</w:t>
      </w:r>
      <w:r w:rsidRPr="00C67159" w:rsidR="004F59FF">
        <w:rPr>
          <w:rFonts w:ascii="Arial" w:hAnsi="Arial" w:cs="Arial"/>
          <w:bCs/>
          <w:sz w:val="24"/>
          <w:szCs w:val="24"/>
        </w:rPr>
        <w:t>, VANL office and community venues in</w:t>
      </w:r>
    </w:p>
    <w:p w:rsidR="00316D7B" w:rsidP="004F59FF" w:rsidRDefault="004F59FF" w14:paraId="000A18E2" w14:textId="654131DA">
      <w:pPr>
        <w:spacing w:after="0"/>
        <w:ind w:left="2880" w:hanging="720"/>
        <w:rPr>
          <w:rFonts w:ascii="Arial" w:hAnsi="Arial" w:cs="Arial"/>
          <w:bCs/>
          <w:sz w:val="24"/>
          <w:szCs w:val="24"/>
        </w:rPr>
      </w:pPr>
      <w:r w:rsidRPr="00C67159">
        <w:rPr>
          <w:rFonts w:ascii="Arial" w:hAnsi="Arial" w:cs="Arial"/>
          <w:bCs/>
          <w:sz w:val="24"/>
          <w:szCs w:val="24"/>
        </w:rPr>
        <w:t>North Lanarkshire</w:t>
      </w:r>
    </w:p>
    <w:p w:rsidR="007E1DFA" w:rsidP="007E1DFA" w:rsidRDefault="007E1DFA" w14:paraId="11226F56" w14:textId="7115E25F">
      <w:pPr>
        <w:spacing w:after="0"/>
        <w:rPr>
          <w:rFonts w:ascii="Arial" w:hAnsi="Arial" w:cs="Arial"/>
          <w:bCs/>
          <w:sz w:val="24"/>
          <w:szCs w:val="24"/>
        </w:rPr>
      </w:pPr>
    </w:p>
    <w:p w:rsidRPr="007E1DFA" w:rsidR="007E1DFA" w:rsidP="007E1DFA" w:rsidRDefault="007E1DFA" w14:paraId="29A3D866" w14:textId="3C78FD8C">
      <w:pPr>
        <w:rPr>
          <w:rFonts w:ascii="Arial" w:hAnsi="Arial" w:cs="Arial"/>
          <w:b/>
          <w:sz w:val="24"/>
          <w:szCs w:val="24"/>
        </w:rPr>
      </w:pPr>
      <w:r w:rsidRPr="007E1DFA">
        <w:rPr>
          <w:rFonts w:ascii="Arial" w:hAnsi="Arial" w:cs="Arial"/>
          <w:b/>
          <w:sz w:val="24"/>
          <w:szCs w:val="24"/>
        </w:rPr>
        <w:t>Offer letter and contract provide full terms and conditions</w:t>
      </w:r>
    </w:p>
    <w:p w:rsidRPr="00956BBA" w:rsidR="00316D7B" w:rsidP="00316D7B" w:rsidRDefault="00316D7B" w14:paraId="1E6949F4" w14:textId="77777777">
      <w:pPr>
        <w:pBdr>
          <w:bottom w:val="single" w:color="auto" w:sz="12" w:space="1"/>
        </w:pBdr>
        <w:rPr>
          <w:rFonts w:ascii="Arial" w:hAnsi="Arial" w:cs="Arial"/>
          <w:sz w:val="24"/>
          <w:szCs w:val="24"/>
        </w:rPr>
      </w:pPr>
    </w:p>
    <w:p w:rsidRPr="00956BBA" w:rsidR="00CF7821" w:rsidP="00316D7B" w:rsidRDefault="00316D7B" w14:paraId="4180F8C7" w14:textId="77777777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b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>Role Purpose</w:t>
      </w:r>
      <w:r w:rsidRPr="00956BBA" w:rsidR="00CF7821">
        <w:rPr>
          <w:rFonts w:ascii="Arial" w:hAnsi="Arial" w:cs="Arial"/>
          <w:b/>
          <w:sz w:val="24"/>
          <w:szCs w:val="24"/>
        </w:rPr>
        <w:t xml:space="preserve"> and Background</w:t>
      </w:r>
    </w:p>
    <w:p w:rsidR="00316D7B" w:rsidP="00316D7B" w:rsidRDefault="00316D7B" w14:paraId="34976979" w14:textId="6D23E665">
      <w:pPr>
        <w:pStyle w:val="ListParagraph"/>
        <w:spacing w:line="256" w:lineRule="auto"/>
        <w:ind w:left="360"/>
        <w:rPr>
          <w:rFonts w:ascii="Arial" w:hAnsi="Arial" w:cs="Arial"/>
          <w:b/>
          <w:sz w:val="24"/>
          <w:szCs w:val="24"/>
        </w:rPr>
      </w:pPr>
    </w:p>
    <w:p w:rsidR="008E7897" w:rsidP="6356CB4D" w:rsidRDefault="79B31FA5" w14:paraId="154A9373" w14:textId="315C60C7">
      <w:pPr>
        <w:pStyle w:val="ListParagraph"/>
        <w:spacing w:line="256" w:lineRule="auto"/>
        <w:ind w:left="360"/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sz w:val="24"/>
          <w:szCs w:val="24"/>
        </w:rPr>
        <w:t>To facilitate capacity building in volunteerin</w:t>
      </w:r>
      <w:r w:rsidRPr="6356CB4D" w:rsidR="25A873CD">
        <w:rPr>
          <w:rFonts w:ascii="Arial" w:hAnsi="Arial" w:cs="Arial"/>
          <w:sz w:val="24"/>
          <w:szCs w:val="24"/>
        </w:rPr>
        <w:t xml:space="preserve">g and community development in North Lanarkshire as part of VANL’s Community Development and Community Solution Teams. </w:t>
      </w:r>
    </w:p>
    <w:p w:rsidR="36A709F8" w:rsidP="6356CB4D" w:rsidRDefault="36A709F8" w14:paraId="70B56EC3" w14:textId="631E0499">
      <w:pPr>
        <w:pStyle w:val="ListParagraph"/>
        <w:spacing w:line="256" w:lineRule="auto"/>
        <w:ind w:left="360"/>
        <w:rPr>
          <w:rFonts w:ascii="Arial" w:hAnsi="Arial" w:cs="Arial"/>
          <w:sz w:val="24"/>
          <w:szCs w:val="24"/>
        </w:rPr>
      </w:pPr>
    </w:p>
    <w:p w:rsidR="25A873CD" w:rsidP="6356CB4D" w:rsidRDefault="25A873CD" w14:paraId="66E6A31B" w14:textId="7003CB43">
      <w:pPr>
        <w:pStyle w:val="ListParagraph"/>
        <w:spacing w:line="256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6356CB4D">
        <w:rPr>
          <w:rFonts w:ascii="Arial" w:hAnsi="Arial" w:cs="Arial"/>
          <w:b/>
          <w:bCs/>
          <w:sz w:val="24"/>
          <w:szCs w:val="24"/>
        </w:rPr>
        <w:t>1.1. Volunteering</w:t>
      </w:r>
    </w:p>
    <w:p w:rsidR="55698624" w:rsidP="6356CB4D" w:rsidRDefault="55698624" w14:paraId="7E258964" w14:textId="3B6A47C2">
      <w:pPr>
        <w:pStyle w:val="ListParagraph"/>
        <w:spacing w:line="256" w:lineRule="auto"/>
        <w:ind w:left="360"/>
        <w:rPr>
          <w:rFonts w:ascii="Arial" w:hAnsi="Arial" w:cs="Arial"/>
          <w:sz w:val="24"/>
          <w:szCs w:val="24"/>
        </w:rPr>
      </w:pPr>
      <w:r w:rsidRPr="44522EE2">
        <w:rPr>
          <w:rFonts w:ascii="Arial" w:hAnsi="Arial" w:cs="Arial"/>
          <w:sz w:val="24"/>
          <w:szCs w:val="24"/>
        </w:rPr>
        <w:t xml:space="preserve">VANL is the lead organisation to facilitate volunteering across North Lanarkshire within the Community and Voluntary Sector (CVS) </w:t>
      </w:r>
      <w:r w:rsidRPr="44522EE2" w:rsidR="2E56403D">
        <w:rPr>
          <w:rFonts w:ascii="Arial" w:hAnsi="Arial" w:cs="Arial"/>
          <w:sz w:val="24"/>
          <w:szCs w:val="24"/>
        </w:rPr>
        <w:t>and</w:t>
      </w:r>
      <w:r w:rsidRPr="44522EE2">
        <w:rPr>
          <w:rFonts w:ascii="Arial" w:hAnsi="Arial" w:cs="Arial"/>
          <w:sz w:val="24"/>
          <w:szCs w:val="24"/>
        </w:rPr>
        <w:t xml:space="preserve"> s</w:t>
      </w:r>
      <w:r w:rsidRPr="44522EE2" w:rsidR="205765FC">
        <w:rPr>
          <w:rFonts w:ascii="Arial" w:hAnsi="Arial" w:cs="Arial"/>
          <w:sz w:val="24"/>
          <w:szCs w:val="24"/>
        </w:rPr>
        <w:t xml:space="preserve">upports </w:t>
      </w:r>
      <w:r w:rsidRPr="44522EE2" w:rsidR="002E0AB7">
        <w:rPr>
          <w:rFonts w:ascii="Arial" w:hAnsi="Arial" w:cs="Arial"/>
          <w:sz w:val="24"/>
          <w:szCs w:val="24"/>
        </w:rPr>
        <w:t>public and</w:t>
      </w:r>
      <w:r w:rsidRPr="44522EE2" w:rsidR="205765FC">
        <w:rPr>
          <w:rFonts w:ascii="Arial" w:hAnsi="Arial" w:cs="Arial"/>
          <w:sz w:val="24"/>
          <w:szCs w:val="24"/>
        </w:rPr>
        <w:t xml:space="preserve"> business sector volunteering developments.  </w:t>
      </w:r>
      <w:r w:rsidRPr="44522EE2" w:rsidR="565ABDE0">
        <w:rPr>
          <w:rFonts w:ascii="Arial" w:hAnsi="Arial" w:cs="Arial"/>
          <w:sz w:val="24"/>
          <w:szCs w:val="24"/>
        </w:rPr>
        <w:t>This includes promotion of volunteering; recruitment and matching of volunteers; good practice for volunteer-involving organisations.</w:t>
      </w:r>
    </w:p>
    <w:p w:rsidR="6356CB4D" w:rsidP="6356CB4D" w:rsidRDefault="6356CB4D" w14:paraId="745E2083" w14:textId="50A1F4E2">
      <w:pPr>
        <w:pStyle w:val="ListParagraph"/>
        <w:spacing w:line="256" w:lineRule="auto"/>
        <w:ind w:left="360"/>
        <w:rPr>
          <w:rFonts w:ascii="Arial" w:hAnsi="Arial" w:cs="Arial"/>
          <w:sz w:val="24"/>
          <w:szCs w:val="24"/>
        </w:rPr>
      </w:pPr>
    </w:p>
    <w:p w:rsidR="205765FC" w:rsidP="6356CB4D" w:rsidRDefault="205765FC" w14:paraId="6D58448B" w14:textId="79929564">
      <w:pPr>
        <w:pStyle w:val="ListParagraph"/>
        <w:spacing w:line="256" w:lineRule="auto"/>
        <w:ind w:left="360"/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sz w:val="24"/>
          <w:szCs w:val="24"/>
        </w:rPr>
        <w:t xml:space="preserve">VANL also convenes and supports the North Lanarkshire Volunteering Partnership to support implementation of the North Lanarkshire Volunteering Strategy. </w:t>
      </w:r>
    </w:p>
    <w:p w:rsidR="205765FC" w:rsidP="6356CB4D" w:rsidRDefault="205765FC" w14:paraId="5ED92BA8" w14:textId="3A3210F4">
      <w:pPr>
        <w:pStyle w:val="ListParagraph"/>
        <w:spacing w:line="256" w:lineRule="auto"/>
        <w:ind w:left="360"/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sz w:val="24"/>
          <w:szCs w:val="24"/>
        </w:rPr>
        <w:t xml:space="preserve"> </w:t>
      </w:r>
    </w:p>
    <w:p w:rsidR="25A873CD" w:rsidP="6356CB4D" w:rsidRDefault="25A873CD" w14:paraId="6376606A" w14:textId="405FA0B2">
      <w:pPr>
        <w:pStyle w:val="ListParagraph"/>
        <w:spacing w:line="256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6356CB4D">
        <w:rPr>
          <w:rFonts w:ascii="Arial" w:hAnsi="Arial" w:cs="Arial"/>
          <w:b/>
          <w:bCs/>
          <w:sz w:val="24"/>
          <w:szCs w:val="24"/>
        </w:rPr>
        <w:t xml:space="preserve">1.2 Community Development </w:t>
      </w:r>
    </w:p>
    <w:p w:rsidR="386C5984" w:rsidP="6356CB4D" w:rsidRDefault="386C5984" w14:paraId="1B34D102" w14:textId="01E88E09">
      <w:pPr>
        <w:pStyle w:val="ListParagraph"/>
        <w:spacing w:line="256" w:lineRule="auto"/>
        <w:ind w:left="360"/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sz w:val="24"/>
          <w:szCs w:val="24"/>
        </w:rPr>
        <w:t>VANL supports community development directly, in partnership with the public sector and through capacity building of the CVS</w:t>
      </w:r>
      <w:r w:rsidRPr="6356CB4D" w:rsidR="4FFD1AEA">
        <w:rPr>
          <w:rFonts w:ascii="Arial" w:hAnsi="Arial" w:cs="Arial"/>
          <w:sz w:val="24"/>
          <w:szCs w:val="24"/>
        </w:rPr>
        <w:t>. This includes:</w:t>
      </w:r>
    </w:p>
    <w:p w:rsidR="4FFD1AEA" w:rsidP="6356CB4D" w:rsidRDefault="4FFD1AEA" w14:paraId="53DBBBDE" w14:textId="33A8A7B3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sz w:val="24"/>
          <w:szCs w:val="24"/>
        </w:rPr>
        <w:t>facilitation of community engagement in community planning and health and social care initiatives</w:t>
      </w:r>
    </w:p>
    <w:p w:rsidR="4FFD1AEA" w:rsidP="6356CB4D" w:rsidRDefault="4FFD1AEA" w14:paraId="4374D3D5" w14:textId="36EEE0E7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sz w:val="24"/>
          <w:szCs w:val="24"/>
        </w:rPr>
        <w:t>support for</w:t>
      </w:r>
      <w:r w:rsidRPr="6356CB4D" w:rsidR="4D46E54D">
        <w:rPr>
          <w:rFonts w:ascii="Arial" w:hAnsi="Arial" w:cs="Arial"/>
          <w:sz w:val="24"/>
          <w:szCs w:val="24"/>
        </w:rPr>
        <w:t xml:space="preserve"> community</w:t>
      </w:r>
      <w:r w:rsidRPr="6356CB4D">
        <w:rPr>
          <w:rFonts w:ascii="Arial" w:hAnsi="Arial" w:cs="Arial"/>
          <w:sz w:val="24"/>
          <w:szCs w:val="24"/>
        </w:rPr>
        <w:t xml:space="preserve"> learning </w:t>
      </w:r>
    </w:p>
    <w:p w:rsidR="4FFD1AEA" w:rsidP="6356CB4D" w:rsidRDefault="4FFD1AEA" w14:paraId="3458750E" w14:textId="77CC9DF1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sz w:val="24"/>
          <w:szCs w:val="24"/>
        </w:rPr>
        <w:t>community empowerment including community-led provision, community ownership and asset transfer</w:t>
      </w:r>
      <w:r w:rsidRPr="6356CB4D" w:rsidR="56FCEC9B">
        <w:rPr>
          <w:rFonts w:ascii="Arial" w:hAnsi="Arial" w:cs="Arial"/>
          <w:sz w:val="24"/>
          <w:szCs w:val="24"/>
        </w:rPr>
        <w:t>.</w:t>
      </w:r>
    </w:p>
    <w:p w:rsidR="6356CB4D" w:rsidP="6356CB4D" w:rsidRDefault="6356CB4D" w14:paraId="358E005C" w14:textId="7E860E1B">
      <w:pPr>
        <w:spacing w:line="256" w:lineRule="auto"/>
        <w:rPr>
          <w:rFonts w:ascii="Arial" w:hAnsi="Arial" w:cs="Arial"/>
          <w:sz w:val="24"/>
          <w:szCs w:val="24"/>
        </w:rPr>
      </w:pPr>
    </w:p>
    <w:p w:rsidRPr="00DC7DBC" w:rsidR="00316D7B" w:rsidP="00316D7B" w:rsidRDefault="00316D7B" w14:paraId="2FB61675" w14:textId="50358252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b/>
          <w:color w:val="FF0000"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 xml:space="preserve">Reports to and supported by: </w:t>
      </w:r>
      <w:r w:rsidR="0069046E">
        <w:rPr>
          <w:rFonts w:ascii="Arial" w:hAnsi="Arial" w:cs="Arial"/>
          <w:bCs/>
          <w:sz w:val="24"/>
          <w:szCs w:val="24"/>
        </w:rPr>
        <w:t>Senior Manager – Community Development</w:t>
      </w:r>
    </w:p>
    <w:p w:rsidRPr="00956BBA" w:rsidR="00D94957" w:rsidP="00D94957" w:rsidRDefault="00D94957" w14:paraId="36090084" w14:textId="77777777">
      <w:pPr>
        <w:pStyle w:val="ListParagraph"/>
        <w:spacing w:line="256" w:lineRule="auto"/>
        <w:ind w:left="360"/>
        <w:rPr>
          <w:rFonts w:ascii="Arial" w:hAnsi="Arial" w:cs="Arial"/>
          <w:b/>
          <w:sz w:val="24"/>
          <w:szCs w:val="24"/>
        </w:rPr>
      </w:pPr>
    </w:p>
    <w:p w:rsidRPr="00956BBA" w:rsidR="00316D7B" w:rsidP="00316D7B" w:rsidRDefault="00316D7B" w14:paraId="778855A0" w14:textId="77777777">
      <w:pPr>
        <w:pStyle w:val="ListParagraph"/>
        <w:spacing w:line="256" w:lineRule="auto"/>
        <w:ind w:left="360"/>
        <w:rPr>
          <w:rFonts w:ascii="Arial" w:hAnsi="Arial" w:cs="Arial"/>
          <w:sz w:val="24"/>
          <w:szCs w:val="24"/>
        </w:rPr>
      </w:pPr>
    </w:p>
    <w:p w:rsidRPr="0069046E" w:rsidR="00D94957" w:rsidP="00232FE5" w:rsidRDefault="00316D7B" w14:paraId="5FFCBA6B" w14:textId="22C33076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b/>
          <w:bCs/>
          <w:sz w:val="24"/>
          <w:szCs w:val="24"/>
        </w:rPr>
        <w:t xml:space="preserve">Direct Reports: </w:t>
      </w:r>
      <w:r w:rsidRPr="6356CB4D" w:rsidR="0069046E">
        <w:rPr>
          <w:rFonts w:ascii="Arial" w:hAnsi="Arial" w:cs="Arial"/>
          <w:sz w:val="24"/>
          <w:szCs w:val="24"/>
        </w:rPr>
        <w:t xml:space="preserve"> </w:t>
      </w:r>
      <w:r w:rsidRPr="6356CB4D" w:rsidR="23F37216">
        <w:rPr>
          <w:rFonts w:ascii="Arial" w:hAnsi="Arial" w:cs="Arial"/>
          <w:sz w:val="24"/>
          <w:szCs w:val="24"/>
        </w:rPr>
        <w:t>Current n</w:t>
      </w:r>
      <w:r w:rsidRPr="6356CB4D" w:rsidR="0069046E">
        <w:rPr>
          <w:rFonts w:ascii="Arial" w:hAnsi="Arial" w:cs="Arial"/>
          <w:sz w:val="24"/>
          <w:szCs w:val="24"/>
        </w:rPr>
        <w:t>o VANL staff but may be required to mentor one or two Community Education Students each year.</w:t>
      </w:r>
    </w:p>
    <w:p w:rsidR="00316D7B" w:rsidP="00316D7B" w:rsidRDefault="00316D7B" w14:paraId="6805F031" w14:textId="5AA0DEA0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b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lastRenderedPageBreak/>
        <w:t>Key Responsibilities</w:t>
      </w:r>
      <w:bookmarkStart w:name="_GoBack" w:id="0"/>
    </w:p>
    <w:bookmarkEnd w:id="0"/>
    <w:p w:rsidR="00F32AD8" w:rsidP="009A262E" w:rsidRDefault="005B15C7" w14:paraId="3A8EE675" w14:textId="77777777">
      <w:pPr>
        <w:spacing w:line="256" w:lineRule="auto"/>
        <w:rPr>
          <w:rFonts w:ascii="Arial" w:hAnsi="Arial" w:cs="Arial"/>
          <w:b/>
          <w:sz w:val="24"/>
          <w:szCs w:val="24"/>
        </w:rPr>
      </w:pPr>
      <w:r w:rsidRPr="36A709F8">
        <w:rPr>
          <w:rFonts w:ascii="Arial" w:hAnsi="Arial" w:cs="Arial"/>
          <w:b/>
          <w:bCs/>
          <w:sz w:val="24"/>
          <w:szCs w:val="24"/>
        </w:rPr>
        <w:t>4.1 Role Specific</w:t>
      </w:r>
    </w:p>
    <w:p w:rsidR="1C3D0C7B" w:rsidP="36A709F8" w:rsidRDefault="1C3D0C7B" w14:paraId="7A066A33" w14:textId="1FC2F35C">
      <w:pPr>
        <w:spacing w:line="256" w:lineRule="auto"/>
        <w:rPr>
          <w:rFonts w:ascii="Arial" w:hAnsi="Arial" w:cs="Arial"/>
          <w:b/>
          <w:bCs/>
          <w:sz w:val="24"/>
          <w:szCs w:val="24"/>
        </w:rPr>
      </w:pPr>
      <w:r w:rsidRPr="36A709F8">
        <w:rPr>
          <w:rFonts w:ascii="Arial" w:hAnsi="Arial" w:cs="Arial"/>
          <w:b/>
          <w:bCs/>
          <w:sz w:val="24"/>
          <w:szCs w:val="24"/>
        </w:rPr>
        <w:t xml:space="preserve">4.1.1 Volunteering </w:t>
      </w:r>
    </w:p>
    <w:p w:rsidR="213D3C79" w:rsidP="36A709F8" w:rsidRDefault="213D3C79" w14:paraId="11A84436" w14:textId="0B1F8DEE">
      <w:pPr>
        <w:pStyle w:val="ListParagraph"/>
        <w:numPr>
          <w:ilvl w:val="0"/>
          <w:numId w:val="2"/>
        </w:numPr>
        <w:spacing w:line="256" w:lineRule="auto"/>
        <w:rPr>
          <w:rFonts w:ascii="Arial" w:hAnsi="Arial" w:cs="Arial"/>
          <w:sz w:val="24"/>
          <w:szCs w:val="24"/>
        </w:rPr>
      </w:pPr>
      <w:r w:rsidRPr="36A709F8">
        <w:rPr>
          <w:rFonts w:ascii="Arial" w:hAnsi="Arial" w:cs="Arial"/>
          <w:sz w:val="24"/>
          <w:szCs w:val="24"/>
        </w:rPr>
        <w:t>Work with VANL’s Senior Manager to:</w:t>
      </w:r>
    </w:p>
    <w:p w:rsidR="213D3C79" w:rsidP="36A709F8" w:rsidRDefault="213D3C79" w14:paraId="0445B637" w14:textId="2316B22A">
      <w:pPr>
        <w:pStyle w:val="ListParagraph"/>
        <w:numPr>
          <w:ilvl w:val="1"/>
          <w:numId w:val="2"/>
        </w:numPr>
        <w:spacing w:line="256" w:lineRule="auto"/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sz w:val="24"/>
          <w:szCs w:val="24"/>
        </w:rPr>
        <w:t>facilitate delivery of the North Lanarkshire Volunteering Strategy</w:t>
      </w:r>
      <w:r w:rsidRPr="6356CB4D" w:rsidR="0A0CB601">
        <w:rPr>
          <w:rFonts w:ascii="Arial" w:hAnsi="Arial" w:cs="Arial"/>
          <w:sz w:val="24"/>
          <w:szCs w:val="24"/>
        </w:rPr>
        <w:t xml:space="preserve"> with partners, wider community and voluntary sector </w:t>
      </w:r>
      <w:r w:rsidRPr="6356CB4D" w:rsidR="54FA95D8">
        <w:rPr>
          <w:rFonts w:ascii="Arial" w:hAnsi="Arial" w:cs="Arial"/>
          <w:sz w:val="24"/>
          <w:szCs w:val="24"/>
        </w:rPr>
        <w:t>with a lead role on specific initiatives such as employer supported volunteering</w:t>
      </w:r>
    </w:p>
    <w:p w:rsidR="213D3C79" w:rsidP="36A709F8" w:rsidRDefault="213D3C79" w14:paraId="7FBB7862" w14:textId="2FFA3D11">
      <w:pPr>
        <w:pStyle w:val="ListParagraph"/>
        <w:numPr>
          <w:ilvl w:val="1"/>
          <w:numId w:val="2"/>
        </w:numPr>
        <w:spacing w:line="256" w:lineRule="auto"/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sz w:val="24"/>
          <w:szCs w:val="24"/>
        </w:rPr>
        <w:t>including maintaining the Implementation Plan</w:t>
      </w:r>
      <w:r w:rsidRPr="6356CB4D" w:rsidR="368D4506">
        <w:rPr>
          <w:rFonts w:ascii="Arial" w:hAnsi="Arial" w:cs="Arial"/>
          <w:sz w:val="24"/>
          <w:szCs w:val="24"/>
        </w:rPr>
        <w:t xml:space="preserve"> and preparing quarterly updates and annual progress report</w:t>
      </w:r>
    </w:p>
    <w:p w:rsidR="213D3C79" w:rsidP="36A709F8" w:rsidRDefault="213D3C79" w14:paraId="75B8A943" w14:textId="632695EC">
      <w:pPr>
        <w:pStyle w:val="ListParagraph"/>
        <w:numPr>
          <w:ilvl w:val="1"/>
          <w:numId w:val="2"/>
        </w:numPr>
        <w:spacing w:line="256" w:lineRule="auto"/>
        <w:rPr>
          <w:rFonts w:ascii="Arial" w:hAnsi="Arial" w:cs="Arial"/>
          <w:sz w:val="24"/>
          <w:szCs w:val="24"/>
        </w:rPr>
      </w:pPr>
      <w:r w:rsidRPr="44522EE2">
        <w:rPr>
          <w:rFonts w:ascii="Arial" w:hAnsi="Arial" w:cs="Arial"/>
          <w:sz w:val="24"/>
          <w:szCs w:val="24"/>
        </w:rPr>
        <w:t>convene and support the North Lanarkshire Volunteering Partnership Group, including scheduling and minuting meetings</w:t>
      </w:r>
      <w:r w:rsidRPr="44522EE2" w:rsidR="3D67663D">
        <w:rPr>
          <w:rFonts w:ascii="Arial" w:hAnsi="Arial" w:cs="Arial"/>
          <w:sz w:val="24"/>
          <w:szCs w:val="24"/>
        </w:rPr>
        <w:t xml:space="preserve">, </w:t>
      </w:r>
    </w:p>
    <w:p w:rsidR="6356CB4D" w:rsidP="44522EE2" w:rsidRDefault="41D50BC6" w14:paraId="5FCF6706" w14:textId="7AAD7022">
      <w:pPr>
        <w:spacing w:after="0"/>
        <w:rPr>
          <w:rFonts w:ascii="Arial" w:hAnsi="Arial" w:cs="Arial"/>
          <w:sz w:val="24"/>
          <w:szCs w:val="24"/>
        </w:rPr>
      </w:pPr>
      <w:r w:rsidRPr="44522EE2">
        <w:rPr>
          <w:rFonts w:ascii="Arial" w:hAnsi="Arial" w:cs="Arial"/>
          <w:sz w:val="24"/>
          <w:szCs w:val="24"/>
        </w:rPr>
        <w:t xml:space="preserve">Work with designated Senior Community Development Officer to jointly manage VANL’s volunteering </w:t>
      </w:r>
      <w:r w:rsidRPr="44522EE2" w:rsidR="45FB6595">
        <w:rPr>
          <w:rFonts w:ascii="Arial" w:hAnsi="Arial" w:cs="Arial"/>
          <w:sz w:val="24"/>
          <w:szCs w:val="24"/>
        </w:rPr>
        <w:t xml:space="preserve">support role </w:t>
      </w:r>
      <w:r w:rsidRPr="44522EE2">
        <w:rPr>
          <w:rFonts w:ascii="Arial" w:hAnsi="Arial" w:cs="Arial"/>
          <w:sz w:val="24"/>
          <w:szCs w:val="24"/>
        </w:rPr>
        <w:t>including:</w:t>
      </w:r>
    </w:p>
    <w:p w:rsidR="0079F0F8" w:rsidP="44522EE2" w:rsidRDefault="0079F0F8" w14:paraId="0772E21D" w14:textId="64EA06AF">
      <w:pPr>
        <w:pStyle w:val="ListParagraph"/>
        <w:numPr>
          <w:ilvl w:val="1"/>
          <w:numId w:val="2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44522EE2">
        <w:rPr>
          <w:rFonts w:ascii="Arial" w:hAnsi="Arial" w:cs="Arial"/>
          <w:sz w:val="24"/>
          <w:szCs w:val="24"/>
        </w:rPr>
        <w:t>information</w:t>
      </w:r>
      <w:r w:rsidRPr="44522EE2" w:rsidR="41D50BC6">
        <w:rPr>
          <w:rFonts w:ascii="Arial" w:hAnsi="Arial" w:cs="Arial"/>
          <w:sz w:val="24"/>
          <w:szCs w:val="24"/>
        </w:rPr>
        <w:t xml:space="preserve"> </w:t>
      </w:r>
      <w:r w:rsidRPr="44522EE2">
        <w:rPr>
          <w:rFonts w:ascii="Arial" w:hAnsi="Arial" w:cs="Arial"/>
          <w:sz w:val="24"/>
          <w:szCs w:val="24"/>
        </w:rPr>
        <w:t>system</w:t>
      </w:r>
    </w:p>
    <w:p w:rsidR="0079F0F8" w:rsidP="6356CB4D" w:rsidRDefault="0079F0F8" w14:paraId="0DD11796" w14:textId="12A10332">
      <w:pPr>
        <w:pStyle w:val="ListParagraph"/>
        <w:numPr>
          <w:ilvl w:val="1"/>
          <w:numId w:val="2"/>
        </w:numPr>
        <w:spacing w:line="256" w:lineRule="auto"/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sz w:val="24"/>
          <w:szCs w:val="24"/>
        </w:rPr>
        <w:t xml:space="preserve">communications </w:t>
      </w:r>
      <w:r w:rsidRPr="6356CB4D" w:rsidR="3F94CF31">
        <w:rPr>
          <w:rFonts w:ascii="Arial" w:hAnsi="Arial" w:cs="Arial"/>
          <w:sz w:val="24"/>
          <w:szCs w:val="24"/>
        </w:rPr>
        <w:t xml:space="preserve">and promotion, including public talks; events; North Lanarkshire volunteering ebulletin </w:t>
      </w:r>
    </w:p>
    <w:p w:rsidR="0079F0F8" w:rsidP="6356CB4D" w:rsidRDefault="0079F0F8" w14:paraId="04DE1322" w14:textId="24A5BEE5">
      <w:pPr>
        <w:pStyle w:val="ListParagraph"/>
        <w:numPr>
          <w:ilvl w:val="1"/>
          <w:numId w:val="2"/>
        </w:numPr>
        <w:spacing w:line="256" w:lineRule="auto"/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sz w:val="24"/>
          <w:szCs w:val="24"/>
        </w:rPr>
        <w:t xml:space="preserve">volunteer recruitment and matching </w:t>
      </w:r>
    </w:p>
    <w:p w:rsidR="0079F0F8" w:rsidP="6356CB4D" w:rsidRDefault="0079F0F8" w14:paraId="56F7874E" w14:textId="553C9324">
      <w:pPr>
        <w:pStyle w:val="ListParagraph"/>
        <w:numPr>
          <w:ilvl w:val="1"/>
          <w:numId w:val="2"/>
        </w:numPr>
        <w:spacing w:line="256" w:lineRule="auto"/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sz w:val="24"/>
          <w:szCs w:val="24"/>
        </w:rPr>
        <w:t xml:space="preserve">volunteer friendly awards </w:t>
      </w:r>
    </w:p>
    <w:p w:rsidR="07568064" w:rsidP="6356CB4D" w:rsidRDefault="07568064" w14:paraId="1C6CE80B" w14:textId="6A4BBF88">
      <w:pPr>
        <w:pStyle w:val="ListParagraph"/>
        <w:numPr>
          <w:ilvl w:val="1"/>
          <w:numId w:val="2"/>
        </w:numPr>
        <w:spacing w:line="256" w:lineRule="auto"/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sz w:val="24"/>
          <w:szCs w:val="24"/>
        </w:rPr>
        <w:t>s</w:t>
      </w:r>
      <w:r w:rsidRPr="6356CB4D" w:rsidR="0079F0F8">
        <w:rPr>
          <w:rFonts w:ascii="Arial" w:hAnsi="Arial" w:cs="Arial"/>
          <w:sz w:val="24"/>
          <w:szCs w:val="24"/>
        </w:rPr>
        <w:t>altire awards</w:t>
      </w:r>
      <w:r w:rsidRPr="6356CB4D" w:rsidR="79254D8D">
        <w:rPr>
          <w:rFonts w:ascii="Arial" w:hAnsi="Arial" w:cs="Arial"/>
          <w:sz w:val="24"/>
          <w:szCs w:val="24"/>
        </w:rPr>
        <w:t xml:space="preserve"> administration</w:t>
      </w:r>
    </w:p>
    <w:p w:rsidR="36A709F8" w:rsidP="36A709F8" w:rsidRDefault="36A709F8" w14:paraId="3392FE1C" w14:textId="786740CC">
      <w:pPr>
        <w:spacing w:line="256" w:lineRule="auto"/>
        <w:rPr>
          <w:rFonts w:ascii="Arial" w:hAnsi="Arial" w:cs="Arial"/>
          <w:b/>
          <w:bCs/>
          <w:sz w:val="24"/>
          <w:szCs w:val="24"/>
        </w:rPr>
      </w:pPr>
    </w:p>
    <w:p w:rsidR="1C3D0C7B" w:rsidP="36A709F8" w:rsidRDefault="1C3D0C7B" w14:paraId="5133DF3C" w14:textId="3A755EE2">
      <w:pPr>
        <w:spacing w:line="256" w:lineRule="auto"/>
        <w:rPr>
          <w:rFonts w:ascii="Arial" w:hAnsi="Arial" w:cs="Arial"/>
          <w:b/>
          <w:bCs/>
          <w:sz w:val="24"/>
          <w:szCs w:val="24"/>
        </w:rPr>
      </w:pPr>
      <w:r w:rsidRPr="36A709F8">
        <w:rPr>
          <w:rFonts w:ascii="Arial" w:hAnsi="Arial" w:cs="Arial"/>
          <w:b/>
          <w:bCs/>
          <w:sz w:val="24"/>
          <w:szCs w:val="24"/>
        </w:rPr>
        <w:t xml:space="preserve">4.1.2 Community Development </w:t>
      </w:r>
    </w:p>
    <w:p w:rsidR="1C3D0C7B" w:rsidP="6356CB4D" w:rsidRDefault="1C3D0C7B" w14:paraId="4C5C92D2" w14:textId="236DF292">
      <w:pPr>
        <w:pStyle w:val="ListParagraph"/>
        <w:numPr>
          <w:ilvl w:val="0"/>
          <w:numId w:val="3"/>
        </w:numPr>
        <w:spacing w:line="256" w:lineRule="auto"/>
        <w:rPr>
          <w:rFonts w:ascii="Arial" w:hAnsi="Arial" w:cs="Arial"/>
          <w:sz w:val="24"/>
          <w:szCs w:val="24"/>
        </w:rPr>
      </w:pPr>
      <w:r w:rsidRPr="44522EE2">
        <w:rPr>
          <w:rFonts w:ascii="Arial" w:hAnsi="Arial" w:cs="Arial"/>
          <w:sz w:val="24"/>
          <w:szCs w:val="24"/>
        </w:rPr>
        <w:t>Provide advice and guidance to VANL</w:t>
      </w:r>
      <w:r w:rsidRPr="44522EE2" w:rsidR="564F5CA1">
        <w:rPr>
          <w:rFonts w:ascii="Arial" w:hAnsi="Arial" w:cs="Arial"/>
          <w:sz w:val="24"/>
          <w:szCs w:val="24"/>
        </w:rPr>
        <w:t xml:space="preserve"> and wider CVS </w:t>
      </w:r>
      <w:r w:rsidRPr="44522EE2">
        <w:rPr>
          <w:rFonts w:ascii="Arial" w:hAnsi="Arial" w:cs="Arial"/>
          <w:sz w:val="24"/>
          <w:szCs w:val="24"/>
        </w:rPr>
        <w:t>on</w:t>
      </w:r>
      <w:r w:rsidRPr="44522EE2" w:rsidR="4BAD36B9">
        <w:rPr>
          <w:rFonts w:ascii="Arial" w:hAnsi="Arial" w:cs="Arial"/>
          <w:sz w:val="24"/>
          <w:szCs w:val="24"/>
        </w:rPr>
        <w:t xml:space="preserve"> effective</w:t>
      </w:r>
      <w:r w:rsidRPr="44522EE2">
        <w:rPr>
          <w:rFonts w:ascii="Arial" w:hAnsi="Arial" w:cs="Arial"/>
          <w:sz w:val="24"/>
          <w:szCs w:val="24"/>
        </w:rPr>
        <w:t xml:space="preserve"> community development practice</w:t>
      </w:r>
      <w:r w:rsidRPr="44522EE2" w:rsidR="2B72307E">
        <w:rPr>
          <w:rFonts w:ascii="Arial" w:hAnsi="Arial" w:cs="Arial"/>
          <w:sz w:val="24"/>
          <w:szCs w:val="24"/>
        </w:rPr>
        <w:t>.</w:t>
      </w:r>
    </w:p>
    <w:p w:rsidR="2B72307E" w:rsidP="36A709F8" w:rsidRDefault="2B72307E" w14:paraId="3F5294BF" w14:textId="40B2650F">
      <w:pPr>
        <w:pStyle w:val="ListParagraph"/>
        <w:numPr>
          <w:ilvl w:val="0"/>
          <w:numId w:val="3"/>
        </w:numPr>
        <w:spacing w:line="256" w:lineRule="auto"/>
        <w:rPr>
          <w:rFonts w:ascii="Arial" w:hAnsi="Arial" w:cs="Arial"/>
          <w:sz w:val="24"/>
          <w:szCs w:val="24"/>
        </w:rPr>
      </w:pPr>
      <w:r w:rsidRPr="44522EE2">
        <w:rPr>
          <w:rFonts w:ascii="Arial" w:hAnsi="Arial" w:cs="Arial"/>
          <w:sz w:val="24"/>
          <w:szCs w:val="24"/>
        </w:rPr>
        <w:t xml:space="preserve">Work with VANL’s HR and Operations Manager to align VANL staff competencies with Community Development professional competencies and provide guidance on appropriate staff training. </w:t>
      </w:r>
    </w:p>
    <w:p w:rsidR="44522EE2" w:rsidP="44522EE2" w:rsidRDefault="44522EE2" w14:paraId="68B85CB3" w14:textId="5B1C49EE">
      <w:pPr>
        <w:rPr>
          <w:rFonts w:ascii="Arial" w:hAnsi="Arial" w:cs="Arial"/>
          <w:b/>
          <w:bCs/>
          <w:sz w:val="24"/>
          <w:szCs w:val="24"/>
        </w:rPr>
      </w:pPr>
    </w:p>
    <w:p w:rsidRPr="009A262E" w:rsidR="009A262E" w:rsidP="6356CB4D" w:rsidRDefault="38DA6101" w14:paraId="6C033BF1" w14:textId="540353DE">
      <w:pPr>
        <w:rPr>
          <w:rFonts w:ascii="Arial" w:hAnsi="Arial" w:cs="Arial"/>
          <w:color w:val="FF0000"/>
          <w:sz w:val="24"/>
          <w:szCs w:val="24"/>
        </w:rPr>
      </w:pPr>
      <w:r w:rsidRPr="44522EE2">
        <w:rPr>
          <w:rFonts w:ascii="Arial" w:hAnsi="Arial" w:cs="Arial"/>
          <w:b/>
          <w:bCs/>
          <w:sz w:val="24"/>
          <w:szCs w:val="24"/>
        </w:rPr>
        <w:t>Pr</w:t>
      </w:r>
      <w:r w:rsidRPr="44522EE2" w:rsidR="009A262E">
        <w:rPr>
          <w:rFonts w:ascii="Arial" w:hAnsi="Arial" w:cs="Arial"/>
          <w:b/>
          <w:bCs/>
          <w:sz w:val="24"/>
          <w:szCs w:val="24"/>
        </w:rPr>
        <w:t>ofessional and Corporate</w:t>
      </w:r>
    </w:p>
    <w:p w:rsidRPr="0005711E" w:rsidR="009A262E" w:rsidP="009A262E" w:rsidRDefault="009A262E" w14:paraId="531F6DCF" w14:textId="0486D968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44522EE2">
        <w:rPr>
          <w:rFonts w:ascii="Arial" w:hAnsi="Arial" w:cs="Arial"/>
          <w:sz w:val="24"/>
          <w:szCs w:val="24"/>
        </w:rPr>
        <w:t xml:space="preserve">Fulfil the role to the highest possible standard, </w:t>
      </w:r>
      <w:r w:rsidRPr="44522EE2" w:rsidR="3B0138B3">
        <w:rPr>
          <w:rFonts w:ascii="Arial" w:hAnsi="Arial" w:cs="Arial"/>
          <w:sz w:val="24"/>
          <w:szCs w:val="24"/>
        </w:rPr>
        <w:t>always acting professionally</w:t>
      </w:r>
      <w:r w:rsidRPr="44522EE2">
        <w:rPr>
          <w:rFonts w:ascii="Arial" w:hAnsi="Arial" w:cs="Arial"/>
          <w:sz w:val="24"/>
          <w:szCs w:val="24"/>
        </w:rPr>
        <w:t xml:space="preserve"> in line with VANL’s corporate values.</w:t>
      </w:r>
    </w:p>
    <w:p w:rsidRPr="0005711E" w:rsidR="009A262E" w:rsidP="009A262E" w:rsidRDefault="009A262E" w14:paraId="77C46F58" w14:textId="7777777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Pr="0005711E" w:rsidR="009A262E" w:rsidP="009A262E" w:rsidRDefault="3A8732C9" w14:paraId="45F0784E" w14:textId="5517BEDC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44522EE2">
        <w:rPr>
          <w:rFonts w:ascii="Arial" w:hAnsi="Arial" w:cs="Arial"/>
          <w:sz w:val="24"/>
          <w:szCs w:val="24"/>
        </w:rPr>
        <w:t>Always uphold VANL’s reputation</w:t>
      </w:r>
      <w:r w:rsidRPr="44522EE2" w:rsidR="009A262E">
        <w:rPr>
          <w:rFonts w:ascii="Arial" w:hAnsi="Arial" w:cs="Arial"/>
          <w:sz w:val="24"/>
          <w:szCs w:val="24"/>
        </w:rPr>
        <w:t>.</w:t>
      </w:r>
    </w:p>
    <w:p w:rsidR="0016099E" w:rsidRDefault="0016099E" w14:paraId="35CDB9DF" w14:textId="77777777">
      <w:pPr>
        <w:rPr>
          <w:rFonts w:ascii="Arial" w:hAnsi="Arial" w:cs="Arial"/>
          <w:b/>
          <w:sz w:val="24"/>
          <w:szCs w:val="24"/>
        </w:rPr>
      </w:pPr>
    </w:p>
    <w:p w:rsidR="44522EE2" w:rsidRDefault="44522EE2" w14:paraId="644D553A" w14:textId="08C9BA78">
      <w:r>
        <w:br w:type="page"/>
      </w:r>
    </w:p>
    <w:p w:rsidRPr="001B43E8" w:rsidR="00316D7B" w:rsidP="00815481" w:rsidRDefault="005B15C7" w14:paraId="0C26BA61" w14:textId="007A2E82">
      <w:pPr>
        <w:spacing w:line="25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5</w:t>
      </w:r>
      <w:r w:rsidRPr="001B43E8" w:rsidR="000759F9">
        <w:rPr>
          <w:rFonts w:ascii="Arial" w:hAnsi="Arial" w:cs="Arial"/>
          <w:b/>
          <w:sz w:val="28"/>
          <w:szCs w:val="28"/>
        </w:rPr>
        <w:t xml:space="preserve">. </w:t>
      </w:r>
      <w:r w:rsidRPr="001B43E8" w:rsidR="00316D7B">
        <w:rPr>
          <w:rFonts w:ascii="Arial" w:hAnsi="Arial" w:cs="Arial"/>
          <w:b/>
          <w:sz w:val="28"/>
          <w:szCs w:val="28"/>
        </w:rPr>
        <w:t>Person Specification</w:t>
      </w:r>
    </w:p>
    <w:tbl>
      <w:tblPr>
        <w:tblStyle w:val="TableGridLight"/>
        <w:tblW w:w="10768" w:type="dxa"/>
        <w:jc w:val="center"/>
        <w:tblLook w:val="04A0" w:firstRow="1" w:lastRow="0" w:firstColumn="1" w:lastColumn="0" w:noHBand="0" w:noVBand="1"/>
      </w:tblPr>
      <w:tblGrid>
        <w:gridCol w:w="6289"/>
        <w:gridCol w:w="1964"/>
        <w:gridCol w:w="2515"/>
      </w:tblGrid>
      <w:tr w:rsidRPr="00956BBA" w:rsidR="00316D7B" w:rsidTr="44522EE2" w14:paraId="5E3229FD" w14:textId="77777777">
        <w:trPr>
          <w:jc w:val="center"/>
        </w:trPr>
        <w:tc>
          <w:tcPr>
            <w:tcW w:w="6289" w:type="dxa"/>
          </w:tcPr>
          <w:p w:rsidRPr="00904E02" w:rsidR="00CF051A" w:rsidP="009B2808" w:rsidRDefault="00CF051A" w14:paraId="44C8E2CB" w14:textId="6736B2F6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hideMark/>
          </w:tcPr>
          <w:p w:rsidRPr="00956BBA" w:rsidR="00316D7B" w:rsidP="009B2808" w:rsidRDefault="00316D7B" w14:paraId="69B1717E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BBA">
              <w:rPr>
                <w:rFonts w:ascii="Arial" w:hAnsi="Arial" w:cs="Arial"/>
                <w:b/>
                <w:sz w:val="24"/>
                <w:szCs w:val="24"/>
              </w:rPr>
              <w:t xml:space="preserve">Essential  </w:t>
            </w:r>
          </w:p>
        </w:tc>
        <w:tc>
          <w:tcPr>
            <w:tcW w:w="2515" w:type="dxa"/>
          </w:tcPr>
          <w:p w:rsidRPr="00956BBA" w:rsidR="00316D7B" w:rsidP="009B2808" w:rsidRDefault="00316D7B" w14:paraId="575BD041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BBA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  <w:p w:rsidRPr="00956BBA" w:rsidR="00316D7B" w:rsidP="009B2808" w:rsidRDefault="00316D7B" w14:paraId="78513383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956BBA" w:rsidR="00316D7B" w:rsidTr="44522EE2" w14:paraId="39BFD2D0" w14:textId="77777777">
        <w:trPr>
          <w:jc w:val="center"/>
        </w:trPr>
        <w:tc>
          <w:tcPr>
            <w:tcW w:w="6289" w:type="dxa"/>
          </w:tcPr>
          <w:p w:rsidRPr="00956BBA" w:rsidR="00316D7B" w:rsidP="000759F9" w:rsidRDefault="005B15C7" w14:paraId="4581C36C" w14:textId="23B01222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956BBA" w:rsidR="00421FD4">
              <w:rPr>
                <w:rFonts w:ascii="Arial" w:hAnsi="Arial" w:cs="Arial"/>
                <w:b/>
                <w:sz w:val="24"/>
                <w:szCs w:val="24"/>
              </w:rPr>
              <w:t xml:space="preserve">.1 </w:t>
            </w:r>
            <w:r w:rsidRPr="00956BBA" w:rsidR="00316D7B">
              <w:rPr>
                <w:rFonts w:ascii="Arial" w:hAnsi="Arial" w:cs="Arial"/>
                <w:b/>
                <w:sz w:val="24"/>
                <w:szCs w:val="24"/>
              </w:rPr>
              <w:t>Educational Attainment</w:t>
            </w:r>
          </w:p>
          <w:p w:rsidRPr="00956BBA" w:rsidR="00316D7B" w:rsidP="009B2808" w:rsidRDefault="00316D7B" w14:paraId="1E32F162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Pr="00956BBA" w:rsidR="00316D7B" w:rsidP="009B2808" w:rsidRDefault="00316D7B" w14:paraId="23630CB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:rsidRPr="00956BBA" w:rsidR="00316D7B" w:rsidP="009B2808" w:rsidRDefault="00316D7B" w14:paraId="29EB0F8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956BBA" w:rsidR="00316D7B" w:rsidTr="44522EE2" w14:paraId="36F13AAD" w14:textId="77777777">
        <w:trPr>
          <w:jc w:val="center"/>
        </w:trPr>
        <w:tc>
          <w:tcPr>
            <w:tcW w:w="6289" w:type="dxa"/>
          </w:tcPr>
          <w:p w:rsidRPr="00320535" w:rsidR="0016099E" w:rsidP="6356CB4D" w:rsidRDefault="005B15C7" w14:paraId="3C875447" w14:textId="0B3603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5</w:t>
            </w:r>
            <w:r w:rsidRPr="6356CB4D" w:rsidR="254DD82E">
              <w:rPr>
                <w:rFonts w:ascii="Arial" w:hAnsi="Arial" w:cs="Arial"/>
                <w:sz w:val="24"/>
                <w:szCs w:val="24"/>
              </w:rPr>
              <w:t xml:space="preserve">.1.1 </w:t>
            </w:r>
            <w:r w:rsidRPr="6356CB4D" w:rsidR="43452FF8">
              <w:rPr>
                <w:rFonts w:ascii="Arial" w:hAnsi="Arial" w:cs="Arial"/>
                <w:sz w:val="24"/>
                <w:szCs w:val="24"/>
              </w:rPr>
              <w:t>Degree</w:t>
            </w:r>
            <w:r w:rsidRPr="6356CB4D" w:rsidR="0836935B">
              <w:rPr>
                <w:rFonts w:ascii="Arial" w:hAnsi="Arial" w:cs="Arial"/>
                <w:sz w:val="24"/>
                <w:szCs w:val="24"/>
              </w:rPr>
              <w:t xml:space="preserve"> and/or post graduate </w:t>
            </w:r>
            <w:r w:rsidRPr="6356CB4D" w:rsidR="49ABC65C">
              <w:rPr>
                <w:rFonts w:ascii="Arial" w:hAnsi="Arial" w:cs="Arial"/>
                <w:sz w:val="24"/>
                <w:szCs w:val="24"/>
              </w:rPr>
              <w:t>qualification</w:t>
            </w:r>
            <w:r w:rsidRPr="6356CB4D" w:rsidR="083693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6356CB4D" w:rsidR="43452FF8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Pr="6356CB4D" w:rsidR="04A04AC7">
              <w:rPr>
                <w:rFonts w:ascii="Arial" w:hAnsi="Arial" w:cs="Arial"/>
                <w:sz w:val="24"/>
                <w:szCs w:val="24"/>
              </w:rPr>
              <w:t>Community Education</w:t>
            </w:r>
          </w:p>
          <w:p w:rsidRPr="00320535" w:rsidR="0016099E" w:rsidP="6356CB4D" w:rsidRDefault="0016099E" w14:paraId="09D08C0D" w14:textId="443C5E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Pr="00956BBA" w:rsidR="00316D7B" w:rsidP="00C267D2" w:rsidRDefault="00C267D2" w14:paraId="20998F63" w14:textId="4ABE1A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  <w:hideMark/>
          </w:tcPr>
          <w:p w:rsidRPr="00956BBA" w:rsidR="00316D7B" w:rsidP="009B2808" w:rsidRDefault="00316D7B" w14:paraId="3E1E9970" w14:textId="442905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956BBA" w:rsidR="00316D7B" w:rsidTr="44522EE2" w14:paraId="250C8ADD" w14:textId="77777777">
        <w:trPr>
          <w:jc w:val="center"/>
        </w:trPr>
        <w:tc>
          <w:tcPr>
            <w:tcW w:w="6289" w:type="dxa"/>
          </w:tcPr>
          <w:p w:rsidRPr="00956BBA" w:rsidR="00316D7B" w:rsidP="6356CB4D" w:rsidRDefault="005B15C7" w14:paraId="7C44E474" w14:textId="6CEF88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44522EE2">
              <w:rPr>
                <w:rFonts w:ascii="Arial" w:hAnsi="Arial" w:cs="Arial"/>
                <w:sz w:val="24"/>
                <w:szCs w:val="24"/>
              </w:rPr>
              <w:t>5</w:t>
            </w:r>
            <w:r w:rsidRPr="44522EE2" w:rsidR="4A349324">
              <w:rPr>
                <w:rFonts w:ascii="Arial" w:hAnsi="Arial" w:cs="Arial"/>
                <w:sz w:val="24"/>
                <w:szCs w:val="24"/>
              </w:rPr>
              <w:t xml:space="preserve">.1.2 </w:t>
            </w:r>
            <w:r w:rsidRPr="44522EE2" w:rsidR="00316D7B">
              <w:rPr>
                <w:rFonts w:ascii="Arial" w:hAnsi="Arial" w:cs="Arial"/>
                <w:sz w:val="24"/>
                <w:szCs w:val="24"/>
              </w:rPr>
              <w:t>Specialist training/qualification</w:t>
            </w:r>
            <w:r w:rsidRPr="44522EE2" w:rsidR="659AF3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44522EE2" w:rsidR="3A0E207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44522EE2" w:rsidR="68BC046B">
              <w:rPr>
                <w:rFonts w:ascii="Arial" w:hAnsi="Arial" w:cs="Arial"/>
                <w:sz w:val="24"/>
                <w:szCs w:val="24"/>
              </w:rPr>
              <w:t>e.g.,</w:t>
            </w:r>
            <w:r w:rsidRPr="44522EE2" w:rsidR="3A0E20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44522EE2" w:rsidR="62CBD336">
              <w:rPr>
                <w:rFonts w:ascii="Arial" w:hAnsi="Arial" w:cs="Arial"/>
                <w:sz w:val="24"/>
                <w:szCs w:val="24"/>
              </w:rPr>
              <w:t>volunteering; project management etc.</w:t>
            </w:r>
          </w:p>
          <w:p w:rsidRPr="00956BBA" w:rsidR="00316D7B" w:rsidP="6356CB4D" w:rsidRDefault="00316D7B" w14:paraId="7F0EF1C0" w14:textId="39258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Pr="00956BBA" w:rsidR="00316D7B" w:rsidP="6356CB4D" w:rsidRDefault="00316D7B" w14:paraId="7B5D4A68" w14:textId="60F44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hideMark/>
          </w:tcPr>
          <w:p w:rsidRPr="00956BBA" w:rsidR="00316D7B" w:rsidP="6356CB4D" w:rsidRDefault="495EF7A3" w14:paraId="60C58CFF" w14:textId="4ABE1A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x</w:t>
            </w:r>
          </w:p>
          <w:p w:rsidRPr="00956BBA" w:rsidR="00316D7B" w:rsidP="6356CB4D" w:rsidRDefault="00316D7B" w14:paraId="44FC7B21" w14:textId="21CCB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956BBA" w:rsidR="00316D7B" w:rsidTr="44522EE2" w14:paraId="17F7B324" w14:textId="77777777">
        <w:trPr>
          <w:trHeight w:val="577"/>
          <w:jc w:val="center"/>
        </w:trPr>
        <w:tc>
          <w:tcPr>
            <w:tcW w:w="6289" w:type="dxa"/>
          </w:tcPr>
          <w:p w:rsidR="00316D7B" w:rsidP="00421FD4" w:rsidRDefault="005B15C7" w14:paraId="6D380D02" w14:textId="5EACFE7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6356CB4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6356CB4D" w:rsidR="700B60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.2 </w:t>
            </w:r>
            <w:r w:rsidRPr="6356CB4D" w:rsidR="00316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Values, attitudes and knowledge </w:t>
            </w:r>
          </w:p>
          <w:p w:rsidRPr="00956BBA" w:rsidR="00941854" w:rsidP="007C1261" w:rsidRDefault="00941854" w14:paraId="1A5805EE" w14:textId="6C5363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Pr="00956BBA" w:rsidR="00316D7B" w:rsidP="009B2808" w:rsidRDefault="00316D7B" w14:paraId="3DE84D3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:rsidRPr="00956BBA" w:rsidR="00316D7B" w:rsidP="009B2808" w:rsidRDefault="00316D7B" w14:paraId="13E6CA9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956BBA" w:rsidR="00316D7B" w:rsidTr="44522EE2" w14:paraId="7134FC06" w14:textId="77777777">
        <w:trPr>
          <w:trHeight w:val="990"/>
          <w:jc w:val="center"/>
        </w:trPr>
        <w:tc>
          <w:tcPr>
            <w:tcW w:w="6289" w:type="dxa"/>
          </w:tcPr>
          <w:p w:rsidRPr="000C5783" w:rsidR="0016099E" w:rsidP="0016099E" w:rsidRDefault="005B15C7" w14:paraId="6BCC00E1" w14:textId="5CA748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5</w:t>
            </w:r>
            <w:r w:rsidRPr="6356CB4D" w:rsidR="5AD5F15E">
              <w:rPr>
                <w:rFonts w:ascii="Arial" w:hAnsi="Arial" w:cs="Arial"/>
                <w:sz w:val="24"/>
                <w:szCs w:val="24"/>
              </w:rPr>
              <w:t xml:space="preserve">.2.1 </w:t>
            </w:r>
            <w:r w:rsidRPr="6356CB4D" w:rsidR="24C35945">
              <w:rPr>
                <w:rFonts w:ascii="Arial" w:hAnsi="Arial" w:cs="Arial"/>
                <w:sz w:val="24"/>
                <w:szCs w:val="24"/>
              </w:rPr>
              <w:t>U</w:t>
            </w:r>
            <w:r w:rsidRPr="6356CB4D" w:rsidR="5AD5F15E">
              <w:rPr>
                <w:rFonts w:ascii="Arial" w:hAnsi="Arial" w:cs="Arial"/>
                <w:sz w:val="24"/>
                <w:szCs w:val="24"/>
              </w:rPr>
              <w:t xml:space="preserve">nderstanding </w:t>
            </w:r>
            <w:r w:rsidRPr="6356CB4D" w:rsidR="361C7D0A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6356CB4D" w:rsidR="76456966">
              <w:rPr>
                <w:rFonts w:ascii="Arial" w:hAnsi="Arial" w:cs="Arial"/>
                <w:sz w:val="24"/>
                <w:szCs w:val="24"/>
              </w:rPr>
              <w:t>community development.</w:t>
            </w:r>
          </w:p>
          <w:p w:rsidRPr="0016099E" w:rsidR="0016099E" w:rsidP="0016099E" w:rsidRDefault="0016099E" w14:paraId="619911B5" w14:textId="1E20C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hideMark/>
          </w:tcPr>
          <w:p w:rsidRPr="00956BBA" w:rsidR="00316D7B" w:rsidP="00C267D2" w:rsidRDefault="00C267D2" w14:paraId="48493F65" w14:textId="32A3A3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2515" w:type="dxa"/>
          </w:tcPr>
          <w:p w:rsidRPr="00956BBA" w:rsidR="00316D7B" w:rsidP="009B2808" w:rsidRDefault="00316D7B" w14:paraId="3D11DC1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6356CB4D" w:rsidTr="44522EE2" w14:paraId="2571235C" w14:textId="77777777">
        <w:trPr>
          <w:trHeight w:val="300"/>
          <w:jc w:val="center"/>
        </w:trPr>
        <w:tc>
          <w:tcPr>
            <w:tcW w:w="6289" w:type="dxa"/>
          </w:tcPr>
          <w:p w:rsidR="21F91917" w:rsidP="6356CB4D" w:rsidRDefault="21F91917" w14:paraId="565264BC" w14:textId="3D7134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5.2.2 Understanding of volunteering.</w:t>
            </w:r>
          </w:p>
          <w:p w:rsidR="6356CB4D" w:rsidP="6356CB4D" w:rsidRDefault="6356CB4D" w14:paraId="0C1D3E3B" w14:textId="702CC0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="6356CB4D" w:rsidP="6356CB4D" w:rsidRDefault="6356CB4D" w14:paraId="7455D364" w14:textId="6F6EB1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:rsidR="21F91917" w:rsidP="6356CB4D" w:rsidRDefault="21F91917" w14:paraId="47900DDB" w14:textId="32A3A3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x</w:t>
            </w:r>
          </w:p>
          <w:p w:rsidR="6356CB4D" w:rsidP="6356CB4D" w:rsidRDefault="6356CB4D" w14:paraId="15F560AE" w14:textId="60467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956BBA" w:rsidR="00264522" w:rsidTr="44522EE2" w14:paraId="20ABE9AD" w14:textId="77777777">
        <w:trPr>
          <w:jc w:val="center"/>
        </w:trPr>
        <w:tc>
          <w:tcPr>
            <w:tcW w:w="6289" w:type="dxa"/>
          </w:tcPr>
          <w:p w:rsidRPr="0005711E" w:rsidR="007230C0" w:rsidP="007230C0" w:rsidRDefault="005B15C7" w14:paraId="54ADD632" w14:textId="0400C2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5</w:t>
            </w:r>
            <w:r w:rsidRPr="6356CB4D" w:rsidR="79CE7D0E">
              <w:rPr>
                <w:rFonts w:ascii="Arial" w:hAnsi="Arial" w:cs="Arial"/>
                <w:sz w:val="24"/>
                <w:szCs w:val="24"/>
              </w:rPr>
              <w:t>.2.</w:t>
            </w:r>
            <w:r w:rsidRPr="6356CB4D" w:rsidR="69DC51FF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Pr="6356CB4D" w:rsidR="24C35945">
              <w:rPr>
                <w:rFonts w:ascii="Arial" w:hAnsi="Arial" w:cs="Arial"/>
                <w:sz w:val="24"/>
                <w:szCs w:val="24"/>
              </w:rPr>
              <w:t>C</w:t>
            </w:r>
            <w:r w:rsidRPr="6356CB4D" w:rsidR="79CE7D0E">
              <w:rPr>
                <w:rFonts w:ascii="Arial" w:hAnsi="Arial" w:cs="Arial"/>
                <w:sz w:val="24"/>
                <w:szCs w:val="24"/>
              </w:rPr>
              <w:t xml:space="preserve">ommitment to and understanding of the mission and values of VANL </w:t>
            </w:r>
            <w:r w:rsidRPr="6356CB4D" w:rsidR="79CE7D0E"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  <w:r w:rsidRPr="6356CB4D" w:rsidR="79CE7D0E">
              <w:rPr>
                <w:rFonts w:ascii="Arial" w:hAnsi="Arial" w:cs="Arial"/>
                <w:sz w:val="24"/>
                <w:szCs w:val="24"/>
              </w:rPr>
              <w:t xml:space="preserve"> a willingness to develop these</w:t>
            </w:r>
          </w:p>
          <w:p w:rsidRPr="00956BBA" w:rsidR="00264522" w:rsidP="009B2808" w:rsidRDefault="00264522" w14:paraId="2F5AA647" w14:textId="2BFF1A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Pr="00C267D2" w:rsidR="00264522" w:rsidP="009B2808" w:rsidRDefault="007230C0" w14:paraId="43A9C45D" w14:textId="7901290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67D2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2515" w:type="dxa"/>
          </w:tcPr>
          <w:p w:rsidRPr="00956BBA" w:rsidR="00264522" w:rsidP="009B2808" w:rsidRDefault="00264522" w14:paraId="62DF041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956BBA" w:rsidR="00AB678F" w:rsidTr="44522EE2" w14:paraId="27C60DAC" w14:textId="77777777">
        <w:trPr>
          <w:jc w:val="center"/>
        </w:trPr>
        <w:tc>
          <w:tcPr>
            <w:tcW w:w="6289" w:type="dxa"/>
          </w:tcPr>
          <w:p w:rsidRPr="00956BBA" w:rsidR="00AB678F" w:rsidP="009B2808" w:rsidRDefault="005B15C7" w14:paraId="29BF6666" w14:textId="178D3C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5</w:t>
            </w:r>
            <w:r w:rsidRPr="6356CB4D" w:rsidR="6273481E">
              <w:rPr>
                <w:rFonts w:ascii="Arial" w:hAnsi="Arial" w:cs="Arial"/>
                <w:sz w:val="24"/>
                <w:szCs w:val="24"/>
              </w:rPr>
              <w:t>.2.</w:t>
            </w:r>
            <w:r w:rsidRPr="6356CB4D" w:rsidR="6180A1A8">
              <w:rPr>
                <w:rFonts w:ascii="Arial" w:hAnsi="Arial" w:cs="Arial"/>
                <w:sz w:val="24"/>
                <w:szCs w:val="24"/>
              </w:rPr>
              <w:t>4</w:t>
            </w:r>
            <w:r w:rsidRPr="6356CB4D" w:rsidR="6273481E">
              <w:rPr>
                <w:rFonts w:ascii="Arial" w:hAnsi="Arial" w:cs="Arial"/>
                <w:sz w:val="24"/>
                <w:szCs w:val="24"/>
              </w:rPr>
              <w:t xml:space="preserve"> A genuine interest in and knowledge of the community and voluntary sector </w:t>
            </w:r>
            <w:r w:rsidRPr="6356CB4D" w:rsidR="6273481E">
              <w:rPr>
                <w:rFonts w:ascii="Arial" w:hAnsi="Arial" w:cs="Arial"/>
                <w:b/>
                <w:bCs/>
                <w:sz w:val="24"/>
                <w:szCs w:val="24"/>
              </w:rPr>
              <w:t>and/or</w:t>
            </w:r>
            <w:r w:rsidRPr="6356CB4D" w:rsidR="6273481E">
              <w:rPr>
                <w:rFonts w:ascii="Arial" w:hAnsi="Arial" w:cs="Arial"/>
                <w:sz w:val="24"/>
                <w:szCs w:val="24"/>
              </w:rPr>
              <w:t xml:space="preserve"> a commitment to develop this. </w:t>
            </w:r>
          </w:p>
          <w:p w:rsidRPr="00956BBA" w:rsidR="00AB678F" w:rsidP="009B2808" w:rsidRDefault="00AB678F" w14:paraId="5B2EDCA4" w14:textId="388D8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Pr="00C267D2" w:rsidR="00AB678F" w:rsidP="009B2808" w:rsidRDefault="00AB678F" w14:paraId="2FD35E5D" w14:textId="1EC9557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67D2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2515" w:type="dxa"/>
          </w:tcPr>
          <w:p w:rsidRPr="00956BBA" w:rsidR="00AB678F" w:rsidP="009B2808" w:rsidRDefault="00AB678F" w14:paraId="5AD7E70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956BBA" w:rsidR="009A0F1E" w:rsidTr="44522EE2" w14:paraId="1E29D84E" w14:textId="77777777">
        <w:trPr>
          <w:jc w:val="center"/>
        </w:trPr>
        <w:tc>
          <w:tcPr>
            <w:tcW w:w="6289" w:type="dxa"/>
          </w:tcPr>
          <w:p w:rsidRPr="00956BBA" w:rsidR="009A0F1E" w:rsidP="009A0F1E" w:rsidRDefault="005B15C7" w14:paraId="0F18D251" w14:textId="10B2E9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5</w:t>
            </w:r>
            <w:r w:rsidRPr="6356CB4D" w:rsidR="5AD5F15E">
              <w:rPr>
                <w:rFonts w:ascii="Arial" w:hAnsi="Arial" w:cs="Arial"/>
                <w:sz w:val="24"/>
                <w:szCs w:val="24"/>
              </w:rPr>
              <w:t>.2.</w:t>
            </w:r>
            <w:r w:rsidRPr="6356CB4D" w:rsidR="0FD4EAB7">
              <w:rPr>
                <w:rFonts w:ascii="Arial" w:hAnsi="Arial" w:cs="Arial"/>
                <w:sz w:val="24"/>
                <w:szCs w:val="24"/>
              </w:rPr>
              <w:t>5</w:t>
            </w:r>
            <w:r w:rsidRPr="6356CB4D" w:rsidR="5AD5F1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6356CB4D" w:rsidR="24C35945">
              <w:rPr>
                <w:rFonts w:ascii="Arial" w:hAnsi="Arial" w:cs="Arial"/>
                <w:sz w:val="24"/>
                <w:szCs w:val="24"/>
              </w:rPr>
              <w:t>C</w:t>
            </w:r>
            <w:r w:rsidRPr="6356CB4D" w:rsidR="5AD5F15E">
              <w:rPr>
                <w:rFonts w:ascii="Arial" w:hAnsi="Arial" w:cs="Arial"/>
                <w:sz w:val="24"/>
                <w:szCs w:val="24"/>
              </w:rPr>
              <w:t>ommitment to making a positive contribution to residents and communities in North Lanarkshire.</w:t>
            </w:r>
          </w:p>
          <w:p w:rsidRPr="00956BBA" w:rsidR="009A0F1E" w:rsidP="009B2808" w:rsidRDefault="009A0F1E" w14:paraId="0AC70135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Pr="00C267D2" w:rsidR="009A0F1E" w:rsidP="009B2808" w:rsidRDefault="00607149" w14:paraId="0F85FA77" w14:textId="49E053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67D2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2515" w:type="dxa"/>
          </w:tcPr>
          <w:p w:rsidRPr="00956BBA" w:rsidR="009A0F1E" w:rsidP="009B2808" w:rsidRDefault="009A0F1E" w14:paraId="21E6612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956BBA" w:rsidR="00316D7B" w:rsidTr="44522EE2" w14:paraId="401CFD89" w14:textId="77777777">
        <w:trPr>
          <w:jc w:val="center"/>
        </w:trPr>
        <w:tc>
          <w:tcPr>
            <w:tcW w:w="6289" w:type="dxa"/>
          </w:tcPr>
          <w:p w:rsidRPr="00956BBA" w:rsidR="00316D7B" w:rsidP="009B2808" w:rsidRDefault="005B15C7" w14:paraId="6F267B0D" w14:textId="4D85AA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5</w:t>
            </w:r>
            <w:r w:rsidRPr="6356CB4D" w:rsidR="700B6089">
              <w:rPr>
                <w:rFonts w:ascii="Arial" w:hAnsi="Arial" w:cs="Arial"/>
                <w:sz w:val="24"/>
                <w:szCs w:val="24"/>
              </w:rPr>
              <w:t>.</w:t>
            </w:r>
            <w:r w:rsidRPr="6356CB4D" w:rsidR="00316D7B">
              <w:rPr>
                <w:rFonts w:ascii="Arial" w:hAnsi="Arial" w:cs="Arial"/>
                <w:sz w:val="24"/>
                <w:szCs w:val="24"/>
              </w:rPr>
              <w:t>2.</w:t>
            </w:r>
            <w:r w:rsidRPr="6356CB4D" w:rsidR="6F67E606">
              <w:rPr>
                <w:rFonts w:ascii="Arial" w:hAnsi="Arial" w:cs="Arial"/>
                <w:sz w:val="24"/>
                <w:szCs w:val="24"/>
              </w:rPr>
              <w:t>6</w:t>
            </w:r>
            <w:r w:rsidRPr="6356CB4D" w:rsidR="00316D7B">
              <w:rPr>
                <w:rFonts w:ascii="Arial" w:hAnsi="Arial" w:cs="Arial"/>
                <w:sz w:val="24"/>
                <w:szCs w:val="24"/>
              </w:rPr>
              <w:t xml:space="preserve"> A positive and “can do” attitude with a willingness to reflect, learn and improve. </w:t>
            </w:r>
          </w:p>
          <w:p w:rsidRPr="00956BBA" w:rsidR="00316D7B" w:rsidP="00AB678F" w:rsidRDefault="00316D7B" w14:paraId="324B8CA6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hideMark/>
          </w:tcPr>
          <w:p w:rsidRPr="00C267D2" w:rsidR="00316D7B" w:rsidP="009B2808" w:rsidRDefault="00316D7B" w14:paraId="175F7793" w14:textId="777777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67D2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2515" w:type="dxa"/>
          </w:tcPr>
          <w:p w:rsidRPr="00956BBA" w:rsidR="00316D7B" w:rsidP="009B2808" w:rsidRDefault="00316D7B" w14:paraId="447B0FE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956BBA" w:rsidR="00316D7B" w:rsidTr="44522EE2" w14:paraId="21A62C2F" w14:textId="77777777">
        <w:trPr>
          <w:trHeight w:val="503"/>
          <w:jc w:val="center"/>
        </w:trPr>
        <w:tc>
          <w:tcPr>
            <w:tcW w:w="6289" w:type="dxa"/>
          </w:tcPr>
          <w:p w:rsidRPr="000C5783" w:rsidR="00AB678F" w:rsidP="6356CB4D" w:rsidRDefault="005B15C7" w14:paraId="4E61F785" w14:textId="5D67C684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6356CB4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6356CB4D" w:rsidR="700B60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.3 </w:t>
            </w:r>
            <w:r w:rsidRPr="6356CB4D" w:rsidR="00316D7B">
              <w:rPr>
                <w:rFonts w:ascii="Arial" w:hAnsi="Arial" w:cs="Arial"/>
                <w:b/>
                <w:bCs/>
                <w:sz w:val="24"/>
                <w:szCs w:val="24"/>
              </w:rPr>
              <w:t>Skills and Qualities</w:t>
            </w:r>
            <w:r w:rsidRPr="6356CB4D" w:rsidR="7B2CDE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E</w:t>
            </w:r>
            <w:r w:rsidRPr="6356CB4D" w:rsidR="2B26F520">
              <w:rPr>
                <w:rFonts w:ascii="Arial" w:hAnsi="Arial" w:cs="Arial"/>
                <w:b/>
                <w:bCs/>
                <w:sz w:val="24"/>
                <w:szCs w:val="24"/>
              </w:rPr>
              <w:t>xperience</w:t>
            </w:r>
            <w:r w:rsidRPr="6356CB4D" w:rsidR="0FA03B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Pr="00956BBA" w:rsidR="00316D7B" w:rsidP="009854CA" w:rsidRDefault="00316D7B" w14:paraId="42487F6E" w14:textId="355AC54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4" w:type="dxa"/>
          </w:tcPr>
          <w:p w:rsidRPr="00C267D2" w:rsidR="00316D7B" w:rsidP="009B2808" w:rsidRDefault="00316D7B" w14:paraId="724D82D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:rsidRPr="00956BBA" w:rsidR="00316D7B" w:rsidP="009B2808" w:rsidRDefault="00316D7B" w14:paraId="22A150D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956BBA" w:rsidR="00B62875" w:rsidTr="44522EE2" w14:paraId="125727CC" w14:textId="77777777">
        <w:trPr>
          <w:jc w:val="center"/>
        </w:trPr>
        <w:tc>
          <w:tcPr>
            <w:tcW w:w="6289" w:type="dxa"/>
          </w:tcPr>
          <w:p w:rsidRPr="000C5783" w:rsidR="005C13E6" w:rsidP="6356CB4D" w:rsidRDefault="005B15C7" w14:paraId="51365103" w14:textId="7E924850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5</w:t>
            </w:r>
            <w:r w:rsidRPr="6356CB4D" w:rsidR="1FE16CF4">
              <w:rPr>
                <w:rFonts w:ascii="Arial" w:hAnsi="Arial" w:cs="Arial"/>
                <w:sz w:val="24"/>
                <w:szCs w:val="24"/>
              </w:rPr>
              <w:t xml:space="preserve">.3.1 At least </w:t>
            </w:r>
            <w:r w:rsidRPr="6356CB4D" w:rsidR="7F33DF8C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6356CB4D" w:rsidR="1FE16CF4">
              <w:rPr>
                <w:rFonts w:ascii="Arial" w:hAnsi="Arial" w:cs="Arial"/>
                <w:sz w:val="24"/>
                <w:szCs w:val="24"/>
              </w:rPr>
              <w:t>years</w:t>
            </w:r>
            <w:r w:rsidRPr="6356CB4D" w:rsidR="1464DA24">
              <w:rPr>
                <w:rFonts w:ascii="Arial" w:hAnsi="Arial" w:cs="Arial"/>
                <w:sz w:val="24"/>
                <w:szCs w:val="24"/>
              </w:rPr>
              <w:t>’</w:t>
            </w:r>
            <w:r w:rsidRPr="6356CB4D" w:rsidR="1FE16CF4">
              <w:rPr>
                <w:rFonts w:ascii="Arial" w:hAnsi="Arial" w:cs="Arial"/>
                <w:sz w:val="24"/>
                <w:szCs w:val="24"/>
              </w:rPr>
              <w:t xml:space="preserve"> experience of </w:t>
            </w:r>
            <w:r w:rsidRPr="6356CB4D" w:rsidR="7E975511">
              <w:rPr>
                <w:rFonts w:ascii="Arial" w:hAnsi="Arial" w:cs="Arial"/>
                <w:sz w:val="24"/>
                <w:szCs w:val="24"/>
              </w:rPr>
              <w:t>community development work.</w:t>
            </w:r>
          </w:p>
          <w:p w:rsidR="00B62875" w:rsidP="009B2808" w:rsidRDefault="00B62875" w14:paraId="17E34C17" w14:textId="2BCED2E2">
            <w:pPr>
              <w:rPr>
                <w:rFonts w:ascii="Arial" w:hAnsi="Arial" w:cs="Arial"/>
                <w:sz w:val="24"/>
                <w:szCs w:val="24"/>
              </w:rPr>
            </w:pPr>
          </w:p>
          <w:p w:rsidRPr="00956BBA" w:rsidR="00B62875" w:rsidP="009B2808" w:rsidRDefault="00B62875" w14:paraId="0E5D1011" w14:textId="72AAA7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Pr="00C267D2" w:rsidR="00B62875" w:rsidP="009B2808" w:rsidRDefault="00D95E1B" w14:paraId="233E1546" w14:textId="2C231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7D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</w:tcPr>
          <w:p w:rsidRPr="00956BBA" w:rsidR="00B62875" w:rsidP="009B2808" w:rsidRDefault="00B62875" w14:paraId="1FC2E1A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956BBA" w:rsidR="00316D7B" w:rsidTr="44522EE2" w14:paraId="44E24E76" w14:textId="77777777">
        <w:trPr>
          <w:jc w:val="center"/>
        </w:trPr>
        <w:tc>
          <w:tcPr>
            <w:tcW w:w="6289" w:type="dxa"/>
          </w:tcPr>
          <w:p w:rsidRPr="00956BBA" w:rsidR="00316D7B" w:rsidP="009B2808" w:rsidRDefault="005B15C7" w14:paraId="7EF9BAC5" w14:textId="140D92E7">
            <w:pPr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5</w:t>
            </w:r>
            <w:r w:rsidRPr="6356CB4D" w:rsidR="700B6089">
              <w:rPr>
                <w:rFonts w:ascii="Arial" w:hAnsi="Arial" w:cs="Arial"/>
                <w:sz w:val="24"/>
                <w:szCs w:val="24"/>
              </w:rPr>
              <w:t>.</w:t>
            </w:r>
            <w:r w:rsidRPr="6356CB4D" w:rsidR="00316D7B">
              <w:rPr>
                <w:rFonts w:ascii="Arial" w:hAnsi="Arial" w:cs="Arial"/>
                <w:sz w:val="24"/>
                <w:szCs w:val="24"/>
              </w:rPr>
              <w:t>3.</w:t>
            </w:r>
            <w:r w:rsidRPr="6356CB4D" w:rsidR="1747D92E">
              <w:rPr>
                <w:rFonts w:ascii="Arial" w:hAnsi="Arial" w:cs="Arial"/>
                <w:sz w:val="24"/>
                <w:szCs w:val="24"/>
              </w:rPr>
              <w:t>2</w:t>
            </w:r>
            <w:r w:rsidRPr="6356CB4D" w:rsidR="2B26F5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6356CB4D" w:rsidR="059A75F1">
              <w:rPr>
                <w:rFonts w:ascii="Arial" w:hAnsi="Arial" w:cs="Arial"/>
                <w:sz w:val="24"/>
                <w:szCs w:val="24"/>
              </w:rPr>
              <w:t xml:space="preserve">Excellent </w:t>
            </w:r>
            <w:r w:rsidRPr="6356CB4D" w:rsidR="00316D7B">
              <w:rPr>
                <w:rFonts w:ascii="Arial" w:hAnsi="Arial" w:cs="Arial"/>
                <w:sz w:val="24"/>
                <w:szCs w:val="24"/>
              </w:rPr>
              <w:t xml:space="preserve">organisational and administrative skills </w:t>
            </w:r>
          </w:p>
          <w:p w:rsidRPr="00956BBA" w:rsidR="00316D7B" w:rsidP="009B2808" w:rsidRDefault="00316D7B" w14:paraId="4D7F248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Pr="00C267D2" w:rsidR="00316D7B" w:rsidP="009B2808" w:rsidRDefault="00316D7B" w14:paraId="21A85C5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7D2">
              <w:rPr>
                <w:rFonts w:ascii="Arial" w:hAnsi="Arial" w:cs="Arial"/>
                <w:sz w:val="24"/>
                <w:szCs w:val="24"/>
              </w:rPr>
              <w:t>x</w:t>
            </w:r>
          </w:p>
          <w:p w:rsidRPr="00C267D2" w:rsidR="00316D7B" w:rsidP="009B2808" w:rsidRDefault="00316D7B" w14:paraId="52EAD8D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:rsidRPr="00956BBA" w:rsidR="00316D7B" w:rsidP="009B2808" w:rsidRDefault="00316D7B" w14:paraId="168D46D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956BBA" w:rsidR="00316D7B" w:rsidTr="44522EE2" w14:paraId="19D3967D" w14:textId="77777777">
        <w:trPr>
          <w:trHeight w:val="666"/>
          <w:jc w:val="center"/>
        </w:trPr>
        <w:tc>
          <w:tcPr>
            <w:tcW w:w="6289" w:type="dxa"/>
            <w:hideMark/>
          </w:tcPr>
          <w:p w:rsidR="00316D7B" w:rsidP="009B2808" w:rsidRDefault="005B15C7" w14:paraId="6E35F669" w14:textId="26F665FC">
            <w:pPr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5</w:t>
            </w:r>
            <w:r w:rsidRPr="6356CB4D" w:rsidR="700B6089">
              <w:rPr>
                <w:rFonts w:ascii="Arial" w:hAnsi="Arial" w:cs="Arial"/>
                <w:sz w:val="24"/>
                <w:szCs w:val="24"/>
              </w:rPr>
              <w:t>.</w:t>
            </w:r>
            <w:r w:rsidRPr="6356CB4D" w:rsidR="00316D7B">
              <w:rPr>
                <w:rFonts w:ascii="Arial" w:hAnsi="Arial" w:cs="Arial"/>
                <w:sz w:val="24"/>
                <w:szCs w:val="24"/>
              </w:rPr>
              <w:t>3.</w:t>
            </w:r>
            <w:r w:rsidRPr="6356CB4D" w:rsidR="1747D92E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Pr="6356CB4D" w:rsidR="4243B624">
              <w:rPr>
                <w:rFonts w:ascii="Arial" w:hAnsi="Arial" w:cs="Arial"/>
                <w:sz w:val="24"/>
                <w:szCs w:val="24"/>
              </w:rPr>
              <w:t>E</w:t>
            </w:r>
            <w:r w:rsidRPr="6356CB4D" w:rsidR="1747D92E">
              <w:rPr>
                <w:rFonts w:ascii="Arial" w:hAnsi="Arial" w:cs="Arial"/>
                <w:sz w:val="24"/>
                <w:szCs w:val="24"/>
              </w:rPr>
              <w:t xml:space="preserve">xcellent </w:t>
            </w:r>
            <w:r w:rsidRPr="6356CB4D" w:rsidR="00316D7B">
              <w:rPr>
                <w:rFonts w:ascii="Arial" w:hAnsi="Arial" w:cs="Arial"/>
                <w:sz w:val="24"/>
                <w:szCs w:val="24"/>
              </w:rPr>
              <w:t>verbal and written communication skills</w:t>
            </w:r>
          </w:p>
          <w:p w:rsidRPr="00956BBA" w:rsidR="001B43E8" w:rsidP="009B2808" w:rsidRDefault="001B43E8" w14:paraId="38E8E7D9" w14:textId="7C1292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Pr="00C267D2" w:rsidR="00316D7B" w:rsidP="009B2808" w:rsidRDefault="00316D7B" w14:paraId="5A1347A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7D2">
              <w:rPr>
                <w:rFonts w:ascii="Arial" w:hAnsi="Arial" w:cs="Arial"/>
                <w:sz w:val="24"/>
                <w:szCs w:val="24"/>
              </w:rPr>
              <w:t>x</w:t>
            </w:r>
          </w:p>
          <w:p w:rsidRPr="00C267D2" w:rsidR="00316D7B" w:rsidP="009B2808" w:rsidRDefault="00316D7B" w14:paraId="30B080A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:rsidRPr="00956BBA" w:rsidR="00316D7B" w:rsidP="009B2808" w:rsidRDefault="00316D7B" w14:paraId="7E4435D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956BBA" w:rsidR="00DC7DBC" w:rsidTr="44522EE2" w14:paraId="37D92546" w14:textId="77777777">
        <w:trPr>
          <w:jc w:val="center"/>
        </w:trPr>
        <w:tc>
          <w:tcPr>
            <w:tcW w:w="6289" w:type="dxa"/>
          </w:tcPr>
          <w:p w:rsidRPr="000C5783" w:rsidR="00DC7DBC" w:rsidP="009B2808" w:rsidRDefault="16DF3D24" w14:paraId="14565954" w14:textId="1AF939A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 xml:space="preserve">5.3.4 Able to </w:t>
            </w:r>
            <w:r w:rsidRPr="6356CB4D" w:rsidR="4FEC6D71">
              <w:rPr>
                <w:rFonts w:ascii="Arial" w:hAnsi="Arial" w:cs="Arial"/>
                <w:sz w:val="24"/>
                <w:szCs w:val="24"/>
              </w:rPr>
              <w:t>capture, analyse and report on data and information</w:t>
            </w:r>
            <w:r w:rsidRPr="6356CB4D" w:rsidR="318FCA1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642B0" w:rsidP="009B2808" w:rsidRDefault="008642B0" w14:paraId="20279128" w14:textId="271965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Pr="00C267D2" w:rsidR="00DC7DBC" w:rsidP="6356CB4D" w:rsidRDefault="318FCA18" w14:paraId="4C75010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x</w:t>
            </w:r>
          </w:p>
          <w:p w:rsidRPr="00C267D2" w:rsidR="00DC7DBC" w:rsidP="6356CB4D" w:rsidRDefault="00DC7DBC" w14:paraId="28F85C63" w14:textId="5D377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:rsidRPr="00956BBA" w:rsidR="00DC7DBC" w:rsidP="009B2808" w:rsidRDefault="00DC7DBC" w14:paraId="5AFD05E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956BBA" w:rsidR="00316D7B" w:rsidTr="44522EE2" w14:paraId="4DF80633" w14:textId="77777777">
        <w:trPr>
          <w:jc w:val="center"/>
        </w:trPr>
        <w:tc>
          <w:tcPr>
            <w:tcW w:w="6289" w:type="dxa"/>
          </w:tcPr>
          <w:p w:rsidR="000C5783" w:rsidP="009B2808" w:rsidRDefault="005B15C7" w14:paraId="588FBA2B" w14:textId="0CE75113">
            <w:pPr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  <w:r w:rsidRPr="6356CB4D" w:rsidR="00316D7B">
              <w:rPr>
                <w:rFonts w:ascii="Arial" w:hAnsi="Arial" w:cs="Arial"/>
                <w:sz w:val="24"/>
                <w:szCs w:val="24"/>
              </w:rPr>
              <w:t>3.</w:t>
            </w:r>
            <w:r w:rsidRPr="6356CB4D" w:rsidR="4FEC6D71">
              <w:rPr>
                <w:rFonts w:ascii="Arial" w:hAnsi="Arial" w:cs="Arial"/>
                <w:sz w:val="24"/>
                <w:szCs w:val="24"/>
              </w:rPr>
              <w:t>5</w:t>
            </w:r>
            <w:r w:rsidRPr="6356CB4D" w:rsidR="0031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6356CB4D" w:rsidR="46B80360">
              <w:rPr>
                <w:rFonts w:ascii="Arial" w:hAnsi="Arial" w:cs="Arial"/>
                <w:sz w:val="24"/>
                <w:szCs w:val="24"/>
              </w:rPr>
              <w:t>Able to plan and manage work independently and well to deliver good-quality outputs to schedule.</w:t>
            </w:r>
            <w:r w:rsidRPr="6356CB4D" w:rsidR="24C359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956BBA" w:rsidR="00941854" w:rsidP="009B2808" w:rsidRDefault="00941854" w14:paraId="54E8DF79" w14:textId="442D6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hideMark/>
          </w:tcPr>
          <w:p w:rsidRPr="00C267D2" w:rsidR="00316D7B" w:rsidP="009B2808" w:rsidRDefault="00316D7B" w14:paraId="04D1F72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7D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</w:tcPr>
          <w:p w:rsidRPr="00956BBA" w:rsidR="00316D7B" w:rsidP="009B2808" w:rsidRDefault="00316D7B" w14:paraId="060376F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956BBA" w:rsidR="00905AAF" w:rsidTr="44522EE2" w14:paraId="09E0AA4C" w14:textId="77777777">
        <w:trPr>
          <w:jc w:val="center"/>
        </w:trPr>
        <w:tc>
          <w:tcPr>
            <w:tcW w:w="6289" w:type="dxa"/>
          </w:tcPr>
          <w:p w:rsidRPr="0005711E" w:rsidR="00EE413C" w:rsidP="6356CB4D" w:rsidRDefault="005B15C7" w14:paraId="128FDE37" w14:textId="1D3F01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44522EE2">
              <w:rPr>
                <w:rFonts w:ascii="Arial" w:hAnsi="Arial" w:cs="Arial"/>
                <w:sz w:val="24"/>
                <w:szCs w:val="24"/>
              </w:rPr>
              <w:t>5.3</w:t>
            </w:r>
            <w:r w:rsidRPr="44522EE2" w:rsidR="156F3C07">
              <w:rPr>
                <w:rFonts w:ascii="Arial" w:hAnsi="Arial" w:cs="Arial"/>
                <w:sz w:val="24"/>
                <w:szCs w:val="24"/>
              </w:rPr>
              <w:t>.</w:t>
            </w:r>
            <w:r w:rsidRPr="44522EE2" w:rsidR="2F869175">
              <w:rPr>
                <w:rFonts w:ascii="Arial" w:hAnsi="Arial" w:cs="Arial"/>
                <w:sz w:val="24"/>
                <w:szCs w:val="24"/>
              </w:rPr>
              <w:t>6</w:t>
            </w:r>
            <w:r w:rsidRPr="44522EE2" w:rsidR="156F3C07">
              <w:rPr>
                <w:rFonts w:ascii="Arial" w:hAnsi="Arial" w:cs="Arial"/>
                <w:sz w:val="24"/>
                <w:szCs w:val="24"/>
              </w:rPr>
              <w:t xml:space="preserve"> Able to problem-solve and approach challenges constructively </w:t>
            </w:r>
            <w:r w:rsidRPr="44522EE2" w:rsidR="132E916E">
              <w:rPr>
                <w:rFonts w:ascii="Arial" w:hAnsi="Arial" w:cs="Arial"/>
                <w:sz w:val="24"/>
                <w:szCs w:val="24"/>
              </w:rPr>
              <w:t>and</w:t>
            </w:r>
            <w:r w:rsidRPr="44522EE2" w:rsidR="156F3C07">
              <w:rPr>
                <w:rFonts w:ascii="Arial" w:hAnsi="Arial" w:cs="Arial"/>
                <w:sz w:val="24"/>
                <w:szCs w:val="24"/>
              </w:rPr>
              <w:t xml:space="preserve"> know when to ask for support and guidance.</w:t>
            </w:r>
            <w:r w:rsidRPr="44522EE2" w:rsidR="73DF7C5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956BBA" w:rsidR="00905AAF" w:rsidP="00AB7340" w:rsidRDefault="00905AAF" w14:paraId="35B445A0" w14:textId="344C9A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Pr="00C267D2" w:rsidR="00905AAF" w:rsidP="009B2808" w:rsidRDefault="00EE413C" w14:paraId="5FDFEB7B" w14:textId="513A1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7D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</w:tcPr>
          <w:p w:rsidRPr="00956BBA" w:rsidR="00905AAF" w:rsidP="009B2808" w:rsidRDefault="00905AAF" w14:paraId="2C59BE2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956BBA" w:rsidR="00AB7340" w:rsidTr="44522EE2" w14:paraId="5FDD37D7" w14:textId="77777777">
        <w:trPr>
          <w:jc w:val="center"/>
        </w:trPr>
        <w:tc>
          <w:tcPr>
            <w:tcW w:w="6289" w:type="dxa"/>
          </w:tcPr>
          <w:p w:rsidR="00AB7340" w:rsidP="00AB7340" w:rsidRDefault="005B15C7" w14:paraId="63C4EA42" w14:textId="3BBBCA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5</w:t>
            </w:r>
            <w:r w:rsidRPr="6356CB4D" w:rsidR="7032D43D">
              <w:rPr>
                <w:rFonts w:ascii="Arial" w:hAnsi="Arial" w:cs="Arial"/>
                <w:sz w:val="24"/>
                <w:szCs w:val="24"/>
              </w:rPr>
              <w:t>.3.</w:t>
            </w:r>
            <w:r w:rsidRPr="6356CB4D" w:rsidR="4FEC6D71">
              <w:rPr>
                <w:rFonts w:ascii="Arial" w:hAnsi="Arial" w:cs="Arial"/>
                <w:sz w:val="24"/>
                <w:szCs w:val="24"/>
              </w:rPr>
              <w:t>7</w:t>
            </w:r>
            <w:r w:rsidRPr="6356CB4D" w:rsidR="7032D4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6356CB4D" w:rsidR="46B80360">
              <w:rPr>
                <w:rFonts w:ascii="Arial" w:hAnsi="Arial" w:cs="Arial"/>
                <w:sz w:val="24"/>
                <w:szCs w:val="24"/>
              </w:rPr>
              <w:t>Able to work well with internal and external colleagues</w:t>
            </w:r>
            <w:r w:rsidRPr="6356CB4D" w:rsidR="148C4DD8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956BBA" w:rsidR="00AB7340" w:rsidP="009B2808" w:rsidRDefault="00AB7340" w14:paraId="3A57CD7F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Pr="00C267D2" w:rsidR="00AB7340" w:rsidP="009B2808" w:rsidRDefault="0016099E" w14:paraId="557360A2" w14:textId="3DF327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7D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</w:tcPr>
          <w:p w:rsidRPr="00956BBA" w:rsidR="00AB7340" w:rsidP="009B2808" w:rsidRDefault="00AB7340" w14:paraId="464F00C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956BBA" w:rsidR="00316D7B" w:rsidTr="44522EE2" w14:paraId="2222FD66" w14:textId="77777777">
        <w:trPr>
          <w:jc w:val="center"/>
        </w:trPr>
        <w:tc>
          <w:tcPr>
            <w:tcW w:w="6289" w:type="dxa"/>
          </w:tcPr>
          <w:p w:rsidRPr="00956BBA" w:rsidR="00AB7340" w:rsidP="00AB7340" w:rsidRDefault="005B15C7" w14:paraId="2F26F3AC" w14:textId="703F53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5</w:t>
            </w:r>
            <w:r w:rsidRPr="6356CB4D" w:rsidR="7032D43D">
              <w:rPr>
                <w:rFonts w:ascii="Arial" w:hAnsi="Arial" w:cs="Arial"/>
                <w:sz w:val="24"/>
                <w:szCs w:val="24"/>
              </w:rPr>
              <w:t>.3.</w:t>
            </w:r>
            <w:r w:rsidRPr="6356CB4D" w:rsidR="4FEC6D71">
              <w:rPr>
                <w:rFonts w:ascii="Arial" w:hAnsi="Arial" w:cs="Arial"/>
                <w:sz w:val="24"/>
                <w:szCs w:val="24"/>
              </w:rPr>
              <w:t>8</w:t>
            </w:r>
            <w:r w:rsidRPr="6356CB4D" w:rsidR="7032D43D">
              <w:rPr>
                <w:rFonts w:ascii="Arial" w:hAnsi="Arial" w:cs="Arial"/>
                <w:sz w:val="24"/>
                <w:szCs w:val="24"/>
              </w:rPr>
              <w:t xml:space="preserve"> Able to use ICT effectively to fulfil working responsibilities</w:t>
            </w:r>
            <w:r w:rsidRPr="6356CB4D" w:rsidR="2E2C03C2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956BBA" w:rsidR="00A36DA2" w:rsidP="00AB7340" w:rsidRDefault="00A36DA2" w14:paraId="1961247A" w14:textId="5F8A3B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hideMark/>
          </w:tcPr>
          <w:p w:rsidRPr="00C267D2" w:rsidR="00316D7B" w:rsidP="009B2808" w:rsidRDefault="00316D7B" w14:paraId="3EC119D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7D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</w:tcPr>
          <w:p w:rsidRPr="00956BBA" w:rsidR="00316D7B" w:rsidP="009B2808" w:rsidRDefault="00316D7B" w14:paraId="1109057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956BBA" w:rsidR="00E80768" w:rsidTr="44522EE2" w14:paraId="23920D61" w14:textId="77777777">
        <w:trPr>
          <w:jc w:val="center"/>
        </w:trPr>
        <w:tc>
          <w:tcPr>
            <w:tcW w:w="6289" w:type="dxa"/>
          </w:tcPr>
          <w:p w:rsidRPr="000C5783" w:rsidR="00E80768" w:rsidP="6356CB4D" w:rsidRDefault="005B15C7" w14:paraId="29F4B111" w14:textId="73C5C543">
            <w:pPr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5</w:t>
            </w:r>
            <w:r w:rsidRPr="6356CB4D" w:rsidR="7617138B">
              <w:rPr>
                <w:rFonts w:ascii="Arial" w:hAnsi="Arial" w:cs="Arial"/>
                <w:sz w:val="24"/>
                <w:szCs w:val="24"/>
              </w:rPr>
              <w:t>.3.</w:t>
            </w:r>
            <w:r w:rsidRPr="6356CB4D" w:rsidR="4FEC6D71">
              <w:rPr>
                <w:rFonts w:ascii="Arial" w:hAnsi="Arial" w:cs="Arial"/>
                <w:sz w:val="24"/>
                <w:szCs w:val="24"/>
              </w:rPr>
              <w:t>9</w:t>
            </w:r>
            <w:r w:rsidRPr="6356CB4D" w:rsidR="7617138B">
              <w:rPr>
                <w:rFonts w:ascii="Arial" w:hAnsi="Arial" w:cs="Arial"/>
                <w:sz w:val="24"/>
                <w:szCs w:val="24"/>
              </w:rPr>
              <w:t xml:space="preserve"> Able to line manage </w:t>
            </w:r>
            <w:r w:rsidRPr="6356CB4D" w:rsidR="76578009">
              <w:rPr>
                <w:rFonts w:ascii="Arial" w:hAnsi="Arial" w:cs="Arial"/>
                <w:sz w:val="24"/>
                <w:szCs w:val="24"/>
              </w:rPr>
              <w:t>others or</w:t>
            </w:r>
            <w:r w:rsidRPr="6356CB4D" w:rsidR="761713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6356CB4D" w:rsidR="38BE53BE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6356CB4D" w:rsidR="7617138B">
              <w:rPr>
                <w:rFonts w:ascii="Arial" w:hAnsi="Arial" w:cs="Arial"/>
                <w:sz w:val="24"/>
                <w:szCs w:val="24"/>
              </w:rPr>
              <w:t>willingness to develop this capability</w:t>
            </w:r>
            <w:r w:rsidRPr="6356CB4D" w:rsidR="772F3076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956BBA" w:rsidR="00B36510" w:rsidP="6356CB4D" w:rsidRDefault="00B36510" w14:paraId="3359819D" w14:textId="4CF339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Pr="00C267D2" w:rsidR="00E80768" w:rsidP="6356CB4D" w:rsidRDefault="38BE53BE" w14:paraId="0BCE40E0" w14:textId="5FDD6EDF">
            <w:pPr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</w:tcPr>
          <w:p w:rsidRPr="00956BBA" w:rsidR="00E80768" w:rsidP="009B2808" w:rsidRDefault="00E80768" w14:paraId="029B86E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904E02" w:rsidR="005B15C7" w:rsidP="002642C9" w:rsidRDefault="00316D7B" w14:paraId="63CF70A0" w14:textId="345BAF93">
      <w:pPr>
        <w:rPr>
          <w:rFonts w:ascii="Arial" w:hAnsi="Arial" w:cs="Arial"/>
          <w:bCs/>
          <w:color w:val="FF0000"/>
          <w:sz w:val="24"/>
          <w:szCs w:val="24"/>
        </w:rPr>
      </w:pPr>
      <w:r w:rsidRPr="00956BB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5B15C7" w:rsidR="000850E2" w:rsidP="00DE041E" w:rsidRDefault="00752957" w14:paraId="2F4102BB" w14:textId="768463E7">
      <w:pPr>
        <w:rPr>
          <w:rFonts w:ascii="Arial" w:hAnsi="Arial" w:cs="Arial"/>
          <w:bCs/>
        </w:rPr>
      </w:pPr>
      <w:r w:rsidRPr="005B15C7">
        <w:rPr>
          <w:rFonts w:ascii="Arial" w:hAnsi="Arial" w:cs="Arial"/>
          <w:bCs/>
        </w:rPr>
        <w:t>[document ends]</w:t>
      </w:r>
    </w:p>
    <w:sectPr w:rsidRPr="005B15C7" w:rsidR="000850E2" w:rsidSect="00CB02B4">
      <w:headerReference w:type="default" r:id="rId10"/>
      <w:footerReference w:type="even" r:id="rId11"/>
      <w:footerReference w:type="default" r:id="rId12"/>
      <w:pgSz w:w="11906" w:h="16838" w:orient="portrait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220" w:rsidP="004539B6" w:rsidRDefault="008B1220" w14:paraId="5356AF9A" w14:textId="77777777">
      <w:pPr>
        <w:spacing w:after="0" w:line="240" w:lineRule="auto"/>
      </w:pPr>
      <w:r>
        <w:separator/>
      </w:r>
    </w:p>
  </w:endnote>
  <w:endnote w:type="continuationSeparator" w:id="0">
    <w:p w:rsidR="008B1220" w:rsidP="004539B6" w:rsidRDefault="008B1220" w14:paraId="4BAB5090" w14:textId="77777777">
      <w:pPr>
        <w:spacing w:after="0" w:line="240" w:lineRule="auto"/>
      </w:pPr>
      <w:r>
        <w:continuationSeparator/>
      </w:r>
    </w:p>
  </w:endnote>
  <w:endnote w:type="continuationNotice" w:id="1">
    <w:p w:rsidR="008B1220" w:rsidRDefault="008B1220" w14:paraId="25CB17B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umin Pro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9B6" w:rsidP="004539B6" w:rsidRDefault="004539B6" w14:paraId="75FB644C" w14:textId="7777777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796801" w:rsidR="000759F9" w:rsidP="00C76FF3" w:rsidRDefault="0069046E" w14:paraId="01885786" w14:textId="78894EAF">
    <w:pPr>
      <w:pStyle w:val="Footer"/>
      <w:pBdr>
        <w:top w:val="single" w:color="5B9BD5" w:themeColor="accent1" w:sz="4" w:space="8"/>
      </w:pBdr>
      <w:tabs>
        <w:tab w:val="left" w:pos="945"/>
      </w:tabs>
      <w:spacing w:before="360"/>
      <w:contextualSpacing/>
      <w:rPr>
        <w:rFonts w:ascii="Acumin Pro" w:hAnsi="Acumin Pro"/>
        <w:noProof/>
        <w:color w:val="404040" w:themeColor="text1" w:themeTint="BF"/>
        <w:sz w:val="24"/>
        <w:szCs w:val="24"/>
      </w:rPr>
    </w:pPr>
    <w:r w:rsidRPr="0069046E">
      <w:rPr>
        <w:rFonts w:ascii="Arial" w:hAnsi="Arial" w:cs="Arial"/>
        <w:noProof/>
      </w:rPr>
      <w:t>August 2023</w:t>
    </w:r>
    <w:r w:rsidRPr="00796801" w:rsidR="000759F9">
      <w:rPr>
        <w:rFonts w:ascii="Acumin Pro" w:hAnsi="Acumin Pro"/>
        <w:noProof/>
        <w:color w:val="404040" w:themeColor="text1" w:themeTint="BF"/>
        <w:sz w:val="24"/>
        <w:szCs w:val="24"/>
      </w:rPr>
      <w:tab/>
    </w:r>
    <w:r>
      <w:rPr>
        <w:rFonts w:ascii="Acumin Pro" w:hAnsi="Acumin Pro"/>
        <w:noProof/>
        <w:color w:val="404040" w:themeColor="text1" w:themeTint="BF"/>
        <w:sz w:val="24"/>
        <w:szCs w:val="24"/>
      </w:rPr>
      <w:t xml:space="preserve">                                                                                            </w:t>
    </w:r>
    <w:r w:rsidRPr="00796801" w:rsidR="000759F9">
      <w:rPr>
        <w:rFonts w:ascii="Acumin Pro" w:hAnsi="Acumin Pro"/>
        <w:noProof/>
        <w:color w:val="404040" w:themeColor="text1" w:themeTint="BF"/>
        <w:sz w:val="24"/>
        <w:szCs w:val="24"/>
      </w:rPr>
      <w:tab/>
    </w:r>
    <w:r>
      <w:rPr>
        <w:rFonts w:ascii="Acumin Pro" w:hAnsi="Acumin Pro"/>
        <w:noProof/>
        <w:color w:val="404040" w:themeColor="text1" w:themeTint="BF"/>
        <w:sz w:val="24"/>
        <w:szCs w:val="24"/>
      </w:rPr>
      <w:t xml:space="preserve"> </w:t>
    </w:r>
    <w:r w:rsidRPr="00796801" w:rsidR="000759F9">
      <w:rPr>
        <w:rFonts w:ascii="Acumin Pro" w:hAnsi="Acumin Pro"/>
        <w:noProof/>
        <w:color w:val="404040" w:themeColor="text1" w:themeTint="BF"/>
        <w:sz w:val="24"/>
        <w:szCs w:val="24"/>
      </w:rPr>
      <w:fldChar w:fldCharType="begin"/>
    </w:r>
    <w:r w:rsidRPr="00796801" w:rsidR="000759F9">
      <w:rPr>
        <w:rFonts w:ascii="Acumin Pro" w:hAnsi="Acumin Pro"/>
        <w:noProof/>
        <w:color w:val="404040" w:themeColor="text1" w:themeTint="BF"/>
        <w:sz w:val="24"/>
        <w:szCs w:val="24"/>
      </w:rPr>
      <w:instrText xml:space="preserve"> PAGE   \* MERGEFORMAT </w:instrText>
    </w:r>
    <w:r w:rsidRPr="00796801" w:rsidR="000759F9">
      <w:rPr>
        <w:rFonts w:ascii="Acumin Pro" w:hAnsi="Acumin Pro"/>
        <w:noProof/>
        <w:color w:val="404040" w:themeColor="text1" w:themeTint="BF"/>
        <w:sz w:val="24"/>
        <w:szCs w:val="24"/>
      </w:rPr>
      <w:fldChar w:fldCharType="separate"/>
    </w:r>
    <w:r w:rsidRPr="00796801" w:rsidR="000759F9">
      <w:rPr>
        <w:rFonts w:ascii="Acumin Pro" w:hAnsi="Acumin Pro"/>
        <w:noProof/>
        <w:color w:val="404040" w:themeColor="text1" w:themeTint="BF"/>
        <w:sz w:val="24"/>
        <w:szCs w:val="24"/>
      </w:rPr>
      <w:t>2</w:t>
    </w:r>
    <w:r w:rsidRPr="00796801" w:rsidR="000759F9">
      <w:rPr>
        <w:rFonts w:ascii="Acumin Pro" w:hAnsi="Acumin Pro"/>
        <w:noProof/>
        <w:color w:val="404040" w:themeColor="text1" w:themeTint="BF"/>
        <w:sz w:val="24"/>
        <w:szCs w:val="24"/>
      </w:rPr>
      <w:fldChar w:fldCharType="end"/>
    </w:r>
  </w:p>
  <w:p w:rsidRPr="00796801" w:rsidR="004539B6" w:rsidP="000759F9" w:rsidRDefault="004539B6" w14:paraId="3E29C1D3" w14:textId="17BA9F87">
    <w:pPr>
      <w:pStyle w:val="Footer"/>
      <w:rPr>
        <w:rFonts w:ascii="Acumin Pro" w:hAnsi="Acumin Pr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220" w:rsidP="004539B6" w:rsidRDefault="008B1220" w14:paraId="0391B54A" w14:textId="77777777">
      <w:pPr>
        <w:spacing w:after="0" w:line="240" w:lineRule="auto"/>
      </w:pPr>
      <w:r>
        <w:separator/>
      </w:r>
    </w:p>
  </w:footnote>
  <w:footnote w:type="continuationSeparator" w:id="0">
    <w:p w:rsidR="008B1220" w:rsidP="004539B6" w:rsidRDefault="008B1220" w14:paraId="6330D7B5" w14:textId="77777777">
      <w:pPr>
        <w:spacing w:after="0" w:line="240" w:lineRule="auto"/>
      </w:pPr>
      <w:r>
        <w:continuationSeparator/>
      </w:r>
    </w:p>
  </w:footnote>
  <w:footnote w:type="continuationNotice" w:id="1">
    <w:p w:rsidR="008B1220" w:rsidRDefault="008B1220" w14:paraId="441415F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956BBA" w:rsidR="00EF6211" w:rsidP="00823BC0" w:rsidRDefault="00823BC0" w14:paraId="0B25AAE7" w14:textId="015E0061">
    <w:pPr>
      <w:pStyle w:val="Header"/>
      <w:rPr>
        <w:rFonts w:ascii="Arial" w:hAnsi="Arial" w:cs="Arial"/>
        <w:b/>
        <w:sz w:val="32"/>
        <w:szCs w:val="32"/>
      </w:rPr>
    </w:pPr>
    <w:r w:rsidRPr="00823BC0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20216C13" wp14:editId="70FFC412">
          <wp:simplePos x="0" y="0"/>
          <wp:positionH relativeFrom="margin">
            <wp:posOffset>348344</wp:posOffset>
          </wp:positionH>
          <wp:positionV relativeFrom="paragraph">
            <wp:posOffset>-447040</wp:posOffset>
          </wp:positionV>
          <wp:extent cx="1068705" cy="971550"/>
          <wp:effectExtent l="0" t="0" r="0" b="0"/>
          <wp:wrapThrough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C0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E48ABF2" wp14:editId="2BA376C6">
              <wp:simplePos x="0" y="0"/>
              <wp:positionH relativeFrom="margin">
                <wp:align>center</wp:align>
              </wp:positionH>
              <wp:positionV relativeFrom="paragraph">
                <wp:posOffset>582930</wp:posOffset>
              </wp:positionV>
              <wp:extent cx="5921829" cy="45719"/>
              <wp:effectExtent l="0" t="0" r="317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1829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D53995"/>
                          </a:gs>
                          <a:gs pos="25000">
                            <a:srgbClr val="D53995"/>
                          </a:gs>
                          <a:gs pos="25000">
                            <a:srgbClr val="0086A6"/>
                          </a:gs>
                          <a:gs pos="50000">
                            <a:srgbClr val="0086A6"/>
                          </a:gs>
                          <a:gs pos="50000">
                            <a:srgbClr val="19469D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<w:pict>
            <v:rect id="Rectangle 3" style="position:absolute;margin-left:0;margin-top:45.9pt;width:466.3pt;height:3.6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d53995" stroked="f" strokeweight="1pt" w14:anchorId="05A610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">
              <v:fill type="gradient" color2="#19469d" colors="0 #d53995;.25 #d53995;.25 #0086a6;.5 #0086a6;.5 #19469d" angle="90" focus="100%">
                <o:fill v:ext="view" type="gradientUnscaled"/>
              </v:fill>
              <w10:wrap anchorx="margin"/>
            </v:rect>
          </w:pict>
        </mc:Fallback>
      </mc:AlternateContent>
    </w:r>
    <w:r>
      <w:rPr>
        <w:rFonts w:ascii="Arial" w:hAnsi="Arial" w:cs="Arial"/>
        <w:b/>
        <w:sz w:val="32"/>
        <w:szCs w:val="32"/>
      </w:rPr>
      <w:t xml:space="preserve">  </w:t>
    </w:r>
    <w:r w:rsidRPr="00956BBA" w:rsidR="004B1921">
      <w:rPr>
        <w:rFonts w:ascii="Arial" w:hAnsi="Arial" w:cs="Arial"/>
        <w:b/>
        <w:sz w:val="32"/>
        <w:szCs w:val="32"/>
      </w:rPr>
      <w:t xml:space="preserve">Role Description and </w:t>
    </w:r>
    <w:r w:rsidRPr="00956BBA" w:rsidR="004539B6">
      <w:rPr>
        <w:rFonts w:ascii="Arial" w:hAnsi="Arial" w:cs="Arial"/>
        <w:b/>
        <w:sz w:val="32"/>
        <w:szCs w:val="32"/>
      </w:rPr>
      <w:t>Person Specification</w:t>
    </w:r>
    <w:r w:rsidRPr="00956BBA" w:rsidR="004B1921">
      <w:rPr>
        <w:rFonts w:ascii="Arial" w:hAnsi="Arial" w:cs="Arial"/>
        <w:b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84C4"/>
    <w:multiLevelType w:val="hybridMultilevel"/>
    <w:tmpl w:val="FA78553C"/>
    <w:lvl w:ilvl="0" w:tplc="3718E70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C38F9D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670DDD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E2EFB8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928959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FAA10E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5BAB70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2AE3E6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9C0075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4EC7240"/>
    <w:multiLevelType w:val="hybridMultilevel"/>
    <w:tmpl w:val="7444AF1C"/>
    <w:lvl w:ilvl="0" w:tplc="08090001">
      <w:start w:val="1"/>
      <w:numFmt w:val="bullet"/>
      <w:lvlText w:val=""/>
      <w:lvlJc w:val="left"/>
      <w:pPr>
        <w:ind w:left="469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54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61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68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75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82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90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97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0450" w:hanging="360"/>
      </w:pPr>
      <w:rPr>
        <w:rFonts w:hint="default" w:ascii="Wingdings" w:hAnsi="Wingdings"/>
      </w:rPr>
    </w:lvl>
  </w:abstractNum>
  <w:abstractNum w:abstractNumId="2" w15:restartNumberingAfterBreak="0">
    <w:nsid w:val="0BD81B54"/>
    <w:multiLevelType w:val="hybridMultilevel"/>
    <w:tmpl w:val="CBD8B61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83099"/>
    <w:multiLevelType w:val="hybridMultilevel"/>
    <w:tmpl w:val="4B5450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38DF15"/>
    <w:multiLevelType w:val="hybridMultilevel"/>
    <w:tmpl w:val="59A46B66"/>
    <w:lvl w:ilvl="0" w:tplc="A5D0B0C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B7CFB3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2D42E3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3A6389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6665C1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C3C5B2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9603D9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69036E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EF0605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D144FD7"/>
    <w:multiLevelType w:val="hybridMultilevel"/>
    <w:tmpl w:val="4F0033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157255"/>
    <w:multiLevelType w:val="hybridMultilevel"/>
    <w:tmpl w:val="DAA0D5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EE7061D"/>
    <w:multiLevelType w:val="multilevel"/>
    <w:tmpl w:val="6CD6C92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4E396D"/>
    <w:multiLevelType w:val="hybridMultilevel"/>
    <w:tmpl w:val="A094D8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5B66CA"/>
    <w:multiLevelType w:val="hybridMultilevel"/>
    <w:tmpl w:val="4448E3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7C0DDB"/>
    <w:multiLevelType w:val="hybridMultilevel"/>
    <w:tmpl w:val="95B235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A30794D"/>
    <w:multiLevelType w:val="hybridMultilevel"/>
    <w:tmpl w:val="2E2CAF30"/>
    <w:lvl w:ilvl="0" w:tplc="58482D0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C263C7"/>
    <w:multiLevelType w:val="hybridMultilevel"/>
    <w:tmpl w:val="46A8E7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C104D0"/>
    <w:multiLevelType w:val="hybridMultilevel"/>
    <w:tmpl w:val="A5203FF2"/>
    <w:lvl w:ilvl="0" w:tplc="896C8A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4831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9A3C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6A23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9E5B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FC09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5C68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BE7D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BABB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F31D87"/>
    <w:multiLevelType w:val="multilevel"/>
    <w:tmpl w:val="956E1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EC20B2"/>
    <w:multiLevelType w:val="hybridMultilevel"/>
    <w:tmpl w:val="602E37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7292534"/>
    <w:multiLevelType w:val="hybridMultilevel"/>
    <w:tmpl w:val="EE00351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D20CBD"/>
    <w:multiLevelType w:val="hybridMultilevel"/>
    <w:tmpl w:val="DDCEA8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20C54CF"/>
    <w:multiLevelType w:val="hybridMultilevel"/>
    <w:tmpl w:val="C43CD03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24E42AA"/>
    <w:multiLevelType w:val="hybridMultilevel"/>
    <w:tmpl w:val="5776D104"/>
    <w:lvl w:ilvl="0" w:tplc="32264AD6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eastAsiaTheme="minorHAns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041953"/>
    <w:multiLevelType w:val="hybridMultilevel"/>
    <w:tmpl w:val="639001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1BA5E01"/>
    <w:multiLevelType w:val="hybridMultilevel"/>
    <w:tmpl w:val="99BE7E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28428F0"/>
    <w:multiLevelType w:val="hybridMultilevel"/>
    <w:tmpl w:val="4308D85E"/>
    <w:lvl w:ilvl="0" w:tplc="4FB671D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4F137F7"/>
    <w:multiLevelType w:val="hybridMultilevel"/>
    <w:tmpl w:val="1C52D6B4"/>
    <w:lvl w:ilvl="0" w:tplc="8852264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5775844"/>
    <w:multiLevelType w:val="hybridMultilevel"/>
    <w:tmpl w:val="BD82D9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D0F36AB"/>
    <w:multiLevelType w:val="multilevel"/>
    <w:tmpl w:val="F6C0F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824548"/>
    <w:multiLevelType w:val="hybridMultilevel"/>
    <w:tmpl w:val="4DEE0D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7425F15"/>
    <w:multiLevelType w:val="hybridMultilevel"/>
    <w:tmpl w:val="0A6E8D6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A154760"/>
    <w:multiLevelType w:val="hybridMultilevel"/>
    <w:tmpl w:val="C3204D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A6260DC"/>
    <w:multiLevelType w:val="hybridMultilevel"/>
    <w:tmpl w:val="655AB08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20"/>
  </w:num>
  <w:num w:numId="5">
    <w:abstractNumId w:val="15"/>
  </w:num>
  <w:num w:numId="6">
    <w:abstractNumId w:val="28"/>
  </w:num>
  <w:num w:numId="7">
    <w:abstractNumId w:val="8"/>
  </w:num>
  <w:num w:numId="8">
    <w:abstractNumId w:val="1"/>
  </w:num>
  <w:num w:numId="9">
    <w:abstractNumId w:val="12"/>
  </w:num>
  <w:num w:numId="10">
    <w:abstractNumId w:val="21"/>
  </w:num>
  <w:num w:numId="11">
    <w:abstractNumId w:val="5"/>
  </w:num>
  <w:num w:numId="12">
    <w:abstractNumId w:val="10"/>
  </w:num>
  <w:num w:numId="13">
    <w:abstractNumId w:val="25"/>
  </w:num>
  <w:num w:numId="14">
    <w:abstractNumId w:val="19"/>
  </w:num>
  <w:num w:numId="15">
    <w:abstractNumId w:val="26"/>
  </w:num>
  <w:num w:numId="16">
    <w:abstractNumId w:val="14"/>
  </w:num>
  <w:num w:numId="17">
    <w:abstractNumId w:val="9"/>
  </w:num>
  <w:num w:numId="18">
    <w:abstractNumId w:val="7"/>
  </w:num>
  <w:num w:numId="19">
    <w:abstractNumId w:val="2"/>
  </w:num>
  <w:num w:numId="20">
    <w:abstractNumId w:val="11"/>
  </w:num>
  <w:num w:numId="21">
    <w:abstractNumId w:val="27"/>
  </w:num>
  <w:num w:numId="22">
    <w:abstractNumId w:val="29"/>
  </w:num>
  <w:num w:numId="23">
    <w:abstractNumId w:val="16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23"/>
  </w:num>
  <w:num w:numId="29">
    <w:abstractNumId w:val="6"/>
  </w:num>
  <w:num w:numId="30">
    <w:abstractNumId w:val="18"/>
  </w:num>
  <w:num w:numId="31">
    <w:abstractNumId w:val="3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B6"/>
    <w:rsid w:val="0000491C"/>
    <w:rsid w:val="000148E3"/>
    <w:rsid w:val="00020FFF"/>
    <w:rsid w:val="0002467F"/>
    <w:rsid w:val="00030D63"/>
    <w:rsid w:val="000759F9"/>
    <w:rsid w:val="000850E2"/>
    <w:rsid w:val="000927F1"/>
    <w:rsid w:val="000A4115"/>
    <w:rsid w:val="000B731D"/>
    <w:rsid w:val="000C27E7"/>
    <w:rsid w:val="000C5783"/>
    <w:rsid w:val="000D10DE"/>
    <w:rsid w:val="000D2F63"/>
    <w:rsid w:val="000E6E06"/>
    <w:rsid w:val="00100612"/>
    <w:rsid w:val="0013087A"/>
    <w:rsid w:val="001321FD"/>
    <w:rsid w:val="00157538"/>
    <w:rsid w:val="0016099E"/>
    <w:rsid w:val="00165440"/>
    <w:rsid w:val="001750C7"/>
    <w:rsid w:val="00176CA5"/>
    <w:rsid w:val="00191A9D"/>
    <w:rsid w:val="001A5AD1"/>
    <w:rsid w:val="001A5C48"/>
    <w:rsid w:val="001B43E8"/>
    <w:rsid w:val="001E77A5"/>
    <w:rsid w:val="002249E7"/>
    <w:rsid w:val="002607B0"/>
    <w:rsid w:val="00263745"/>
    <w:rsid w:val="002642C9"/>
    <w:rsid w:val="00264522"/>
    <w:rsid w:val="00281848"/>
    <w:rsid w:val="00285C79"/>
    <w:rsid w:val="00294425"/>
    <w:rsid w:val="00296A26"/>
    <w:rsid w:val="002A57CF"/>
    <w:rsid w:val="002B7222"/>
    <w:rsid w:val="002D42AE"/>
    <w:rsid w:val="002E0AB7"/>
    <w:rsid w:val="002F363E"/>
    <w:rsid w:val="002F3F60"/>
    <w:rsid w:val="00316D7B"/>
    <w:rsid w:val="00320535"/>
    <w:rsid w:val="00326E22"/>
    <w:rsid w:val="00330160"/>
    <w:rsid w:val="003557A5"/>
    <w:rsid w:val="0035617A"/>
    <w:rsid w:val="00364ADE"/>
    <w:rsid w:val="00371B8A"/>
    <w:rsid w:val="003751FB"/>
    <w:rsid w:val="003815A6"/>
    <w:rsid w:val="00385425"/>
    <w:rsid w:val="003A2BE1"/>
    <w:rsid w:val="003B3971"/>
    <w:rsid w:val="003C5363"/>
    <w:rsid w:val="003D1E3E"/>
    <w:rsid w:val="003D292C"/>
    <w:rsid w:val="003E1892"/>
    <w:rsid w:val="003E52CB"/>
    <w:rsid w:val="003F234B"/>
    <w:rsid w:val="003F3B19"/>
    <w:rsid w:val="00400D02"/>
    <w:rsid w:val="00421FD4"/>
    <w:rsid w:val="004244B6"/>
    <w:rsid w:val="004328AF"/>
    <w:rsid w:val="0044262E"/>
    <w:rsid w:val="00447375"/>
    <w:rsid w:val="004539B6"/>
    <w:rsid w:val="00457BB1"/>
    <w:rsid w:val="004601C1"/>
    <w:rsid w:val="00485073"/>
    <w:rsid w:val="004A5D4A"/>
    <w:rsid w:val="004B1921"/>
    <w:rsid w:val="004B2C5F"/>
    <w:rsid w:val="004C09C9"/>
    <w:rsid w:val="004C5AA0"/>
    <w:rsid w:val="004E74E2"/>
    <w:rsid w:val="004F59FF"/>
    <w:rsid w:val="004F5DC4"/>
    <w:rsid w:val="005032F1"/>
    <w:rsid w:val="00503B27"/>
    <w:rsid w:val="005215A2"/>
    <w:rsid w:val="005216BA"/>
    <w:rsid w:val="00551458"/>
    <w:rsid w:val="00570CFC"/>
    <w:rsid w:val="00576A77"/>
    <w:rsid w:val="00577002"/>
    <w:rsid w:val="005963E5"/>
    <w:rsid w:val="0059704D"/>
    <w:rsid w:val="00597808"/>
    <w:rsid w:val="005B15C7"/>
    <w:rsid w:val="005B4650"/>
    <w:rsid w:val="005B6297"/>
    <w:rsid w:val="005C13E6"/>
    <w:rsid w:val="005C3CDF"/>
    <w:rsid w:val="005E0FDC"/>
    <w:rsid w:val="005E3E4D"/>
    <w:rsid w:val="005F1AC4"/>
    <w:rsid w:val="00607149"/>
    <w:rsid w:val="00613F4D"/>
    <w:rsid w:val="006167A2"/>
    <w:rsid w:val="00617EA6"/>
    <w:rsid w:val="006229AD"/>
    <w:rsid w:val="00633549"/>
    <w:rsid w:val="00647BC5"/>
    <w:rsid w:val="00667DB2"/>
    <w:rsid w:val="00674D53"/>
    <w:rsid w:val="0069046E"/>
    <w:rsid w:val="00693AB5"/>
    <w:rsid w:val="006A45D2"/>
    <w:rsid w:val="006A503B"/>
    <w:rsid w:val="006A522A"/>
    <w:rsid w:val="006C1463"/>
    <w:rsid w:val="006D4249"/>
    <w:rsid w:val="006D7FD5"/>
    <w:rsid w:val="007230C0"/>
    <w:rsid w:val="00752957"/>
    <w:rsid w:val="00752DF9"/>
    <w:rsid w:val="00766420"/>
    <w:rsid w:val="00766536"/>
    <w:rsid w:val="007834ED"/>
    <w:rsid w:val="00793B41"/>
    <w:rsid w:val="00794489"/>
    <w:rsid w:val="00796801"/>
    <w:rsid w:val="0079F0F8"/>
    <w:rsid w:val="007C0546"/>
    <w:rsid w:val="007C1261"/>
    <w:rsid w:val="007C76CC"/>
    <w:rsid w:val="007E1DFA"/>
    <w:rsid w:val="00814D47"/>
    <w:rsid w:val="00815481"/>
    <w:rsid w:val="00823BC0"/>
    <w:rsid w:val="00840AC1"/>
    <w:rsid w:val="008424D7"/>
    <w:rsid w:val="0085554A"/>
    <w:rsid w:val="008642B0"/>
    <w:rsid w:val="0087495D"/>
    <w:rsid w:val="00884156"/>
    <w:rsid w:val="008854C2"/>
    <w:rsid w:val="008869C8"/>
    <w:rsid w:val="00893E27"/>
    <w:rsid w:val="00896C67"/>
    <w:rsid w:val="008A0AB5"/>
    <w:rsid w:val="008B1220"/>
    <w:rsid w:val="008C3221"/>
    <w:rsid w:val="008C7D18"/>
    <w:rsid w:val="008D2A81"/>
    <w:rsid w:val="008E1F6B"/>
    <w:rsid w:val="008E7897"/>
    <w:rsid w:val="008F6679"/>
    <w:rsid w:val="00904E02"/>
    <w:rsid w:val="00905AAF"/>
    <w:rsid w:val="0091349A"/>
    <w:rsid w:val="00927CFB"/>
    <w:rsid w:val="00934986"/>
    <w:rsid w:val="009364AE"/>
    <w:rsid w:val="00941854"/>
    <w:rsid w:val="00955B1D"/>
    <w:rsid w:val="00956BBA"/>
    <w:rsid w:val="00960C00"/>
    <w:rsid w:val="009710A9"/>
    <w:rsid w:val="0098216A"/>
    <w:rsid w:val="009854CA"/>
    <w:rsid w:val="009A0F1E"/>
    <w:rsid w:val="009A262E"/>
    <w:rsid w:val="009B05B0"/>
    <w:rsid w:val="009B5721"/>
    <w:rsid w:val="009D50DC"/>
    <w:rsid w:val="009E0A50"/>
    <w:rsid w:val="009E111A"/>
    <w:rsid w:val="009E52E2"/>
    <w:rsid w:val="00A36DA2"/>
    <w:rsid w:val="00A374FE"/>
    <w:rsid w:val="00A57C00"/>
    <w:rsid w:val="00A824BE"/>
    <w:rsid w:val="00A8448E"/>
    <w:rsid w:val="00A951AC"/>
    <w:rsid w:val="00A95FE9"/>
    <w:rsid w:val="00AB678F"/>
    <w:rsid w:val="00AB7340"/>
    <w:rsid w:val="00AD67C1"/>
    <w:rsid w:val="00AE36A0"/>
    <w:rsid w:val="00AF6FC1"/>
    <w:rsid w:val="00B05816"/>
    <w:rsid w:val="00B204EA"/>
    <w:rsid w:val="00B23FA5"/>
    <w:rsid w:val="00B34D3D"/>
    <w:rsid w:val="00B36510"/>
    <w:rsid w:val="00B43B7B"/>
    <w:rsid w:val="00B4489F"/>
    <w:rsid w:val="00B52801"/>
    <w:rsid w:val="00B61044"/>
    <w:rsid w:val="00B62875"/>
    <w:rsid w:val="00B805B4"/>
    <w:rsid w:val="00BA7289"/>
    <w:rsid w:val="00BC5885"/>
    <w:rsid w:val="00C16288"/>
    <w:rsid w:val="00C171AE"/>
    <w:rsid w:val="00C267D2"/>
    <w:rsid w:val="00C67159"/>
    <w:rsid w:val="00C67D20"/>
    <w:rsid w:val="00C7262F"/>
    <w:rsid w:val="00C74238"/>
    <w:rsid w:val="00C76FF3"/>
    <w:rsid w:val="00C82642"/>
    <w:rsid w:val="00C92842"/>
    <w:rsid w:val="00CB02B4"/>
    <w:rsid w:val="00CB3611"/>
    <w:rsid w:val="00CD00C7"/>
    <w:rsid w:val="00CE6F7A"/>
    <w:rsid w:val="00CF051A"/>
    <w:rsid w:val="00CF7821"/>
    <w:rsid w:val="00CF7AF1"/>
    <w:rsid w:val="00D30001"/>
    <w:rsid w:val="00D503BF"/>
    <w:rsid w:val="00D83465"/>
    <w:rsid w:val="00D85EB3"/>
    <w:rsid w:val="00D918E7"/>
    <w:rsid w:val="00D94957"/>
    <w:rsid w:val="00D95DE5"/>
    <w:rsid w:val="00D95E1B"/>
    <w:rsid w:val="00DB3DF7"/>
    <w:rsid w:val="00DC17B1"/>
    <w:rsid w:val="00DC7DBC"/>
    <w:rsid w:val="00DE041E"/>
    <w:rsid w:val="00DE4D05"/>
    <w:rsid w:val="00E12478"/>
    <w:rsid w:val="00E30275"/>
    <w:rsid w:val="00E30D86"/>
    <w:rsid w:val="00E37E02"/>
    <w:rsid w:val="00E6184A"/>
    <w:rsid w:val="00E638B2"/>
    <w:rsid w:val="00E66DE3"/>
    <w:rsid w:val="00E7277E"/>
    <w:rsid w:val="00E80768"/>
    <w:rsid w:val="00E957F9"/>
    <w:rsid w:val="00E966D7"/>
    <w:rsid w:val="00EB6C71"/>
    <w:rsid w:val="00ED6B5B"/>
    <w:rsid w:val="00EE3C26"/>
    <w:rsid w:val="00EE413C"/>
    <w:rsid w:val="00EF6211"/>
    <w:rsid w:val="00F02755"/>
    <w:rsid w:val="00F06A0C"/>
    <w:rsid w:val="00F211A9"/>
    <w:rsid w:val="00F32578"/>
    <w:rsid w:val="00F32AD8"/>
    <w:rsid w:val="00F36E73"/>
    <w:rsid w:val="00F50F0E"/>
    <w:rsid w:val="00F50F26"/>
    <w:rsid w:val="00F5788D"/>
    <w:rsid w:val="00F74842"/>
    <w:rsid w:val="00F90199"/>
    <w:rsid w:val="00F911F7"/>
    <w:rsid w:val="00F95800"/>
    <w:rsid w:val="00F972B1"/>
    <w:rsid w:val="00FC6947"/>
    <w:rsid w:val="00FD066E"/>
    <w:rsid w:val="00FE58DB"/>
    <w:rsid w:val="022E0A70"/>
    <w:rsid w:val="028A7D5D"/>
    <w:rsid w:val="0330D16C"/>
    <w:rsid w:val="04A04AC7"/>
    <w:rsid w:val="059A75F1"/>
    <w:rsid w:val="07568064"/>
    <w:rsid w:val="0836935B"/>
    <w:rsid w:val="0A0CB601"/>
    <w:rsid w:val="0BF94588"/>
    <w:rsid w:val="0FA03B07"/>
    <w:rsid w:val="0FCDC343"/>
    <w:rsid w:val="0FD4EAB7"/>
    <w:rsid w:val="10CCB6AB"/>
    <w:rsid w:val="132E916E"/>
    <w:rsid w:val="133B341C"/>
    <w:rsid w:val="13A61C60"/>
    <w:rsid w:val="1464DA24"/>
    <w:rsid w:val="148C4DD8"/>
    <w:rsid w:val="156F3C07"/>
    <w:rsid w:val="16DF3D24"/>
    <w:rsid w:val="1747D92E"/>
    <w:rsid w:val="17D8D528"/>
    <w:rsid w:val="19AA75A0"/>
    <w:rsid w:val="1BF2FE06"/>
    <w:rsid w:val="1C3D0C7B"/>
    <w:rsid w:val="1E7DE6C3"/>
    <w:rsid w:val="1F34AEE8"/>
    <w:rsid w:val="1FE16CF4"/>
    <w:rsid w:val="205765FC"/>
    <w:rsid w:val="213D3C79"/>
    <w:rsid w:val="21F91917"/>
    <w:rsid w:val="23F37216"/>
    <w:rsid w:val="24C35945"/>
    <w:rsid w:val="254DD82E"/>
    <w:rsid w:val="25A873CD"/>
    <w:rsid w:val="2735B0AD"/>
    <w:rsid w:val="2B26F520"/>
    <w:rsid w:val="2B2EC3A8"/>
    <w:rsid w:val="2B72307E"/>
    <w:rsid w:val="2CDBCEE0"/>
    <w:rsid w:val="2E2C03C2"/>
    <w:rsid w:val="2E56403D"/>
    <w:rsid w:val="2F5B4ABA"/>
    <w:rsid w:val="2F869175"/>
    <w:rsid w:val="300234CB"/>
    <w:rsid w:val="318FCA18"/>
    <w:rsid w:val="32786354"/>
    <w:rsid w:val="3293EA6E"/>
    <w:rsid w:val="33327057"/>
    <w:rsid w:val="341433B5"/>
    <w:rsid w:val="361C7D0A"/>
    <w:rsid w:val="368D4506"/>
    <w:rsid w:val="36A709F8"/>
    <w:rsid w:val="37D16C37"/>
    <w:rsid w:val="386C5984"/>
    <w:rsid w:val="38BE53BE"/>
    <w:rsid w:val="38DA6101"/>
    <w:rsid w:val="38E7A4D8"/>
    <w:rsid w:val="3A0E2071"/>
    <w:rsid w:val="3A837539"/>
    <w:rsid w:val="3A8732C9"/>
    <w:rsid w:val="3B0138B3"/>
    <w:rsid w:val="3CE0B7D3"/>
    <w:rsid w:val="3D67663D"/>
    <w:rsid w:val="3F2FC617"/>
    <w:rsid w:val="3F94CF31"/>
    <w:rsid w:val="3FA5DED0"/>
    <w:rsid w:val="40ADF074"/>
    <w:rsid w:val="40F2B6BD"/>
    <w:rsid w:val="41D50BC6"/>
    <w:rsid w:val="4243B624"/>
    <w:rsid w:val="43452FF8"/>
    <w:rsid w:val="4357E6DD"/>
    <w:rsid w:val="44522EE2"/>
    <w:rsid w:val="45FB6595"/>
    <w:rsid w:val="468F879F"/>
    <w:rsid w:val="46B80360"/>
    <w:rsid w:val="4761F841"/>
    <w:rsid w:val="482B5800"/>
    <w:rsid w:val="493398B9"/>
    <w:rsid w:val="495EF7A3"/>
    <w:rsid w:val="49ABC65C"/>
    <w:rsid w:val="49BF3ADB"/>
    <w:rsid w:val="49C5CA7A"/>
    <w:rsid w:val="4A349324"/>
    <w:rsid w:val="4BAD36B9"/>
    <w:rsid w:val="4D46E54D"/>
    <w:rsid w:val="4E9A9984"/>
    <w:rsid w:val="4FEC6D71"/>
    <w:rsid w:val="4FFD1AEA"/>
    <w:rsid w:val="5047A4BC"/>
    <w:rsid w:val="53661D21"/>
    <w:rsid w:val="54C4F830"/>
    <w:rsid w:val="54FA95D8"/>
    <w:rsid w:val="55698624"/>
    <w:rsid w:val="55B1E876"/>
    <w:rsid w:val="564F5CA1"/>
    <w:rsid w:val="565ABDE0"/>
    <w:rsid w:val="56FCEC9B"/>
    <w:rsid w:val="58DDBF1D"/>
    <w:rsid w:val="5AD5F15E"/>
    <w:rsid w:val="6044A029"/>
    <w:rsid w:val="6180A1A8"/>
    <w:rsid w:val="6273481E"/>
    <w:rsid w:val="62CBD336"/>
    <w:rsid w:val="6356CB4D"/>
    <w:rsid w:val="63F2BD5F"/>
    <w:rsid w:val="645EC907"/>
    <w:rsid w:val="659AF36D"/>
    <w:rsid w:val="65FA9968"/>
    <w:rsid w:val="66B3E1AD"/>
    <w:rsid w:val="684FB20E"/>
    <w:rsid w:val="68BC046B"/>
    <w:rsid w:val="69DC51FF"/>
    <w:rsid w:val="69F36FF5"/>
    <w:rsid w:val="6C69DAEC"/>
    <w:rsid w:val="6DEC82F0"/>
    <w:rsid w:val="6E221699"/>
    <w:rsid w:val="6EC6E118"/>
    <w:rsid w:val="6F67E606"/>
    <w:rsid w:val="6FA17BAE"/>
    <w:rsid w:val="700B6089"/>
    <w:rsid w:val="7032D43D"/>
    <w:rsid w:val="713D4C0F"/>
    <w:rsid w:val="72D91C70"/>
    <w:rsid w:val="73A392D9"/>
    <w:rsid w:val="73DF7C56"/>
    <w:rsid w:val="7474ECD1"/>
    <w:rsid w:val="756BF2B3"/>
    <w:rsid w:val="7610BD32"/>
    <w:rsid w:val="7617138B"/>
    <w:rsid w:val="76456966"/>
    <w:rsid w:val="76578009"/>
    <w:rsid w:val="772F3076"/>
    <w:rsid w:val="78A39375"/>
    <w:rsid w:val="79254D8D"/>
    <w:rsid w:val="794456FB"/>
    <w:rsid w:val="79B31FA5"/>
    <w:rsid w:val="79CE7D0E"/>
    <w:rsid w:val="7B2CDE8F"/>
    <w:rsid w:val="7D770498"/>
    <w:rsid w:val="7E1BCF17"/>
    <w:rsid w:val="7E975511"/>
    <w:rsid w:val="7F12D4F9"/>
    <w:rsid w:val="7F33DF8C"/>
    <w:rsid w:val="7FB79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5DF436"/>
  <w15:chartTrackingRefBased/>
  <w15:docId w15:val="{042B5592-EAB5-41FF-8145-718D8900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4">
    <w:name w:val="heading 4"/>
    <w:basedOn w:val="Normal"/>
    <w:next w:val="Normal"/>
    <w:link w:val="Heading4Char"/>
    <w:semiHidden/>
    <w:unhideWhenUsed/>
    <w:qFormat/>
    <w:rsid w:val="001750C7"/>
    <w:p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9B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39B6"/>
  </w:style>
  <w:style w:type="paragraph" w:styleId="Footer">
    <w:name w:val="footer"/>
    <w:basedOn w:val="Normal"/>
    <w:link w:val="FooterChar"/>
    <w:uiPriority w:val="99"/>
    <w:unhideWhenUsed/>
    <w:qFormat/>
    <w:rsid w:val="004539B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39B6"/>
  </w:style>
  <w:style w:type="character" w:styleId="Heading4Char" w:customStyle="1">
    <w:name w:val="Heading 4 Char"/>
    <w:basedOn w:val="DefaultParagraphFont"/>
    <w:link w:val="Heading4"/>
    <w:semiHidden/>
    <w:rsid w:val="001750C7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D83465"/>
    <w:pPr>
      <w:ind w:left="720"/>
      <w:contextualSpacing/>
    </w:pPr>
  </w:style>
  <w:style w:type="table" w:styleId="TableGrid">
    <w:name w:val="Table Grid"/>
    <w:basedOn w:val="TableNormal"/>
    <w:uiPriority w:val="39"/>
    <w:rsid w:val="0035617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4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353BE3847F44EB736EFD88A38065F" ma:contentTypeVersion="17" ma:contentTypeDescription="Create a new document." ma:contentTypeScope="" ma:versionID="d224c29ad53900d976445492318d9e1f">
  <xsd:schema xmlns:xsd="http://www.w3.org/2001/XMLSchema" xmlns:xs="http://www.w3.org/2001/XMLSchema" xmlns:p="http://schemas.microsoft.com/office/2006/metadata/properties" xmlns:ns2="055be640-36f5-4a0d-bcb1-8db267bd70c6" xmlns:ns3="c387343a-69be-4b24-858f-e4fd717b9f39" targetNamespace="http://schemas.microsoft.com/office/2006/metadata/properties" ma:root="true" ma:fieldsID="dadc5564016f03a38a61b1f9704910b1" ns2:_="" ns3:_="">
    <xsd:import namespace="055be640-36f5-4a0d-bcb1-8db267bd70c6"/>
    <xsd:import namespace="c387343a-69be-4b24-858f-e4fd717b9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be640-36f5-4a0d-bcb1-8db267bd70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5fd311-d220-47f4-8a5a-00eb6ed522dc}" ma:internalName="TaxCatchAll" ma:showField="CatchAllData" ma:web="055be640-36f5-4a0d-bcb1-8db267bd7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7343a-69be-4b24-858f-e4fd717b9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3f7119-edef-4623-88cb-99ddee0a4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5be640-36f5-4a0d-bcb1-8db267bd70c6">
      <UserInfo>
        <DisplayName>Gina Alexander</DisplayName>
        <AccountId>49</AccountId>
        <AccountType/>
      </UserInfo>
      <UserInfo>
        <DisplayName>Mohamed Ashour</DisplayName>
        <AccountId>17</AccountId>
        <AccountType/>
      </UserInfo>
      <UserInfo>
        <DisplayName>Craig Anderson</DisplayName>
        <AccountId>12</AccountId>
        <AccountType/>
      </UserInfo>
    </SharedWithUsers>
    <lcf76f155ced4ddcb4097134ff3c332f xmlns="c387343a-69be-4b24-858f-e4fd717b9f39">
      <Terms xmlns="http://schemas.microsoft.com/office/infopath/2007/PartnerControls"/>
    </lcf76f155ced4ddcb4097134ff3c332f>
    <TaxCatchAll xmlns="055be640-36f5-4a0d-bcb1-8db267bd70c6" xsi:nil="true"/>
  </documentManagement>
</p:properties>
</file>

<file path=customXml/itemProps1.xml><?xml version="1.0" encoding="utf-8"?>
<ds:datastoreItem xmlns:ds="http://schemas.openxmlformats.org/officeDocument/2006/customXml" ds:itemID="{B33B94E3-D26C-4D64-BB8C-C962D0768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be640-36f5-4a0d-bcb1-8db267bd70c6"/>
    <ds:schemaRef ds:uri="c387343a-69be-4b24-858f-e4fd717b9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D6750E-C8E1-49B5-B192-009DCA04A9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9E46D-9003-4F9E-9967-88D6D1A394FC}">
  <ds:schemaRefs>
    <ds:schemaRef ds:uri="c387343a-69be-4b24-858f-e4fd717b9f39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55be640-36f5-4a0d-bcb1-8db267bd70c6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Kirsty Struthers</dc:creator>
  <keywords/>
  <dc:description/>
  <lastModifiedBy>Ryan Young</lastModifiedBy>
  <revision>7</revision>
  <dcterms:created xsi:type="dcterms:W3CDTF">2023-08-18T12:16:00.0000000Z</dcterms:created>
  <dcterms:modified xsi:type="dcterms:W3CDTF">2023-08-31T13:25:25.2588023Z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0x010100123353BE3847F44EB736EFD88A38065F</vt:lpwstr>
  </property>
  <property fmtid="{D5CDD505-2E9C-101B-9397-08002B2CF9AE}" pid="3" name="MediaServiceImageTags">
    <vt:lpwstr/>
  </property>
</Properties>
</file>