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984F" w14:textId="77777777" w:rsidR="00F44CA4" w:rsidRPr="00293EAB" w:rsidRDefault="00F44CA4" w:rsidP="00F44CA4">
      <w:pPr>
        <w:rPr>
          <w:rFonts w:asciiTheme="minorHAnsi" w:hAnsiTheme="minorHAnsi"/>
          <w:szCs w:val="24"/>
        </w:rPr>
      </w:pPr>
    </w:p>
    <w:p w14:paraId="0C36D13E" w14:textId="77777777" w:rsidR="00F44CA4" w:rsidRPr="00293EAB" w:rsidRDefault="00F44CA4" w:rsidP="00F44CA4">
      <w:pPr>
        <w:rPr>
          <w:rFonts w:asciiTheme="minorHAnsi" w:hAnsiTheme="minorHAnsi"/>
          <w:szCs w:val="24"/>
        </w:rPr>
      </w:pPr>
    </w:p>
    <w:p w14:paraId="2E05DE65" w14:textId="33153459" w:rsidR="00F44CA4" w:rsidRPr="00293EAB" w:rsidRDefault="00F44CA4" w:rsidP="00F44CA4">
      <w:pPr>
        <w:rPr>
          <w:rFonts w:asciiTheme="minorHAnsi" w:hAnsiTheme="minorHAnsi"/>
          <w:b/>
          <w:szCs w:val="24"/>
        </w:rPr>
      </w:pPr>
    </w:p>
    <w:p w14:paraId="4A4F2BCA" w14:textId="6205D5AD" w:rsidR="00F21B40" w:rsidRPr="00904B1C" w:rsidRDefault="00F21B40" w:rsidP="00F44CA4">
      <w:pPr>
        <w:jc w:val="center"/>
        <w:rPr>
          <w:rFonts w:asciiTheme="minorHAnsi" w:hAnsiTheme="minorHAnsi" w:cstheme="minorHAnsi"/>
          <w:b/>
          <w:color w:val="0066CC"/>
          <w:sz w:val="52"/>
          <w:szCs w:val="52"/>
        </w:rPr>
      </w:pPr>
      <w:r w:rsidRPr="00904B1C">
        <w:rPr>
          <w:rFonts w:asciiTheme="minorHAnsi" w:hAnsiTheme="minorHAnsi" w:cstheme="minorHAnsi"/>
          <w:b/>
          <w:color w:val="0066CC"/>
          <w:sz w:val="52"/>
          <w:szCs w:val="52"/>
        </w:rPr>
        <w:t>Job Description</w:t>
      </w:r>
    </w:p>
    <w:p w14:paraId="10192B7F" w14:textId="77777777" w:rsidR="007B2156" w:rsidRDefault="007B2156" w:rsidP="00F44CA4">
      <w:pPr>
        <w:jc w:val="center"/>
        <w:rPr>
          <w:rFonts w:asciiTheme="minorHAnsi" w:hAnsiTheme="minorHAnsi" w:cstheme="minorHAnsi"/>
          <w:b/>
          <w:color w:val="0066CC"/>
          <w:sz w:val="52"/>
          <w:szCs w:val="52"/>
        </w:rPr>
      </w:pPr>
    </w:p>
    <w:p w14:paraId="3231F7CA" w14:textId="722493D1" w:rsidR="00F44CA4" w:rsidRDefault="00174B67" w:rsidP="00F44CA4">
      <w:pPr>
        <w:jc w:val="center"/>
        <w:rPr>
          <w:rFonts w:asciiTheme="minorHAnsi" w:hAnsiTheme="minorHAnsi" w:cstheme="minorHAnsi"/>
          <w:b/>
          <w:color w:val="0066CC"/>
          <w:sz w:val="52"/>
          <w:szCs w:val="52"/>
        </w:rPr>
      </w:pPr>
      <w:r>
        <w:rPr>
          <w:rFonts w:asciiTheme="minorHAnsi" w:hAnsiTheme="minorHAnsi" w:cstheme="minorHAnsi"/>
          <w:b/>
          <w:color w:val="0066CC"/>
          <w:sz w:val="52"/>
          <w:szCs w:val="52"/>
        </w:rPr>
        <w:t>Community Engagement Worker</w:t>
      </w:r>
    </w:p>
    <w:p w14:paraId="139E37E9" w14:textId="77777777" w:rsidR="005B5104" w:rsidRDefault="005B5104" w:rsidP="00F44CA4">
      <w:pPr>
        <w:jc w:val="center"/>
        <w:rPr>
          <w:rFonts w:asciiTheme="minorHAnsi" w:hAnsiTheme="minorHAnsi" w:cstheme="minorHAnsi"/>
          <w:b/>
          <w:color w:val="0066CC"/>
          <w:sz w:val="52"/>
          <w:szCs w:val="52"/>
        </w:rPr>
      </w:pPr>
    </w:p>
    <w:p w14:paraId="5059DA6D" w14:textId="02304869" w:rsidR="00F44CA4" w:rsidRDefault="00F44CA4" w:rsidP="00F44CA4">
      <w:pPr>
        <w:rPr>
          <w:rFonts w:ascii="Calibri" w:hAnsi="Calibri"/>
          <w:b/>
          <w:sz w:val="44"/>
          <w:szCs w:val="44"/>
        </w:rPr>
      </w:pPr>
    </w:p>
    <w:p w14:paraId="18BF9537" w14:textId="77777777" w:rsidR="00F7740A" w:rsidRPr="00293EAB" w:rsidRDefault="00F7740A" w:rsidP="00F44CA4">
      <w:pPr>
        <w:rPr>
          <w:rFonts w:ascii="Calibri" w:hAnsi="Calibri"/>
          <w:b/>
          <w:sz w:val="44"/>
          <w:szCs w:val="44"/>
        </w:rPr>
      </w:pPr>
    </w:p>
    <w:p w14:paraId="051E9BAA" w14:textId="02F60DB6" w:rsidR="00F44CA4" w:rsidRPr="00293EAB" w:rsidRDefault="00F44CA4" w:rsidP="00F44CA4">
      <w:pPr>
        <w:rPr>
          <w:rFonts w:asciiTheme="minorHAnsi" w:hAnsiTheme="minorHAnsi"/>
          <w:szCs w:val="24"/>
        </w:rPr>
      </w:pPr>
    </w:p>
    <w:p w14:paraId="02467BF0" w14:textId="54181F7E" w:rsidR="00F44CA4" w:rsidRPr="00293EAB" w:rsidRDefault="00F44CA4" w:rsidP="00F44CA4">
      <w:pPr>
        <w:rPr>
          <w:rFonts w:asciiTheme="minorHAnsi" w:hAnsiTheme="minorHAnsi"/>
          <w:szCs w:val="24"/>
        </w:rPr>
      </w:pPr>
    </w:p>
    <w:p w14:paraId="650D5BFC" w14:textId="6436B79C" w:rsidR="00F44CA4" w:rsidRPr="00293EAB" w:rsidRDefault="00F44CA4" w:rsidP="00F44CA4">
      <w:pPr>
        <w:rPr>
          <w:rFonts w:asciiTheme="minorHAnsi" w:hAnsiTheme="minorHAnsi"/>
          <w:szCs w:val="24"/>
        </w:rPr>
      </w:pPr>
    </w:p>
    <w:p w14:paraId="4C8EBC6C" w14:textId="222ECE2A" w:rsidR="00F44CA4" w:rsidRPr="00293EAB" w:rsidRDefault="00D93F93" w:rsidP="00F44CA4">
      <w:pPr>
        <w:rPr>
          <w:rFonts w:asciiTheme="minorHAnsi" w:hAnsiTheme="minorHAnsi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177694" wp14:editId="01AC1AD7">
            <wp:simplePos x="0" y="0"/>
            <wp:positionH relativeFrom="margin">
              <wp:posOffset>2924175</wp:posOffset>
            </wp:positionH>
            <wp:positionV relativeFrom="margin">
              <wp:posOffset>5248275</wp:posOffset>
            </wp:positionV>
            <wp:extent cx="2514600" cy="1333500"/>
            <wp:effectExtent l="0" t="0" r="0" b="0"/>
            <wp:wrapSquare wrapText="bothSides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CA74FC7-435B-4FB3-B0A2-1D0C7B295A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CA74FC7-435B-4FB3-B0A2-1D0C7B295AD0}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58241" behindDoc="0" locked="0" layoutInCell="1" allowOverlap="1" wp14:anchorId="5D95ACFB" wp14:editId="69C5E8FA">
            <wp:simplePos x="0" y="0"/>
            <wp:positionH relativeFrom="margin">
              <wp:posOffset>427990</wp:posOffset>
            </wp:positionH>
            <wp:positionV relativeFrom="paragraph">
              <wp:posOffset>8890</wp:posOffset>
            </wp:positionV>
            <wp:extent cx="2714625" cy="1411605"/>
            <wp:effectExtent l="0" t="0" r="9525" b="0"/>
            <wp:wrapThrough wrapText="bothSides">
              <wp:wrapPolygon edited="0">
                <wp:start x="0" y="0"/>
                <wp:lineTo x="0" y="21279"/>
                <wp:lineTo x="21524" y="21279"/>
                <wp:lineTo x="21524" y="0"/>
                <wp:lineTo x="0" y="0"/>
              </wp:wrapPolygon>
            </wp:wrapThrough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F5EF7" w14:textId="7C431841" w:rsidR="00F44CA4" w:rsidRPr="00293EAB" w:rsidRDefault="00F44CA4" w:rsidP="00F44CA4">
      <w:pPr>
        <w:rPr>
          <w:rFonts w:asciiTheme="minorHAnsi" w:hAnsiTheme="minorHAnsi"/>
          <w:szCs w:val="24"/>
        </w:rPr>
      </w:pPr>
    </w:p>
    <w:p w14:paraId="064AFA82" w14:textId="77777777" w:rsidR="00F44CA4" w:rsidRPr="00293EAB" w:rsidRDefault="00F44CA4" w:rsidP="00F44CA4">
      <w:pPr>
        <w:rPr>
          <w:rFonts w:asciiTheme="minorHAnsi" w:hAnsiTheme="minorHAnsi"/>
          <w:szCs w:val="24"/>
        </w:rPr>
      </w:pPr>
    </w:p>
    <w:p w14:paraId="0578F95D" w14:textId="77777777" w:rsidR="00F44CA4" w:rsidRPr="00293EAB" w:rsidRDefault="00F44CA4" w:rsidP="00F44CA4">
      <w:pPr>
        <w:rPr>
          <w:rFonts w:asciiTheme="minorHAnsi" w:hAnsiTheme="minorHAnsi"/>
          <w:szCs w:val="24"/>
        </w:rPr>
      </w:pPr>
    </w:p>
    <w:p w14:paraId="7499E874" w14:textId="65512ECE" w:rsidR="007B2156" w:rsidRDefault="007B2156" w:rsidP="00F44CA4">
      <w:pPr>
        <w:rPr>
          <w:rFonts w:asciiTheme="minorHAnsi" w:hAnsiTheme="minorHAnsi"/>
          <w:b/>
          <w:szCs w:val="24"/>
        </w:rPr>
      </w:pPr>
    </w:p>
    <w:p w14:paraId="06809F64" w14:textId="0A4B2F9D" w:rsidR="007B2156" w:rsidRDefault="007B2156" w:rsidP="00F44CA4">
      <w:pPr>
        <w:rPr>
          <w:rFonts w:asciiTheme="minorHAnsi" w:hAnsiTheme="minorHAnsi"/>
          <w:b/>
          <w:szCs w:val="24"/>
        </w:rPr>
      </w:pPr>
    </w:p>
    <w:p w14:paraId="5FDA7D3A" w14:textId="77777777" w:rsidR="00D931AC" w:rsidRDefault="00D931AC" w:rsidP="00F44CA4">
      <w:pPr>
        <w:rPr>
          <w:rFonts w:asciiTheme="minorHAnsi" w:hAnsiTheme="minorHAnsi"/>
          <w:b/>
          <w:szCs w:val="24"/>
        </w:rPr>
      </w:pPr>
    </w:p>
    <w:p w14:paraId="5C0313E7" w14:textId="77777777" w:rsidR="00D931AC" w:rsidRPr="00293EAB" w:rsidRDefault="00D931AC" w:rsidP="00F44CA4">
      <w:pPr>
        <w:rPr>
          <w:rFonts w:asciiTheme="minorHAnsi" w:hAnsiTheme="minorHAnsi"/>
          <w:b/>
          <w:szCs w:val="24"/>
        </w:rPr>
      </w:pPr>
    </w:p>
    <w:p w14:paraId="3B3C2B3F" w14:textId="3EF66309" w:rsidR="00F44CA4" w:rsidRPr="004264B7" w:rsidRDefault="00D93F93" w:rsidP="00EF5B8E">
      <w:pPr>
        <w:jc w:val="center"/>
        <w:rPr>
          <w:rFonts w:asciiTheme="minorHAnsi" w:hAnsiTheme="minorHAnsi"/>
          <w:sz w:val="16"/>
          <w:szCs w:val="16"/>
        </w:rPr>
        <w:sectPr w:rsidR="00F44CA4" w:rsidRPr="004264B7" w:rsidSect="00D02578">
          <w:headerReference w:type="default" r:id="rId13"/>
          <w:footerReference w:type="default" r:id="rId14"/>
          <w:pgSz w:w="11906" w:h="16838"/>
          <w:pgMar w:top="1440" w:right="1440" w:bottom="1440" w:left="1440" w:header="1020" w:footer="708" w:gutter="0"/>
          <w:pgBorders w:display="firstPage" w:offsetFrom="page">
            <w:top w:val="single" w:sz="18" w:space="24" w:color="2E74B5" w:themeColor="accent1" w:themeShade="BF"/>
            <w:left w:val="single" w:sz="18" w:space="24" w:color="2E74B5" w:themeColor="accent1" w:themeShade="BF"/>
            <w:bottom w:val="single" w:sz="18" w:space="24" w:color="2E74B5" w:themeColor="accent1" w:themeShade="BF"/>
            <w:right w:val="single" w:sz="18" w:space="24" w:color="2E74B5" w:themeColor="accent1" w:themeShade="BF"/>
          </w:pgBorders>
          <w:pgNumType w:start="0"/>
          <w:cols w:space="708"/>
          <w:titlePg/>
          <w:docGrid w:linePitch="360"/>
        </w:sectPr>
      </w:pPr>
      <w:r>
        <w:rPr>
          <w:rFonts w:ascii="Calibri" w:hAnsi="Calibri"/>
          <w:sz w:val="16"/>
          <w:szCs w:val="16"/>
        </w:rPr>
        <w:t>LAR</w:t>
      </w:r>
      <w:r w:rsidR="004264B7" w:rsidRPr="004264B7">
        <w:rPr>
          <w:rFonts w:ascii="Calibri" w:hAnsi="Calibri"/>
          <w:sz w:val="16"/>
          <w:szCs w:val="16"/>
        </w:rPr>
        <w:t xml:space="preserve"> Housing Trust</w:t>
      </w:r>
      <w:r w:rsidR="00F44CA4" w:rsidRPr="004264B7">
        <w:rPr>
          <w:rFonts w:ascii="Calibri" w:hAnsi="Calibri"/>
          <w:sz w:val="16"/>
          <w:szCs w:val="16"/>
        </w:rPr>
        <w:t xml:space="preserve"> is a Scottish Charitable Incorporated Organisation (Scottish Charity number SC044825)</w:t>
      </w:r>
    </w:p>
    <w:p w14:paraId="43D3C400" w14:textId="79077EFA" w:rsidR="00FC21D7" w:rsidRPr="00725494" w:rsidRDefault="004264B7" w:rsidP="00FC21D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lastRenderedPageBreak/>
        <w:t>POST: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 w:rsidR="00174B67" w:rsidRPr="009E4990">
        <w:rPr>
          <w:rFonts w:asciiTheme="minorHAnsi" w:hAnsiTheme="minorHAnsi"/>
          <w:bCs/>
          <w:szCs w:val="24"/>
        </w:rPr>
        <w:t>Community Engagement Worker</w:t>
      </w:r>
      <w:r w:rsidR="00C6610A">
        <w:rPr>
          <w:rFonts w:asciiTheme="minorHAnsi" w:hAnsiTheme="minorHAnsi"/>
          <w:bCs/>
          <w:szCs w:val="24"/>
        </w:rPr>
        <w:t xml:space="preserve"> </w:t>
      </w:r>
    </w:p>
    <w:p w14:paraId="0D1FC82D" w14:textId="06C12AA6" w:rsidR="00FC21D7" w:rsidRPr="00725494" w:rsidRDefault="004264B7" w:rsidP="00FC21D7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RESPONSIBLE TO:</w:t>
      </w:r>
      <w:r>
        <w:rPr>
          <w:rFonts w:asciiTheme="minorHAnsi" w:hAnsiTheme="minorHAnsi"/>
          <w:b/>
          <w:szCs w:val="24"/>
        </w:rPr>
        <w:tab/>
      </w:r>
      <w:r w:rsidR="009E4990" w:rsidRPr="009E4990">
        <w:rPr>
          <w:rFonts w:asciiTheme="minorHAnsi" w:hAnsiTheme="minorHAnsi"/>
          <w:bCs/>
          <w:szCs w:val="24"/>
        </w:rPr>
        <w:t>Managing Director of Lar Operations CIC</w:t>
      </w:r>
    </w:p>
    <w:p w14:paraId="518A3AB8" w14:textId="2F011120" w:rsidR="00FC21D7" w:rsidRDefault="004264B7" w:rsidP="004264B7">
      <w:pPr>
        <w:ind w:left="2160" w:hanging="2160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LOCATION:</w:t>
      </w:r>
      <w:r>
        <w:rPr>
          <w:rFonts w:asciiTheme="minorHAnsi" w:hAnsiTheme="minorHAnsi"/>
          <w:b/>
          <w:szCs w:val="24"/>
        </w:rPr>
        <w:tab/>
      </w:r>
      <w:r w:rsidR="00174B67" w:rsidRPr="00071E20">
        <w:rPr>
          <w:rFonts w:asciiTheme="minorHAnsi" w:hAnsiTheme="minorHAnsi"/>
          <w:bCs/>
          <w:szCs w:val="24"/>
        </w:rPr>
        <w:t>Hybrid</w:t>
      </w:r>
      <w:r w:rsidR="00BB72A6">
        <w:rPr>
          <w:rFonts w:asciiTheme="minorHAnsi" w:hAnsiTheme="minorHAnsi"/>
          <w:bCs/>
          <w:szCs w:val="24"/>
        </w:rPr>
        <w:t xml:space="preserve"> </w:t>
      </w:r>
      <w:r w:rsidR="006A54E1">
        <w:rPr>
          <w:rFonts w:asciiTheme="minorHAnsi" w:hAnsiTheme="minorHAnsi"/>
          <w:bCs/>
          <w:szCs w:val="24"/>
        </w:rPr>
        <w:t>–</w:t>
      </w:r>
      <w:r w:rsidR="00174B67" w:rsidRPr="00071E20">
        <w:rPr>
          <w:rFonts w:asciiTheme="minorHAnsi" w:hAnsiTheme="minorHAnsi"/>
          <w:bCs/>
          <w:szCs w:val="24"/>
        </w:rPr>
        <w:t xml:space="preserve"> </w:t>
      </w:r>
      <w:r w:rsidR="002A5980">
        <w:rPr>
          <w:rFonts w:asciiTheme="minorHAnsi" w:hAnsiTheme="minorHAnsi"/>
          <w:bCs/>
          <w:szCs w:val="24"/>
        </w:rPr>
        <w:t xml:space="preserve">Glasgow </w:t>
      </w:r>
      <w:r w:rsidR="00174B67">
        <w:rPr>
          <w:rFonts w:asciiTheme="minorHAnsi" w:hAnsiTheme="minorHAnsi"/>
          <w:bCs/>
          <w:szCs w:val="24"/>
        </w:rPr>
        <w:t xml:space="preserve">and home working with </w:t>
      </w:r>
      <w:r w:rsidR="002A5980">
        <w:rPr>
          <w:rFonts w:asciiTheme="minorHAnsi" w:hAnsiTheme="minorHAnsi"/>
          <w:bCs/>
          <w:szCs w:val="24"/>
        </w:rPr>
        <w:t xml:space="preserve">regular travel to meetings/ </w:t>
      </w:r>
      <w:r w:rsidR="00174B67">
        <w:rPr>
          <w:rFonts w:asciiTheme="minorHAnsi" w:hAnsiTheme="minorHAnsi"/>
          <w:bCs/>
          <w:szCs w:val="24"/>
        </w:rPr>
        <w:t xml:space="preserve">sites </w:t>
      </w:r>
      <w:r w:rsidR="004F3722">
        <w:rPr>
          <w:rFonts w:asciiTheme="minorHAnsi" w:hAnsiTheme="minorHAnsi"/>
          <w:bCs/>
          <w:szCs w:val="24"/>
        </w:rPr>
        <w:t>(</w:t>
      </w:r>
      <w:r w:rsidR="002A5980">
        <w:rPr>
          <w:rFonts w:asciiTheme="minorHAnsi" w:hAnsiTheme="minorHAnsi"/>
          <w:bCs/>
          <w:szCs w:val="24"/>
        </w:rPr>
        <w:t>and Dunfermline Head Office</w:t>
      </w:r>
      <w:r w:rsidR="004F3722">
        <w:rPr>
          <w:rFonts w:asciiTheme="minorHAnsi" w:hAnsiTheme="minorHAnsi"/>
          <w:bCs/>
          <w:szCs w:val="24"/>
        </w:rPr>
        <w:t xml:space="preserve">) </w:t>
      </w:r>
      <w:r w:rsidR="00174B67">
        <w:rPr>
          <w:rFonts w:asciiTheme="minorHAnsi" w:hAnsiTheme="minorHAnsi"/>
          <w:bCs/>
          <w:szCs w:val="24"/>
        </w:rPr>
        <w:t>as needed</w:t>
      </w:r>
      <w:r w:rsidR="002022BA">
        <w:rPr>
          <w:rFonts w:asciiTheme="minorHAnsi" w:hAnsiTheme="minorHAnsi"/>
          <w:bCs/>
          <w:szCs w:val="24"/>
        </w:rPr>
        <w:t>.</w:t>
      </w:r>
    </w:p>
    <w:p w14:paraId="3CC37C9D" w14:textId="7750EFD9" w:rsidR="00211B4C" w:rsidRDefault="00E15E82" w:rsidP="004264B7">
      <w:pPr>
        <w:ind w:left="2160" w:hanging="2160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REMUNERATION</w:t>
      </w:r>
      <w:r w:rsidR="002324FE" w:rsidRPr="002324FE">
        <w:rPr>
          <w:rFonts w:asciiTheme="minorHAnsi" w:hAnsiTheme="minorHAnsi"/>
          <w:b/>
          <w:szCs w:val="24"/>
        </w:rPr>
        <w:t>:</w:t>
      </w:r>
      <w:r w:rsidR="002324FE" w:rsidRPr="002324FE">
        <w:rPr>
          <w:rFonts w:asciiTheme="minorHAnsi" w:hAnsiTheme="minorHAnsi"/>
          <w:b/>
          <w:szCs w:val="24"/>
        </w:rPr>
        <w:tab/>
      </w:r>
      <w:r w:rsidR="006A54E1" w:rsidRPr="00F06B27">
        <w:rPr>
          <w:rFonts w:asciiTheme="minorHAnsi" w:hAnsiTheme="minorHAnsi"/>
          <w:bCs/>
          <w:szCs w:val="24"/>
        </w:rPr>
        <w:t>F</w:t>
      </w:r>
      <w:r w:rsidR="00F06B27">
        <w:rPr>
          <w:rFonts w:asciiTheme="minorHAnsi" w:hAnsiTheme="minorHAnsi"/>
          <w:bCs/>
          <w:szCs w:val="24"/>
        </w:rPr>
        <w:t xml:space="preserve">ull </w:t>
      </w:r>
      <w:r w:rsidR="006A54E1" w:rsidRPr="00F06B27">
        <w:rPr>
          <w:rFonts w:asciiTheme="minorHAnsi" w:hAnsiTheme="minorHAnsi"/>
          <w:bCs/>
          <w:szCs w:val="24"/>
        </w:rPr>
        <w:t>T</w:t>
      </w:r>
      <w:r w:rsidR="00F06B27">
        <w:rPr>
          <w:rFonts w:asciiTheme="minorHAnsi" w:hAnsiTheme="minorHAnsi"/>
          <w:bCs/>
          <w:szCs w:val="24"/>
        </w:rPr>
        <w:t xml:space="preserve">ime </w:t>
      </w:r>
      <w:r w:rsidR="006A54E1" w:rsidRPr="00F06B27">
        <w:rPr>
          <w:rFonts w:asciiTheme="minorHAnsi" w:hAnsiTheme="minorHAnsi"/>
          <w:bCs/>
          <w:szCs w:val="24"/>
        </w:rPr>
        <w:t>E</w:t>
      </w:r>
      <w:r w:rsidR="00F06B27">
        <w:rPr>
          <w:rFonts w:asciiTheme="minorHAnsi" w:hAnsiTheme="minorHAnsi"/>
          <w:bCs/>
          <w:szCs w:val="24"/>
        </w:rPr>
        <w:t>quivalent</w:t>
      </w:r>
      <w:r w:rsidR="006A54E1" w:rsidRPr="00F06B27">
        <w:rPr>
          <w:rFonts w:asciiTheme="minorHAnsi" w:hAnsiTheme="minorHAnsi"/>
          <w:bCs/>
          <w:szCs w:val="24"/>
        </w:rPr>
        <w:t xml:space="preserve"> </w:t>
      </w:r>
      <w:r w:rsidR="00F06B27" w:rsidRPr="00F06B27">
        <w:rPr>
          <w:rFonts w:asciiTheme="minorHAnsi" w:hAnsiTheme="minorHAnsi"/>
          <w:bCs/>
          <w:szCs w:val="24"/>
        </w:rPr>
        <w:t xml:space="preserve">of </w:t>
      </w:r>
      <w:r w:rsidR="00C6610A" w:rsidRPr="00F06B27">
        <w:rPr>
          <w:rFonts w:asciiTheme="minorHAnsi" w:hAnsiTheme="minorHAnsi"/>
          <w:bCs/>
          <w:szCs w:val="24"/>
        </w:rPr>
        <w:t>£2</w:t>
      </w:r>
      <w:r w:rsidR="00174B67" w:rsidRPr="00F06B27">
        <w:rPr>
          <w:rFonts w:asciiTheme="minorHAnsi" w:hAnsiTheme="minorHAnsi"/>
          <w:bCs/>
          <w:szCs w:val="24"/>
        </w:rPr>
        <w:t>6</w:t>
      </w:r>
      <w:r w:rsidR="00174B67">
        <w:rPr>
          <w:rFonts w:asciiTheme="minorHAnsi" w:hAnsiTheme="minorHAnsi"/>
          <w:bCs/>
          <w:szCs w:val="24"/>
        </w:rPr>
        <w:t>,500</w:t>
      </w:r>
      <w:r w:rsidR="00C6610A">
        <w:rPr>
          <w:rFonts w:asciiTheme="minorHAnsi" w:hAnsiTheme="minorHAnsi"/>
          <w:bCs/>
          <w:szCs w:val="24"/>
        </w:rPr>
        <w:t xml:space="preserve"> – £</w:t>
      </w:r>
      <w:r w:rsidR="00174B67">
        <w:rPr>
          <w:rFonts w:asciiTheme="minorHAnsi" w:hAnsiTheme="minorHAnsi"/>
          <w:bCs/>
          <w:szCs w:val="24"/>
        </w:rPr>
        <w:t>30,000</w:t>
      </w:r>
      <w:r w:rsidR="00C6610A">
        <w:rPr>
          <w:rFonts w:asciiTheme="minorHAnsi" w:hAnsiTheme="minorHAnsi"/>
          <w:bCs/>
          <w:szCs w:val="24"/>
        </w:rPr>
        <w:t xml:space="preserve"> </w:t>
      </w:r>
      <w:r w:rsidR="00C6610A" w:rsidRPr="00C6610A">
        <w:rPr>
          <w:rFonts w:asciiTheme="minorHAnsi" w:hAnsiTheme="minorHAnsi"/>
          <w:bCs/>
          <w:szCs w:val="24"/>
        </w:rPr>
        <w:t>dependant on experience</w:t>
      </w:r>
      <w:r w:rsidR="004F3722">
        <w:rPr>
          <w:rFonts w:asciiTheme="minorHAnsi" w:hAnsiTheme="minorHAnsi"/>
          <w:bCs/>
          <w:szCs w:val="24"/>
        </w:rPr>
        <w:t>, 10% car allowance and</w:t>
      </w:r>
      <w:r w:rsidR="000C7667">
        <w:rPr>
          <w:rFonts w:asciiTheme="minorHAnsi" w:hAnsiTheme="minorHAnsi"/>
          <w:bCs/>
          <w:szCs w:val="24"/>
        </w:rPr>
        <w:t xml:space="preserve"> </w:t>
      </w:r>
      <w:r w:rsidR="002F6BBA" w:rsidRPr="00C6610A">
        <w:rPr>
          <w:rFonts w:asciiTheme="minorHAnsi" w:hAnsiTheme="minorHAnsi"/>
          <w:bCs/>
          <w:szCs w:val="24"/>
        </w:rPr>
        <w:t>11%</w:t>
      </w:r>
      <w:r w:rsidR="00BF7508">
        <w:rPr>
          <w:rFonts w:asciiTheme="minorHAnsi" w:hAnsiTheme="minorHAnsi"/>
          <w:bCs/>
          <w:szCs w:val="24"/>
        </w:rPr>
        <w:t xml:space="preserve"> </w:t>
      </w:r>
      <w:r w:rsidR="008C7CDC" w:rsidRPr="00C6610A">
        <w:rPr>
          <w:rFonts w:asciiTheme="minorHAnsi" w:hAnsiTheme="minorHAnsi"/>
          <w:szCs w:val="24"/>
        </w:rPr>
        <w:t xml:space="preserve">contribution to company </w:t>
      </w:r>
      <w:r w:rsidR="00BF7508">
        <w:rPr>
          <w:rFonts w:asciiTheme="minorHAnsi" w:hAnsiTheme="minorHAnsi"/>
          <w:szCs w:val="24"/>
        </w:rPr>
        <w:t xml:space="preserve">pension </w:t>
      </w:r>
      <w:r w:rsidR="008C7CDC" w:rsidRPr="00C6610A">
        <w:rPr>
          <w:rFonts w:asciiTheme="minorHAnsi" w:hAnsiTheme="minorHAnsi"/>
          <w:szCs w:val="24"/>
        </w:rPr>
        <w:t>scheme</w:t>
      </w:r>
      <w:r w:rsidR="006A54E1">
        <w:rPr>
          <w:rFonts w:asciiTheme="minorHAnsi" w:hAnsiTheme="minorHAnsi"/>
          <w:szCs w:val="24"/>
        </w:rPr>
        <w:t xml:space="preserve"> </w:t>
      </w:r>
    </w:p>
    <w:p w14:paraId="11C44B2C" w14:textId="502D0CE9" w:rsidR="002324FE" w:rsidRDefault="00211B4C" w:rsidP="004264B7">
      <w:pPr>
        <w:ind w:left="2160" w:hanging="2160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>HOURS:</w:t>
      </w:r>
      <w:r>
        <w:rPr>
          <w:rFonts w:asciiTheme="minorHAnsi" w:hAnsiTheme="minorHAnsi"/>
          <w:szCs w:val="24"/>
        </w:rPr>
        <w:tab/>
      </w:r>
      <w:r w:rsidR="001A0BC1">
        <w:rPr>
          <w:rFonts w:asciiTheme="minorHAnsi" w:hAnsiTheme="minorHAnsi"/>
          <w:szCs w:val="24"/>
        </w:rPr>
        <w:t xml:space="preserve">Up to </w:t>
      </w:r>
      <w:r w:rsidR="009C36FE">
        <w:rPr>
          <w:rFonts w:asciiTheme="minorHAnsi" w:hAnsiTheme="minorHAnsi"/>
          <w:szCs w:val="24"/>
        </w:rPr>
        <w:t>35 hours per week</w:t>
      </w:r>
      <w:r w:rsidR="004F3722">
        <w:rPr>
          <w:rFonts w:asciiTheme="minorHAnsi" w:hAnsiTheme="minorHAnsi"/>
          <w:szCs w:val="24"/>
        </w:rPr>
        <w:t xml:space="preserve"> </w:t>
      </w:r>
      <w:r w:rsidR="00D4701C">
        <w:rPr>
          <w:rFonts w:asciiTheme="minorHAnsi" w:hAnsiTheme="minorHAnsi"/>
          <w:szCs w:val="24"/>
        </w:rPr>
        <w:t>(open to compressed hours or part</w:t>
      </w:r>
      <w:r w:rsidR="004F3722">
        <w:rPr>
          <w:rFonts w:asciiTheme="minorHAnsi" w:hAnsiTheme="minorHAnsi"/>
          <w:szCs w:val="24"/>
        </w:rPr>
        <w:t>-</w:t>
      </w:r>
      <w:r w:rsidR="00D4701C">
        <w:rPr>
          <w:rFonts w:asciiTheme="minorHAnsi" w:hAnsiTheme="minorHAnsi"/>
          <w:szCs w:val="24"/>
        </w:rPr>
        <w:t xml:space="preserve">time </w:t>
      </w:r>
      <w:r w:rsidR="004F3722">
        <w:rPr>
          <w:rFonts w:asciiTheme="minorHAnsi" w:hAnsiTheme="minorHAnsi"/>
          <w:szCs w:val="24"/>
        </w:rPr>
        <w:t>working)</w:t>
      </w:r>
      <w:r w:rsidR="00071E20">
        <w:rPr>
          <w:rFonts w:asciiTheme="minorHAnsi" w:hAnsiTheme="minorHAnsi"/>
          <w:szCs w:val="24"/>
        </w:rPr>
        <w:t xml:space="preserve"> including </w:t>
      </w:r>
      <w:r w:rsidR="009E307D">
        <w:rPr>
          <w:rFonts w:asciiTheme="minorHAnsi" w:hAnsiTheme="minorHAnsi"/>
          <w:szCs w:val="24"/>
        </w:rPr>
        <w:t>regular</w:t>
      </w:r>
      <w:r w:rsidR="00071E20">
        <w:rPr>
          <w:rFonts w:asciiTheme="minorHAnsi" w:hAnsiTheme="minorHAnsi"/>
          <w:szCs w:val="24"/>
        </w:rPr>
        <w:t xml:space="preserve"> evening / weekend hours as may be required </w:t>
      </w:r>
      <w:r w:rsidR="002022BA">
        <w:rPr>
          <w:rFonts w:asciiTheme="minorHAnsi" w:hAnsiTheme="minorHAnsi"/>
          <w:szCs w:val="24"/>
        </w:rPr>
        <w:t>to undertake local engagement activities.</w:t>
      </w:r>
      <w:r w:rsidR="00703473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 </w:t>
      </w:r>
    </w:p>
    <w:p w14:paraId="18CC3FFD" w14:textId="26B9407B" w:rsidR="00955EA4" w:rsidRPr="00BB72A6" w:rsidRDefault="00955EA4" w:rsidP="004264B7">
      <w:pPr>
        <w:ind w:left="2160" w:hanging="21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>TERM:</w:t>
      </w:r>
      <w:r>
        <w:rPr>
          <w:rFonts w:asciiTheme="minorHAnsi" w:hAnsiTheme="minorHAnsi"/>
          <w:b/>
          <w:szCs w:val="24"/>
        </w:rPr>
        <w:tab/>
      </w:r>
      <w:r w:rsidRPr="00BB72A6">
        <w:rPr>
          <w:rFonts w:asciiTheme="minorHAnsi" w:hAnsiTheme="minorHAnsi"/>
          <w:bCs/>
          <w:szCs w:val="24"/>
        </w:rPr>
        <w:t xml:space="preserve">This is </w:t>
      </w:r>
      <w:r w:rsidR="00BB72A6" w:rsidRPr="00BB72A6">
        <w:rPr>
          <w:rFonts w:asciiTheme="minorHAnsi" w:hAnsiTheme="minorHAnsi"/>
          <w:bCs/>
          <w:szCs w:val="24"/>
        </w:rPr>
        <w:t xml:space="preserve">a </w:t>
      </w:r>
      <w:r w:rsidR="009E307D" w:rsidRPr="00BB72A6">
        <w:rPr>
          <w:rFonts w:asciiTheme="minorHAnsi" w:hAnsiTheme="minorHAnsi"/>
          <w:bCs/>
          <w:szCs w:val="24"/>
        </w:rPr>
        <w:t>p</w:t>
      </w:r>
      <w:r w:rsidR="009E307D">
        <w:rPr>
          <w:rFonts w:asciiTheme="minorHAnsi" w:hAnsiTheme="minorHAnsi"/>
          <w:bCs/>
          <w:szCs w:val="24"/>
        </w:rPr>
        <w:t xml:space="preserve">ermanent </w:t>
      </w:r>
      <w:r w:rsidR="00BB72A6" w:rsidRPr="00BB72A6">
        <w:rPr>
          <w:rFonts w:asciiTheme="minorHAnsi" w:hAnsiTheme="minorHAnsi"/>
          <w:bCs/>
          <w:szCs w:val="24"/>
        </w:rPr>
        <w:t>post with an initial probation period of 6 months.</w:t>
      </w:r>
    </w:p>
    <w:p w14:paraId="66B7F458" w14:textId="20336CC6" w:rsidR="00FB03B9" w:rsidRDefault="00FB03B9" w:rsidP="00471C06">
      <w:pPr>
        <w:pStyle w:val="Heading1"/>
      </w:pPr>
      <w:r>
        <w:t>Background</w:t>
      </w:r>
    </w:p>
    <w:p w14:paraId="4B2F7F43" w14:textId="1822DB80" w:rsidR="006460DD" w:rsidRDefault="00D93F93" w:rsidP="006460DD">
      <w:p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Lar</w:t>
      </w:r>
      <w:r w:rsidR="006460DD">
        <w:rPr>
          <w:rFonts w:asciiTheme="minorHAnsi" w:hAnsiTheme="minorHAnsi"/>
          <w:szCs w:val="24"/>
        </w:rPr>
        <w:t xml:space="preserve"> Group includes </w:t>
      </w:r>
      <w:r>
        <w:rPr>
          <w:rFonts w:asciiTheme="minorHAnsi" w:hAnsiTheme="minorHAnsi"/>
          <w:szCs w:val="24"/>
        </w:rPr>
        <w:t>Lar</w:t>
      </w:r>
      <w:r w:rsidR="006460DD">
        <w:rPr>
          <w:rFonts w:asciiTheme="minorHAnsi" w:hAnsiTheme="minorHAnsi"/>
          <w:szCs w:val="24"/>
        </w:rPr>
        <w:t xml:space="preserve"> Housing Trust - a charity set up to buy/build homes across Scotland for long-term rent at mid-market rent, </w:t>
      </w:r>
      <w:r>
        <w:rPr>
          <w:rFonts w:asciiTheme="minorHAnsi" w:hAnsiTheme="minorHAnsi"/>
          <w:szCs w:val="24"/>
        </w:rPr>
        <w:t>Lar</w:t>
      </w:r>
      <w:r w:rsidR="006460DD">
        <w:rPr>
          <w:rFonts w:asciiTheme="minorHAnsi" w:hAnsiTheme="minorHAnsi"/>
          <w:szCs w:val="24"/>
        </w:rPr>
        <w:t xml:space="preserve"> Property Management Community Interest Company - responsible for letting, management and maintenance of </w:t>
      </w:r>
      <w:r>
        <w:rPr>
          <w:rFonts w:asciiTheme="minorHAnsi" w:hAnsiTheme="minorHAnsi"/>
          <w:szCs w:val="24"/>
        </w:rPr>
        <w:t>Lar</w:t>
      </w:r>
      <w:r w:rsidR="006460DD">
        <w:rPr>
          <w:rFonts w:asciiTheme="minorHAnsi" w:hAnsiTheme="minorHAnsi"/>
          <w:szCs w:val="24"/>
        </w:rPr>
        <w:t xml:space="preserve">’s units and factoring of </w:t>
      </w:r>
      <w:proofErr w:type="gramStart"/>
      <w:r w:rsidR="006460DD">
        <w:rPr>
          <w:rFonts w:asciiTheme="minorHAnsi" w:hAnsiTheme="minorHAnsi"/>
          <w:szCs w:val="24"/>
        </w:rPr>
        <w:t>a number of</w:t>
      </w:r>
      <w:proofErr w:type="gramEnd"/>
      <w:r w:rsidR="006460DD">
        <w:rPr>
          <w:rFonts w:asciiTheme="minorHAnsi" w:hAnsiTheme="minorHAnsi"/>
          <w:szCs w:val="24"/>
        </w:rPr>
        <w:t xml:space="preserve"> private developments, and </w:t>
      </w:r>
      <w:r>
        <w:rPr>
          <w:rFonts w:asciiTheme="minorHAnsi" w:hAnsiTheme="minorHAnsi"/>
          <w:szCs w:val="24"/>
        </w:rPr>
        <w:t>Lar</w:t>
      </w:r>
      <w:r w:rsidR="006460DD">
        <w:rPr>
          <w:rFonts w:asciiTheme="minorHAnsi" w:hAnsiTheme="minorHAnsi"/>
          <w:szCs w:val="24"/>
        </w:rPr>
        <w:t xml:space="preserve"> Projects Limited - responsible for development of units for </w:t>
      </w:r>
      <w:r>
        <w:rPr>
          <w:rFonts w:asciiTheme="minorHAnsi" w:hAnsiTheme="minorHAnsi"/>
          <w:szCs w:val="24"/>
        </w:rPr>
        <w:t>Lar</w:t>
      </w:r>
      <w:r w:rsidR="006460DD">
        <w:rPr>
          <w:rFonts w:asciiTheme="minorHAnsi" w:hAnsiTheme="minorHAnsi"/>
          <w:szCs w:val="24"/>
        </w:rPr>
        <w:t xml:space="preserve"> and others.</w:t>
      </w:r>
    </w:p>
    <w:p w14:paraId="7832047A" w14:textId="2175F9E3" w:rsidR="006460DD" w:rsidRDefault="00D93F93" w:rsidP="00303891">
      <w:p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Lar</w:t>
      </w:r>
      <w:r w:rsidR="006460DD">
        <w:rPr>
          <w:rFonts w:asciiTheme="minorHAnsi" w:hAnsiTheme="minorHAnsi"/>
          <w:szCs w:val="24"/>
        </w:rPr>
        <w:t xml:space="preserve"> started its acquisition programme in October 2015 and has over </w:t>
      </w:r>
      <w:r>
        <w:rPr>
          <w:rFonts w:asciiTheme="minorHAnsi" w:hAnsiTheme="minorHAnsi"/>
          <w:szCs w:val="24"/>
        </w:rPr>
        <w:t>800</w:t>
      </w:r>
      <w:r w:rsidR="006460DD">
        <w:rPr>
          <w:rFonts w:asciiTheme="minorHAnsi" w:hAnsiTheme="minorHAnsi"/>
          <w:szCs w:val="24"/>
        </w:rPr>
        <w:t xml:space="preserve"> homes </w:t>
      </w:r>
      <w:r>
        <w:rPr>
          <w:rFonts w:asciiTheme="minorHAnsi" w:hAnsiTheme="minorHAnsi"/>
          <w:szCs w:val="24"/>
        </w:rPr>
        <w:t xml:space="preserve">under management </w:t>
      </w:r>
      <w:r w:rsidR="006460DD">
        <w:rPr>
          <w:rFonts w:asciiTheme="minorHAnsi" w:hAnsiTheme="minorHAnsi"/>
          <w:szCs w:val="24"/>
        </w:rPr>
        <w:t xml:space="preserve">in the Ayr, Aberdeen, Blairgowrie, East Lothian, Edinburgh, Fife, </w:t>
      </w:r>
      <w:proofErr w:type="gramStart"/>
      <w:r w:rsidR="006460DD">
        <w:rPr>
          <w:rFonts w:asciiTheme="minorHAnsi" w:hAnsiTheme="minorHAnsi"/>
          <w:szCs w:val="24"/>
        </w:rPr>
        <w:t>Glasgow</w:t>
      </w:r>
      <w:proofErr w:type="gramEnd"/>
      <w:r w:rsidR="006460DD">
        <w:rPr>
          <w:rFonts w:asciiTheme="minorHAnsi" w:hAnsiTheme="minorHAnsi"/>
          <w:szCs w:val="24"/>
        </w:rPr>
        <w:t xml:space="preserve"> and Midlothian with a considerable number of homes under construction taking the overall stock close to around </w:t>
      </w:r>
      <w:r>
        <w:rPr>
          <w:rFonts w:asciiTheme="minorHAnsi" w:hAnsiTheme="minorHAnsi"/>
          <w:szCs w:val="24"/>
        </w:rPr>
        <w:t>1,000</w:t>
      </w:r>
      <w:r w:rsidR="006460DD">
        <w:rPr>
          <w:rFonts w:asciiTheme="minorHAnsi" w:hAnsiTheme="minorHAnsi"/>
          <w:szCs w:val="24"/>
        </w:rPr>
        <w:t xml:space="preserve"> homes over the next two years.  </w:t>
      </w:r>
    </w:p>
    <w:p w14:paraId="0F456337" w14:textId="59B01DD2" w:rsidR="005729F3" w:rsidRDefault="00174B67" w:rsidP="00303891">
      <w:p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Two of Lar’s current sites in development are The Quadrangle at Ruchill in Glasg</w:t>
      </w:r>
      <w:r w:rsidR="00D4701C">
        <w:rPr>
          <w:rFonts w:asciiTheme="minorHAnsi" w:hAnsiTheme="minorHAnsi"/>
          <w:szCs w:val="24"/>
        </w:rPr>
        <w:t>o</w:t>
      </w:r>
      <w:r w:rsidR="0010776E">
        <w:rPr>
          <w:rFonts w:asciiTheme="minorHAnsi" w:hAnsiTheme="minorHAnsi"/>
          <w:szCs w:val="24"/>
        </w:rPr>
        <w:t>w</w:t>
      </w:r>
      <w:r>
        <w:rPr>
          <w:rFonts w:asciiTheme="minorHAnsi" w:hAnsiTheme="minorHAnsi"/>
          <w:szCs w:val="24"/>
        </w:rPr>
        <w:t xml:space="preserve"> and Port Edgar at South Queensferry.  Both are sympathetic development</w:t>
      </w:r>
      <w:r w:rsidR="00761AB4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 on </w:t>
      </w:r>
      <w:r w:rsidR="00761AB4">
        <w:rPr>
          <w:rFonts w:asciiTheme="minorHAnsi" w:hAnsiTheme="minorHAnsi"/>
          <w:szCs w:val="24"/>
        </w:rPr>
        <w:t xml:space="preserve">historic </w:t>
      </w:r>
      <w:r>
        <w:rPr>
          <w:rFonts w:asciiTheme="minorHAnsi" w:hAnsiTheme="minorHAnsi"/>
          <w:szCs w:val="24"/>
        </w:rPr>
        <w:t xml:space="preserve">brownfield sites and include </w:t>
      </w:r>
      <w:r w:rsidR="00F5046E">
        <w:rPr>
          <w:rFonts w:asciiTheme="minorHAnsi" w:hAnsiTheme="minorHAnsi"/>
          <w:szCs w:val="24"/>
        </w:rPr>
        <w:t>specific spaces</w:t>
      </w:r>
      <w:r w:rsidR="00884517">
        <w:rPr>
          <w:rFonts w:asciiTheme="minorHAnsi" w:hAnsiTheme="minorHAnsi"/>
          <w:szCs w:val="24"/>
        </w:rPr>
        <w:t xml:space="preserve"> which for </w:t>
      </w:r>
      <w:r w:rsidR="00F5046E">
        <w:rPr>
          <w:rFonts w:asciiTheme="minorHAnsi" w:hAnsiTheme="minorHAnsi"/>
          <w:szCs w:val="24"/>
        </w:rPr>
        <w:t>community use.</w:t>
      </w:r>
      <w:r w:rsidR="00D4701C">
        <w:rPr>
          <w:rFonts w:asciiTheme="minorHAnsi" w:hAnsiTheme="minorHAnsi"/>
          <w:szCs w:val="24"/>
        </w:rPr>
        <w:t xml:space="preserve"> </w:t>
      </w:r>
      <w:r w:rsidR="00F5046E">
        <w:rPr>
          <w:rFonts w:asciiTheme="minorHAnsi" w:hAnsiTheme="minorHAnsi"/>
          <w:szCs w:val="24"/>
        </w:rPr>
        <w:t xml:space="preserve"> In line with its </w:t>
      </w:r>
      <w:r w:rsidR="00CB3F71">
        <w:rPr>
          <w:rFonts w:asciiTheme="minorHAnsi" w:hAnsiTheme="minorHAnsi"/>
          <w:szCs w:val="24"/>
        </w:rPr>
        <w:t xml:space="preserve">charitable aims, </w:t>
      </w:r>
      <w:r w:rsidR="00D4701C">
        <w:rPr>
          <w:rFonts w:asciiTheme="minorHAnsi" w:hAnsiTheme="minorHAnsi"/>
          <w:szCs w:val="24"/>
        </w:rPr>
        <w:t>Lar</w:t>
      </w:r>
      <w:r w:rsidR="00F5046E">
        <w:rPr>
          <w:rFonts w:asciiTheme="minorHAnsi" w:hAnsiTheme="minorHAnsi"/>
          <w:szCs w:val="24"/>
        </w:rPr>
        <w:t xml:space="preserve"> wants to </w:t>
      </w:r>
      <w:r w:rsidR="005729F3">
        <w:rPr>
          <w:rFonts w:asciiTheme="minorHAnsi" w:hAnsiTheme="minorHAnsi"/>
          <w:szCs w:val="24"/>
        </w:rPr>
        <w:t>maximise</w:t>
      </w:r>
      <w:r w:rsidR="00D4701C">
        <w:rPr>
          <w:rFonts w:asciiTheme="minorHAnsi" w:hAnsiTheme="minorHAnsi"/>
          <w:szCs w:val="24"/>
        </w:rPr>
        <w:t xml:space="preserve"> </w:t>
      </w:r>
      <w:r w:rsidR="00F5046E">
        <w:rPr>
          <w:rFonts w:asciiTheme="minorHAnsi" w:hAnsiTheme="minorHAnsi"/>
          <w:szCs w:val="24"/>
        </w:rPr>
        <w:t>use of these</w:t>
      </w:r>
      <w:r w:rsidR="00D4701C">
        <w:rPr>
          <w:rFonts w:asciiTheme="minorHAnsi" w:hAnsiTheme="minorHAnsi"/>
          <w:szCs w:val="24"/>
        </w:rPr>
        <w:t xml:space="preserve"> space</w:t>
      </w:r>
      <w:r w:rsidR="00CB3F71">
        <w:rPr>
          <w:rFonts w:asciiTheme="minorHAnsi" w:hAnsiTheme="minorHAnsi"/>
          <w:szCs w:val="24"/>
        </w:rPr>
        <w:t>s</w:t>
      </w:r>
      <w:r w:rsidR="00D4701C">
        <w:rPr>
          <w:rFonts w:asciiTheme="minorHAnsi" w:hAnsiTheme="minorHAnsi"/>
          <w:szCs w:val="24"/>
        </w:rPr>
        <w:t xml:space="preserve"> </w:t>
      </w:r>
      <w:r w:rsidR="00F5046E">
        <w:rPr>
          <w:rFonts w:asciiTheme="minorHAnsi" w:hAnsiTheme="minorHAnsi"/>
          <w:szCs w:val="24"/>
        </w:rPr>
        <w:t>by</w:t>
      </w:r>
      <w:r w:rsidR="00D4701C">
        <w:rPr>
          <w:rFonts w:asciiTheme="minorHAnsi" w:hAnsiTheme="minorHAnsi"/>
          <w:szCs w:val="24"/>
        </w:rPr>
        <w:t xml:space="preserve"> the wider community around each </w:t>
      </w:r>
      <w:r w:rsidR="005729F3">
        <w:rPr>
          <w:rFonts w:asciiTheme="minorHAnsi" w:hAnsiTheme="minorHAnsi"/>
          <w:szCs w:val="24"/>
        </w:rPr>
        <w:t xml:space="preserve">site, particularly groups with least resources, </w:t>
      </w:r>
      <w:r w:rsidR="00884517">
        <w:rPr>
          <w:rFonts w:asciiTheme="minorHAnsi" w:hAnsiTheme="minorHAnsi"/>
          <w:szCs w:val="24"/>
        </w:rPr>
        <w:t>a</w:t>
      </w:r>
      <w:r w:rsidR="00D4701C">
        <w:rPr>
          <w:rFonts w:asciiTheme="minorHAnsi" w:hAnsiTheme="minorHAnsi"/>
          <w:szCs w:val="24"/>
        </w:rPr>
        <w:t>s well as encouraging use by tenants</w:t>
      </w:r>
      <w:r w:rsidR="00CB3F71">
        <w:rPr>
          <w:rFonts w:asciiTheme="minorHAnsi" w:hAnsiTheme="minorHAnsi"/>
          <w:szCs w:val="24"/>
        </w:rPr>
        <w:t>.</w:t>
      </w:r>
      <w:r w:rsidR="00884517">
        <w:rPr>
          <w:rFonts w:asciiTheme="minorHAnsi" w:hAnsiTheme="minorHAnsi"/>
          <w:szCs w:val="24"/>
        </w:rPr>
        <w:t xml:space="preserve"> </w:t>
      </w:r>
      <w:r w:rsidR="00D4701C">
        <w:rPr>
          <w:rFonts w:asciiTheme="minorHAnsi" w:hAnsiTheme="minorHAnsi"/>
          <w:szCs w:val="24"/>
        </w:rPr>
        <w:t xml:space="preserve"> </w:t>
      </w:r>
      <w:r w:rsidR="00884517">
        <w:rPr>
          <w:rFonts w:asciiTheme="minorHAnsi" w:hAnsiTheme="minorHAnsi"/>
          <w:szCs w:val="24"/>
        </w:rPr>
        <w:t>Pre</w:t>
      </w:r>
      <w:r w:rsidR="00937E54">
        <w:rPr>
          <w:rFonts w:asciiTheme="minorHAnsi" w:hAnsiTheme="minorHAnsi"/>
          <w:szCs w:val="24"/>
        </w:rPr>
        <w:t xml:space="preserve">-construction </w:t>
      </w:r>
      <w:r w:rsidR="00884517">
        <w:rPr>
          <w:rFonts w:asciiTheme="minorHAnsi" w:hAnsiTheme="minorHAnsi"/>
          <w:szCs w:val="24"/>
        </w:rPr>
        <w:t>community engagement is already underway</w:t>
      </w:r>
      <w:r w:rsidR="005729F3">
        <w:rPr>
          <w:rFonts w:asciiTheme="minorHAnsi" w:hAnsiTheme="minorHAnsi"/>
          <w:szCs w:val="24"/>
        </w:rPr>
        <w:t>.</w:t>
      </w:r>
      <w:r w:rsidR="00884517">
        <w:rPr>
          <w:rFonts w:asciiTheme="minorHAnsi" w:hAnsiTheme="minorHAnsi"/>
          <w:szCs w:val="24"/>
        </w:rPr>
        <w:t xml:space="preserve"> </w:t>
      </w:r>
    </w:p>
    <w:p w14:paraId="4FFAE720" w14:textId="248D7C43" w:rsidR="005729F3" w:rsidRDefault="00D4701C" w:rsidP="00303891">
      <w:p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Both </w:t>
      </w:r>
      <w:r w:rsidR="00B865AA">
        <w:rPr>
          <w:rFonts w:asciiTheme="minorHAnsi" w:hAnsiTheme="minorHAnsi"/>
          <w:szCs w:val="24"/>
        </w:rPr>
        <w:t>developments</w:t>
      </w:r>
      <w:r>
        <w:rPr>
          <w:rFonts w:asciiTheme="minorHAnsi" w:hAnsiTheme="minorHAnsi"/>
          <w:szCs w:val="24"/>
        </w:rPr>
        <w:t xml:space="preserve"> include spaces </w:t>
      </w:r>
      <w:r w:rsidR="00B865AA">
        <w:rPr>
          <w:rFonts w:asciiTheme="minorHAnsi" w:hAnsiTheme="minorHAnsi"/>
          <w:szCs w:val="24"/>
        </w:rPr>
        <w:t>for use</w:t>
      </w:r>
      <w:r>
        <w:rPr>
          <w:rFonts w:asciiTheme="minorHAnsi" w:hAnsiTheme="minorHAnsi"/>
          <w:szCs w:val="24"/>
        </w:rPr>
        <w:t xml:space="preserve"> by “anchor” community tenants </w:t>
      </w:r>
      <w:r w:rsidR="00B865AA">
        <w:rPr>
          <w:rFonts w:asciiTheme="minorHAnsi" w:hAnsiTheme="minorHAnsi"/>
          <w:szCs w:val="24"/>
        </w:rPr>
        <w:t>that</w:t>
      </w:r>
      <w:r>
        <w:rPr>
          <w:rFonts w:asciiTheme="minorHAnsi" w:hAnsiTheme="minorHAnsi"/>
          <w:szCs w:val="24"/>
        </w:rPr>
        <w:t xml:space="preserve"> deliver valuable community activit</w:t>
      </w:r>
      <w:r w:rsidR="00B865AA">
        <w:rPr>
          <w:rFonts w:asciiTheme="minorHAnsi" w:hAnsiTheme="minorHAnsi"/>
          <w:szCs w:val="24"/>
        </w:rPr>
        <w:t>ies</w:t>
      </w:r>
      <w:r w:rsidR="003B5813">
        <w:rPr>
          <w:rFonts w:asciiTheme="minorHAnsi" w:hAnsiTheme="minorHAnsi"/>
          <w:szCs w:val="24"/>
        </w:rPr>
        <w:t>.  Additionally, there are indoor and outdoor community spaces</w:t>
      </w:r>
      <w:r w:rsidR="00884517">
        <w:rPr>
          <w:rFonts w:asciiTheme="minorHAnsi" w:hAnsiTheme="minorHAnsi"/>
          <w:szCs w:val="24"/>
        </w:rPr>
        <w:t xml:space="preserve"> which can be used by other groups on an ad hoc or regular basis</w:t>
      </w:r>
      <w:r w:rsidR="003B5813">
        <w:rPr>
          <w:rFonts w:asciiTheme="minorHAnsi" w:hAnsiTheme="minorHAnsi"/>
          <w:szCs w:val="24"/>
        </w:rPr>
        <w:t>.</w:t>
      </w:r>
      <w:r w:rsidR="005729F3" w:rsidRPr="005729F3">
        <w:rPr>
          <w:rFonts w:asciiTheme="minorHAnsi" w:hAnsiTheme="minorHAnsi"/>
          <w:szCs w:val="24"/>
        </w:rPr>
        <w:t xml:space="preserve"> </w:t>
      </w:r>
      <w:r w:rsidR="005729F3">
        <w:rPr>
          <w:rFonts w:asciiTheme="minorHAnsi" w:hAnsiTheme="minorHAnsi"/>
          <w:szCs w:val="24"/>
        </w:rPr>
        <w:t>The intention is that Lar developments will enhance the existing community by providing facilities that make a difference to the community</w:t>
      </w:r>
      <w:r w:rsidR="00A135D9">
        <w:rPr>
          <w:rFonts w:asciiTheme="minorHAnsi" w:hAnsiTheme="minorHAnsi"/>
          <w:szCs w:val="24"/>
        </w:rPr>
        <w:t xml:space="preserve"> and its tenants.</w:t>
      </w:r>
    </w:p>
    <w:p w14:paraId="30CE8416" w14:textId="5D84DE91" w:rsidR="00F5046E" w:rsidRDefault="00884517" w:rsidP="00303891">
      <w:p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Lar’s ambition for new developments is</w:t>
      </w:r>
      <w:r w:rsidR="003B5813">
        <w:rPr>
          <w:rFonts w:asciiTheme="minorHAnsi" w:hAnsiTheme="minorHAnsi"/>
          <w:szCs w:val="24"/>
        </w:rPr>
        <w:t xml:space="preserve"> </w:t>
      </w:r>
      <w:r w:rsidR="003B5813" w:rsidRPr="00EB4BA8">
        <w:rPr>
          <w:rFonts w:asciiTheme="minorHAnsi" w:hAnsiTheme="minorHAnsi"/>
          <w:szCs w:val="24"/>
        </w:rPr>
        <w:t xml:space="preserve">that </w:t>
      </w:r>
      <w:bookmarkStart w:id="0" w:name="_Hlk145584827"/>
      <w:r w:rsidR="003B5813" w:rsidRPr="00EB4BA8">
        <w:rPr>
          <w:rFonts w:asciiTheme="minorHAnsi" w:hAnsiTheme="minorHAnsi"/>
          <w:szCs w:val="24"/>
        </w:rPr>
        <w:t xml:space="preserve">the entire community in the surrounding area, will have a development </w:t>
      </w:r>
      <w:r w:rsidR="00A135D9">
        <w:rPr>
          <w:rFonts w:asciiTheme="minorHAnsi" w:hAnsiTheme="minorHAnsi"/>
          <w:szCs w:val="24"/>
        </w:rPr>
        <w:t>of</w:t>
      </w:r>
      <w:r w:rsidR="003B5813" w:rsidRPr="00EB4BA8">
        <w:rPr>
          <w:rFonts w:asciiTheme="minorHAnsi" w:hAnsiTheme="minorHAnsi"/>
          <w:szCs w:val="24"/>
        </w:rPr>
        <w:t xml:space="preserve"> which they can be proud, and which will offer opportunities for all</w:t>
      </w:r>
      <w:bookmarkEnd w:id="0"/>
      <w:r w:rsidR="008B6521">
        <w:rPr>
          <w:rFonts w:asciiTheme="minorHAnsi" w:hAnsiTheme="minorHAnsi"/>
          <w:szCs w:val="24"/>
        </w:rPr>
        <w:t xml:space="preserve">. </w:t>
      </w:r>
      <w:r w:rsidR="003B5813">
        <w:rPr>
          <w:rFonts w:asciiTheme="minorHAnsi" w:hAnsiTheme="minorHAnsi"/>
          <w:szCs w:val="24"/>
        </w:rPr>
        <w:t>The Community Engagement Worker is</w:t>
      </w:r>
      <w:r w:rsidR="0010776E">
        <w:rPr>
          <w:rFonts w:asciiTheme="minorHAnsi" w:hAnsiTheme="minorHAnsi"/>
          <w:szCs w:val="24"/>
        </w:rPr>
        <w:t xml:space="preserve"> a</w:t>
      </w:r>
      <w:r w:rsidR="003B5813">
        <w:rPr>
          <w:rFonts w:asciiTheme="minorHAnsi" w:hAnsiTheme="minorHAnsi"/>
          <w:szCs w:val="24"/>
        </w:rPr>
        <w:t xml:space="preserve"> new and exciting role which will drive forward Lar’s ambitions to create places for the community to come together, creat</w:t>
      </w:r>
      <w:r w:rsidR="005729F3">
        <w:rPr>
          <w:rFonts w:asciiTheme="minorHAnsi" w:hAnsiTheme="minorHAnsi"/>
          <w:szCs w:val="24"/>
        </w:rPr>
        <w:t>ing</w:t>
      </w:r>
      <w:r w:rsidR="003B5813">
        <w:rPr>
          <w:rFonts w:asciiTheme="minorHAnsi" w:hAnsiTheme="minorHAnsi"/>
          <w:szCs w:val="24"/>
        </w:rPr>
        <w:t xml:space="preserve"> opportunities for learning, </w:t>
      </w:r>
      <w:proofErr w:type="gramStart"/>
      <w:r w:rsidR="003B5813">
        <w:rPr>
          <w:rFonts w:asciiTheme="minorHAnsi" w:hAnsiTheme="minorHAnsi"/>
          <w:szCs w:val="24"/>
        </w:rPr>
        <w:t>employment</w:t>
      </w:r>
      <w:proofErr w:type="gramEnd"/>
      <w:r w:rsidR="003B5813">
        <w:rPr>
          <w:rFonts w:asciiTheme="minorHAnsi" w:hAnsiTheme="minorHAnsi"/>
          <w:szCs w:val="24"/>
        </w:rPr>
        <w:t xml:space="preserve"> and wellbeing</w:t>
      </w:r>
      <w:r w:rsidR="004F3722">
        <w:rPr>
          <w:rFonts w:asciiTheme="minorHAnsi" w:hAnsiTheme="minorHAnsi"/>
          <w:szCs w:val="24"/>
        </w:rPr>
        <w:t>, maximising the use and benefit o</w:t>
      </w:r>
      <w:r w:rsidR="008B6521">
        <w:rPr>
          <w:rFonts w:asciiTheme="minorHAnsi" w:hAnsiTheme="minorHAnsi"/>
          <w:szCs w:val="24"/>
        </w:rPr>
        <w:t>f</w:t>
      </w:r>
      <w:r w:rsidR="004F3722">
        <w:rPr>
          <w:rFonts w:asciiTheme="minorHAnsi" w:hAnsiTheme="minorHAnsi"/>
          <w:szCs w:val="24"/>
        </w:rPr>
        <w:t xml:space="preserve"> these facilities thereby </w:t>
      </w:r>
      <w:r w:rsidR="003B5813">
        <w:rPr>
          <w:rFonts w:asciiTheme="minorHAnsi" w:hAnsiTheme="minorHAnsi"/>
          <w:szCs w:val="24"/>
        </w:rPr>
        <w:t>extend</w:t>
      </w:r>
      <w:r w:rsidR="005729F3">
        <w:rPr>
          <w:rFonts w:asciiTheme="minorHAnsi" w:hAnsiTheme="minorHAnsi"/>
          <w:szCs w:val="24"/>
        </w:rPr>
        <w:t>ing</w:t>
      </w:r>
      <w:r w:rsidR="003B5813">
        <w:rPr>
          <w:rFonts w:asciiTheme="minorHAnsi" w:hAnsiTheme="minorHAnsi"/>
          <w:szCs w:val="24"/>
        </w:rPr>
        <w:t xml:space="preserve"> Lar’s charitable work.  </w:t>
      </w:r>
    </w:p>
    <w:p w14:paraId="6FEED504" w14:textId="349886ED" w:rsidR="00F5046E" w:rsidRDefault="00F5046E" w:rsidP="00303891">
      <w:p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A Community Engagement Strategy outlining Lar’s proposed approach and</w:t>
      </w:r>
      <w:r w:rsidR="005729F3">
        <w:rPr>
          <w:rFonts w:asciiTheme="minorHAnsi" w:hAnsiTheme="minorHAnsi"/>
          <w:szCs w:val="24"/>
        </w:rPr>
        <w:t xml:space="preserve"> a</w:t>
      </w:r>
      <w:r>
        <w:rPr>
          <w:rFonts w:asciiTheme="minorHAnsi" w:hAnsiTheme="minorHAnsi"/>
          <w:szCs w:val="24"/>
        </w:rPr>
        <w:t xml:space="preserve"> draft </w:t>
      </w:r>
      <w:r w:rsidR="005729F3">
        <w:rPr>
          <w:rFonts w:asciiTheme="minorHAnsi" w:hAnsiTheme="minorHAnsi"/>
          <w:szCs w:val="24"/>
        </w:rPr>
        <w:t>Community Engagement Plan</w:t>
      </w:r>
      <w:r>
        <w:rPr>
          <w:rFonts w:asciiTheme="minorHAnsi" w:hAnsiTheme="minorHAnsi"/>
          <w:szCs w:val="24"/>
        </w:rPr>
        <w:t xml:space="preserve"> for each site have been prepared.</w:t>
      </w:r>
    </w:p>
    <w:p w14:paraId="2D4163A1" w14:textId="59757B0C" w:rsidR="00211B4C" w:rsidRDefault="004F3722" w:rsidP="00303891">
      <w:pPr>
        <w:ind w:left="360"/>
        <w:rPr>
          <w:rFonts w:ascii="Helvetica" w:hAnsi="Helvetica" w:cs="Helvetica"/>
          <w:color w:val="244B5A"/>
          <w:spacing w:val="2"/>
          <w:shd w:val="clear" w:color="auto" w:fill="FFFFFF"/>
        </w:rPr>
      </w:pPr>
      <w:r>
        <w:rPr>
          <w:rFonts w:asciiTheme="minorHAnsi" w:hAnsiTheme="minorHAnsi"/>
          <w:szCs w:val="24"/>
        </w:rPr>
        <w:t>L</w:t>
      </w:r>
      <w:r w:rsidR="00174B67">
        <w:rPr>
          <w:rFonts w:asciiTheme="minorHAnsi" w:hAnsiTheme="minorHAnsi"/>
          <w:szCs w:val="24"/>
        </w:rPr>
        <w:t xml:space="preserve">ar would now like to recruit a </w:t>
      </w:r>
      <w:r w:rsidR="00884517">
        <w:rPr>
          <w:rFonts w:asciiTheme="minorHAnsi" w:hAnsiTheme="minorHAnsi"/>
          <w:szCs w:val="24"/>
        </w:rPr>
        <w:t>C</w:t>
      </w:r>
      <w:r w:rsidR="00174B67">
        <w:rPr>
          <w:rFonts w:asciiTheme="minorHAnsi" w:hAnsiTheme="minorHAnsi"/>
          <w:szCs w:val="24"/>
        </w:rPr>
        <w:t xml:space="preserve">ommunity </w:t>
      </w:r>
      <w:r w:rsidR="00884517">
        <w:rPr>
          <w:rFonts w:asciiTheme="minorHAnsi" w:hAnsiTheme="minorHAnsi"/>
          <w:szCs w:val="24"/>
        </w:rPr>
        <w:t>E</w:t>
      </w:r>
      <w:r w:rsidR="00174B67">
        <w:rPr>
          <w:rFonts w:asciiTheme="minorHAnsi" w:hAnsiTheme="minorHAnsi"/>
          <w:szCs w:val="24"/>
        </w:rPr>
        <w:t xml:space="preserve">ngagement </w:t>
      </w:r>
      <w:r w:rsidR="00884517">
        <w:rPr>
          <w:rFonts w:asciiTheme="minorHAnsi" w:hAnsiTheme="minorHAnsi"/>
          <w:szCs w:val="24"/>
        </w:rPr>
        <w:t>W</w:t>
      </w:r>
      <w:r w:rsidR="00174B67">
        <w:rPr>
          <w:rFonts w:asciiTheme="minorHAnsi" w:hAnsiTheme="minorHAnsi"/>
          <w:szCs w:val="24"/>
        </w:rPr>
        <w:t xml:space="preserve">orker to </w:t>
      </w:r>
      <w:r w:rsidR="00761AB4">
        <w:rPr>
          <w:rFonts w:asciiTheme="minorHAnsi" w:hAnsiTheme="minorHAnsi"/>
          <w:szCs w:val="24"/>
        </w:rPr>
        <w:t>progress the community</w:t>
      </w:r>
      <w:r w:rsidR="00884517">
        <w:rPr>
          <w:rFonts w:asciiTheme="minorHAnsi" w:hAnsiTheme="minorHAnsi"/>
          <w:szCs w:val="24"/>
        </w:rPr>
        <w:t xml:space="preserve"> engagement </w:t>
      </w:r>
      <w:r w:rsidR="00761AB4">
        <w:rPr>
          <w:rFonts w:asciiTheme="minorHAnsi" w:hAnsiTheme="minorHAnsi"/>
          <w:szCs w:val="24"/>
        </w:rPr>
        <w:t>work</w:t>
      </w:r>
      <w:r w:rsidR="009E08FA">
        <w:rPr>
          <w:rFonts w:asciiTheme="minorHAnsi" w:hAnsiTheme="minorHAnsi"/>
          <w:szCs w:val="24"/>
        </w:rPr>
        <w:t xml:space="preserve"> in Glasgow</w:t>
      </w:r>
      <w:r w:rsidR="00BB72A1">
        <w:rPr>
          <w:rFonts w:asciiTheme="minorHAnsi" w:hAnsiTheme="minorHAnsi"/>
          <w:szCs w:val="24"/>
        </w:rPr>
        <w:t xml:space="preserve"> starting at the Quadrangle site in Ruchill</w:t>
      </w:r>
      <w:r w:rsidR="00761AB4">
        <w:rPr>
          <w:rFonts w:asciiTheme="minorHAnsi" w:hAnsiTheme="minorHAnsi"/>
          <w:szCs w:val="24"/>
        </w:rPr>
        <w:t>, using a community development approach</w:t>
      </w:r>
      <w:r w:rsidR="000430D7">
        <w:rPr>
          <w:rFonts w:asciiTheme="minorHAnsi" w:hAnsiTheme="minorHAnsi"/>
          <w:szCs w:val="24"/>
        </w:rPr>
        <w:t>.</w:t>
      </w:r>
      <w:r w:rsidR="007F55F9">
        <w:rPr>
          <w:rFonts w:ascii="Helvetica" w:hAnsi="Helvetica" w:cs="Helvetica"/>
          <w:color w:val="244B5A"/>
          <w:spacing w:val="2"/>
          <w:shd w:val="clear" w:color="auto" w:fill="FFFFFF"/>
        </w:rPr>
        <w:t xml:space="preserve">  </w:t>
      </w:r>
    </w:p>
    <w:p w14:paraId="6B226226" w14:textId="15ED261B" w:rsidR="009E4990" w:rsidRDefault="009E4990" w:rsidP="00303891">
      <w:p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Pr="009E4990">
        <w:rPr>
          <w:rFonts w:asciiTheme="minorHAnsi" w:hAnsiTheme="minorHAnsi"/>
          <w:szCs w:val="24"/>
        </w:rPr>
        <w:t>raining and career development will be supported.</w:t>
      </w:r>
    </w:p>
    <w:p w14:paraId="59B93FAC" w14:textId="092519AD" w:rsidR="00FC21D7" w:rsidRDefault="00EC3499" w:rsidP="009E4990">
      <w:pPr>
        <w:pStyle w:val="Heading1"/>
        <w:jc w:val="both"/>
      </w:pPr>
      <w:r>
        <w:t>Role</w:t>
      </w:r>
    </w:p>
    <w:p w14:paraId="098D34E0" w14:textId="77777777" w:rsidR="00B96CF5" w:rsidRDefault="00B96CF5" w:rsidP="00B96CF5">
      <w:pPr>
        <w:pStyle w:val="ListParagraph"/>
        <w:spacing w:after="0"/>
        <w:jc w:val="both"/>
        <w:rPr>
          <w:rFonts w:asciiTheme="minorHAnsi" w:hAnsiTheme="minorHAnsi"/>
          <w:bCs/>
          <w:szCs w:val="24"/>
          <w:highlight w:val="yellow"/>
        </w:rPr>
      </w:pPr>
    </w:p>
    <w:p w14:paraId="326A1D0F" w14:textId="05589E9B" w:rsidR="003F226A" w:rsidRDefault="004038B7" w:rsidP="00A75968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Engage with the local community using </w:t>
      </w:r>
      <w:r w:rsidR="00393881">
        <w:rPr>
          <w:rFonts w:asciiTheme="minorHAnsi" w:hAnsiTheme="minorHAnsi"/>
          <w:bCs/>
          <w:szCs w:val="24"/>
        </w:rPr>
        <w:t xml:space="preserve">Lar community engagement </w:t>
      </w:r>
      <w:r>
        <w:rPr>
          <w:rFonts w:asciiTheme="minorHAnsi" w:hAnsiTheme="minorHAnsi"/>
          <w:bCs/>
          <w:szCs w:val="24"/>
        </w:rPr>
        <w:t>approach</w:t>
      </w:r>
      <w:r w:rsidR="00884517">
        <w:rPr>
          <w:rFonts w:asciiTheme="minorHAnsi" w:hAnsiTheme="minorHAnsi"/>
          <w:bCs/>
          <w:szCs w:val="24"/>
        </w:rPr>
        <w:t>, which is underpinned by the National Standards for Community Engagement</w:t>
      </w:r>
      <w:r w:rsidR="0010776E">
        <w:rPr>
          <w:rFonts w:asciiTheme="minorHAnsi" w:hAnsiTheme="minorHAnsi"/>
          <w:bCs/>
          <w:szCs w:val="24"/>
        </w:rPr>
        <w:t xml:space="preserve"> and aims to encourage</w:t>
      </w:r>
      <w:r w:rsidR="009D67FD">
        <w:rPr>
          <w:rFonts w:asciiTheme="minorHAnsi" w:hAnsiTheme="minorHAnsi"/>
          <w:bCs/>
          <w:szCs w:val="24"/>
        </w:rPr>
        <w:t xml:space="preserve"> grassroots </w:t>
      </w:r>
      <w:r w:rsidR="0010776E">
        <w:rPr>
          <w:rFonts w:asciiTheme="minorHAnsi" w:hAnsiTheme="minorHAnsi"/>
          <w:bCs/>
          <w:szCs w:val="24"/>
        </w:rPr>
        <w:t>groups</w:t>
      </w:r>
      <w:r w:rsidR="00B20903">
        <w:rPr>
          <w:rFonts w:asciiTheme="minorHAnsi" w:hAnsiTheme="minorHAnsi"/>
          <w:bCs/>
          <w:szCs w:val="24"/>
        </w:rPr>
        <w:t xml:space="preserve"> </w:t>
      </w:r>
      <w:r w:rsidR="0010776E">
        <w:rPr>
          <w:rFonts w:asciiTheme="minorHAnsi" w:hAnsiTheme="minorHAnsi"/>
          <w:bCs/>
          <w:szCs w:val="24"/>
        </w:rPr>
        <w:t>(particularly those with fewer resources) in the community to independently utilise the additional community spaces Lar is providing</w:t>
      </w:r>
      <w:r w:rsidR="003F226A">
        <w:rPr>
          <w:rFonts w:asciiTheme="minorHAnsi" w:hAnsiTheme="minorHAnsi"/>
          <w:bCs/>
          <w:szCs w:val="24"/>
        </w:rPr>
        <w:t>.</w:t>
      </w:r>
    </w:p>
    <w:p w14:paraId="2BD2A4FA" w14:textId="56E0CE79" w:rsidR="003F226A" w:rsidRDefault="003F226A" w:rsidP="00A75968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Keep up to date with key community plans and consultations, </w:t>
      </w:r>
      <w:r w:rsidR="0019182C">
        <w:rPr>
          <w:rFonts w:asciiTheme="minorHAnsi" w:hAnsiTheme="minorHAnsi"/>
          <w:bCs/>
          <w:szCs w:val="24"/>
        </w:rPr>
        <w:t>sharing information and being involved in consultations as appropriate</w:t>
      </w:r>
      <w:r w:rsidR="004F3722">
        <w:rPr>
          <w:rFonts w:asciiTheme="minorHAnsi" w:hAnsiTheme="minorHAnsi"/>
          <w:bCs/>
          <w:szCs w:val="24"/>
        </w:rPr>
        <w:t>.</w:t>
      </w:r>
    </w:p>
    <w:p w14:paraId="5BD840B8" w14:textId="68D72DD4" w:rsidR="004038B7" w:rsidRPr="00B20903" w:rsidRDefault="004038B7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/>
          <w:bCs/>
          <w:szCs w:val="24"/>
        </w:rPr>
      </w:pPr>
      <w:r w:rsidRPr="00B20903">
        <w:rPr>
          <w:rFonts w:asciiTheme="minorHAnsi" w:hAnsiTheme="minorHAnsi"/>
          <w:bCs/>
          <w:szCs w:val="24"/>
        </w:rPr>
        <w:t>Link into appropriate community partnerships and networks to keep in touch with key developments and issues in the area</w:t>
      </w:r>
      <w:r w:rsidR="005729F3">
        <w:rPr>
          <w:rFonts w:asciiTheme="minorHAnsi" w:hAnsiTheme="minorHAnsi"/>
          <w:bCs/>
          <w:szCs w:val="24"/>
        </w:rPr>
        <w:t>.</w:t>
      </w:r>
      <w:r w:rsidR="00393881" w:rsidRPr="00B20903">
        <w:rPr>
          <w:rFonts w:asciiTheme="minorHAnsi" w:hAnsiTheme="minorHAnsi"/>
          <w:bCs/>
          <w:szCs w:val="24"/>
        </w:rPr>
        <w:t xml:space="preserve"> </w:t>
      </w:r>
    </w:p>
    <w:p w14:paraId="5903B68F" w14:textId="3A4FB3E8" w:rsidR="00C57F3D" w:rsidRPr="00393881" w:rsidRDefault="00393881" w:rsidP="00393881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/>
          <w:szCs w:val="24"/>
        </w:rPr>
      </w:pPr>
      <w:r w:rsidRPr="00393881">
        <w:rPr>
          <w:rFonts w:asciiTheme="minorHAnsi" w:hAnsiTheme="minorHAnsi"/>
          <w:bCs/>
          <w:szCs w:val="24"/>
        </w:rPr>
        <w:t>Plan and take part in engagement opportunities for Lar community and tenants at Lar sites as appropriate</w:t>
      </w:r>
      <w:r w:rsidR="004F3722">
        <w:rPr>
          <w:rFonts w:asciiTheme="minorHAnsi" w:hAnsiTheme="minorHAnsi"/>
          <w:bCs/>
          <w:szCs w:val="24"/>
        </w:rPr>
        <w:t>.</w:t>
      </w:r>
    </w:p>
    <w:p w14:paraId="244D8AF3" w14:textId="1EB5965D" w:rsidR="00393881" w:rsidRPr="004F3722" w:rsidRDefault="00393881" w:rsidP="00393881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 xml:space="preserve">Update </w:t>
      </w:r>
      <w:r w:rsidR="005729F3">
        <w:rPr>
          <w:rFonts w:asciiTheme="minorHAnsi" w:hAnsiTheme="minorHAnsi"/>
          <w:bCs/>
          <w:szCs w:val="24"/>
        </w:rPr>
        <w:t>site specific Community Engagement plans</w:t>
      </w:r>
      <w:r>
        <w:rPr>
          <w:rFonts w:asciiTheme="minorHAnsi" w:hAnsiTheme="minorHAnsi"/>
          <w:bCs/>
          <w:szCs w:val="24"/>
        </w:rPr>
        <w:t xml:space="preserve"> to reflect new contacts, plans, </w:t>
      </w:r>
      <w:proofErr w:type="gramStart"/>
      <w:r>
        <w:rPr>
          <w:rFonts w:asciiTheme="minorHAnsi" w:hAnsiTheme="minorHAnsi"/>
          <w:bCs/>
          <w:szCs w:val="24"/>
        </w:rPr>
        <w:t>links</w:t>
      </w:r>
      <w:proofErr w:type="gramEnd"/>
      <w:r>
        <w:rPr>
          <w:rFonts w:asciiTheme="minorHAnsi" w:hAnsiTheme="minorHAnsi"/>
          <w:bCs/>
          <w:szCs w:val="24"/>
        </w:rPr>
        <w:t xml:space="preserve"> and opportunities</w:t>
      </w:r>
      <w:r w:rsidR="004F3722">
        <w:rPr>
          <w:rFonts w:asciiTheme="minorHAnsi" w:hAnsiTheme="minorHAnsi"/>
          <w:bCs/>
          <w:szCs w:val="24"/>
        </w:rPr>
        <w:t>.</w:t>
      </w:r>
    </w:p>
    <w:p w14:paraId="1277EBA8" w14:textId="37A1E654" w:rsidR="00700C24" w:rsidRPr="00B96CF5" w:rsidRDefault="004F3722" w:rsidP="00700C24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Preparing community engagement plans for Lar’s new sites / developments</w:t>
      </w:r>
      <w:r w:rsidR="00700C24">
        <w:rPr>
          <w:rFonts w:asciiTheme="minorHAnsi" w:hAnsiTheme="minorHAnsi"/>
          <w:bCs/>
          <w:szCs w:val="24"/>
        </w:rPr>
        <w:t xml:space="preserve"> and represent community interests across Lar internal teams to identify opportunities for further engagement.   </w:t>
      </w:r>
    </w:p>
    <w:p w14:paraId="27CA4FCA" w14:textId="3FCDD692" w:rsidR="004F3722" w:rsidRPr="002612A5" w:rsidRDefault="004F3722" w:rsidP="00393881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Cs/>
          <w:szCs w:val="24"/>
        </w:rPr>
        <w:t>Lead on the engagement with Lar’s exiting tenants around potential improvements and enhancements.</w:t>
      </w:r>
    </w:p>
    <w:p w14:paraId="31926434" w14:textId="62458AEC" w:rsidR="009966ED" w:rsidRPr="00B96CF5" w:rsidRDefault="00B96730" w:rsidP="00D80EFC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/>
          <w:bCs/>
          <w:szCs w:val="24"/>
        </w:rPr>
      </w:pPr>
      <w:r w:rsidRPr="00B96CF5">
        <w:rPr>
          <w:rFonts w:asciiTheme="minorHAnsi" w:hAnsiTheme="minorHAnsi"/>
          <w:szCs w:val="24"/>
        </w:rPr>
        <w:t>All other activity related to the above</w:t>
      </w:r>
      <w:r w:rsidR="00B20903">
        <w:rPr>
          <w:rFonts w:asciiTheme="minorHAnsi" w:hAnsiTheme="minorHAnsi"/>
          <w:szCs w:val="24"/>
        </w:rPr>
        <w:t>.</w:t>
      </w:r>
    </w:p>
    <w:p w14:paraId="61BF9816" w14:textId="36CB034E" w:rsidR="00F21B40" w:rsidRPr="00725494" w:rsidRDefault="00F21B40" w:rsidP="00730F39">
      <w:pPr>
        <w:pStyle w:val="Heading1"/>
        <w:jc w:val="both"/>
      </w:pPr>
      <w:bookmarkStart w:id="1" w:name="_Toc427859601"/>
      <w:r w:rsidRPr="00725494">
        <w:t>Person Specification</w:t>
      </w:r>
      <w:bookmarkEnd w:id="1"/>
    </w:p>
    <w:p w14:paraId="1B9D0D38" w14:textId="409941AD" w:rsidR="00B96CF5" w:rsidRPr="00725494" w:rsidRDefault="00F21B40" w:rsidP="00B96CF5">
      <w:pPr>
        <w:ind w:firstLine="360"/>
        <w:jc w:val="both"/>
        <w:rPr>
          <w:rFonts w:asciiTheme="minorHAnsi" w:hAnsiTheme="minorHAnsi"/>
          <w:szCs w:val="24"/>
        </w:rPr>
      </w:pPr>
      <w:r w:rsidRPr="00725494">
        <w:rPr>
          <w:rFonts w:asciiTheme="minorHAnsi" w:hAnsiTheme="minorHAnsi" w:cs="Calibri"/>
          <w:szCs w:val="24"/>
        </w:rPr>
        <w:t>The</w:t>
      </w:r>
      <w:r w:rsidR="00B20903">
        <w:rPr>
          <w:rFonts w:asciiTheme="minorHAnsi" w:hAnsiTheme="minorHAnsi" w:cs="Calibri"/>
          <w:szCs w:val="24"/>
        </w:rPr>
        <w:t xml:space="preserve"> successful</w:t>
      </w:r>
      <w:r w:rsidRPr="00725494">
        <w:rPr>
          <w:rFonts w:asciiTheme="minorHAnsi" w:hAnsiTheme="minorHAnsi" w:cs="Calibri"/>
          <w:szCs w:val="24"/>
        </w:rPr>
        <w:t xml:space="preserve"> candidate will be a</w:t>
      </w:r>
      <w:r w:rsidR="009D67FD">
        <w:rPr>
          <w:rFonts w:asciiTheme="minorHAnsi" w:hAnsiTheme="minorHAnsi" w:cs="Calibri"/>
          <w:szCs w:val="24"/>
        </w:rPr>
        <w:t xml:space="preserve">n enthusiastic and </w:t>
      </w:r>
      <w:r w:rsidR="00730F39">
        <w:rPr>
          <w:rFonts w:asciiTheme="minorHAnsi" w:hAnsiTheme="minorHAnsi"/>
          <w:szCs w:val="24"/>
        </w:rPr>
        <w:t>motivated individual who</w:t>
      </w:r>
      <w:r w:rsidRPr="00725494">
        <w:rPr>
          <w:rFonts w:asciiTheme="minorHAnsi" w:hAnsiTheme="minorHAnsi"/>
          <w:szCs w:val="24"/>
        </w:rPr>
        <w:t>:</w:t>
      </w:r>
    </w:p>
    <w:p w14:paraId="7304CAC8" w14:textId="4E2993C8" w:rsidR="002022BA" w:rsidRPr="002022BA" w:rsidRDefault="002022BA" w:rsidP="00730F39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Has a relevant degree and/or other professional qualification.</w:t>
      </w:r>
    </w:p>
    <w:p w14:paraId="4241390D" w14:textId="179CBCD4" w:rsidR="00FF515A" w:rsidRPr="00FF515A" w:rsidRDefault="00FF515A" w:rsidP="00730F39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Believes in community collaboration and empowerment</w:t>
      </w:r>
      <w:r w:rsidR="004F3722">
        <w:rPr>
          <w:rFonts w:asciiTheme="minorHAnsi" w:hAnsiTheme="minorHAnsi"/>
          <w:szCs w:val="24"/>
        </w:rPr>
        <w:t>.</w:t>
      </w:r>
    </w:p>
    <w:p w14:paraId="19F57794" w14:textId="0ECDA6FF" w:rsidR="002A7B96" w:rsidRPr="002A7B96" w:rsidRDefault="002A7B96" w:rsidP="00730F39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S</w:t>
      </w:r>
      <w:r w:rsidR="00FF515A">
        <w:rPr>
          <w:rFonts w:asciiTheme="minorHAnsi" w:hAnsiTheme="minorHAnsi"/>
          <w:szCs w:val="24"/>
        </w:rPr>
        <w:t>trong networking</w:t>
      </w:r>
      <w:r>
        <w:rPr>
          <w:rFonts w:asciiTheme="minorHAnsi" w:hAnsiTheme="minorHAnsi"/>
          <w:szCs w:val="24"/>
        </w:rPr>
        <w:t xml:space="preserve"> and partnership working skills</w:t>
      </w:r>
      <w:r w:rsidR="004F3722">
        <w:rPr>
          <w:rFonts w:asciiTheme="minorHAnsi" w:hAnsiTheme="minorHAnsi"/>
          <w:szCs w:val="24"/>
        </w:rPr>
        <w:t>.</w:t>
      </w:r>
    </w:p>
    <w:p w14:paraId="5B2321BC" w14:textId="64D9B3A5" w:rsidR="00FF515A" w:rsidRPr="00FF515A" w:rsidRDefault="002A7B96" w:rsidP="00730F39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Excellent verbal and written</w:t>
      </w:r>
      <w:r w:rsidR="00FF515A">
        <w:rPr>
          <w:rFonts w:asciiTheme="minorHAnsi" w:hAnsiTheme="minorHAnsi"/>
          <w:szCs w:val="24"/>
        </w:rPr>
        <w:t xml:space="preserve"> communication skills</w:t>
      </w:r>
      <w:r w:rsidR="004F3722">
        <w:rPr>
          <w:rFonts w:asciiTheme="minorHAnsi" w:hAnsiTheme="minorHAnsi"/>
          <w:szCs w:val="24"/>
        </w:rPr>
        <w:t>.</w:t>
      </w:r>
    </w:p>
    <w:p w14:paraId="7B7CDF75" w14:textId="7336820B" w:rsidR="00FF515A" w:rsidRPr="00FF515A" w:rsidRDefault="009E4990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2-3 years minimum e</w:t>
      </w:r>
      <w:r w:rsidR="00FF515A" w:rsidRPr="00FF515A">
        <w:rPr>
          <w:rFonts w:asciiTheme="minorHAnsi" w:hAnsiTheme="minorHAnsi"/>
          <w:szCs w:val="24"/>
        </w:rPr>
        <w:t xml:space="preserve">xperience of community development working at local </w:t>
      </w:r>
      <w:r w:rsidR="00071E20">
        <w:rPr>
          <w:rFonts w:asciiTheme="minorHAnsi" w:hAnsiTheme="minorHAnsi"/>
          <w:szCs w:val="24"/>
        </w:rPr>
        <w:t>and</w:t>
      </w:r>
      <w:r w:rsidR="00FF515A" w:rsidRPr="00FF515A">
        <w:rPr>
          <w:rFonts w:asciiTheme="minorHAnsi" w:hAnsiTheme="minorHAnsi"/>
          <w:szCs w:val="24"/>
        </w:rPr>
        <w:t xml:space="preserve"> national level</w:t>
      </w:r>
      <w:r w:rsidR="00071E20">
        <w:rPr>
          <w:rFonts w:asciiTheme="minorHAnsi" w:hAnsiTheme="minorHAnsi"/>
          <w:szCs w:val="24"/>
        </w:rPr>
        <w:t>s</w:t>
      </w:r>
      <w:r w:rsidR="00FF515A" w:rsidRPr="00FF515A">
        <w:rPr>
          <w:rFonts w:asciiTheme="minorHAnsi" w:hAnsiTheme="minorHAnsi"/>
          <w:szCs w:val="24"/>
        </w:rPr>
        <w:t xml:space="preserve"> and has a good understanding of how</w:t>
      </w:r>
      <w:r w:rsidR="004F3722">
        <w:rPr>
          <w:rFonts w:asciiTheme="minorHAnsi" w:hAnsiTheme="minorHAnsi"/>
          <w:szCs w:val="24"/>
        </w:rPr>
        <w:t xml:space="preserve"> communities work at grass</w:t>
      </w:r>
      <w:r w:rsidR="00071E20">
        <w:rPr>
          <w:rFonts w:asciiTheme="minorHAnsi" w:hAnsiTheme="minorHAnsi"/>
          <w:szCs w:val="24"/>
        </w:rPr>
        <w:t>-</w:t>
      </w:r>
      <w:r w:rsidR="004F3722">
        <w:rPr>
          <w:rFonts w:asciiTheme="minorHAnsi" w:hAnsiTheme="minorHAnsi"/>
          <w:szCs w:val="24"/>
        </w:rPr>
        <w:t xml:space="preserve">root level and how to engage effectively with </w:t>
      </w:r>
      <w:r w:rsidR="00071E20">
        <w:rPr>
          <w:rFonts w:asciiTheme="minorHAnsi" w:hAnsiTheme="minorHAnsi"/>
          <w:szCs w:val="24"/>
        </w:rPr>
        <w:t xml:space="preserve">local </w:t>
      </w:r>
      <w:r w:rsidR="004F3722">
        <w:rPr>
          <w:rFonts w:asciiTheme="minorHAnsi" w:hAnsiTheme="minorHAnsi"/>
          <w:szCs w:val="24"/>
        </w:rPr>
        <w:t>groups</w:t>
      </w:r>
      <w:r w:rsidR="00071E20">
        <w:rPr>
          <w:rFonts w:asciiTheme="minorHAnsi" w:hAnsiTheme="minorHAnsi"/>
          <w:szCs w:val="24"/>
        </w:rPr>
        <w:t xml:space="preserve"> and operators</w:t>
      </w:r>
      <w:r w:rsidR="004F3722">
        <w:rPr>
          <w:rFonts w:asciiTheme="minorHAnsi" w:hAnsiTheme="minorHAnsi"/>
          <w:szCs w:val="24"/>
        </w:rPr>
        <w:t>.</w:t>
      </w:r>
    </w:p>
    <w:p w14:paraId="6C94DE16" w14:textId="435EE07E" w:rsidR="00F21B40" w:rsidRPr="00FF515A" w:rsidRDefault="00FF515A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Calibri"/>
          <w:szCs w:val="24"/>
        </w:rPr>
      </w:pPr>
      <w:r w:rsidRPr="00FF515A">
        <w:rPr>
          <w:rFonts w:asciiTheme="minorHAnsi" w:hAnsiTheme="minorHAnsi"/>
          <w:szCs w:val="24"/>
        </w:rPr>
        <w:t>Great</w:t>
      </w:r>
      <w:r w:rsidR="00F21B40" w:rsidRPr="00FF515A">
        <w:rPr>
          <w:rFonts w:asciiTheme="minorHAnsi" w:hAnsiTheme="minorHAnsi"/>
          <w:szCs w:val="24"/>
        </w:rPr>
        <w:t xml:space="preserve"> interpersonal </w:t>
      </w:r>
      <w:r w:rsidR="00261EE4" w:rsidRPr="00FF515A">
        <w:rPr>
          <w:rFonts w:asciiTheme="minorHAnsi" w:hAnsiTheme="minorHAnsi"/>
          <w:szCs w:val="24"/>
        </w:rPr>
        <w:t>skills</w:t>
      </w:r>
      <w:r w:rsidR="002A7B96">
        <w:rPr>
          <w:rFonts w:asciiTheme="minorHAnsi" w:hAnsiTheme="minorHAnsi"/>
          <w:szCs w:val="24"/>
        </w:rPr>
        <w:t xml:space="preserve">. </w:t>
      </w:r>
    </w:p>
    <w:p w14:paraId="76F22CEA" w14:textId="7F093384" w:rsidR="009D67FD" w:rsidRPr="00071E20" w:rsidRDefault="00FF515A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Calibri"/>
          <w:szCs w:val="24"/>
        </w:rPr>
      </w:pPr>
      <w:r w:rsidRPr="00071E20">
        <w:rPr>
          <w:rFonts w:asciiTheme="minorHAnsi" w:hAnsiTheme="minorHAnsi"/>
          <w:szCs w:val="24"/>
        </w:rPr>
        <w:t xml:space="preserve">Self-starter who </w:t>
      </w:r>
      <w:r w:rsidR="00071E20">
        <w:rPr>
          <w:rFonts w:asciiTheme="minorHAnsi" w:hAnsiTheme="minorHAnsi"/>
          <w:szCs w:val="24"/>
        </w:rPr>
        <w:t xml:space="preserve">is proactive and </w:t>
      </w:r>
      <w:r w:rsidRPr="00071E20">
        <w:rPr>
          <w:rFonts w:asciiTheme="minorHAnsi" w:hAnsiTheme="minorHAnsi"/>
          <w:szCs w:val="24"/>
        </w:rPr>
        <w:t xml:space="preserve">can work well independently </w:t>
      </w:r>
      <w:r w:rsidR="00071E20">
        <w:rPr>
          <w:rFonts w:asciiTheme="minorHAnsi" w:hAnsiTheme="minorHAnsi"/>
          <w:szCs w:val="24"/>
        </w:rPr>
        <w:t xml:space="preserve">as well as </w:t>
      </w:r>
      <w:r w:rsidRPr="00071E20">
        <w:rPr>
          <w:rFonts w:asciiTheme="minorHAnsi" w:hAnsiTheme="minorHAnsi"/>
          <w:szCs w:val="24"/>
        </w:rPr>
        <w:t>part of a team</w:t>
      </w:r>
      <w:r w:rsidR="00A615B2">
        <w:rPr>
          <w:rFonts w:asciiTheme="minorHAnsi" w:hAnsiTheme="minorHAnsi"/>
          <w:szCs w:val="24"/>
        </w:rPr>
        <w:t xml:space="preserve"> and who is </w:t>
      </w:r>
      <w:r w:rsidR="00071E20" w:rsidRPr="00071E20">
        <w:rPr>
          <w:rFonts w:asciiTheme="minorHAnsi" w:hAnsiTheme="minorHAnsi"/>
          <w:szCs w:val="24"/>
        </w:rPr>
        <w:t>able to work on own initiative</w:t>
      </w:r>
    </w:p>
    <w:p w14:paraId="762CD5F0" w14:textId="488A63BF" w:rsidR="00B20903" w:rsidRPr="00B20903" w:rsidRDefault="00A615B2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Has g</w:t>
      </w:r>
      <w:r w:rsidR="009D67FD">
        <w:rPr>
          <w:rFonts w:asciiTheme="minorHAnsi" w:hAnsiTheme="minorHAnsi"/>
          <w:szCs w:val="24"/>
        </w:rPr>
        <w:t xml:space="preserve">ood </w:t>
      </w:r>
      <w:r w:rsidR="002A7B96">
        <w:rPr>
          <w:rFonts w:asciiTheme="minorHAnsi" w:hAnsiTheme="minorHAnsi"/>
          <w:szCs w:val="24"/>
        </w:rPr>
        <w:t>IT skills.</w:t>
      </w:r>
      <w:r w:rsidR="00EF0721" w:rsidRPr="00B20903">
        <w:rPr>
          <w:rFonts w:asciiTheme="minorHAnsi" w:hAnsiTheme="minorHAnsi"/>
          <w:szCs w:val="24"/>
        </w:rPr>
        <w:t xml:space="preserve"> </w:t>
      </w:r>
    </w:p>
    <w:p w14:paraId="30F5F13C" w14:textId="3DAF6E7D" w:rsidR="00AD0DF0" w:rsidRPr="00071E20" w:rsidRDefault="00B20903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Ca</w:t>
      </w:r>
      <w:r w:rsidR="00AD0DF0" w:rsidRPr="00B20903">
        <w:rPr>
          <w:rFonts w:asciiTheme="minorHAnsi" w:hAnsiTheme="minorHAnsi"/>
          <w:szCs w:val="24"/>
        </w:rPr>
        <w:t xml:space="preserve">n be flexible </w:t>
      </w:r>
      <w:r w:rsidR="00393881" w:rsidRPr="00B20903">
        <w:rPr>
          <w:rFonts w:asciiTheme="minorHAnsi" w:hAnsiTheme="minorHAnsi"/>
          <w:szCs w:val="24"/>
        </w:rPr>
        <w:t xml:space="preserve">to meet the needs of the </w:t>
      </w:r>
      <w:r w:rsidR="004F3722">
        <w:rPr>
          <w:rFonts w:asciiTheme="minorHAnsi" w:hAnsiTheme="minorHAnsi"/>
          <w:szCs w:val="24"/>
        </w:rPr>
        <w:t xml:space="preserve">Lar’s </w:t>
      </w:r>
      <w:r w:rsidR="00393881" w:rsidRPr="00B20903">
        <w:rPr>
          <w:rFonts w:asciiTheme="minorHAnsi" w:hAnsiTheme="minorHAnsi"/>
          <w:szCs w:val="24"/>
        </w:rPr>
        <w:t>community engagement approach</w:t>
      </w:r>
      <w:r w:rsidR="00071E20">
        <w:rPr>
          <w:rFonts w:asciiTheme="minorHAnsi" w:hAnsiTheme="minorHAnsi"/>
          <w:szCs w:val="24"/>
        </w:rPr>
        <w:t>.</w:t>
      </w:r>
    </w:p>
    <w:p w14:paraId="36C78017" w14:textId="13884FE8" w:rsidR="00071E20" w:rsidRPr="00B20903" w:rsidRDefault="00071E20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lastRenderedPageBreak/>
        <w:t>Has a full d</w:t>
      </w:r>
      <w:r w:rsidR="007775DE">
        <w:rPr>
          <w:rFonts w:asciiTheme="minorHAnsi" w:hAnsiTheme="minorHAnsi"/>
          <w:szCs w:val="24"/>
        </w:rPr>
        <w:t>r</w:t>
      </w:r>
      <w:r>
        <w:rPr>
          <w:rFonts w:asciiTheme="minorHAnsi" w:hAnsiTheme="minorHAnsi"/>
          <w:szCs w:val="24"/>
        </w:rPr>
        <w:t xml:space="preserve">iver’s licence and access to a vehicle. </w:t>
      </w:r>
    </w:p>
    <w:p w14:paraId="4504FD21" w14:textId="5AB6DAAD" w:rsidR="00032953" w:rsidRDefault="00032953" w:rsidP="00032953">
      <w:pPr>
        <w:pStyle w:val="Heading1"/>
      </w:pPr>
      <w:r>
        <w:t>Applications</w:t>
      </w:r>
    </w:p>
    <w:p w14:paraId="35717939" w14:textId="2DFA2A85" w:rsidR="00032953" w:rsidRDefault="00032953" w:rsidP="00032953">
      <w:pPr>
        <w:ind w:left="426"/>
        <w:rPr>
          <w:rFonts w:asciiTheme="minorHAnsi" w:hAnsiTheme="minorHAnsi"/>
          <w:color w:val="000000"/>
          <w:szCs w:val="24"/>
        </w:rPr>
      </w:pPr>
      <w:r w:rsidRPr="00032953">
        <w:rPr>
          <w:rFonts w:asciiTheme="minorHAnsi" w:hAnsiTheme="minorHAnsi"/>
          <w:color w:val="000000"/>
          <w:szCs w:val="24"/>
        </w:rPr>
        <w:t xml:space="preserve">A current CV, </w:t>
      </w:r>
      <w:r>
        <w:rPr>
          <w:rFonts w:asciiTheme="minorHAnsi" w:hAnsiTheme="minorHAnsi"/>
          <w:color w:val="000000"/>
          <w:szCs w:val="24"/>
        </w:rPr>
        <w:t>(</w:t>
      </w:r>
      <w:r w:rsidRPr="00032953">
        <w:rPr>
          <w:rFonts w:asciiTheme="minorHAnsi" w:hAnsiTheme="minorHAnsi"/>
          <w:color w:val="000000"/>
          <w:szCs w:val="24"/>
        </w:rPr>
        <w:t>including 2 refere</w:t>
      </w:r>
      <w:r>
        <w:rPr>
          <w:rFonts w:asciiTheme="minorHAnsi" w:hAnsiTheme="minorHAnsi"/>
          <w:color w:val="000000"/>
          <w:szCs w:val="24"/>
        </w:rPr>
        <w:t>nces) together with</w:t>
      </w:r>
      <w:r w:rsidRPr="00032953">
        <w:rPr>
          <w:rFonts w:asciiTheme="minorHAnsi" w:hAnsiTheme="minorHAnsi"/>
          <w:color w:val="000000"/>
          <w:szCs w:val="24"/>
        </w:rPr>
        <w:t xml:space="preserve"> a personal statement</w:t>
      </w:r>
      <w:r w:rsidR="009E4990">
        <w:rPr>
          <w:rFonts w:asciiTheme="minorHAnsi" w:hAnsiTheme="minorHAnsi"/>
          <w:color w:val="000000"/>
          <w:szCs w:val="24"/>
        </w:rPr>
        <w:t xml:space="preserve"> or covering letter</w:t>
      </w:r>
      <w:r w:rsidRPr="00032953">
        <w:rPr>
          <w:rFonts w:asciiTheme="minorHAnsi" w:hAnsiTheme="minorHAnsi"/>
          <w:color w:val="000000"/>
          <w:szCs w:val="24"/>
        </w:rPr>
        <w:t xml:space="preserve"> should be submitted to</w:t>
      </w:r>
      <w:r>
        <w:rPr>
          <w:rFonts w:asciiTheme="minorHAnsi" w:hAnsiTheme="minorHAnsi"/>
          <w:color w:val="000000"/>
          <w:szCs w:val="24"/>
        </w:rPr>
        <w:t>:</w:t>
      </w:r>
      <w:r w:rsidRPr="00032953">
        <w:rPr>
          <w:rFonts w:asciiTheme="minorHAnsi" w:hAnsiTheme="minorHAnsi"/>
          <w:color w:val="000000"/>
          <w:szCs w:val="24"/>
        </w:rPr>
        <w:t xml:space="preserve"> </w:t>
      </w:r>
      <w:hyperlink r:id="rId15" w:history="1">
        <w:r w:rsidRPr="0001222E">
          <w:rPr>
            <w:rStyle w:val="Hyperlink"/>
            <w:rFonts w:asciiTheme="minorHAnsi" w:hAnsiTheme="minorHAnsi"/>
            <w:szCs w:val="24"/>
          </w:rPr>
          <w:t>info@larhousingtrust.co.uk</w:t>
        </w:r>
      </w:hyperlink>
      <w:r>
        <w:rPr>
          <w:rFonts w:asciiTheme="minorHAnsi" w:hAnsiTheme="minorHAnsi"/>
          <w:color w:val="000000"/>
          <w:szCs w:val="24"/>
        </w:rPr>
        <w:t xml:space="preserve"> </w:t>
      </w:r>
    </w:p>
    <w:p w14:paraId="0838F6DE" w14:textId="02A8A49D" w:rsidR="00032953" w:rsidRDefault="00032953" w:rsidP="00032953">
      <w:pPr>
        <w:ind w:left="426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 xml:space="preserve">For further information or to discuss the role further please contact </w:t>
      </w:r>
      <w:hyperlink r:id="rId16" w:history="1">
        <w:r w:rsidRPr="0001222E">
          <w:rPr>
            <w:rStyle w:val="Hyperlink"/>
            <w:rFonts w:asciiTheme="minorHAnsi" w:hAnsiTheme="minorHAnsi"/>
            <w:szCs w:val="24"/>
          </w:rPr>
          <w:t>info@larhousingtrust.co.uk</w:t>
        </w:r>
      </w:hyperlink>
      <w:r>
        <w:rPr>
          <w:rFonts w:asciiTheme="minorHAnsi" w:hAnsiTheme="minorHAnsi"/>
          <w:color w:val="000000"/>
          <w:szCs w:val="24"/>
        </w:rPr>
        <w:t xml:space="preserve"> .</w:t>
      </w:r>
    </w:p>
    <w:p w14:paraId="64434D7B" w14:textId="0E4F89F0" w:rsidR="009D67FD" w:rsidRDefault="00032953" w:rsidP="0006427B">
      <w:pPr>
        <w:ind w:left="426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 xml:space="preserve">It is expected that interviews will be held </w:t>
      </w:r>
      <w:r w:rsidR="00B96CF5">
        <w:rPr>
          <w:rFonts w:asciiTheme="minorHAnsi" w:hAnsiTheme="minorHAnsi"/>
          <w:color w:val="000000"/>
          <w:szCs w:val="24"/>
        </w:rPr>
        <w:t xml:space="preserve">in </w:t>
      </w:r>
      <w:r w:rsidR="002022BA">
        <w:rPr>
          <w:rFonts w:asciiTheme="minorHAnsi" w:hAnsiTheme="minorHAnsi"/>
          <w:color w:val="000000"/>
          <w:szCs w:val="24"/>
        </w:rPr>
        <w:t xml:space="preserve">October / </w:t>
      </w:r>
      <w:r w:rsidR="009D67FD">
        <w:rPr>
          <w:rFonts w:asciiTheme="minorHAnsi" w:hAnsiTheme="minorHAnsi"/>
          <w:color w:val="000000"/>
          <w:szCs w:val="24"/>
        </w:rPr>
        <w:t>November 2023</w:t>
      </w:r>
      <w:r w:rsidR="001D1C67">
        <w:rPr>
          <w:rFonts w:asciiTheme="minorHAnsi" w:hAnsiTheme="minorHAnsi"/>
          <w:color w:val="000000"/>
          <w:szCs w:val="24"/>
        </w:rPr>
        <w:t>.</w:t>
      </w:r>
    </w:p>
    <w:sectPr w:rsidR="009D67FD" w:rsidSect="00A52D91">
      <w:footerReference w:type="defaul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5FFF" w14:textId="77777777" w:rsidR="005C560D" w:rsidRDefault="005C560D" w:rsidP="00A52D91">
      <w:pPr>
        <w:spacing w:after="0"/>
      </w:pPr>
      <w:r>
        <w:separator/>
      </w:r>
    </w:p>
  </w:endnote>
  <w:endnote w:type="continuationSeparator" w:id="0">
    <w:p w14:paraId="2275F911" w14:textId="77777777" w:rsidR="005C560D" w:rsidRDefault="005C560D" w:rsidP="00A52D91">
      <w:pPr>
        <w:spacing w:after="0"/>
      </w:pPr>
      <w:r>
        <w:continuationSeparator/>
      </w:r>
    </w:p>
  </w:endnote>
  <w:endnote w:type="continuationNotice" w:id="1">
    <w:p w14:paraId="225112E7" w14:textId="77777777" w:rsidR="005C560D" w:rsidRDefault="005C56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126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06846" w14:textId="0EB7759B" w:rsidR="00402554" w:rsidRDefault="004025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E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BD24D0" w14:textId="77777777" w:rsidR="00402554" w:rsidRDefault="004025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7631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356EF2" w14:textId="102C9CCC" w:rsidR="00402554" w:rsidRDefault="004025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4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49CD15" w14:textId="77777777" w:rsidR="00402554" w:rsidRDefault="00402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51D3" w14:textId="77777777" w:rsidR="005C560D" w:rsidRDefault="005C560D" w:rsidP="00A52D91">
      <w:pPr>
        <w:spacing w:after="0"/>
      </w:pPr>
      <w:r>
        <w:separator/>
      </w:r>
    </w:p>
  </w:footnote>
  <w:footnote w:type="continuationSeparator" w:id="0">
    <w:p w14:paraId="534324E4" w14:textId="77777777" w:rsidR="005C560D" w:rsidRDefault="005C560D" w:rsidP="00A52D91">
      <w:pPr>
        <w:spacing w:after="0"/>
      </w:pPr>
      <w:r>
        <w:continuationSeparator/>
      </w:r>
    </w:p>
  </w:footnote>
  <w:footnote w:type="continuationNotice" w:id="1">
    <w:p w14:paraId="44F2B4B6" w14:textId="77777777" w:rsidR="005C560D" w:rsidRDefault="005C56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CAB0" w14:textId="4D78B519" w:rsidR="00402554" w:rsidRDefault="00402554">
    <w:pPr>
      <w:pStyle w:val="Header"/>
    </w:pPr>
  </w:p>
  <w:p w14:paraId="161495B6" w14:textId="77777777" w:rsidR="00402554" w:rsidRDefault="00402554">
    <w:pPr>
      <w:pStyle w:val="Header"/>
    </w:pPr>
  </w:p>
  <w:p w14:paraId="2EC01D71" w14:textId="77777777" w:rsidR="00402554" w:rsidRDefault="0040255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DDA56" wp14:editId="52DDEAF6">
              <wp:simplePos x="0" y="0"/>
              <wp:positionH relativeFrom="margin">
                <wp:align>left</wp:align>
              </wp:positionH>
              <wp:positionV relativeFrom="paragraph">
                <wp:posOffset>-635</wp:posOffset>
              </wp:positionV>
              <wp:extent cx="5534025" cy="0"/>
              <wp:effectExtent l="0" t="0" r="2857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3402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5B9BD5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9AC0104" id="Straight Connector 6" o:spid="_x0000_s1026" style="position:absolute;flip:y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.05pt" to="435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EBwwEAAHIDAAAOAAAAZHJzL2Uyb0RvYy54bWysU0tv2zAMvg/ofxB0X+xm9dYacQq0QXvZ&#10;o8Aed0aWbAF6QVTj5N+XktO0627FLgJFUh/5faRW13tr2E5G1N51/HxRcyad8L12Q8d//7r7eMkZ&#10;JnA9GO9kxw8S+fX67MNqCq1c+tGbXkZGIA7bKXR8TCm0VYVilBZw4YN0FFQ+Wkh0jUPVR5gI3Zpq&#10;Wdefq8nHPkQvJCJ5N3OQrwu+UlKkH0qhTMx0nHpL5Yzl3OazWq+gHSKEUYtjG/COLixoR0VPUBtI&#10;wB6j/gfKahE9epUWwtvKK6WFLByIzXn9hs3PEYIsXEgcDCeZ8P/Biu+7W/cQSYYpYIvhIWYWexUt&#10;U0aHPzTTwos6Zfsi2+Ekm9wnJsjZNJ8u6mXDmXiOVTNEhgoR0730lmWj40a7zAha2H3FRGUp9Tkl&#10;u52/08aUqRjHpo4vm4uaBieAlkMZSGTa0Hcc3cAZmIG2TqRYINEb3efnGQjjsL01ke2AJt/cXN1s&#10;mpJkHu0338/uL01N2HMTx/zS0F9AubsN4Dg/KaF5a6xOtLpG245fEs4JybhcX5blO3J80TZbW98f&#10;iuRVvtFgS9HjEubNeX0n+/VXWT8BAAD//wMAUEsDBBQABgAIAAAAIQCpilRO1wAAAAQBAAAPAAAA&#10;ZHJzL2Rvd25yZXYueG1sTI9LT8MwEITvSP0P1lbi1trhlSrEqVAF3Akgrtt481DjdYidNPx7DBc4&#10;jmY0802+X2wvZhp951hDslUgiCtnOm40vL0+bXYgfEA22DsmDV/kYV+sLnLMjDvzC81laEQsYZ+h&#10;hjaEIZPSVy1Z9Fs3EEevdqPFEOXYSDPiOZbbXl4pdSctdhwXWhzo0FJ1Kier4XGu06VUN+/2+XP6&#10;SGt1uj6g0vpyvTzcgwi0hL8w/OBHdCgi09FNbLzoNcQjQcMmARHNXZrcgjj+alnk8j988Q0AAP//&#10;AwBQSwECLQAUAAYACAAAACEAtoM4kv4AAADhAQAAEwAAAAAAAAAAAAAAAAAAAAAAW0NvbnRlbnRf&#10;VHlwZXNdLnhtbFBLAQItABQABgAIAAAAIQA4/SH/1gAAAJQBAAALAAAAAAAAAAAAAAAAAC8BAABf&#10;cmVscy8ucmVsc1BLAQItABQABgAIAAAAIQADVtEBwwEAAHIDAAAOAAAAAAAAAAAAAAAAAC4CAABk&#10;cnMvZTJvRG9jLnhtbFBLAQItABQABgAIAAAAIQCpilRO1wAAAAQBAAAPAAAAAAAAAAAAAAAAAB0E&#10;AABkcnMvZG93bnJldi54bWxQSwUGAAAAAAQABADzAAAAIQUAAAAA&#10;" strokecolor="#2e75b6" strokeweight="2pt">
              <v:stroke joinstyle="miter"/>
              <w10:wrap anchorx="margin"/>
            </v:line>
          </w:pict>
        </mc:Fallback>
      </mc:AlternateContent>
    </w:r>
  </w:p>
  <w:p w14:paraId="1B3645FB" w14:textId="77777777" w:rsidR="00402554" w:rsidRDefault="00402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AD7"/>
    <w:multiLevelType w:val="hybridMultilevel"/>
    <w:tmpl w:val="4462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274A"/>
    <w:multiLevelType w:val="hybridMultilevel"/>
    <w:tmpl w:val="D3CA84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66270"/>
    <w:multiLevelType w:val="hybridMultilevel"/>
    <w:tmpl w:val="799021E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763AB0"/>
    <w:multiLevelType w:val="hybridMultilevel"/>
    <w:tmpl w:val="0C0C7D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2208"/>
    <w:multiLevelType w:val="hybridMultilevel"/>
    <w:tmpl w:val="3856A970"/>
    <w:lvl w:ilvl="0" w:tplc="D536F1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611CBC"/>
    <w:multiLevelType w:val="hybridMultilevel"/>
    <w:tmpl w:val="08B2EC4C"/>
    <w:lvl w:ilvl="0" w:tplc="8DAC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C7423"/>
    <w:multiLevelType w:val="hybridMultilevel"/>
    <w:tmpl w:val="86C00A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C45EA"/>
    <w:multiLevelType w:val="hybridMultilevel"/>
    <w:tmpl w:val="4086E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4B196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764F7"/>
    <w:multiLevelType w:val="hybridMultilevel"/>
    <w:tmpl w:val="60E490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D4A70"/>
    <w:multiLevelType w:val="hybridMultilevel"/>
    <w:tmpl w:val="D8E43C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626FA"/>
    <w:multiLevelType w:val="multilevel"/>
    <w:tmpl w:val="0E2C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66952"/>
    <w:multiLevelType w:val="hybridMultilevel"/>
    <w:tmpl w:val="475AC20C"/>
    <w:lvl w:ilvl="0" w:tplc="C5FE3C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264E4"/>
    <w:multiLevelType w:val="multilevel"/>
    <w:tmpl w:val="03DC75E6"/>
    <w:lvl w:ilvl="0">
      <w:start w:val="1"/>
      <w:numFmt w:val="decimal"/>
      <w:pStyle w:val="Heading1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88040E"/>
    <w:multiLevelType w:val="hybridMultilevel"/>
    <w:tmpl w:val="8CF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5454A"/>
    <w:multiLevelType w:val="hybridMultilevel"/>
    <w:tmpl w:val="16C6F1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B67DD"/>
    <w:multiLevelType w:val="hybridMultilevel"/>
    <w:tmpl w:val="2F6EDC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224527"/>
    <w:multiLevelType w:val="hybridMultilevel"/>
    <w:tmpl w:val="9C2251FC"/>
    <w:lvl w:ilvl="0" w:tplc="FC32C4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F7002"/>
    <w:multiLevelType w:val="multilevel"/>
    <w:tmpl w:val="BC54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D22267"/>
    <w:multiLevelType w:val="hybridMultilevel"/>
    <w:tmpl w:val="F5EC2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90478">
    <w:abstractNumId w:val="12"/>
  </w:num>
  <w:num w:numId="2" w16cid:durableId="318121745">
    <w:abstractNumId w:val="7"/>
  </w:num>
  <w:num w:numId="3" w16cid:durableId="84499513">
    <w:abstractNumId w:val="3"/>
  </w:num>
  <w:num w:numId="4" w16cid:durableId="1959951062">
    <w:abstractNumId w:val="14"/>
  </w:num>
  <w:num w:numId="5" w16cid:durableId="1576545735">
    <w:abstractNumId w:val="0"/>
  </w:num>
  <w:num w:numId="6" w16cid:durableId="1394163060">
    <w:abstractNumId w:val="2"/>
  </w:num>
  <w:num w:numId="7" w16cid:durableId="1024013493">
    <w:abstractNumId w:val="18"/>
  </w:num>
  <w:num w:numId="8" w16cid:durableId="742872198">
    <w:abstractNumId w:val="12"/>
  </w:num>
  <w:num w:numId="9" w16cid:durableId="1115444456">
    <w:abstractNumId w:val="16"/>
  </w:num>
  <w:num w:numId="10" w16cid:durableId="820193298">
    <w:abstractNumId w:val="11"/>
  </w:num>
  <w:num w:numId="11" w16cid:durableId="563570483">
    <w:abstractNumId w:val="5"/>
  </w:num>
  <w:num w:numId="12" w16cid:durableId="480854789">
    <w:abstractNumId w:val="4"/>
  </w:num>
  <w:num w:numId="13" w16cid:durableId="91248803">
    <w:abstractNumId w:val="9"/>
  </w:num>
  <w:num w:numId="14" w16cid:durableId="669062454">
    <w:abstractNumId w:val="15"/>
  </w:num>
  <w:num w:numId="15" w16cid:durableId="1835608131">
    <w:abstractNumId w:val="6"/>
  </w:num>
  <w:num w:numId="16" w16cid:durableId="435517195">
    <w:abstractNumId w:val="1"/>
  </w:num>
  <w:num w:numId="17" w16cid:durableId="1509054249">
    <w:abstractNumId w:val="8"/>
  </w:num>
  <w:num w:numId="18" w16cid:durableId="841311960">
    <w:abstractNumId w:val="17"/>
  </w:num>
  <w:num w:numId="19" w16cid:durableId="1470397608">
    <w:abstractNumId w:val="10"/>
  </w:num>
  <w:num w:numId="20" w16cid:durableId="1227103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9863182">
    <w:abstractNumId w:val="12"/>
  </w:num>
  <w:num w:numId="22" w16cid:durableId="25453342">
    <w:abstractNumId w:val="12"/>
  </w:num>
  <w:num w:numId="23" w16cid:durableId="314142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EE"/>
    <w:rsid w:val="00007433"/>
    <w:rsid w:val="00016F6E"/>
    <w:rsid w:val="00021A61"/>
    <w:rsid w:val="00030EA1"/>
    <w:rsid w:val="00032953"/>
    <w:rsid w:val="00035EDB"/>
    <w:rsid w:val="0004034D"/>
    <w:rsid w:val="0004201D"/>
    <w:rsid w:val="000430D7"/>
    <w:rsid w:val="00045DD9"/>
    <w:rsid w:val="000554D2"/>
    <w:rsid w:val="0006427B"/>
    <w:rsid w:val="000663AE"/>
    <w:rsid w:val="00071E20"/>
    <w:rsid w:val="000B7935"/>
    <w:rsid w:val="000C7667"/>
    <w:rsid w:val="000D48EE"/>
    <w:rsid w:val="000E19EE"/>
    <w:rsid w:val="0010776E"/>
    <w:rsid w:val="00156B28"/>
    <w:rsid w:val="001644F2"/>
    <w:rsid w:val="00164A63"/>
    <w:rsid w:val="00166552"/>
    <w:rsid w:val="00173311"/>
    <w:rsid w:val="0017345D"/>
    <w:rsid w:val="00174B67"/>
    <w:rsid w:val="00182650"/>
    <w:rsid w:val="00184BBB"/>
    <w:rsid w:val="0019182C"/>
    <w:rsid w:val="001A0BC1"/>
    <w:rsid w:val="001A24EF"/>
    <w:rsid w:val="001B313E"/>
    <w:rsid w:val="001C1705"/>
    <w:rsid w:val="001C313D"/>
    <w:rsid w:val="001D1C67"/>
    <w:rsid w:val="001E49FF"/>
    <w:rsid w:val="001F1DE7"/>
    <w:rsid w:val="001F4E63"/>
    <w:rsid w:val="001F7D02"/>
    <w:rsid w:val="00201669"/>
    <w:rsid w:val="002022BA"/>
    <w:rsid w:val="002040A0"/>
    <w:rsid w:val="00211B4C"/>
    <w:rsid w:val="002261F8"/>
    <w:rsid w:val="00227743"/>
    <w:rsid w:val="00230C06"/>
    <w:rsid w:val="002324FE"/>
    <w:rsid w:val="00236D8F"/>
    <w:rsid w:val="00240548"/>
    <w:rsid w:val="00253DF3"/>
    <w:rsid w:val="002612A5"/>
    <w:rsid w:val="0026183D"/>
    <w:rsid w:val="00261E77"/>
    <w:rsid w:val="00261EE4"/>
    <w:rsid w:val="002677D9"/>
    <w:rsid w:val="0027051E"/>
    <w:rsid w:val="00273CAB"/>
    <w:rsid w:val="002767EB"/>
    <w:rsid w:val="0028101F"/>
    <w:rsid w:val="002A5980"/>
    <w:rsid w:val="002A7B96"/>
    <w:rsid w:val="002B094D"/>
    <w:rsid w:val="002C567F"/>
    <w:rsid w:val="002C6634"/>
    <w:rsid w:val="002D2372"/>
    <w:rsid w:val="002F6BBA"/>
    <w:rsid w:val="00303891"/>
    <w:rsid w:val="00321B40"/>
    <w:rsid w:val="00321CF7"/>
    <w:rsid w:val="003222ED"/>
    <w:rsid w:val="00335FA5"/>
    <w:rsid w:val="003408E3"/>
    <w:rsid w:val="00350A8D"/>
    <w:rsid w:val="00361F3D"/>
    <w:rsid w:val="0036202C"/>
    <w:rsid w:val="00375002"/>
    <w:rsid w:val="00392A02"/>
    <w:rsid w:val="00393881"/>
    <w:rsid w:val="003942DA"/>
    <w:rsid w:val="00394712"/>
    <w:rsid w:val="003964FD"/>
    <w:rsid w:val="003B2A54"/>
    <w:rsid w:val="003B42D8"/>
    <w:rsid w:val="003B5813"/>
    <w:rsid w:val="003C2B11"/>
    <w:rsid w:val="003D0AAE"/>
    <w:rsid w:val="003D60C6"/>
    <w:rsid w:val="003D772D"/>
    <w:rsid w:val="003E2001"/>
    <w:rsid w:val="003E41A7"/>
    <w:rsid w:val="003E7247"/>
    <w:rsid w:val="003F226A"/>
    <w:rsid w:val="003F6F2A"/>
    <w:rsid w:val="00402554"/>
    <w:rsid w:val="004036C5"/>
    <w:rsid w:val="004038B7"/>
    <w:rsid w:val="00407BBC"/>
    <w:rsid w:val="00423AAB"/>
    <w:rsid w:val="004264B7"/>
    <w:rsid w:val="00431ADF"/>
    <w:rsid w:val="004336CA"/>
    <w:rsid w:val="0044033C"/>
    <w:rsid w:val="00443D90"/>
    <w:rsid w:val="004473E2"/>
    <w:rsid w:val="00447872"/>
    <w:rsid w:val="00456465"/>
    <w:rsid w:val="0045790C"/>
    <w:rsid w:val="004625F2"/>
    <w:rsid w:val="00471C06"/>
    <w:rsid w:val="00473F9C"/>
    <w:rsid w:val="0047662C"/>
    <w:rsid w:val="0048262B"/>
    <w:rsid w:val="004A54A6"/>
    <w:rsid w:val="004A59EF"/>
    <w:rsid w:val="004B073E"/>
    <w:rsid w:val="004B71B4"/>
    <w:rsid w:val="004D0775"/>
    <w:rsid w:val="004D328D"/>
    <w:rsid w:val="004E7502"/>
    <w:rsid w:val="004F3722"/>
    <w:rsid w:val="004F50BC"/>
    <w:rsid w:val="005150AC"/>
    <w:rsid w:val="00523225"/>
    <w:rsid w:val="005668BF"/>
    <w:rsid w:val="00567468"/>
    <w:rsid w:val="005729F3"/>
    <w:rsid w:val="00596079"/>
    <w:rsid w:val="005977FE"/>
    <w:rsid w:val="005B5104"/>
    <w:rsid w:val="005B6749"/>
    <w:rsid w:val="005B7660"/>
    <w:rsid w:val="005B77EA"/>
    <w:rsid w:val="005C560D"/>
    <w:rsid w:val="005D0352"/>
    <w:rsid w:val="005E1F76"/>
    <w:rsid w:val="005E7975"/>
    <w:rsid w:val="00606B10"/>
    <w:rsid w:val="006231B8"/>
    <w:rsid w:val="00623EB7"/>
    <w:rsid w:val="00627A0F"/>
    <w:rsid w:val="00630E45"/>
    <w:rsid w:val="006364EB"/>
    <w:rsid w:val="006423AB"/>
    <w:rsid w:val="00643A86"/>
    <w:rsid w:val="006460DD"/>
    <w:rsid w:val="00650349"/>
    <w:rsid w:val="006603BE"/>
    <w:rsid w:val="00665A35"/>
    <w:rsid w:val="00676DD2"/>
    <w:rsid w:val="006815B9"/>
    <w:rsid w:val="00694BF4"/>
    <w:rsid w:val="006A54E1"/>
    <w:rsid w:val="006B3385"/>
    <w:rsid w:val="006D7032"/>
    <w:rsid w:val="006F3A58"/>
    <w:rsid w:val="00700C24"/>
    <w:rsid w:val="0070321B"/>
    <w:rsid w:val="00703473"/>
    <w:rsid w:val="00725494"/>
    <w:rsid w:val="00730F39"/>
    <w:rsid w:val="00732AEA"/>
    <w:rsid w:val="007353FD"/>
    <w:rsid w:val="0074116E"/>
    <w:rsid w:val="00746A2D"/>
    <w:rsid w:val="0075417E"/>
    <w:rsid w:val="00755D54"/>
    <w:rsid w:val="0076199D"/>
    <w:rsid w:val="00761AB4"/>
    <w:rsid w:val="007775DE"/>
    <w:rsid w:val="00783409"/>
    <w:rsid w:val="007A49E7"/>
    <w:rsid w:val="007B17DF"/>
    <w:rsid w:val="007B2156"/>
    <w:rsid w:val="007C4262"/>
    <w:rsid w:val="007C446E"/>
    <w:rsid w:val="007C4EAE"/>
    <w:rsid w:val="007D05FE"/>
    <w:rsid w:val="007E6C30"/>
    <w:rsid w:val="007F4BC1"/>
    <w:rsid w:val="007F55F9"/>
    <w:rsid w:val="00833FAD"/>
    <w:rsid w:val="00834237"/>
    <w:rsid w:val="00860711"/>
    <w:rsid w:val="008709B1"/>
    <w:rsid w:val="00876983"/>
    <w:rsid w:val="0088342C"/>
    <w:rsid w:val="00884517"/>
    <w:rsid w:val="00884C0B"/>
    <w:rsid w:val="00894B5C"/>
    <w:rsid w:val="008A3790"/>
    <w:rsid w:val="008A707A"/>
    <w:rsid w:val="008B6521"/>
    <w:rsid w:val="008C4939"/>
    <w:rsid w:val="008C6839"/>
    <w:rsid w:val="008C7CDC"/>
    <w:rsid w:val="008D78EB"/>
    <w:rsid w:val="008E40DD"/>
    <w:rsid w:val="008F6AE5"/>
    <w:rsid w:val="0090366E"/>
    <w:rsid w:val="00904B1C"/>
    <w:rsid w:val="009107D2"/>
    <w:rsid w:val="00911B6D"/>
    <w:rsid w:val="00914130"/>
    <w:rsid w:val="009152D2"/>
    <w:rsid w:val="00924CFD"/>
    <w:rsid w:val="00937040"/>
    <w:rsid w:val="00937E54"/>
    <w:rsid w:val="0094757B"/>
    <w:rsid w:val="00951B2D"/>
    <w:rsid w:val="00955EA4"/>
    <w:rsid w:val="00963055"/>
    <w:rsid w:val="00980D50"/>
    <w:rsid w:val="0098111D"/>
    <w:rsid w:val="00982BF6"/>
    <w:rsid w:val="009876B7"/>
    <w:rsid w:val="009966ED"/>
    <w:rsid w:val="009A63C5"/>
    <w:rsid w:val="009B5649"/>
    <w:rsid w:val="009C1A4A"/>
    <w:rsid w:val="009C36FE"/>
    <w:rsid w:val="009C4CC1"/>
    <w:rsid w:val="009C597B"/>
    <w:rsid w:val="009D67FD"/>
    <w:rsid w:val="009E08FA"/>
    <w:rsid w:val="009E307D"/>
    <w:rsid w:val="009E4990"/>
    <w:rsid w:val="00A135D9"/>
    <w:rsid w:val="00A26330"/>
    <w:rsid w:val="00A34712"/>
    <w:rsid w:val="00A52D91"/>
    <w:rsid w:val="00A615B2"/>
    <w:rsid w:val="00A666B9"/>
    <w:rsid w:val="00A75968"/>
    <w:rsid w:val="00A877EC"/>
    <w:rsid w:val="00A96A61"/>
    <w:rsid w:val="00AA03E3"/>
    <w:rsid w:val="00AA23FE"/>
    <w:rsid w:val="00AA6626"/>
    <w:rsid w:val="00AC5107"/>
    <w:rsid w:val="00AC5C4A"/>
    <w:rsid w:val="00AD0DF0"/>
    <w:rsid w:val="00AE1C7C"/>
    <w:rsid w:val="00AF21EA"/>
    <w:rsid w:val="00AF5B80"/>
    <w:rsid w:val="00AF5F5A"/>
    <w:rsid w:val="00B20903"/>
    <w:rsid w:val="00B24812"/>
    <w:rsid w:val="00B41763"/>
    <w:rsid w:val="00B63363"/>
    <w:rsid w:val="00B64ADF"/>
    <w:rsid w:val="00B65F77"/>
    <w:rsid w:val="00B73E14"/>
    <w:rsid w:val="00B84752"/>
    <w:rsid w:val="00B865AA"/>
    <w:rsid w:val="00B96730"/>
    <w:rsid w:val="00B96CF5"/>
    <w:rsid w:val="00BA2C61"/>
    <w:rsid w:val="00BA4429"/>
    <w:rsid w:val="00BA6EC8"/>
    <w:rsid w:val="00BB72A1"/>
    <w:rsid w:val="00BB72A6"/>
    <w:rsid w:val="00BC1DAC"/>
    <w:rsid w:val="00BC24F8"/>
    <w:rsid w:val="00BF0B4F"/>
    <w:rsid w:val="00BF0CAB"/>
    <w:rsid w:val="00BF7508"/>
    <w:rsid w:val="00C01EA7"/>
    <w:rsid w:val="00C06D57"/>
    <w:rsid w:val="00C06DDB"/>
    <w:rsid w:val="00C15419"/>
    <w:rsid w:val="00C15427"/>
    <w:rsid w:val="00C324FD"/>
    <w:rsid w:val="00C33E68"/>
    <w:rsid w:val="00C401C4"/>
    <w:rsid w:val="00C57F3D"/>
    <w:rsid w:val="00C622DF"/>
    <w:rsid w:val="00C6610A"/>
    <w:rsid w:val="00C77A29"/>
    <w:rsid w:val="00C80D4B"/>
    <w:rsid w:val="00C8336E"/>
    <w:rsid w:val="00C95C41"/>
    <w:rsid w:val="00CA13C9"/>
    <w:rsid w:val="00CA414D"/>
    <w:rsid w:val="00CB115D"/>
    <w:rsid w:val="00CB3F71"/>
    <w:rsid w:val="00CB5BEC"/>
    <w:rsid w:val="00CC1105"/>
    <w:rsid w:val="00CC5C15"/>
    <w:rsid w:val="00CD684D"/>
    <w:rsid w:val="00CE0F1D"/>
    <w:rsid w:val="00CE285F"/>
    <w:rsid w:val="00CE55A9"/>
    <w:rsid w:val="00CF1D09"/>
    <w:rsid w:val="00D02578"/>
    <w:rsid w:val="00D0558C"/>
    <w:rsid w:val="00D06C69"/>
    <w:rsid w:val="00D07F99"/>
    <w:rsid w:val="00D212AA"/>
    <w:rsid w:val="00D2207E"/>
    <w:rsid w:val="00D32CB6"/>
    <w:rsid w:val="00D343D3"/>
    <w:rsid w:val="00D4701C"/>
    <w:rsid w:val="00D5732F"/>
    <w:rsid w:val="00D63AFF"/>
    <w:rsid w:val="00D64BAB"/>
    <w:rsid w:val="00D7008D"/>
    <w:rsid w:val="00D71AF2"/>
    <w:rsid w:val="00D80EFC"/>
    <w:rsid w:val="00D8278F"/>
    <w:rsid w:val="00D8568E"/>
    <w:rsid w:val="00D86C83"/>
    <w:rsid w:val="00D91B42"/>
    <w:rsid w:val="00D931AC"/>
    <w:rsid w:val="00D93F93"/>
    <w:rsid w:val="00DA2708"/>
    <w:rsid w:val="00DA5A50"/>
    <w:rsid w:val="00DA6435"/>
    <w:rsid w:val="00DA7112"/>
    <w:rsid w:val="00DC4EE6"/>
    <w:rsid w:val="00DC7543"/>
    <w:rsid w:val="00DD4E12"/>
    <w:rsid w:val="00DD6152"/>
    <w:rsid w:val="00DE594C"/>
    <w:rsid w:val="00DE6EDA"/>
    <w:rsid w:val="00E06EA8"/>
    <w:rsid w:val="00E15E82"/>
    <w:rsid w:val="00E26DA4"/>
    <w:rsid w:val="00E278F0"/>
    <w:rsid w:val="00E53B90"/>
    <w:rsid w:val="00E663CD"/>
    <w:rsid w:val="00E8379C"/>
    <w:rsid w:val="00E861C2"/>
    <w:rsid w:val="00E87059"/>
    <w:rsid w:val="00E9212A"/>
    <w:rsid w:val="00EA1954"/>
    <w:rsid w:val="00EA4C43"/>
    <w:rsid w:val="00EA5948"/>
    <w:rsid w:val="00EA5BA2"/>
    <w:rsid w:val="00EB4BA8"/>
    <w:rsid w:val="00EB7CA3"/>
    <w:rsid w:val="00EC3499"/>
    <w:rsid w:val="00EC4664"/>
    <w:rsid w:val="00EC54B3"/>
    <w:rsid w:val="00ED0875"/>
    <w:rsid w:val="00ED7211"/>
    <w:rsid w:val="00EE1848"/>
    <w:rsid w:val="00EF0721"/>
    <w:rsid w:val="00EF5B8E"/>
    <w:rsid w:val="00EF75A7"/>
    <w:rsid w:val="00F01EE0"/>
    <w:rsid w:val="00F028DB"/>
    <w:rsid w:val="00F06736"/>
    <w:rsid w:val="00F06B27"/>
    <w:rsid w:val="00F132C2"/>
    <w:rsid w:val="00F1613F"/>
    <w:rsid w:val="00F21B40"/>
    <w:rsid w:val="00F24C2C"/>
    <w:rsid w:val="00F25499"/>
    <w:rsid w:val="00F43A98"/>
    <w:rsid w:val="00F44CA4"/>
    <w:rsid w:val="00F4585A"/>
    <w:rsid w:val="00F47677"/>
    <w:rsid w:val="00F5046E"/>
    <w:rsid w:val="00F5069E"/>
    <w:rsid w:val="00F72DEE"/>
    <w:rsid w:val="00F7740A"/>
    <w:rsid w:val="00F86EDC"/>
    <w:rsid w:val="00F9131D"/>
    <w:rsid w:val="00F94ED7"/>
    <w:rsid w:val="00FA77C9"/>
    <w:rsid w:val="00FA77E7"/>
    <w:rsid w:val="00FB03B9"/>
    <w:rsid w:val="00FC0859"/>
    <w:rsid w:val="00FC21D7"/>
    <w:rsid w:val="00FC4B2B"/>
    <w:rsid w:val="00FE448B"/>
    <w:rsid w:val="00FF515A"/>
    <w:rsid w:val="48BC6419"/>
    <w:rsid w:val="72652ABF"/>
    <w:rsid w:val="7C4FD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BD1CD"/>
  <w15:chartTrackingRefBased/>
  <w15:docId w15:val="{44AB7F9B-A53C-4CFD-A840-F1C1B97E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DEE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DEE"/>
    <w:pPr>
      <w:keepNext/>
      <w:keepLines/>
      <w:numPr>
        <w:numId w:val="1"/>
      </w:numPr>
      <w:spacing w:before="480" w:after="0"/>
      <w:ind w:left="360"/>
      <w:outlineLvl w:val="0"/>
    </w:pPr>
    <w:rPr>
      <w:rFonts w:ascii="Calibri" w:eastAsia="Times New Roman" w:hAnsi="Calibri" w:cs="Calibri"/>
      <w:b/>
      <w:bCs/>
      <w:color w:val="0171BA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DEE"/>
    <w:pPr>
      <w:keepNext/>
      <w:keepLines/>
      <w:numPr>
        <w:ilvl w:val="1"/>
        <w:numId w:val="1"/>
      </w:numPr>
      <w:spacing w:before="240" w:after="0"/>
      <w:outlineLvl w:val="1"/>
    </w:pPr>
    <w:rPr>
      <w:rFonts w:ascii="Calibri" w:eastAsia="Times New Roman" w:hAnsi="Calibri" w:cs="Calibri"/>
      <w:b/>
      <w:bCs/>
      <w:color w:val="0171BA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2DEE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0171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DEE"/>
    <w:rPr>
      <w:rFonts w:ascii="Calibri" w:eastAsia="Times New Roman" w:hAnsi="Calibri" w:cs="Calibri"/>
      <w:b/>
      <w:bCs/>
      <w:color w:val="0171B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2DEE"/>
    <w:rPr>
      <w:rFonts w:ascii="Calibri" w:eastAsia="Times New Roman" w:hAnsi="Calibri" w:cs="Calibri"/>
      <w:b/>
      <w:bCs/>
      <w:color w:val="0171B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2DEE"/>
    <w:rPr>
      <w:rFonts w:ascii="Cambria" w:eastAsia="Times New Roman" w:hAnsi="Cambria" w:cs="Times New Roman"/>
      <w:b/>
      <w:bCs/>
      <w:color w:val="0171BA"/>
      <w:sz w:val="24"/>
    </w:rPr>
  </w:style>
  <w:style w:type="paragraph" w:styleId="ListParagraph">
    <w:name w:val="List Paragraph"/>
    <w:basedOn w:val="Normal"/>
    <w:uiPriority w:val="99"/>
    <w:qFormat/>
    <w:rsid w:val="00F72DEE"/>
    <w:pPr>
      <w:ind w:left="720"/>
      <w:contextualSpacing/>
    </w:pPr>
  </w:style>
  <w:style w:type="paragraph" w:customStyle="1" w:styleId="FreeFormA">
    <w:name w:val="Free Form A"/>
    <w:rsid w:val="00F72DEE"/>
    <w:pPr>
      <w:spacing w:after="200" w:line="276" w:lineRule="auto"/>
    </w:pPr>
    <w:rPr>
      <w:rFonts w:ascii="Calibri" w:eastAsia="ヒラギノ角ゴ Pro W3" w:hAnsi="Calibri" w:cs="Times New Roman"/>
      <w:color w:val="00000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72DEE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DEE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B65F77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2D9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2D91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52D9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2D91"/>
    <w:rPr>
      <w:rFonts w:ascii="Times New Roman" w:eastAsia="Calibri" w:hAnsi="Times New Roman" w:cs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44CA4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44C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4CA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44CA4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44C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C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C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info@larhousingtrust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larhousingtrust.co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8f5100-5ee4-47ff-b476-cb0fcfeccf63">
      <UserInfo>
        <DisplayName>ScrunchMedia</DisplayName>
        <AccountId>13</AccountId>
        <AccountType/>
      </UserInfo>
      <UserInfo>
        <DisplayName>Keith Tracey</DisplayName>
        <AccountId>125</AccountId>
        <AccountType/>
      </UserInfo>
      <UserInfo>
        <DisplayName>Carole Ferguson-Walker</DisplayName>
        <AccountId>136</AccountId>
        <AccountType/>
      </UserInfo>
    </SharedWithUsers>
    <TaxCatchAll xmlns="3f8f5100-5ee4-47ff-b476-cb0fcfeccf63" xsi:nil="true"/>
    <lcf76f155ced4ddcb4097134ff3c332f xmlns="e14bdf37-dffe-4ae5-8711-7e8ab76651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9804874044641B8D7EF16EC4B45B7" ma:contentTypeVersion="13" ma:contentTypeDescription="Create a new document." ma:contentTypeScope="" ma:versionID="3a61458cfb16c6b58ecec28649c00ce6">
  <xsd:schema xmlns:xsd="http://www.w3.org/2001/XMLSchema" xmlns:xs="http://www.w3.org/2001/XMLSchema" xmlns:p="http://schemas.microsoft.com/office/2006/metadata/properties" xmlns:ns2="e14bdf37-dffe-4ae5-8711-7e8ab76651e4" xmlns:ns3="3f8f5100-5ee4-47ff-b476-cb0fcfeccf63" targetNamespace="http://schemas.microsoft.com/office/2006/metadata/properties" ma:root="true" ma:fieldsID="c9239aeda215aa05ad23cecd35879357" ns2:_="" ns3:_="">
    <xsd:import namespace="e14bdf37-dffe-4ae5-8711-7e8ab76651e4"/>
    <xsd:import namespace="3f8f5100-5ee4-47ff-b476-cb0fcfecc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bdf37-dffe-4ae5-8711-7e8ab7665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8019e6-482c-4855-8906-a0e604237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f5100-5ee4-47ff-b476-cb0fcfecc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76752f-1f94-4046-b107-041fe65de3eb}" ma:internalName="TaxCatchAll" ma:showField="CatchAllData" ma:web="3f8f5100-5ee4-47ff-b476-cb0fcfecc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1D06F-1E45-4C2D-84EC-45962537D0F5}">
  <ds:schemaRefs>
    <ds:schemaRef ds:uri="http://schemas.microsoft.com/office/2006/metadata/properties"/>
    <ds:schemaRef ds:uri="http://schemas.microsoft.com/office/infopath/2007/PartnerControls"/>
    <ds:schemaRef ds:uri="dea289a4-61aa-4553-bba4-7ea05e295fda"/>
    <ds:schemaRef ds:uri="937be3dc-7589-41f4-bc67-77da22afd174"/>
  </ds:schemaRefs>
</ds:datastoreItem>
</file>

<file path=customXml/itemProps2.xml><?xml version="1.0" encoding="utf-8"?>
<ds:datastoreItem xmlns:ds="http://schemas.openxmlformats.org/officeDocument/2006/customXml" ds:itemID="{45EC5043-91BD-424F-84B3-BDD0C7E03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E1210-2132-4EA6-93C7-C23835B55B67}"/>
</file>

<file path=customXml/itemProps4.xml><?xml version="1.0" encoding="utf-8"?>
<ds:datastoreItem xmlns:ds="http://schemas.openxmlformats.org/officeDocument/2006/customXml" ds:itemID="{4FE0FBF8-4F3B-47A4-B5C1-5876C584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 Operations Director Job Description</vt:lpstr>
    </vt:vector>
  </TitlesOfParts>
  <Company/>
  <LinksUpToDate>false</LinksUpToDate>
  <CharactersWithSpaces>5671</CharactersWithSpaces>
  <SharedDoc>false</SharedDoc>
  <HLinks>
    <vt:vector size="12" baseType="variant">
      <vt:variant>
        <vt:i4>6946847</vt:i4>
      </vt:variant>
      <vt:variant>
        <vt:i4>3</vt:i4>
      </vt:variant>
      <vt:variant>
        <vt:i4>0</vt:i4>
      </vt:variant>
      <vt:variant>
        <vt:i4>5</vt:i4>
      </vt:variant>
      <vt:variant>
        <vt:lpwstr>mailto:info@larhousingtrust.co.uk</vt:lpwstr>
      </vt:variant>
      <vt:variant>
        <vt:lpwstr/>
      </vt:variant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mailto:info@larhousingtrust.co.uk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 Operations Director Job Description</dc:title>
  <dc:subject/>
  <dc:creator>Mikko Ramstedt</dc:creator>
  <cp:keywords/>
  <dc:description/>
  <cp:lastModifiedBy>Mikko Ramstedt</cp:lastModifiedBy>
  <cp:revision>2</cp:revision>
  <cp:lastPrinted>2016-05-19T15:30:00Z</cp:lastPrinted>
  <dcterms:created xsi:type="dcterms:W3CDTF">2023-10-05T13:21:00Z</dcterms:created>
  <dcterms:modified xsi:type="dcterms:W3CDTF">2023-10-05T13:21:00Z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0x010100EE99804874044641B8D7EF16EC4B45B7</vt:lpwstr>
  </property>
  <property fmtid="{D5CDD505-2E9C-101B-9397-08002B2CF9AE}" pid="3" name="Year">
    <vt:lpwstr>24;#2015|ef3dde49-ce34-4340-8776-626ae21224fe</vt:lpwstr>
  </property>
  <property fmtid="{D5CDD505-2E9C-101B-9397-08002B2CF9AE}" pid="4" name="Month">
    <vt:lpwstr>30;#Jan|a71b0195-fa55-4cec-9df7-c91da634a391</vt:lpwstr>
  </property>
  <property fmtid="{D5CDD505-2E9C-101B-9397-08002B2CF9AE}" pid="5" name="Document Status">
    <vt:lpwstr>15;#Draft|1ca13386-7a9d-4003-9ac3-4bc5a9ebfa28</vt:lpwstr>
  </property>
  <property fmtid="{D5CDD505-2E9C-101B-9397-08002B2CF9AE}" pid="6" name="Order">
    <vt:r8>103400</vt:r8>
  </property>
  <property fmtid="{D5CDD505-2E9C-101B-9397-08002B2CF9AE}" pid="7" name="MediaServiceImageTags">
    <vt:lpwstr/>
  </property>
</Properties>
</file>