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5B24" w14:textId="2D1DE5C4" w:rsidR="001D1ACC" w:rsidRPr="001D1ACC" w:rsidRDefault="001D1ACC" w:rsidP="001D1ACC">
      <w:pPr>
        <w:spacing w:after="240"/>
        <w:rPr>
          <w:color w:val="000000"/>
        </w:rPr>
      </w:pPr>
      <w:r w:rsidRPr="001D1ACC">
        <w:rPr>
          <w:rFonts w:ascii="Arial" w:hAnsi="Arial" w:cs="Arial"/>
          <w:b/>
          <w:bCs/>
          <w:color w:val="000000"/>
          <w:sz w:val="28"/>
          <w:szCs w:val="28"/>
        </w:rPr>
        <w:t xml:space="preserve">JOB DESCRIPTION – SPYF </w:t>
      </w:r>
      <w:r w:rsidR="00F75DA8">
        <w:rPr>
          <w:rFonts w:ascii="Arial" w:hAnsi="Arial" w:cs="Arial"/>
          <w:b/>
          <w:bCs/>
          <w:color w:val="000000"/>
          <w:sz w:val="28"/>
          <w:szCs w:val="28"/>
        </w:rPr>
        <w:t>Bike Mechanic</w:t>
      </w:r>
    </w:p>
    <w:p w14:paraId="37445AE1" w14:textId="05BAA9A2" w:rsidR="001D1ACC" w:rsidRPr="001D1ACC" w:rsidRDefault="001D1ACC" w:rsidP="001D1ACC">
      <w:pPr>
        <w:spacing w:before="240" w:after="240"/>
        <w:rPr>
          <w:color w:val="000000"/>
        </w:rPr>
      </w:pPr>
      <w:r w:rsidRPr="001D1ACC">
        <w:rPr>
          <w:rFonts w:ascii="Arial" w:hAnsi="Arial" w:cs="Arial"/>
          <w:color w:val="000000"/>
        </w:rPr>
        <w:t xml:space="preserve">Job title:              </w:t>
      </w:r>
      <w:r w:rsidRPr="001D1ACC">
        <w:rPr>
          <w:rFonts w:ascii="Arial" w:hAnsi="Arial" w:cs="Arial"/>
          <w:color w:val="000000"/>
        </w:rPr>
        <w:tab/>
        <w:t>Bike</w:t>
      </w:r>
      <w:r w:rsidR="00F75DA8">
        <w:rPr>
          <w:rFonts w:ascii="Arial" w:hAnsi="Arial" w:cs="Arial"/>
          <w:color w:val="000000"/>
        </w:rPr>
        <w:t xml:space="preserve"> Mechanic</w:t>
      </w:r>
    </w:p>
    <w:p w14:paraId="545F4BAB" w14:textId="6B71A88C" w:rsidR="001D1ACC" w:rsidRPr="001D1ACC" w:rsidRDefault="001D1ACC" w:rsidP="001D1ACC">
      <w:pPr>
        <w:spacing w:before="240" w:after="240"/>
        <w:rPr>
          <w:color w:val="000000"/>
        </w:rPr>
      </w:pPr>
      <w:r w:rsidRPr="001D1ACC">
        <w:rPr>
          <w:rFonts w:ascii="Arial" w:hAnsi="Arial" w:cs="Arial"/>
          <w:color w:val="000000"/>
        </w:rPr>
        <w:t xml:space="preserve">Hours:       </w:t>
      </w:r>
      <w:r w:rsidRPr="001D1ACC">
        <w:rPr>
          <w:rFonts w:ascii="Arial" w:hAnsi="Arial" w:cs="Arial"/>
          <w:color w:val="000000"/>
        </w:rPr>
        <w:tab/>
        <w:t xml:space="preserve">      </w:t>
      </w:r>
      <w:r w:rsidRPr="001D1ACC">
        <w:rPr>
          <w:rFonts w:ascii="Arial" w:hAnsi="Arial" w:cs="Arial"/>
          <w:color w:val="000000"/>
        </w:rPr>
        <w:tab/>
      </w:r>
      <w:r w:rsidR="00A76182">
        <w:rPr>
          <w:rFonts w:ascii="Arial" w:hAnsi="Arial" w:cs="Arial"/>
          <w:color w:val="000000"/>
        </w:rPr>
        <w:t>Full</w:t>
      </w:r>
      <w:r w:rsidRPr="001D1ACC">
        <w:rPr>
          <w:rFonts w:ascii="Arial" w:hAnsi="Arial" w:cs="Arial"/>
          <w:color w:val="000000"/>
        </w:rPr>
        <w:t xml:space="preserve"> time (</w:t>
      </w:r>
      <w:r w:rsidR="00A76182">
        <w:rPr>
          <w:rFonts w:ascii="Arial" w:hAnsi="Arial" w:cs="Arial"/>
          <w:color w:val="000000"/>
        </w:rPr>
        <w:t xml:space="preserve">35 </w:t>
      </w:r>
      <w:r w:rsidRPr="001D1ACC">
        <w:rPr>
          <w:rFonts w:ascii="Arial" w:hAnsi="Arial" w:cs="Arial"/>
          <w:color w:val="000000"/>
        </w:rPr>
        <w:t>hours/week), flexible inc. evenings and weekends </w:t>
      </w:r>
    </w:p>
    <w:p w14:paraId="66E6C878" w14:textId="77777777" w:rsidR="001D1ACC" w:rsidRPr="001D1ACC" w:rsidRDefault="001D1ACC" w:rsidP="001D1ACC">
      <w:pPr>
        <w:spacing w:before="240" w:after="240"/>
        <w:ind w:left="2160" w:hanging="2160"/>
        <w:rPr>
          <w:rFonts w:ascii="Arial" w:hAnsi="Arial" w:cs="Arial"/>
          <w:color w:val="000000"/>
        </w:rPr>
      </w:pPr>
      <w:r w:rsidRPr="001D1ACC">
        <w:rPr>
          <w:rFonts w:ascii="Arial" w:hAnsi="Arial" w:cs="Arial"/>
          <w:color w:val="000000"/>
        </w:rPr>
        <w:t xml:space="preserve">Location:             </w:t>
      </w:r>
      <w:r w:rsidRPr="001D1ACC">
        <w:rPr>
          <w:rFonts w:ascii="Arial" w:hAnsi="Arial" w:cs="Arial"/>
          <w:color w:val="000000"/>
        </w:rPr>
        <w:tab/>
        <w:t>St Paul’s Youth Forum, 30 Langdale Street, Blackhill, Glasgow, G33 1DL, plus other locations across northeast Glasgow</w:t>
      </w:r>
    </w:p>
    <w:p w14:paraId="3EA58C45" w14:textId="77777777" w:rsidR="001D1ACC" w:rsidRPr="001D1ACC" w:rsidRDefault="001D1ACC" w:rsidP="001D1ACC">
      <w:pPr>
        <w:spacing w:before="240" w:after="240"/>
        <w:rPr>
          <w:color w:val="000000"/>
        </w:rPr>
      </w:pPr>
      <w:r w:rsidRPr="001D1ACC">
        <w:rPr>
          <w:rFonts w:ascii="Arial" w:hAnsi="Arial" w:cs="Arial"/>
          <w:color w:val="000000"/>
        </w:rPr>
        <w:t xml:space="preserve">Reports to:          </w:t>
      </w:r>
      <w:r w:rsidRPr="001D1ACC">
        <w:rPr>
          <w:rFonts w:ascii="Arial" w:hAnsi="Arial" w:cs="Arial"/>
          <w:color w:val="000000"/>
        </w:rPr>
        <w:tab/>
        <w:t>Active Manager</w:t>
      </w:r>
    </w:p>
    <w:p w14:paraId="70030363" w14:textId="029DC7AC" w:rsidR="001D1ACC" w:rsidRPr="001D1ACC" w:rsidRDefault="001D1ACC" w:rsidP="001D1ACC">
      <w:pPr>
        <w:spacing w:before="240" w:after="240"/>
        <w:rPr>
          <w:rFonts w:ascii="Arial" w:hAnsi="Arial" w:cs="Arial"/>
          <w:color w:val="000000"/>
        </w:rPr>
      </w:pPr>
      <w:r w:rsidRPr="001D1ACC">
        <w:rPr>
          <w:rFonts w:ascii="Arial" w:hAnsi="Arial" w:cs="Arial"/>
          <w:color w:val="000000"/>
        </w:rPr>
        <w:t xml:space="preserve">Salary:                </w:t>
      </w:r>
      <w:r w:rsidRPr="001D1ACC">
        <w:rPr>
          <w:rFonts w:ascii="Arial" w:hAnsi="Arial" w:cs="Arial"/>
          <w:color w:val="000000"/>
        </w:rPr>
        <w:tab/>
        <w:t>£</w:t>
      </w:r>
      <w:r w:rsidR="006938D5">
        <w:rPr>
          <w:rFonts w:ascii="Arial" w:hAnsi="Arial" w:cs="Arial"/>
          <w:color w:val="000000"/>
        </w:rPr>
        <w:t>22,</w:t>
      </w:r>
      <w:r w:rsidR="00251683">
        <w:rPr>
          <w:rFonts w:ascii="Arial" w:hAnsi="Arial" w:cs="Arial"/>
          <w:color w:val="000000"/>
        </w:rPr>
        <w:t xml:space="preserve">885 </w:t>
      </w:r>
      <w:r w:rsidRPr="001D1ACC">
        <w:rPr>
          <w:rFonts w:ascii="Arial" w:hAnsi="Arial" w:cs="Arial"/>
          <w:color w:val="000000"/>
        </w:rPr>
        <w:t>per annum</w:t>
      </w:r>
    </w:p>
    <w:p w14:paraId="3EA5E261" w14:textId="69CA5888" w:rsidR="001D1ACC" w:rsidRPr="001D1ACC" w:rsidRDefault="001D1ACC" w:rsidP="005E523B">
      <w:pPr>
        <w:spacing w:before="240" w:after="240"/>
        <w:ind w:left="2160" w:hanging="2160"/>
        <w:rPr>
          <w:color w:val="000000"/>
        </w:rPr>
      </w:pPr>
      <w:r w:rsidRPr="001D1ACC">
        <w:rPr>
          <w:rFonts w:ascii="Arial" w:hAnsi="Arial" w:cs="Arial"/>
          <w:color w:val="000000"/>
        </w:rPr>
        <w:t xml:space="preserve">Contract: </w:t>
      </w:r>
      <w:r w:rsidRPr="001D1ACC">
        <w:rPr>
          <w:rFonts w:ascii="Arial" w:hAnsi="Arial" w:cs="Arial"/>
          <w:color w:val="000000"/>
        </w:rPr>
        <w:tab/>
        <w:t>Fixed term until the end of September 2024</w:t>
      </w:r>
      <w:r w:rsidR="005E523B">
        <w:rPr>
          <w:rFonts w:ascii="Arial" w:hAnsi="Arial" w:cs="Arial"/>
          <w:color w:val="000000"/>
        </w:rPr>
        <w:t xml:space="preserve"> with increase subject to future funding</w:t>
      </w:r>
    </w:p>
    <w:tbl>
      <w:tblPr>
        <w:tblW w:w="8918" w:type="dxa"/>
        <w:tblCellMar>
          <w:top w:w="15" w:type="dxa"/>
          <w:left w:w="15" w:type="dxa"/>
          <w:bottom w:w="15" w:type="dxa"/>
          <w:right w:w="15" w:type="dxa"/>
        </w:tblCellMar>
        <w:tblLook w:val="04A0" w:firstRow="1" w:lastRow="0" w:firstColumn="1" w:lastColumn="0" w:noHBand="0" w:noVBand="1"/>
      </w:tblPr>
      <w:tblGrid>
        <w:gridCol w:w="8918"/>
      </w:tblGrid>
      <w:tr w:rsidR="001D1ACC" w:rsidRPr="001D1ACC" w14:paraId="48B0D240" w14:textId="77777777" w:rsidTr="003A4A11">
        <w:trPr>
          <w:trHeight w:val="371"/>
        </w:trPr>
        <w:tc>
          <w:tcPr>
            <w:tcW w:w="0" w:type="auto"/>
            <w:shd w:val="clear" w:color="auto" w:fill="D9D9D9"/>
            <w:tcMar>
              <w:top w:w="100" w:type="dxa"/>
              <w:left w:w="100" w:type="dxa"/>
              <w:bottom w:w="100" w:type="dxa"/>
              <w:right w:w="100" w:type="dxa"/>
            </w:tcMar>
            <w:hideMark/>
          </w:tcPr>
          <w:p w14:paraId="7CEA6EFD" w14:textId="77777777" w:rsidR="001D1ACC" w:rsidRPr="001D1ACC" w:rsidRDefault="001D1ACC" w:rsidP="001D1ACC">
            <w:r w:rsidRPr="001D1ACC">
              <w:rPr>
                <w:rFonts w:ascii="Arial" w:hAnsi="Arial" w:cs="Arial"/>
                <w:color w:val="000000"/>
              </w:rPr>
              <w:t> About the Organisation</w:t>
            </w:r>
          </w:p>
        </w:tc>
      </w:tr>
    </w:tbl>
    <w:p w14:paraId="427EC248" w14:textId="77777777" w:rsidR="001D1ACC" w:rsidRPr="001D1ACC" w:rsidRDefault="001D1ACC" w:rsidP="001D1ACC">
      <w:pPr>
        <w:spacing w:before="240" w:after="240"/>
        <w:rPr>
          <w:rFonts w:ascii="Arial" w:hAnsi="Arial" w:cs="Arial"/>
          <w:color w:val="000000"/>
        </w:rPr>
      </w:pPr>
      <w:r w:rsidRPr="001D1ACC">
        <w:rPr>
          <w:rFonts w:ascii="Arial" w:hAnsi="Arial" w:cs="Arial"/>
          <w:color w:val="000000"/>
        </w:rPr>
        <w:t xml:space="preserve">St Paul’s Youth Forum [SPYF] aims to alleviate the worst effects of poverty in the Blackhill/ Provanmill area of Glasgow through our programmes focusing on Eating, Education, Exercise and Empowerment. </w:t>
      </w:r>
    </w:p>
    <w:tbl>
      <w:tblPr>
        <w:tblW w:w="8880" w:type="dxa"/>
        <w:tblCellMar>
          <w:top w:w="15" w:type="dxa"/>
          <w:left w:w="15" w:type="dxa"/>
          <w:bottom w:w="15" w:type="dxa"/>
          <w:right w:w="15" w:type="dxa"/>
        </w:tblCellMar>
        <w:tblLook w:val="04A0" w:firstRow="1" w:lastRow="0" w:firstColumn="1" w:lastColumn="0" w:noHBand="0" w:noVBand="1"/>
      </w:tblPr>
      <w:tblGrid>
        <w:gridCol w:w="8880"/>
      </w:tblGrid>
      <w:tr w:rsidR="001D1ACC" w:rsidRPr="001D1ACC" w14:paraId="7F06226F" w14:textId="77777777" w:rsidTr="003A4A11">
        <w:trPr>
          <w:trHeight w:val="324"/>
        </w:trPr>
        <w:tc>
          <w:tcPr>
            <w:tcW w:w="0" w:type="auto"/>
            <w:shd w:val="clear" w:color="auto" w:fill="D9D9D9"/>
            <w:tcMar>
              <w:top w:w="100" w:type="dxa"/>
              <w:left w:w="100" w:type="dxa"/>
              <w:bottom w:w="100" w:type="dxa"/>
              <w:right w:w="100" w:type="dxa"/>
            </w:tcMar>
            <w:hideMark/>
          </w:tcPr>
          <w:p w14:paraId="13F0269D" w14:textId="77777777" w:rsidR="001D1ACC" w:rsidRPr="001D1ACC" w:rsidRDefault="001D1ACC" w:rsidP="001D1ACC">
            <w:r w:rsidRPr="001D1ACC">
              <w:rPr>
                <w:rFonts w:ascii="Arial" w:hAnsi="Arial" w:cs="Arial"/>
                <w:color w:val="000000"/>
              </w:rPr>
              <w:t>Purpose of the Role</w:t>
            </w:r>
          </w:p>
        </w:tc>
      </w:tr>
    </w:tbl>
    <w:p w14:paraId="2963EE84" w14:textId="77777777" w:rsidR="001D1ACC" w:rsidRPr="001D1ACC" w:rsidRDefault="001D1ACC" w:rsidP="001D1ACC">
      <w:pPr>
        <w:rPr>
          <w:rFonts w:ascii="Arial" w:eastAsia="Arial" w:hAnsi="Arial" w:cs="Arial"/>
          <w:color w:val="000000" w:themeColor="text1"/>
          <w:kern w:val="2"/>
          <w:lang w:eastAsia="en-US"/>
          <w14:ligatures w14:val="standardContextual"/>
        </w:rPr>
      </w:pPr>
    </w:p>
    <w:p w14:paraId="2DA3E4B4" w14:textId="5AE1D75E" w:rsidR="00E557F9" w:rsidRPr="00E557F9" w:rsidRDefault="001D1ACC" w:rsidP="00E557F9">
      <w:pPr>
        <w:rPr>
          <w:rFonts w:ascii="Arial" w:eastAsia="Arial" w:hAnsi="Arial" w:cs="Arial"/>
          <w:color w:val="000000" w:themeColor="text1"/>
          <w:kern w:val="2"/>
          <w:lang w:eastAsia="en-US"/>
          <w14:ligatures w14:val="standardContextual"/>
        </w:rPr>
      </w:pPr>
      <w:r w:rsidRPr="001D1ACC">
        <w:rPr>
          <w:rFonts w:ascii="Arial" w:eastAsia="Arial" w:hAnsi="Arial" w:cs="Arial"/>
          <w:color w:val="000000" w:themeColor="text1"/>
          <w:kern w:val="2"/>
          <w:lang w:eastAsia="en-US"/>
          <w14:ligatures w14:val="standardContextual"/>
        </w:rPr>
        <w:t>As part of our programme to ensure that everyone can get ‘</w:t>
      </w:r>
      <w:r w:rsidR="00E10FAB">
        <w:rPr>
          <w:rFonts w:ascii="Arial" w:eastAsia="Arial" w:hAnsi="Arial" w:cs="Arial"/>
          <w:color w:val="000000" w:themeColor="text1"/>
          <w:kern w:val="2"/>
          <w:lang w:eastAsia="en-US"/>
          <w14:ligatures w14:val="standardContextual"/>
        </w:rPr>
        <w:t>O</w:t>
      </w:r>
      <w:r w:rsidRPr="001D1ACC">
        <w:rPr>
          <w:rFonts w:ascii="Arial" w:eastAsia="Arial" w:hAnsi="Arial" w:cs="Arial"/>
          <w:color w:val="000000" w:themeColor="text1"/>
          <w:kern w:val="2"/>
          <w:lang w:eastAsia="en-US"/>
          <w14:ligatures w14:val="standardContextual"/>
        </w:rPr>
        <w:t xml:space="preserve">n </w:t>
      </w:r>
      <w:r w:rsidR="00E10FAB">
        <w:rPr>
          <w:rFonts w:ascii="Arial" w:eastAsia="Arial" w:hAnsi="Arial" w:cs="Arial"/>
          <w:color w:val="000000" w:themeColor="text1"/>
          <w:kern w:val="2"/>
          <w:lang w:eastAsia="en-US"/>
          <w14:ligatures w14:val="standardContextual"/>
        </w:rPr>
        <w:t>B</w:t>
      </w:r>
      <w:r w:rsidRPr="001D1ACC">
        <w:rPr>
          <w:rFonts w:ascii="Arial" w:eastAsia="Arial" w:hAnsi="Arial" w:cs="Arial"/>
          <w:color w:val="000000" w:themeColor="text1"/>
          <w:kern w:val="2"/>
          <w:lang w:eastAsia="en-US"/>
          <w14:ligatures w14:val="standardContextual"/>
        </w:rPr>
        <w:t>ikes’ we are looking for a SPYF Bike</w:t>
      </w:r>
      <w:r w:rsidR="00F75DA8">
        <w:rPr>
          <w:rFonts w:ascii="Arial" w:eastAsia="Arial" w:hAnsi="Arial" w:cs="Arial"/>
          <w:color w:val="000000" w:themeColor="text1"/>
          <w:kern w:val="2"/>
          <w:lang w:eastAsia="en-US"/>
          <w14:ligatures w14:val="standardContextual"/>
        </w:rPr>
        <w:t xml:space="preserve"> Mechanic</w:t>
      </w:r>
      <w:r w:rsidRPr="001D1ACC">
        <w:rPr>
          <w:rFonts w:ascii="Arial" w:eastAsia="Arial" w:hAnsi="Arial" w:cs="Arial"/>
          <w:color w:val="000000" w:themeColor="text1"/>
          <w:kern w:val="2"/>
          <w:lang w:eastAsia="en-US"/>
          <w14:ligatures w14:val="standardContextual"/>
        </w:rPr>
        <w:t xml:space="preserve"> </w:t>
      </w:r>
      <w:proofErr w:type="gramStart"/>
      <w:r w:rsidR="00E557F9" w:rsidRPr="00E557F9">
        <w:rPr>
          <w:rFonts w:ascii="Arial" w:eastAsia="Arial" w:hAnsi="Arial" w:cs="Arial"/>
          <w:color w:val="000000" w:themeColor="text1"/>
          <w:kern w:val="2"/>
          <w:lang w:eastAsia="en-US"/>
          <w14:ligatures w14:val="standardContextual"/>
        </w:rPr>
        <w:t>The</w:t>
      </w:r>
      <w:proofErr w:type="gramEnd"/>
      <w:r w:rsidR="00E557F9" w:rsidRPr="00E557F9">
        <w:rPr>
          <w:rFonts w:ascii="Arial" w:eastAsia="Arial" w:hAnsi="Arial" w:cs="Arial"/>
          <w:color w:val="000000" w:themeColor="text1"/>
          <w:kern w:val="2"/>
          <w:lang w:eastAsia="en-US"/>
          <w14:ligatures w14:val="standardContextual"/>
        </w:rPr>
        <w:t xml:space="preserve"> SPYF Bike Mechanic will help SPYF meet its aims and vision. This will compliment wider Scottish Government policies to encourage people to actively travel instead of using to private cars for transport.</w:t>
      </w:r>
    </w:p>
    <w:p w14:paraId="038992C7" w14:textId="77777777" w:rsidR="00E557F9" w:rsidRPr="00E557F9" w:rsidRDefault="00E557F9" w:rsidP="00E557F9">
      <w:pPr>
        <w:rPr>
          <w:rFonts w:ascii="Arial" w:eastAsia="Arial" w:hAnsi="Arial" w:cs="Arial"/>
          <w:color w:val="000000" w:themeColor="text1"/>
          <w:kern w:val="2"/>
          <w:lang w:eastAsia="en-US"/>
          <w14:ligatures w14:val="standardContextual"/>
        </w:rPr>
      </w:pPr>
    </w:p>
    <w:p w14:paraId="4FD09769" w14:textId="396063EF" w:rsidR="00E557F9" w:rsidRPr="00E557F9" w:rsidRDefault="00E557F9" w:rsidP="00E557F9">
      <w:pPr>
        <w:rPr>
          <w:rFonts w:ascii="Arial" w:eastAsia="Arial" w:hAnsi="Arial" w:cs="Arial"/>
          <w:color w:val="000000" w:themeColor="text1"/>
          <w:kern w:val="2"/>
          <w:lang w:eastAsia="en-US"/>
          <w14:ligatures w14:val="standardContextual"/>
        </w:rPr>
      </w:pPr>
      <w:r w:rsidRPr="00E557F9">
        <w:rPr>
          <w:rFonts w:ascii="Arial" w:eastAsia="Arial" w:hAnsi="Arial" w:cs="Arial"/>
          <w:color w:val="000000" w:themeColor="text1"/>
          <w:kern w:val="2"/>
          <w:lang w:eastAsia="en-US"/>
          <w14:ligatures w14:val="standardContextual"/>
        </w:rPr>
        <w:t xml:space="preserve">The </w:t>
      </w:r>
      <w:r>
        <w:rPr>
          <w:rFonts w:ascii="Arial" w:eastAsia="Arial" w:hAnsi="Arial" w:cs="Arial"/>
          <w:color w:val="000000" w:themeColor="text1"/>
          <w:kern w:val="2"/>
          <w:lang w:eastAsia="en-US"/>
          <w14:ligatures w14:val="standardContextual"/>
        </w:rPr>
        <w:t>B</w:t>
      </w:r>
      <w:r w:rsidRPr="00E557F9">
        <w:rPr>
          <w:rFonts w:ascii="Arial" w:eastAsia="Arial" w:hAnsi="Arial" w:cs="Arial"/>
          <w:color w:val="000000" w:themeColor="text1"/>
          <w:kern w:val="2"/>
          <w:lang w:eastAsia="en-US"/>
          <w14:ligatures w14:val="standardContextual"/>
        </w:rPr>
        <w:t xml:space="preserve">ike </w:t>
      </w:r>
      <w:r>
        <w:rPr>
          <w:rFonts w:ascii="Arial" w:eastAsia="Arial" w:hAnsi="Arial" w:cs="Arial"/>
          <w:color w:val="000000" w:themeColor="text1"/>
          <w:kern w:val="2"/>
          <w:lang w:eastAsia="en-US"/>
          <w14:ligatures w14:val="standardContextual"/>
        </w:rPr>
        <w:t>M</w:t>
      </w:r>
      <w:r w:rsidRPr="00E557F9">
        <w:rPr>
          <w:rFonts w:ascii="Arial" w:eastAsia="Arial" w:hAnsi="Arial" w:cs="Arial"/>
          <w:color w:val="000000" w:themeColor="text1"/>
          <w:kern w:val="2"/>
          <w:lang w:eastAsia="en-US"/>
          <w14:ligatures w14:val="standardContextual"/>
        </w:rPr>
        <w:t xml:space="preserve">echanic will support various projects headed up by On Bikes. This will include the Free Bikes Project, the Cycle Friendly Schools </w:t>
      </w:r>
      <w:proofErr w:type="gramStart"/>
      <w:r w:rsidRPr="00E557F9">
        <w:rPr>
          <w:rFonts w:ascii="Arial" w:eastAsia="Arial" w:hAnsi="Arial" w:cs="Arial"/>
          <w:color w:val="000000" w:themeColor="text1"/>
          <w:kern w:val="2"/>
          <w:lang w:eastAsia="en-US"/>
          <w14:ligatures w14:val="standardContextual"/>
        </w:rPr>
        <w:t>Fund</w:t>
      </w:r>
      <w:proofErr w:type="gramEnd"/>
      <w:r w:rsidRPr="00E557F9">
        <w:rPr>
          <w:rFonts w:ascii="Arial" w:eastAsia="Arial" w:hAnsi="Arial" w:cs="Arial"/>
          <w:color w:val="000000" w:themeColor="text1"/>
          <w:kern w:val="2"/>
          <w:lang w:eastAsia="en-US"/>
          <w14:ligatures w14:val="standardContextual"/>
        </w:rPr>
        <w:t xml:space="preserve"> and the new launch of the SPYF On Bikes social enterprise shop at the Hogganfield Loch.</w:t>
      </w:r>
    </w:p>
    <w:p w14:paraId="712188A6" w14:textId="77777777" w:rsidR="009164AC" w:rsidRPr="009164AC" w:rsidRDefault="009164AC" w:rsidP="009164AC">
      <w:pPr>
        <w:spacing w:before="240" w:after="240"/>
        <w:rPr>
          <w:rFonts w:ascii="Arial" w:hAnsi="Arial" w:cs="Arial"/>
          <w:color w:val="000000"/>
        </w:rPr>
      </w:pPr>
      <w:r w:rsidRPr="009164AC">
        <w:rPr>
          <w:rFonts w:ascii="Arial" w:hAnsi="Arial" w:cs="Arial"/>
          <w:color w:val="000000"/>
        </w:rPr>
        <w:t>The post holder is key to ensuring the relationships between St Paul’s Youth Forum and our partners are positively maintained.</w:t>
      </w:r>
    </w:p>
    <w:p w14:paraId="2E842AC3" w14:textId="77777777" w:rsidR="009164AC" w:rsidRPr="009164AC" w:rsidRDefault="009164AC" w:rsidP="009164AC">
      <w:pPr>
        <w:spacing w:before="240" w:after="240"/>
        <w:rPr>
          <w:rFonts w:ascii="Arial" w:hAnsi="Arial" w:cs="Arial"/>
          <w:color w:val="000000"/>
        </w:rPr>
      </w:pPr>
      <w:r w:rsidRPr="009164AC">
        <w:rPr>
          <w:rFonts w:ascii="Arial" w:hAnsi="Arial" w:cs="Arial"/>
          <w:color w:val="000000"/>
        </w:rPr>
        <w:t xml:space="preserve">A crucial part of the role will be to work as part of the wider St Paul’s Youth Forum team to build referrals and add value to other projects and activities which we run, increasing overall engagement of the wider </w:t>
      </w:r>
      <w:proofErr w:type="gramStart"/>
      <w:r w:rsidRPr="009164AC">
        <w:rPr>
          <w:rFonts w:ascii="Arial" w:hAnsi="Arial" w:cs="Arial"/>
          <w:color w:val="000000"/>
        </w:rPr>
        <w:t>community</w:t>
      </w:r>
      <w:proofErr w:type="gramEnd"/>
      <w:r w:rsidRPr="009164AC">
        <w:rPr>
          <w:rFonts w:ascii="Arial" w:hAnsi="Arial" w:cs="Arial"/>
          <w:color w:val="000000"/>
        </w:rPr>
        <w:t xml:space="preserve"> and maximising the ways we can help fulfil local need. </w:t>
      </w:r>
    </w:p>
    <w:p w14:paraId="1F694865" w14:textId="067211F5" w:rsidR="009164AC" w:rsidRPr="009164AC" w:rsidRDefault="009164AC" w:rsidP="009164AC">
      <w:pPr>
        <w:spacing w:before="240" w:after="240"/>
        <w:rPr>
          <w:rFonts w:ascii="Arial" w:hAnsi="Arial" w:cs="Arial"/>
          <w:color w:val="000000"/>
        </w:rPr>
      </w:pPr>
      <w:r w:rsidRPr="009164AC">
        <w:rPr>
          <w:rFonts w:ascii="Arial" w:hAnsi="Arial" w:cs="Arial"/>
          <w:color w:val="000000"/>
        </w:rPr>
        <w:t>This post will entail some evening and weekend working.</w:t>
      </w:r>
      <w:r w:rsidR="001C75DB">
        <w:rPr>
          <w:rFonts w:ascii="Arial" w:hAnsi="Arial" w:cs="Arial"/>
          <w:color w:val="000000"/>
        </w:rPr>
        <w:t xml:space="preserve"> </w:t>
      </w:r>
      <w:r w:rsidR="001C75DB" w:rsidRPr="001C75DB">
        <w:rPr>
          <w:rFonts w:ascii="Arial" w:hAnsi="Arial" w:cs="Arial"/>
          <w:color w:val="000000"/>
        </w:rPr>
        <w:t>To undertake any other duties which may reasonably be regarded as within the nature of the duties and responsibilities of the post</w:t>
      </w:r>
      <w:r w:rsidR="001C75DB">
        <w:rPr>
          <w:rFonts w:ascii="Arial" w:hAnsi="Arial" w:cs="Arial"/>
          <w:color w:val="000000"/>
        </w:rPr>
        <w:t xml:space="preserve">. </w:t>
      </w:r>
    </w:p>
    <w:p w14:paraId="250AFE18" w14:textId="77777777" w:rsidR="009164AC" w:rsidRPr="009164AC" w:rsidRDefault="009164AC" w:rsidP="009164AC">
      <w:pPr>
        <w:rPr>
          <w:rFonts w:ascii="Arial" w:eastAsiaTheme="minorHAnsi" w:hAnsi="Arial" w:cs="Arial"/>
          <w:kern w:val="2"/>
          <w:lang w:eastAsia="en-US"/>
          <w14:ligatures w14:val="standardContextual"/>
        </w:rPr>
      </w:pPr>
      <w:r w:rsidRPr="009164AC">
        <w:rPr>
          <w:rFonts w:ascii="Arial" w:eastAsiaTheme="minorHAnsi" w:hAnsi="Arial" w:cs="Arial"/>
          <w:kern w:val="2"/>
          <w:lang w:eastAsia="en-US"/>
          <w14:ligatures w14:val="standardContextual"/>
        </w:rPr>
        <w:t xml:space="preserve">To apply, please email a completed application form or a CV and a detailed covering letter outlining why you meet the job description and person specification to: </w:t>
      </w:r>
      <w:hyperlink r:id="rId7" w:history="1">
        <w:r w:rsidRPr="009164AC">
          <w:rPr>
            <w:rFonts w:ascii="Arial" w:eastAsiaTheme="minorHAnsi" w:hAnsi="Arial" w:cs="Arial"/>
            <w:color w:val="0563C1" w:themeColor="hyperlink"/>
            <w:kern w:val="2"/>
            <w:u w:val="single"/>
            <w:lang w:eastAsia="en-US"/>
            <w14:ligatures w14:val="standardContextual"/>
          </w:rPr>
          <w:t>ricky@stpaulsyouthforum.co.uk</w:t>
        </w:r>
      </w:hyperlink>
    </w:p>
    <w:p w14:paraId="31C2A96C" w14:textId="77777777" w:rsidR="009164AC" w:rsidRPr="009164AC" w:rsidRDefault="009164AC" w:rsidP="009164AC">
      <w:pPr>
        <w:rPr>
          <w:rFonts w:ascii="Arial" w:eastAsiaTheme="minorHAnsi" w:hAnsi="Arial" w:cs="Arial"/>
          <w:kern w:val="2"/>
          <w:lang w:eastAsia="en-US"/>
          <w14:ligatures w14:val="standardContextual"/>
        </w:rPr>
      </w:pPr>
    </w:p>
    <w:p w14:paraId="13EA71BF" w14:textId="77777777" w:rsidR="009164AC" w:rsidRPr="009164AC" w:rsidRDefault="009164AC" w:rsidP="009164AC">
      <w:pPr>
        <w:rPr>
          <w:rFonts w:ascii="Arial" w:eastAsiaTheme="minorHAnsi" w:hAnsi="Arial" w:cs="Arial"/>
          <w:b/>
          <w:kern w:val="2"/>
          <w:lang w:eastAsia="en-US"/>
          <w14:ligatures w14:val="standardContextual"/>
        </w:rPr>
      </w:pPr>
      <w:r w:rsidRPr="009164AC">
        <w:rPr>
          <w:rFonts w:ascii="Arial" w:eastAsiaTheme="minorHAnsi" w:hAnsi="Arial" w:cs="Arial"/>
          <w:b/>
          <w:kern w:val="2"/>
          <w:lang w:eastAsia="en-US"/>
          <w14:ligatures w14:val="standardContextual"/>
        </w:rPr>
        <w:lastRenderedPageBreak/>
        <w:t>Closing date for applications: Wednesday 29 November 2023 at 12 noon. Interviews to be held on 6 December 2023.</w:t>
      </w:r>
    </w:p>
    <w:p w14:paraId="59ACE736" w14:textId="77777777" w:rsidR="00BA6EE0" w:rsidRDefault="00BA6EE0" w:rsidP="009164AC">
      <w:pPr>
        <w:spacing w:before="240" w:after="240"/>
        <w:rPr>
          <w:rFonts w:ascii="Arial" w:hAnsi="Arial" w:cs="Arial"/>
          <w:b/>
          <w:bCs/>
          <w:color w:val="000000"/>
          <w:sz w:val="28"/>
          <w:szCs w:val="28"/>
        </w:rPr>
      </w:pPr>
    </w:p>
    <w:p w14:paraId="241A7A3D" w14:textId="65ADDAB9" w:rsidR="009164AC" w:rsidRDefault="009164AC" w:rsidP="00251683">
      <w:pPr>
        <w:shd w:val="clear" w:color="auto" w:fill="D9D9D9" w:themeFill="background1" w:themeFillShade="D9"/>
        <w:rPr>
          <w:rFonts w:ascii="Arial" w:hAnsi="Arial" w:cs="Arial"/>
          <w:color w:val="000000"/>
        </w:rPr>
      </w:pPr>
      <w:r w:rsidRPr="009164AC">
        <w:rPr>
          <w:rFonts w:ascii="Arial" w:hAnsi="Arial" w:cs="Arial"/>
          <w:color w:val="000000"/>
        </w:rPr>
        <w:t>Key Responsibilities</w:t>
      </w:r>
    </w:p>
    <w:p w14:paraId="30610961" w14:textId="77777777" w:rsidR="00251683" w:rsidRPr="009164AC" w:rsidRDefault="00251683" w:rsidP="00251683">
      <w:pPr>
        <w:shd w:val="clear" w:color="auto" w:fill="D9D9D9" w:themeFill="background1" w:themeFillShade="D9"/>
        <w:rPr>
          <w:color w:val="000000"/>
        </w:rPr>
      </w:pPr>
    </w:p>
    <w:p w14:paraId="47108684" w14:textId="77777777" w:rsidR="00513640" w:rsidRPr="00513640" w:rsidRDefault="00513640" w:rsidP="00513640">
      <w:pPr>
        <w:spacing w:before="240" w:after="240"/>
        <w:rPr>
          <w:b/>
          <w:bCs/>
          <w:color w:val="000000"/>
        </w:rPr>
      </w:pPr>
      <w:r w:rsidRPr="00513640">
        <w:rPr>
          <w:rFonts w:ascii="Arial" w:hAnsi="Arial" w:cs="Arial"/>
          <w:b/>
          <w:bCs/>
          <w:color w:val="000000"/>
        </w:rPr>
        <w:t xml:space="preserve">Main aspects of the role </w:t>
      </w:r>
    </w:p>
    <w:p w14:paraId="6300C522" w14:textId="77777777" w:rsidR="00C816CC" w:rsidRPr="00C816CC" w:rsidRDefault="00C816CC" w:rsidP="00C816CC">
      <w:pPr>
        <w:pStyle w:val="NoSpacing"/>
        <w:numPr>
          <w:ilvl w:val="0"/>
          <w:numId w:val="9"/>
        </w:numPr>
        <w:ind w:left="714" w:hanging="357"/>
        <w:rPr>
          <w:rFonts w:ascii="Arial" w:hAnsi="Arial" w:cs="Arial"/>
          <w:color w:val="000000" w:themeColor="text1"/>
          <w:shd w:val="clear" w:color="auto" w:fill="FFFFFF"/>
        </w:rPr>
      </w:pPr>
      <w:r w:rsidRPr="00C816CC">
        <w:rPr>
          <w:rFonts w:ascii="Arial" w:hAnsi="Arial" w:cs="Arial"/>
          <w:color w:val="000000" w:themeColor="text1"/>
          <w:shd w:val="clear" w:color="auto" w:fill="FFFFFF"/>
        </w:rPr>
        <w:t xml:space="preserve">Maintaining and building bikes </w:t>
      </w:r>
      <w:r w:rsidRPr="00C816CC">
        <w:rPr>
          <w:rFonts w:ascii="Arial" w:hAnsi="Arial" w:cs="Arial"/>
          <w:color w:val="000000" w:themeColor="text1"/>
          <w:shd w:val="clear" w:color="auto" w:fill="FFFFFF"/>
        </w:rPr>
        <w:tab/>
      </w:r>
    </w:p>
    <w:p w14:paraId="2F978D02" w14:textId="3F1F5188" w:rsidR="00C816CC" w:rsidRPr="00C816CC" w:rsidRDefault="00C816CC" w:rsidP="00C816CC">
      <w:pPr>
        <w:pStyle w:val="NoSpacing"/>
        <w:numPr>
          <w:ilvl w:val="0"/>
          <w:numId w:val="9"/>
        </w:numPr>
        <w:ind w:left="714" w:hanging="357"/>
        <w:rPr>
          <w:rFonts w:ascii="Arial" w:hAnsi="Arial" w:cs="Arial"/>
          <w:color w:val="000000" w:themeColor="text1"/>
          <w:shd w:val="clear" w:color="auto" w:fill="FFFFFF"/>
        </w:rPr>
      </w:pPr>
      <w:r w:rsidRPr="00C816CC">
        <w:rPr>
          <w:rFonts w:ascii="Arial" w:hAnsi="Arial" w:cs="Arial"/>
          <w:color w:val="000000" w:themeColor="text1"/>
          <w:shd w:val="clear" w:color="auto" w:fill="FFFFFF"/>
        </w:rPr>
        <w:t xml:space="preserve">Helping deliver Dr Bike at SPYF and with partner organisations across the </w:t>
      </w:r>
      <w:r w:rsidR="00251683" w:rsidRPr="00C816CC">
        <w:rPr>
          <w:rFonts w:ascii="Arial" w:hAnsi="Arial" w:cs="Arial"/>
          <w:color w:val="000000" w:themeColor="text1"/>
          <w:shd w:val="clear" w:color="auto" w:fill="FFFFFF"/>
        </w:rPr>
        <w:t>northeast</w:t>
      </w:r>
      <w:r w:rsidRPr="00C816CC">
        <w:rPr>
          <w:rFonts w:ascii="Arial" w:hAnsi="Arial" w:cs="Arial"/>
          <w:color w:val="000000" w:themeColor="text1"/>
          <w:shd w:val="clear" w:color="auto" w:fill="FFFFFF"/>
        </w:rPr>
        <w:t xml:space="preserve"> of </w:t>
      </w:r>
      <w:proofErr w:type="gramStart"/>
      <w:r w:rsidRPr="00C816CC">
        <w:rPr>
          <w:rFonts w:ascii="Arial" w:hAnsi="Arial" w:cs="Arial"/>
          <w:color w:val="000000" w:themeColor="text1"/>
          <w:shd w:val="clear" w:color="auto" w:fill="FFFFFF"/>
        </w:rPr>
        <w:t>Glasgow</w:t>
      </w:r>
      <w:proofErr w:type="gramEnd"/>
    </w:p>
    <w:p w14:paraId="64094F87" w14:textId="40F30F91" w:rsidR="00C816CC" w:rsidRPr="00C816CC" w:rsidRDefault="00C816CC" w:rsidP="00C816CC">
      <w:pPr>
        <w:pStyle w:val="NoSpacing"/>
        <w:numPr>
          <w:ilvl w:val="0"/>
          <w:numId w:val="9"/>
        </w:numPr>
        <w:ind w:left="714" w:hanging="357"/>
        <w:rPr>
          <w:rFonts w:ascii="Arial" w:hAnsi="Arial" w:cs="Arial"/>
          <w:color w:val="000000" w:themeColor="text1"/>
          <w:shd w:val="clear" w:color="auto" w:fill="FFFFFF"/>
        </w:rPr>
      </w:pPr>
      <w:r w:rsidRPr="00C816CC">
        <w:rPr>
          <w:rFonts w:ascii="Arial" w:hAnsi="Arial" w:cs="Arial"/>
          <w:color w:val="000000" w:themeColor="text1"/>
          <w:shd w:val="clear" w:color="auto" w:fill="FFFFFF"/>
        </w:rPr>
        <w:t xml:space="preserve">Assisting with the delivery of Bikeability sessions as directed by the </w:t>
      </w:r>
      <w:r w:rsidR="00251683">
        <w:rPr>
          <w:rFonts w:ascii="Arial" w:hAnsi="Arial" w:cs="Arial"/>
          <w:color w:val="000000" w:themeColor="text1"/>
          <w:shd w:val="clear" w:color="auto" w:fill="FFFFFF"/>
        </w:rPr>
        <w:t>Active Manager</w:t>
      </w:r>
    </w:p>
    <w:p w14:paraId="543CEB06" w14:textId="77777777" w:rsidR="00C816CC" w:rsidRPr="00C816CC" w:rsidRDefault="00C816CC" w:rsidP="00C816CC">
      <w:pPr>
        <w:pStyle w:val="NoSpacing"/>
        <w:numPr>
          <w:ilvl w:val="0"/>
          <w:numId w:val="9"/>
        </w:numPr>
        <w:ind w:left="714" w:hanging="357"/>
        <w:rPr>
          <w:rFonts w:ascii="Arial" w:hAnsi="Arial" w:cs="Arial"/>
          <w:color w:val="000000" w:themeColor="text1"/>
          <w:shd w:val="clear" w:color="auto" w:fill="FFFFFF"/>
        </w:rPr>
      </w:pPr>
      <w:r w:rsidRPr="00C816CC">
        <w:rPr>
          <w:rFonts w:ascii="Arial" w:hAnsi="Arial" w:cs="Arial"/>
          <w:color w:val="000000" w:themeColor="text1"/>
          <w:shd w:val="clear" w:color="auto" w:fill="FFFFFF"/>
        </w:rPr>
        <w:t>Being a community bike mechanic at Royston Hub on Royston Road</w:t>
      </w:r>
    </w:p>
    <w:p w14:paraId="70E6E393" w14:textId="77777777" w:rsidR="00C816CC" w:rsidRDefault="00C816CC" w:rsidP="00C816CC">
      <w:pPr>
        <w:pStyle w:val="NoSpacing"/>
        <w:numPr>
          <w:ilvl w:val="0"/>
          <w:numId w:val="9"/>
        </w:numPr>
        <w:ind w:left="714" w:hanging="357"/>
        <w:rPr>
          <w:rFonts w:ascii="Arial" w:hAnsi="Arial" w:cs="Arial"/>
          <w:color w:val="000000" w:themeColor="text1"/>
          <w:shd w:val="clear" w:color="auto" w:fill="FFFFFF"/>
        </w:rPr>
      </w:pPr>
      <w:r w:rsidRPr="00C816CC">
        <w:rPr>
          <w:rFonts w:ascii="Arial" w:hAnsi="Arial" w:cs="Arial"/>
          <w:color w:val="000000" w:themeColor="text1"/>
          <w:shd w:val="clear" w:color="auto" w:fill="FFFFFF"/>
        </w:rPr>
        <w:t>Helping deliver the SPYF On Bikes social enterprise shop at Golf It at Hogganfield Loch</w:t>
      </w:r>
    </w:p>
    <w:p w14:paraId="7BF10781" w14:textId="4CA1A940" w:rsidR="00513640" w:rsidRPr="00C816CC" w:rsidRDefault="00513640" w:rsidP="00C816CC">
      <w:pPr>
        <w:pStyle w:val="NoSpacing"/>
        <w:numPr>
          <w:ilvl w:val="0"/>
          <w:numId w:val="9"/>
        </w:numPr>
        <w:ind w:left="714" w:hanging="357"/>
        <w:rPr>
          <w:rFonts w:ascii="Arial" w:hAnsi="Arial" w:cs="Arial"/>
          <w:color w:val="000000" w:themeColor="text1"/>
          <w:shd w:val="clear" w:color="auto" w:fill="FFFFFF"/>
        </w:rPr>
      </w:pPr>
      <w:r w:rsidRPr="00C816CC">
        <w:rPr>
          <w:rFonts w:ascii="Arial" w:hAnsi="Arial" w:cs="Arial"/>
          <w:color w:val="000000"/>
        </w:rPr>
        <w:t xml:space="preserve">Carry out project monitoring and evaluation using Upshot – a database </w:t>
      </w:r>
      <w:proofErr w:type="gramStart"/>
      <w:r w:rsidRPr="00C816CC">
        <w:rPr>
          <w:rFonts w:ascii="Arial" w:hAnsi="Arial" w:cs="Arial"/>
          <w:color w:val="000000"/>
        </w:rPr>
        <w:t>system</w:t>
      </w:r>
      <w:proofErr w:type="gramEnd"/>
    </w:p>
    <w:p w14:paraId="68B9D6D9" w14:textId="77777777" w:rsidR="00513640" w:rsidRPr="00513640" w:rsidRDefault="00513640" w:rsidP="00C816CC">
      <w:pPr>
        <w:numPr>
          <w:ilvl w:val="0"/>
          <w:numId w:val="9"/>
        </w:numPr>
        <w:ind w:left="714" w:hanging="357"/>
        <w:contextualSpacing/>
        <w:rPr>
          <w:rFonts w:ascii="Arial" w:hAnsi="Arial" w:cs="Arial"/>
          <w:color w:val="000000"/>
        </w:rPr>
      </w:pPr>
      <w:r w:rsidRPr="00513640">
        <w:rPr>
          <w:rFonts w:ascii="Arial" w:hAnsi="Arial" w:cs="Arial"/>
          <w:color w:val="000000"/>
        </w:rPr>
        <w:t xml:space="preserve">Provide written management and funder reports on the progress of your project based on the required outcomes and </w:t>
      </w:r>
      <w:proofErr w:type="gramStart"/>
      <w:r w:rsidRPr="00513640">
        <w:rPr>
          <w:rFonts w:ascii="Arial" w:hAnsi="Arial" w:cs="Arial"/>
          <w:color w:val="000000"/>
        </w:rPr>
        <w:t>outputs</w:t>
      </w:r>
      <w:proofErr w:type="gramEnd"/>
    </w:p>
    <w:p w14:paraId="3C742DC1" w14:textId="195B38FD" w:rsidR="00513640" w:rsidRPr="00513640" w:rsidRDefault="00513640" w:rsidP="00C816CC">
      <w:pPr>
        <w:numPr>
          <w:ilvl w:val="0"/>
          <w:numId w:val="9"/>
        </w:numPr>
        <w:ind w:left="714" w:hanging="357"/>
        <w:contextualSpacing/>
        <w:rPr>
          <w:rFonts w:ascii="Arial" w:hAnsi="Arial" w:cs="Arial"/>
          <w:color w:val="000000"/>
        </w:rPr>
      </w:pPr>
      <w:r w:rsidRPr="00513640">
        <w:rPr>
          <w:rFonts w:ascii="Arial" w:hAnsi="Arial" w:cs="Arial"/>
          <w:color w:val="000000"/>
        </w:rPr>
        <w:t xml:space="preserve">Maintain and adhere to all health and safety </w:t>
      </w:r>
      <w:proofErr w:type="gramStart"/>
      <w:r w:rsidRPr="00513640">
        <w:rPr>
          <w:rFonts w:ascii="Arial" w:hAnsi="Arial" w:cs="Arial"/>
          <w:color w:val="000000"/>
        </w:rPr>
        <w:t>guidelines</w:t>
      </w:r>
      <w:proofErr w:type="gramEnd"/>
      <w:r w:rsidRPr="00513640">
        <w:rPr>
          <w:rFonts w:ascii="Arial" w:hAnsi="Arial" w:cs="Arial"/>
          <w:color w:val="000000"/>
        </w:rPr>
        <w:t> </w:t>
      </w:r>
    </w:p>
    <w:p w14:paraId="500C26AB" w14:textId="69DDB585" w:rsidR="00513640" w:rsidRPr="00513640" w:rsidRDefault="00513640" w:rsidP="00C816CC">
      <w:pPr>
        <w:numPr>
          <w:ilvl w:val="0"/>
          <w:numId w:val="9"/>
        </w:numPr>
        <w:ind w:left="714" w:hanging="357"/>
        <w:contextualSpacing/>
        <w:rPr>
          <w:rFonts w:ascii="Arial" w:hAnsi="Arial" w:cs="Arial"/>
          <w:color w:val="000000"/>
        </w:rPr>
      </w:pPr>
      <w:r w:rsidRPr="00513640">
        <w:rPr>
          <w:rFonts w:ascii="Arial" w:hAnsi="Arial" w:cs="Arial"/>
          <w:color w:val="000000"/>
        </w:rPr>
        <w:t>Completion of relevant paperwork</w:t>
      </w:r>
    </w:p>
    <w:p w14:paraId="2A9819BF" w14:textId="77777777" w:rsidR="00650F87" w:rsidRDefault="00650F87" w:rsidP="00513640">
      <w:pPr>
        <w:spacing w:after="240"/>
        <w:rPr>
          <w:rFonts w:ascii="Arial" w:hAnsi="Arial" w:cs="Arial"/>
          <w:b/>
          <w:bCs/>
          <w:color w:val="000000"/>
        </w:rPr>
      </w:pPr>
    </w:p>
    <w:p w14:paraId="5C939930" w14:textId="724A61D5" w:rsidR="00513640" w:rsidRPr="00513640" w:rsidRDefault="00513640" w:rsidP="00513640">
      <w:pPr>
        <w:spacing w:after="240"/>
        <w:rPr>
          <w:rFonts w:ascii="Arial" w:hAnsi="Arial" w:cs="Arial"/>
          <w:b/>
          <w:bCs/>
          <w:color w:val="000000"/>
        </w:rPr>
      </w:pPr>
      <w:r w:rsidRPr="00513640">
        <w:rPr>
          <w:rFonts w:ascii="Arial" w:hAnsi="Arial" w:cs="Arial"/>
          <w:b/>
          <w:bCs/>
          <w:color w:val="000000"/>
        </w:rPr>
        <w:t>Operational Management and Partnerships</w:t>
      </w:r>
    </w:p>
    <w:p w14:paraId="2568BB41" w14:textId="77777777" w:rsidR="00513640" w:rsidRPr="00513640" w:rsidRDefault="00513640" w:rsidP="00513640">
      <w:pPr>
        <w:numPr>
          <w:ilvl w:val="0"/>
          <w:numId w:val="7"/>
        </w:numPr>
        <w:spacing w:after="240" w:line="259" w:lineRule="auto"/>
        <w:contextualSpacing/>
        <w:rPr>
          <w:rFonts w:ascii="Arial" w:hAnsi="Arial" w:cs="Arial"/>
          <w:color w:val="000000"/>
        </w:rPr>
      </w:pPr>
      <w:r w:rsidRPr="00513640">
        <w:rPr>
          <w:rFonts w:ascii="Arial" w:hAnsi="Arial" w:cs="Arial"/>
          <w:color w:val="000000"/>
        </w:rPr>
        <w:t xml:space="preserve">Liaise with schools, community groups and other organisations to enable Bikeability programmes to take </w:t>
      </w:r>
      <w:proofErr w:type="gramStart"/>
      <w:r w:rsidRPr="00513640">
        <w:rPr>
          <w:rFonts w:ascii="Arial" w:hAnsi="Arial" w:cs="Arial"/>
          <w:color w:val="000000"/>
        </w:rPr>
        <w:t>place</w:t>
      </w:r>
      <w:proofErr w:type="gramEnd"/>
    </w:p>
    <w:p w14:paraId="3DE466E8" w14:textId="77777777" w:rsidR="00513640" w:rsidRPr="00513640" w:rsidRDefault="00513640" w:rsidP="00513640">
      <w:pPr>
        <w:numPr>
          <w:ilvl w:val="0"/>
          <w:numId w:val="7"/>
        </w:numPr>
        <w:spacing w:after="240" w:line="259" w:lineRule="auto"/>
        <w:contextualSpacing/>
        <w:rPr>
          <w:rFonts w:ascii="Arial" w:hAnsi="Arial" w:cs="Arial"/>
          <w:color w:val="000000"/>
        </w:rPr>
      </w:pPr>
      <w:r w:rsidRPr="00513640">
        <w:rPr>
          <w:rFonts w:ascii="Arial" w:hAnsi="Arial" w:cs="Arial"/>
          <w:color w:val="000000"/>
        </w:rPr>
        <w:t xml:space="preserve">Maintain and further develop effective working relationships with public, private and third sector stakeholders and wider community </w:t>
      </w:r>
      <w:proofErr w:type="gramStart"/>
      <w:r w:rsidRPr="00513640">
        <w:rPr>
          <w:rFonts w:ascii="Arial" w:hAnsi="Arial" w:cs="Arial"/>
          <w:color w:val="000000"/>
        </w:rPr>
        <w:t>networks</w:t>
      </w:r>
      <w:proofErr w:type="gramEnd"/>
    </w:p>
    <w:p w14:paraId="7E4CB841" w14:textId="77777777" w:rsidR="00513640" w:rsidRPr="00513640" w:rsidRDefault="00513640" w:rsidP="00513640">
      <w:pPr>
        <w:numPr>
          <w:ilvl w:val="0"/>
          <w:numId w:val="7"/>
        </w:numPr>
        <w:spacing w:after="240" w:line="259" w:lineRule="auto"/>
        <w:contextualSpacing/>
        <w:rPr>
          <w:rFonts w:ascii="Arial" w:hAnsi="Arial" w:cs="Arial"/>
          <w:color w:val="000000"/>
        </w:rPr>
      </w:pPr>
      <w:r w:rsidRPr="00513640">
        <w:rPr>
          <w:rFonts w:ascii="Arial" w:hAnsi="Arial" w:cs="Arial"/>
          <w:color w:val="000000"/>
        </w:rPr>
        <w:t xml:space="preserve">Effectively communicate and build positive working relationships with partners, participants, staff, </w:t>
      </w:r>
      <w:proofErr w:type="gramStart"/>
      <w:r w:rsidRPr="00513640">
        <w:rPr>
          <w:rFonts w:ascii="Arial" w:hAnsi="Arial" w:cs="Arial"/>
          <w:color w:val="000000"/>
        </w:rPr>
        <w:t>volunteers</w:t>
      </w:r>
      <w:proofErr w:type="gramEnd"/>
      <w:r w:rsidRPr="00513640">
        <w:rPr>
          <w:rFonts w:ascii="Arial" w:hAnsi="Arial" w:cs="Arial"/>
          <w:color w:val="000000"/>
        </w:rPr>
        <w:t xml:space="preserve"> and trustees </w:t>
      </w:r>
    </w:p>
    <w:p w14:paraId="1B9A23C0" w14:textId="77777777" w:rsidR="00C856D6" w:rsidRDefault="00C856D6" w:rsidP="00513640">
      <w:pPr>
        <w:spacing w:after="240"/>
        <w:rPr>
          <w:rFonts w:ascii="Arial" w:hAnsi="Arial" w:cs="Arial"/>
          <w:b/>
          <w:bCs/>
          <w:color w:val="000000"/>
        </w:rPr>
      </w:pPr>
    </w:p>
    <w:p w14:paraId="60459DFB" w14:textId="13400F5D" w:rsidR="00513640" w:rsidRPr="00513640" w:rsidRDefault="00513640" w:rsidP="00513640">
      <w:pPr>
        <w:spacing w:after="240"/>
        <w:rPr>
          <w:rFonts w:ascii="Arial" w:hAnsi="Arial" w:cs="Arial"/>
          <w:b/>
          <w:bCs/>
          <w:color w:val="000000"/>
        </w:rPr>
      </w:pPr>
      <w:r w:rsidRPr="00513640">
        <w:rPr>
          <w:rFonts w:ascii="Arial" w:hAnsi="Arial" w:cs="Arial"/>
          <w:b/>
          <w:bCs/>
          <w:color w:val="000000"/>
        </w:rPr>
        <w:t>Financial responsibilities</w:t>
      </w:r>
    </w:p>
    <w:p w14:paraId="69CA9680" w14:textId="77777777" w:rsidR="00513640" w:rsidRPr="00513640" w:rsidRDefault="00513640" w:rsidP="00513640">
      <w:pPr>
        <w:numPr>
          <w:ilvl w:val="0"/>
          <w:numId w:val="8"/>
        </w:numPr>
        <w:spacing w:after="240" w:line="259" w:lineRule="auto"/>
        <w:contextualSpacing/>
        <w:rPr>
          <w:rFonts w:ascii="Arial" w:hAnsi="Arial" w:cs="Arial"/>
          <w:color w:val="000000"/>
        </w:rPr>
      </w:pPr>
      <w:r w:rsidRPr="00513640">
        <w:rPr>
          <w:rFonts w:ascii="Arial" w:hAnsi="Arial" w:cs="Arial"/>
          <w:color w:val="000000"/>
        </w:rPr>
        <w:t>Identify, complete and report on funding applications as required, whilst liaising with and building meaningful relationships with funding bodies</w:t>
      </w:r>
    </w:p>
    <w:p w14:paraId="1BFC910E" w14:textId="77777777" w:rsidR="00513640" w:rsidRPr="00513640" w:rsidRDefault="00513640" w:rsidP="00513640">
      <w:pPr>
        <w:numPr>
          <w:ilvl w:val="0"/>
          <w:numId w:val="8"/>
        </w:numPr>
        <w:spacing w:after="240" w:line="259" w:lineRule="auto"/>
        <w:contextualSpacing/>
        <w:rPr>
          <w:rFonts w:ascii="Arial" w:hAnsi="Arial" w:cs="Arial"/>
          <w:color w:val="000000"/>
        </w:rPr>
      </w:pPr>
      <w:r w:rsidRPr="00513640">
        <w:rPr>
          <w:rFonts w:ascii="Arial" w:hAnsi="Arial" w:cs="Arial"/>
          <w:color w:val="000000"/>
        </w:rPr>
        <w:t xml:space="preserve">Ensure all financial systems and controls are followed, including the preparation and issue of invoices, to ensure that all activities operate efficiently and </w:t>
      </w:r>
      <w:proofErr w:type="gramStart"/>
      <w:r w:rsidRPr="00513640">
        <w:rPr>
          <w:rFonts w:ascii="Arial" w:hAnsi="Arial" w:cs="Arial"/>
          <w:color w:val="000000"/>
        </w:rPr>
        <w:t>effectively</w:t>
      </w:r>
      <w:proofErr w:type="gramEnd"/>
    </w:p>
    <w:p w14:paraId="764A1622" w14:textId="77777777" w:rsidR="00C856D6" w:rsidRDefault="00C856D6" w:rsidP="00513640">
      <w:pPr>
        <w:spacing w:before="240" w:after="240"/>
        <w:rPr>
          <w:rFonts w:ascii="Arial" w:hAnsi="Arial" w:cs="Arial"/>
          <w:b/>
          <w:bCs/>
          <w:color w:val="000000"/>
        </w:rPr>
      </w:pPr>
    </w:p>
    <w:p w14:paraId="435596C9" w14:textId="1A958CDF" w:rsidR="00513640" w:rsidRPr="00513640" w:rsidRDefault="00513640" w:rsidP="00513640">
      <w:pPr>
        <w:spacing w:before="240" w:after="240"/>
        <w:rPr>
          <w:b/>
          <w:bCs/>
          <w:color w:val="000000"/>
          <w:sz w:val="22"/>
          <w:szCs w:val="22"/>
        </w:rPr>
      </w:pPr>
      <w:r w:rsidRPr="00513640">
        <w:rPr>
          <w:rFonts w:ascii="Arial" w:hAnsi="Arial" w:cs="Arial"/>
          <w:b/>
          <w:bCs/>
          <w:color w:val="000000"/>
        </w:rPr>
        <w:t>General Conduct </w:t>
      </w:r>
    </w:p>
    <w:p w14:paraId="4586688C" w14:textId="77777777" w:rsidR="00513640" w:rsidRPr="00513640" w:rsidRDefault="00513640" w:rsidP="00513640">
      <w:pPr>
        <w:numPr>
          <w:ilvl w:val="0"/>
          <w:numId w:val="10"/>
        </w:numPr>
        <w:spacing w:after="160" w:line="259" w:lineRule="auto"/>
        <w:contextualSpacing/>
        <w:textAlignment w:val="baseline"/>
        <w:rPr>
          <w:rFonts w:ascii="Arial" w:hAnsi="Arial" w:cs="Arial"/>
          <w:color w:val="000000"/>
        </w:rPr>
      </w:pPr>
      <w:r w:rsidRPr="00513640">
        <w:rPr>
          <w:rFonts w:ascii="Arial" w:hAnsi="Arial" w:cs="Arial"/>
          <w:color w:val="000000"/>
        </w:rPr>
        <w:t xml:space="preserve">Be polite, approachable, and </w:t>
      </w:r>
      <w:proofErr w:type="gramStart"/>
      <w:r w:rsidRPr="00513640">
        <w:rPr>
          <w:rFonts w:ascii="Arial" w:hAnsi="Arial" w:cs="Arial"/>
          <w:color w:val="000000"/>
        </w:rPr>
        <w:t>helpful</w:t>
      </w:r>
      <w:proofErr w:type="gramEnd"/>
    </w:p>
    <w:p w14:paraId="5065A04B" w14:textId="77777777" w:rsidR="00513640" w:rsidRPr="00513640" w:rsidRDefault="00513640" w:rsidP="00513640">
      <w:pPr>
        <w:numPr>
          <w:ilvl w:val="0"/>
          <w:numId w:val="10"/>
        </w:numPr>
        <w:spacing w:after="160" w:line="259" w:lineRule="auto"/>
        <w:contextualSpacing/>
        <w:textAlignment w:val="baseline"/>
        <w:rPr>
          <w:rFonts w:ascii="Arial" w:hAnsi="Arial" w:cs="Arial"/>
          <w:color w:val="000000"/>
        </w:rPr>
      </w:pPr>
      <w:r w:rsidRPr="00513640">
        <w:rPr>
          <w:rFonts w:ascii="Arial" w:hAnsi="Arial" w:cs="Arial"/>
          <w:color w:val="000000"/>
        </w:rPr>
        <w:t xml:space="preserve">Show enthusiasm and promote positivity and </w:t>
      </w:r>
      <w:proofErr w:type="gramStart"/>
      <w:r w:rsidRPr="00513640">
        <w:rPr>
          <w:rFonts w:ascii="Arial" w:hAnsi="Arial" w:cs="Arial"/>
          <w:color w:val="000000"/>
        </w:rPr>
        <w:t>inclusivity</w:t>
      </w:r>
      <w:proofErr w:type="gramEnd"/>
    </w:p>
    <w:p w14:paraId="65C34A7D" w14:textId="77777777" w:rsidR="00513640" w:rsidRPr="00513640" w:rsidRDefault="00513640" w:rsidP="00513640">
      <w:pPr>
        <w:numPr>
          <w:ilvl w:val="0"/>
          <w:numId w:val="10"/>
        </w:numPr>
        <w:spacing w:after="160" w:line="259" w:lineRule="auto"/>
        <w:contextualSpacing/>
        <w:textAlignment w:val="baseline"/>
        <w:rPr>
          <w:rFonts w:ascii="Arial" w:hAnsi="Arial" w:cs="Arial"/>
          <w:color w:val="000000"/>
        </w:rPr>
      </w:pPr>
      <w:r w:rsidRPr="00513640">
        <w:rPr>
          <w:rFonts w:ascii="Arial" w:hAnsi="Arial" w:cs="Arial"/>
          <w:color w:val="000000"/>
        </w:rPr>
        <w:lastRenderedPageBreak/>
        <w:t xml:space="preserve">Maintain confidentiality regarding SPYF business, participants, and </w:t>
      </w:r>
      <w:proofErr w:type="gramStart"/>
      <w:r w:rsidRPr="00513640">
        <w:rPr>
          <w:rFonts w:ascii="Arial" w:hAnsi="Arial" w:cs="Arial"/>
          <w:color w:val="000000"/>
        </w:rPr>
        <w:t>volunteers</w:t>
      </w:r>
      <w:proofErr w:type="gramEnd"/>
      <w:r w:rsidRPr="00513640">
        <w:rPr>
          <w:rFonts w:ascii="Arial" w:hAnsi="Arial" w:cs="Arial"/>
          <w:color w:val="000000"/>
        </w:rPr>
        <w:t> </w:t>
      </w:r>
    </w:p>
    <w:p w14:paraId="100D972C" w14:textId="77777777" w:rsidR="00513640" w:rsidRPr="00513640" w:rsidRDefault="00513640" w:rsidP="00513640">
      <w:pPr>
        <w:numPr>
          <w:ilvl w:val="0"/>
          <w:numId w:val="10"/>
        </w:numPr>
        <w:spacing w:after="160" w:line="259" w:lineRule="auto"/>
        <w:contextualSpacing/>
        <w:textAlignment w:val="baseline"/>
        <w:rPr>
          <w:rFonts w:ascii="Arial" w:hAnsi="Arial" w:cs="Arial"/>
          <w:color w:val="000000"/>
        </w:rPr>
      </w:pPr>
      <w:r w:rsidRPr="00513640">
        <w:rPr>
          <w:rFonts w:ascii="Arial" w:hAnsi="Arial" w:cs="Arial"/>
          <w:color w:val="000000"/>
        </w:rPr>
        <w:t xml:space="preserve">Undertake relevant training when </w:t>
      </w:r>
      <w:proofErr w:type="gramStart"/>
      <w:r w:rsidRPr="00513640">
        <w:rPr>
          <w:rFonts w:ascii="Arial" w:hAnsi="Arial" w:cs="Arial"/>
          <w:color w:val="000000"/>
        </w:rPr>
        <w:t>necessary</w:t>
      </w:r>
      <w:proofErr w:type="gramEnd"/>
    </w:p>
    <w:p w14:paraId="746D2CD3" w14:textId="77777777" w:rsidR="00513640" w:rsidRPr="00513640" w:rsidRDefault="00513640" w:rsidP="00513640">
      <w:pPr>
        <w:numPr>
          <w:ilvl w:val="0"/>
          <w:numId w:val="10"/>
        </w:numPr>
        <w:spacing w:after="240" w:line="259" w:lineRule="auto"/>
        <w:contextualSpacing/>
        <w:textAlignment w:val="baseline"/>
        <w:rPr>
          <w:rFonts w:ascii="Arial" w:hAnsi="Arial" w:cs="Arial"/>
          <w:color w:val="000000"/>
        </w:rPr>
      </w:pPr>
      <w:r w:rsidRPr="00513640">
        <w:rPr>
          <w:rFonts w:ascii="Arial" w:hAnsi="Arial" w:cs="Arial"/>
          <w:color w:val="000000"/>
        </w:rPr>
        <w:t>Undertake any other duties commensurate with the status of the post as directed by the SPYF Active Manager</w:t>
      </w:r>
    </w:p>
    <w:p w14:paraId="38BEF2CD" w14:textId="77777777" w:rsidR="00C856D6" w:rsidRDefault="00C856D6" w:rsidP="00513640">
      <w:pPr>
        <w:spacing w:after="240"/>
        <w:rPr>
          <w:rFonts w:ascii="Arial" w:hAnsi="Arial" w:cs="Arial"/>
          <w:b/>
          <w:bCs/>
          <w:color w:val="000000"/>
        </w:rPr>
      </w:pPr>
    </w:p>
    <w:p w14:paraId="1B5DA38D" w14:textId="035A42BD" w:rsidR="00513640" w:rsidRPr="00513640" w:rsidRDefault="00513640" w:rsidP="00513640">
      <w:pPr>
        <w:spacing w:after="240"/>
        <w:rPr>
          <w:rFonts w:ascii="Arial" w:hAnsi="Arial" w:cs="Arial"/>
          <w:b/>
          <w:bCs/>
          <w:color w:val="000000"/>
        </w:rPr>
      </w:pPr>
      <w:r w:rsidRPr="00513640">
        <w:rPr>
          <w:rFonts w:ascii="Arial" w:hAnsi="Arial" w:cs="Arial"/>
          <w:b/>
          <w:bCs/>
          <w:color w:val="000000"/>
        </w:rPr>
        <w:t>Policies and Procedures</w:t>
      </w:r>
    </w:p>
    <w:p w14:paraId="7258064D" w14:textId="77777777" w:rsidR="00513640" w:rsidRPr="00513640" w:rsidRDefault="00513640" w:rsidP="00513640">
      <w:pPr>
        <w:numPr>
          <w:ilvl w:val="0"/>
          <w:numId w:val="11"/>
        </w:numPr>
        <w:spacing w:after="240" w:line="259" w:lineRule="auto"/>
        <w:contextualSpacing/>
        <w:rPr>
          <w:rFonts w:ascii="Arial" w:hAnsi="Arial" w:cs="Arial"/>
          <w:color w:val="000000"/>
        </w:rPr>
      </w:pPr>
      <w:r w:rsidRPr="00513640">
        <w:rPr>
          <w:rFonts w:ascii="Arial" w:hAnsi="Arial" w:cs="Arial"/>
          <w:color w:val="000000"/>
        </w:rPr>
        <w:t xml:space="preserve">Ensure that SPYF Board policies, operational procedures, strategies and objectives are </w:t>
      </w:r>
      <w:proofErr w:type="gramStart"/>
      <w:r w:rsidRPr="00513640">
        <w:rPr>
          <w:rFonts w:ascii="Arial" w:hAnsi="Arial" w:cs="Arial"/>
          <w:color w:val="000000"/>
        </w:rPr>
        <w:t>implemented</w:t>
      </w:r>
      <w:proofErr w:type="gramEnd"/>
      <w:r w:rsidRPr="00513640">
        <w:rPr>
          <w:rFonts w:ascii="Arial" w:hAnsi="Arial" w:cs="Arial"/>
          <w:color w:val="000000"/>
        </w:rPr>
        <w:t xml:space="preserve"> </w:t>
      </w:r>
    </w:p>
    <w:p w14:paraId="35F6AD03" w14:textId="77777777" w:rsidR="00513640" w:rsidRPr="00513640" w:rsidRDefault="00513640" w:rsidP="00513640">
      <w:pPr>
        <w:numPr>
          <w:ilvl w:val="0"/>
          <w:numId w:val="11"/>
        </w:numPr>
        <w:spacing w:after="240" w:line="259" w:lineRule="auto"/>
        <w:contextualSpacing/>
        <w:rPr>
          <w:rFonts w:ascii="Arial" w:hAnsi="Arial" w:cs="Arial"/>
          <w:color w:val="000000"/>
        </w:rPr>
      </w:pPr>
      <w:r w:rsidRPr="00513640">
        <w:rPr>
          <w:rFonts w:ascii="Arial" w:hAnsi="Arial" w:cs="Arial"/>
          <w:color w:val="000000"/>
        </w:rPr>
        <w:t xml:space="preserve">Deliver the outputs and targets in the SPYF Board Business Plan and ensure that On Bikes is meeting the aims and objectives of the Board and its </w:t>
      </w:r>
      <w:proofErr w:type="gramStart"/>
      <w:r w:rsidRPr="00513640">
        <w:rPr>
          <w:rFonts w:ascii="Arial" w:hAnsi="Arial" w:cs="Arial"/>
          <w:color w:val="000000"/>
        </w:rPr>
        <w:t>stakeholders</w:t>
      </w:r>
      <w:proofErr w:type="gramEnd"/>
    </w:p>
    <w:p w14:paraId="53581B70" w14:textId="77777777" w:rsidR="00513640" w:rsidRPr="00513640" w:rsidRDefault="00513640" w:rsidP="00513640">
      <w:pPr>
        <w:numPr>
          <w:ilvl w:val="0"/>
          <w:numId w:val="11"/>
        </w:numPr>
        <w:spacing w:after="240" w:line="259" w:lineRule="auto"/>
        <w:contextualSpacing/>
        <w:rPr>
          <w:rFonts w:ascii="Arial" w:hAnsi="Arial" w:cs="Arial"/>
          <w:color w:val="000000"/>
        </w:rPr>
      </w:pPr>
      <w:r w:rsidRPr="00513640">
        <w:rPr>
          <w:rFonts w:ascii="Arial" w:hAnsi="Arial" w:cs="Arial"/>
          <w:color w:val="000000"/>
        </w:rPr>
        <w:t xml:space="preserve">Ensure that all On Bikes participation projects are managed in compliance with all relevant </w:t>
      </w:r>
      <w:proofErr w:type="gramStart"/>
      <w:r w:rsidRPr="00513640">
        <w:rPr>
          <w:rFonts w:ascii="Arial" w:hAnsi="Arial" w:cs="Arial"/>
          <w:color w:val="000000"/>
        </w:rPr>
        <w:t>legislation</w:t>
      </w:r>
      <w:proofErr w:type="gramEnd"/>
    </w:p>
    <w:p w14:paraId="76217F3C" w14:textId="77777777" w:rsidR="00513640" w:rsidRPr="00513640" w:rsidRDefault="00513640" w:rsidP="00513640">
      <w:pPr>
        <w:numPr>
          <w:ilvl w:val="0"/>
          <w:numId w:val="11"/>
        </w:numPr>
        <w:spacing w:after="240" w:line="259" w:lineRule="auto"/>
        <w:contextualSpacing/>
        <w:rPr>
          <w:rFonts w:ascii="Arial" w:hAnsi="Arial" w:cs="Arial"/>
          <w:color w:val="000000"/>
        </w:rPr>
      </w:pPr>
      <w:r w:rsidRPr="00513640">
        <w:rPr>
          <w:rFonts w:ascii="Arial" w:hAnsi="Arial" w:cs="Arial"/>
          <w:color w:val="000000"/>
        </w:rPr>
        <w:t xml:space="preserve">Ensure that the Health and Safety Policies and organisational arrangements and procedures are understood, implemented and </w:t>
      </w:r>
      <w:proofErr w:type="gramStart"/>
      <w:r w:rsidRPr="00513640">
        <w:rPr>
          <w:rFonts w:ascii="Arial" w:hAnsi="Arial" w:cs="Arial"/>
          <w:color w:val="000000"/>
        </w:rPr>
        <w:t>monitored</w:t>
      </w:r>
      <w:proofErr w:type="gramEnd"/>
    </w:p>
    <w:p w14:paraId="7E1B220B" w14:textId="77777777" w:rsidR="00513640" w:rsidRPr="00513640" w:rsidRDefault="00513640" w:rsidP="00513640">
      <w:pPr>
        <w:numPr>
          <w:ilvl w:val="0"/>
          <w:numId w:val="11"/>
        </w:numPr>
        <w:spacing w:after="240" w:line="259" w:lineRule="auto"/>
        <w:contextualSpacing/>
        <w:rPr>
          <w:rFonts w:ascii="Arial" w:hAnsi="Arial" w:cs="Arial"/>
          <w:color w:val="000000"/>
        </w:rPr>
      </w:pPr>
      <w:r w:rsidRPr="00513640">
        <w:rPr>
          <w:rFonts w:ascii="Arial" w:hAnsi="Arial" w:cs="Arial"/>
          <w:color w:val="000000"/>
        </w:rPr>
        <w:t xml:space="preserve">Manage, observe, and promote equal opportunities, customer care, and equality and diversity policies and produces, including those for child protection and for vulnerable </w:t>
      </w:r>
      <w:proofErr w:type="gramStart"/>
      <w:r w:rsidRPr="00513640">
        <w:rPr>
          <w:rFonts w:ascii="Arial" w:hAnsi="Arial" w:cs="Arial"/>
          <w:color w:val="000000"/>
        </w:rPr>
        <w:t>persons</w:t>
      </w:r>
      <w:proofErr w:type="gramEnd"/>
    </w:p>
    <w:p w14:paraId="71F60CEF" w14:textId="77777777" w:rsidR="00513640" w:rsidRPr="00513640" w:rsidRDefault="00513640" w:rsidP="00513640">
      <w:pPr>
        <w:numPr>
          <w:ilvl w:val="0"/>
          <w:numId w:val="11"/>
        </w:numPr>
        <w:spacing w:after="240" w:line="259" w:lineRule="auto"/>
        <w:contextualSpacing/>
        <w:rPr>
          <w:rFonts w:ascii="Arial" w:hAnsi="Arial" w:cs="Arial"/>
          <w:color w:val="000000"/>
        </w:rPr>
      </w:pPr>
      <w:r w:rsidRPr="00513640">
        <w:rPr>
          <w:rFonts w:ascii="Arial" w:hAnsi="Arial" w:cs="Arial"/>
          <w:color w:val="000000"/>
        </w:rPr>
        <w:t xml:space="preserve">Ensure that all activities operate in line with our charity and other statutory </w:t>
      </w:r>
      <w:proofErr w:type="gramStart"/>
      <w:r w:rsidRPr="00513640">
        <w:rPr>
          <w:rFonts w:ascii="Arial" w:hAnsi="Arial" w:cs="Arial"/>
          <w:color w:val="000000"/>
        </w:rPr>
        <w:t>requirements</w:t>
      </w:r>
      <w:proofErr w:type="gramEnd"/>
    </w:p>
    <w:p w14:paraId="030CDED2" w14:textId="77777777" w:rsidR="00C856D6" w:rsidRDefault="00C856D6" w:rsidP="00513640">
      <w:pPr>
        <w:spacing w:after="240"/>
        <w:rPr>
          <w:rFonts w:ascii="Arial" w:hAnsi="Arial" w:cs="Arial"/>
          <w:b/>
          <w:bCs/>
          <w:color w:val="000000"/>
        </w:rPr>
      </w:pPr>
    </w:p>
    <w:p w14:paraId="075B204B" w14:textId="10756769" w:rsidR="00513640" w:rsidRPr="00513640" w:rsidRDefault="00513640" w:rsidP="00513640">
      <w:pPr>
        <w:spacing w:after="240"/>
        <w:rPr>
          <w:rFonts w:ascii="Arial" w:hAnsi="Arial" w:cs="Arial"/>
          <w:b/>
          <w:bCs/>
          <w:color w:val="000000"/>
        </w:rPr>
      </w:pPr>
      <w:r w:rsidRPr="00513640">
        <w:rPr>
          <w:rFonts w:ascii="Arial" w:hAnsi="Arial" w:cs="Arial"/>
          <w:b/>
          <w:bCs/>
          <w:color w:val="000000"/>
        </w:rPr>
        <w:t>Marketing and Administration</w:t>
      </w:r>
    </w:p>
    <w:p w14:paraId="4DF28D46" w14:textId="77777777" w:rsidR="00513640" w:rsidRPr="00513640" w:rsidRDefault="00513640" w:rsidP="00513640">
      <w:pPr>
        <w:numPr>
          <w:ilvl w:val="0"/>
          <w:numId w:val="12"/>
        </w:numPr>
        <w:spacing w:after="240" w:line="259" w:lineRule="auto"/>
        <w:contextualSpacing/>
        <w:rPr>
          <w:rFonts w:ascii="Arial" w:hAnsi="Arial" w:cs="Arial"/>
          <w:color w:val="000000"/>
        </w:rPr>
      </w:pPr>
      <w:r w:rsidRPr="00513640">
        <w:rPr>
          <w:rFonts w:ascii="Arial" w:hAnsi="Arial" w:cs="Arial"/>
          <w:color w:val="000000"/>
        </w:rPr>
        <w:t xml:space="preserve">Keep up-to-date records on Upshot of participation in all programmes, including registers and feedback </w:t>
      </w:r>
      <w:proofErr w:type="gramStart"/>
      <w:r w:rsidRPr="00513640">
        <w:rPr>
          <w:rFonts w:ascii="Arial" w:hAnsi="Arial" w:cs="Arial"/>
          <w:color w:val="000000"/>
        </w:rPr>
        <w:t>forms</w:t>
      </w:r>
      <w:proofErr w:type="gramEnd"/>
    </w:p>
    <w:p w14:paraId="6480BC28" w14:textId="77777777" w:rsidR="00513640" w:rsidRPr="00513640" w:rsidRDefault="00513640" w:rsidP="00513640">
      <w:pPr>
        <w:numPr>
          <w:ilvl w:val="0"/>
          <w:numId w:val="12"/>
        </w:numPr>
        <w:spacing w:after="240" w:line="259" w:lineRule="auto"/>
        <w:contextualSpacing/>
        <w:rPr>
          <w:rFonts w:ascii="Arial" w:hAnsi="Arial" w:cs="Arial"/>
          <w:color w:val="000000"/>
        </w:rPr>
      </w:pPr>
      <w:r w:rsidRPr="00513640">
        <w:rPr>
          <w:rFonts w:ascii="Arial" w:hAnsi="Arial" w:cs="Arial"/>
          <w:color w:val="000000"/>
        </w:rPr>
        <w:t xml:space="preserve">Play an active role in weekly team meetings, line management meetings and annual </w:t>
      </w:r>
      <w:proofErr w:type="gramStart"/>
      <w:r w:rsidRPr="00513640">
        <w:rPr>
          <w:rFonts w:ascii="Arial" w:hAnsi="Arial" w:cs="Arial"/>
          <w:color w:val="000000"/>
        </w:rPr>
        <w:t>appraisals</w:t>
      </w:r>
      <w:proofErr w:type="gramEnd"/>
    </w:p>
    <w:p w14:paraId="39BF2DF6" w14:textId="77777777" w:rsidR="00513640" w:rsidRPr="00513640" w:rsidRDefault="00513640" w:rsidP="00513640">
      <w:pPr>
        <w:numPr>
          <w:ilvl w:val="0"/>
          <w:numId w:val="12"/>
        </w:numPr>
        <w:spacing w:before="240" w:after="240" w:line="259" w:lineRule="auto"/>
        <w:contextualSpacing/>
        <w:rPr>
          <w:rFonts w:ascii="Arial" w:eastAsiaTheme="minorHAnsi" w:hAnsi="Arial" w:cs="Arial"/>
          <w:sz w:val="22"/>
          <w:szCs w:val="22"/>
        </w:rPr>
      </w:pPr>
      <w:r w:rsidRPr="00513640">
        <w:rPr>
          <w:rFonts w:ascii="Arial" w:hAnsi="Arial" w:cs="Arial"/>
          <w:color w:val="000000"/>
        </w:rPr>
        <w:t xml:space="preserve">Carry out associated administration tasks including updating and responding to social media </w:t>
      </w:r>
      <w:proofErr w:type="gramStart"/>
      <w:r w:rsidRPr="00513640">
        <w:rPr>
          <w:rFonts w:ascii="Arial" w:hAnsi="Arial" w:cs="Arial"/>
          <w:color w:val="000000"/>
        </w:rPr>
        <w:t>posts</w:t>
      </w:r>
      <w:proofErr w:type="gramEnd"/>
      <w:r w:rsidRPr="00513640">
        <w:rPr>
          <w:rFonts w:ascii="Arial" w:eastAsiaTheme="minorHAnsi" w:hAnsi="Arial" w:cs="Arial"/>
          <w:sz w:val="22"/>
          <w:szCs w:val="22"/>
        </w:rPr>
        <w:t> </w:t>
      </w:r>
    </w:p>
    <w:p w14:paraId="4E59D833" w14:textId="77777777" w:rsidR="00513640" w:rsidRDefault="00513640" w:rsidP="002C5F5A">
      <w:pPr>
        <w:rPr>
          <w:rFonts w:ascii="Arial" w:hAnsi="Arial" w:cs="Arial"/>
          <w:b/>
          <w:bCs/>
          <w:sz w:val="22"/>
          <w:szCs w:val="22"/>
        </w:rPr>
      </w:pPr>
    </w:p>
    <w:p w14:paraId="0017A53C" w14:textId="77777777" w:rsidR="00513640" w:rsidRDefault="00513640" w:rsidP="002C5F5A">
      <w:pPr>
        <w:rPr>
          <w:rFonts w:ascii="Arial" w:hAnsi="Arial" w:cs="Arial"/>
          <w:b/>
          <w:bCs/>
          <w:sz w:val="22"/>
          <w:szCs w:val="22"/>
        </w:rPr>
      </w:pPr>
    </w:p>
    <w:p w14:paraId="4C276E89" w14:textId="77777777" w:rsidR="00513640" w:rsidRDefault="00513640" w:rsidP="002C5F5A">
      <w:pPr>
        <w:rPr>
          <w:rFonts w:ascii="Arial" w:hAnsi="Arial" w:cs="Arial"/>
          <w:b/>
          <w:bCs/>
          <w:sz w:val="22"/>
          <w:szCs w:val="22"/>
        </w:rPr>
      </w:pPr>
    </w:p>
    <w:p w14:paraId="7D21EBD1" w14:textId="77777777" w:rsidR="00F1042D" w:rsidRDefault="00F1042D">
      <w:pPr>
        <w:spacing w:after="160" w:line="259" w:lineRule="auto"/>
        <w:rPr>
          <w:rFonts w:ascii="Arial" w:hAnsi="Arial" w:cs="Arial"/>
          <w:b/>
          <w:bCs/>
        </w:rPr>
      </w:pPr>
      <w:r>
        <w:rPr>
          <w:rFonts w:ascii="Arial" w:hAnsi="Arial" w:cs="Arial"/>
          <w:b/>
          <w:bCs/>
        </w:rPr>
        <w:br w:type="page"/>
      </w:r>
    </w:p>
    <w:p w14:paraId="630116E9" w14:textId="59967C0D" w:rsidR="00513640" w:rsidRDefault="00C552DB" w:rsidP="00C552DB">
      <w:pPr>
        <w:shd w:val="clear" w:color="auto" w:fill="D9D9D9" w:themeFill="background1" w:themeFillShade="D9"/>
        <w:rPr>
          <w:rFonts w:ascii="Arial" w:hAnsi="Arial" w:cs="Arial"/>
          <w:b/>
          <w:bCs/>
          <w:sz w:val="22"/>
          <w:szCs w:val="22"/>
        </w:rPr>
      </w:pPr>
      <w:r w:rsidRPr="00E17AD9">
        <w:rPr>
          <w:rFonts w:ascii="Arial" w:hAnsi="Arial" w:cs="Arial"/>
          <w:b/>
          <w:bCs/>
        </w:rPr>
        <w:lastRenderedPageBreak/>
        <w:t>Person Specification</w:t>
      </w:r>
    </w:p>
    <w:p w14:paraId="0B0DA2A5" w14:textId="77777777" w:rsidR="00513640" w:rsidRDefault="00513640" w:rsidP="002C5F5A">
      <w:pPr>
        <w:rPr>
          <w:rFonts w:ascii="Arial" w:hAnsi="Arial" w:cs="Arial"/>
          <w:b/>
          <w:bCs/>
          <w:sz w:val="22"/>
          <w:szCs w:val="22"/>
        </w:rPr>
      </w:pPr>
    </w:p>
    <w:p w14:paraId="24A4495A" w14:textId="77777777" w:rsidR="00513640" w:rsidRDefault="00513640" w:rsidP="002C5F5A">
      <w:pPr>
        <w:rPr>
          <w:rFonts w:ascii="Arial" w:hAnsi="Arial" w:cs="Arial"/>
          <w:b/>
          <w:bCs/>
          <w:sz w:val="22"/>
          <w:szCs w:val="22"/>
        </w:rPr>
      </w:pPr>
    </w:p>
    <w:tbl>
      <w:tblPr>
        <w:tblStyle w:val="TableGrid"/>
        <w:tblW w:w="9214" w:type="dxa"/>
        <w:tblInd w:w="-5" w:type="dxa"/>
        <w:tblLook w:val="04A0" w:firstRow="1" w:lastRow="0" w:firstColumn="1" w:lastColumn="0" w:noHBand="0" w:noVBand="1"/>
      </w:tblPr>
      <w:tblGrid>
        <w:gridCol w:w="7366"/>
        <w:gridCol w:w="1848"/>
      </w:tblGrid>
      <w:tr w:rsidR="002C5F5A" w:rsidRPr="001D3CBC" w14:paraId="2AE77E28" w14:textId="77777777" w:rsidTr="00FA247D">
        <w:tc>
          <w:tcPr>
            <w:tcW w:w="7366" w:type="dxa"/>
          </w:tcPr>
          <w:p w14:paraId="6AD097BF" w14:textId="77777777" w:rsidR="002C5F5A" w:rsidRPr="001D3CBC" w:rsidRDefault="002C5F5A" w:rsidP="00FA247D">
            <w:pPr>
              <w:rPr>
                <w:rFonts w:ascii="Arial" w:hAnsi="Arial" w:cs="Arial"/>
                <w:b/>
                <w:sz w:val="22"/>
                <w:szCs w:val="22"/>
              </w:rPr>
            </w:pPr>
            <w:r w:rsidRPr="001D3CBC">
              <w:rPr>
                <w:rFonts w:ascii="Arial" w:hAnsi="Arial" w:cs="Arial"/>
                <w:b/>
                <w:sz w:val="22"/>
                <w:szCs w:val="22"/>
              </w:rPr>
              <w:t>Attributes</w:t>
            </w:r>
          </w:p>
        </w:tc>
        <w:tc>
          <w:tcPr>
            <w:tcW w:w="1848" w:type="dxa"/>
          </w:tcPr>
          <w:p w14:paraId="5F5A6BD4" w14:textId="77777777" w:rsidR="002C5F5A" w:rsidRPr="001D3CBC" w:rsidRDefault="002C5F5A" w:rsidP="00FA247D">
            <w:pPr>
              <w:rPr>
                <w:rFonts w:ascii="Arial" w:hAnsi="Arial" w:cs="Arial"/>
                <w:b/>
                <w:sz w:val="22"/>
                <w:szCs w:val="22"/>
              </w:rPr>
            </w:pPr>
            <w:r w:rsidRPr="001D3CBC">
              <w:rPr>
                <w:rFonts w:ascii="Arial" w:hAnsi="Arial" w:cs="Arial"/>
                <w:b/>
                <w:sz w:val="22"/>
                <w:szCs w:val="22"/>
              </w:rPr>
              <w:t>Essential (E) or Desirable (D)</w:t>
            </w:r>
          </w:p>
        </w:tc>
      </w:tr>
      <w:tr w:rsidR="002C5F5A" w:rsidRPr="001D3CBC" w14:paraId="5D8B5860" w14:textId="77777777" w:rsidTr="00FA247D">
        <w:trPr>
          <w:trHeight w:val="611"/>
        </w:trPr>
        <w:tc>
          <w:tcPr>
            <w:tcW w:w="7366" w:type="dxa"/>
          </w:tcPr>
          <w:p w14:paraId="0DDF8BB7" w14:textId="77777777" w:rsidR="002C5F5A" w:rsidRPr="001D3CBC" w:rsidRDefault="002C5F5A" w:rsidP="00FA247D">
            <w:pPr>
              <w:rPr>
                <w:rFonts w:ascii="Arial" w:hAnsi="Arial" w:cs="Arial"/>
                <w:b/>
                <w:sz w:val="22"/>
                <w:szCs w:val="22"/>
              </w:rPr>
            </w:pPr>
            <w:r w:rsidRPr="001D3CBC">
              <w:rPr>
                <w:rFonts w:ascii="Arial" w:hAnsi="Arial" w:cs="Arial"/>
                <w:b/>
                <w:sz w:val="22"/>
                <w:szCs w:val="22"/>
              </w:rPr>
              <w:t>Qualifications</w:t>
            </w:r>
          </w:p>
          <w:p w14:paraId="79401331" w14:textId="77777777" w:rsidR="00861133" w:rsidRPr="00CD771D" w:rsidRDefault="00861133" w:rsidP="00CD771D">
            <w:pPr>
              <w:pStyle w:val="ListParagraph"/>
              <w:numPr>
                <w:ilvl w:val="0"/>
                <w:numId w:val="18"/>
              </w:numPr>
              <w:rPr>
                <w:rFonts w:ascii="Arial" w:hAnsi="Arial" w:cs="Arial"/>
                <w:sz w:val="22"/>
                <w:szCs w:val="22"/>
              </w:rPr>
            </w:pPr>
            <w:r w:rsidRPr="00CD771D">
              <w:rPr>
                <w:rFonts w:ascii="Arial" w:hAnsi="Arial" w:cs="Arial"/>
                <w:sz w:val="22"/>
                <w:szCs w:val="22"/>
              </w:rPr>
              <w:t>Significant experience as a bike mechanic, and bike fitting or equivalent relevant qualification (</w:t>
            </w:r>
            <w:proofErr w:type="spellStart"/>
            <w:r w:rsidRPr="00CD771D">
              <w:rPr>
                <w:rFonts w:ascii="Arial" w:hAnsi="Arial" w:cs="Arial"/>
                <w:sz w:val="22"/>
                <w:szCs w:val="22"/>
              </w:rPr>
              <w:t>Velotech</w:t>
            </w:r>
            <w:proofErr w:type="spellEnd"/>
            <w:r w:rsidRPr="00CD771D">
              <w:rPr>
                <w:rFonts w:ascii="Arial" w:hAnsi="Arial" w:cs="Arial"/>
                <w:sz w:val="22"/>
                <w:szCs w:val="22"/>
              </w:rPr>
              <w:t xml:space="preserve">, </w:t>
            </w:r>
            <w:proofErr w:type="spellStart"/>
            <w:r w:rsidRPr="00CD771D">
              <w:rPr>
                <w:rFonts w:ascii="Arial" w:hAnsi="Arial" w:cs="Arial"/>
                <w:sz w:val="22"/>
                <w:szCs w:val="22"/>
              </w:rPr>
              <w:t>Cytech</w:t>
            </w:r>
            <w:proofErr w:type="spellEnd"/>
            <w:r w:rsidRPr="00CD771D">
              <w:rPr>
                <w:rFonts w:ascii="Arial" w:hAnsi="Arial" w:cs="Arial"/>
                <w:sz w:val="22"/>
                <w:szCs w:val="22"/>
              </w:rPr>
              <w:t xml:space="preserve"> etc.) </w:t>
            </w:r>
          </w:p>
          <w:p w14:paraId="5DE70A77" w14:textId="2A2D2EE5" w:rsidR="00861133" w:rsidRPr="00CD771D" w:rsidRDefault="002C5F5A" w:rsidP="00CD771D">
            <w:pPr>
              <w:pStyle w:val="ListParagraph"/>
              <w:numPr>
                <w:ilvl w:val="0"/>
                <w:numId w:val="18"/>
              </w:numPr>
              <w:rPr>
                <w:rFonts w:ascii="Arial" w:hAnsi="Arial" w:cs="Arial"/>
                <w:sz w:val="22"/>
                <w:szCs w:val="22"/>
              </w:rPr>
            </w:pPr>
            <w:r w:rsidRPr="00CD771D">
              <w:rPr>
                <w:rFonts w:ascii="Arial" w:hAnsi="Arial" w:cs="Arial"/>
                <w:sz w:val="22"/>
                <w:szCs w:val="22"/>
              </w:rPr>
              <w:t>Bikeability train</w:t>
            </w:r>
            <w:r w:rsidR="00861133" w:rsidRPr="00CD771D">
              <w:rPr>
                <w:rFonts w:ascii="Arial" w:hAnsi="Arial" w:cs="Arial"/>
                <w:sz w:val="22"/>
                <w:szCs w:val="22"/>
              </w:rPr>
              <w:t>ing</w:t>
            </w:r>
          </w:p>
          <w:p w14:paraId="612D1898" w14:textId="77777777" w:rsidR="00861133" w:rsidRPr="00CD771D" w:rsidRDefault="00861133" w:rsidP="00CD771D">
            <w:pPr>
              <w:pStyle w:val="ListParagraph"/>
              <w:numPr>
                <w:ilvl w:val="0"/>
                <w:numId w:val="18"/>
              </w:numPr>
              <w:rPr>
                <w:rFonts w:ascii="Arial" w:hAnsi="Arial" w:cs="Arial"/>
                <w:sz w:val="22"/>
                <w:szCs w:val="22"/>
              </w:rPr>
            </w:pPr>
            <w:r w:rsidRPr="00CD771D">
              <w:rPr>
                <w:rFonts w:ascii="Arial" w:hAnsi="Arial" w:cs="Arial"/>
                <w:sz w:val="22"/>
                <w:szCs w:val="22"/>
              </w:rPr>
              <w:t>O</w:t>
            </w:r>
            <w:r w:rsidR="002C5F5A" w:rsidRPr="00CD771D">
              <w:rPr>
                <w:rFonts w:ascii="Arial" w:hAnsi="Arial" w:cs="Arial"/>
                <w:sz w:val="22"/>
                <w:szCs w:val="22"/>
              </w:rPr>
              <w:t>utdoor first aid</w:t>
            </w:r>
            <w:r w:rsidRPr="00CD771D">
              <w:rPr>
                <w:rFonts w:ascii="Arial" w:hAnsi="Arial" w:cs="Arial"/>
                <w:sz w:val="22"/>
                <w:szCs w:val="22"/>
              </w:rPr>
              <w:t xml:space="preserve"> training</w:t>
            </w:r>
          </w:p>
          <w:p w14:paraId="13B809B1" w14:textId="77777777" w:rsidR="002C5F5A" w:rsidRPr="001D3CBC" w:rsidRDefault="002C5F5A" w:rsidP="00861133">
            <w:pPr>
              <w:rPr>
                <w:rFonts w:ascii="Arial" w:hAnsi="Arial" w:cs="Arial"/>
                <w:sz w:val="22"/>
                <w:szCs w:val="22"/>
              </w:rPr>
            </w:pPr>
          </w:p>
        </w:tc>
        <w:tc>
          <w:tcPr>
            <w:tcW w:w="1848" w:type="dxa"/>
          </w:tcPr>
          <w:p w14:paraId="3703E307" w14:textId="77777777" w:rsidR="00861133" w:rsidRDefault="00861133" w:rsidP="00FA247D">
            <w:pPr>
              <w:rPr>
                <w:rFonts w:ascii="Arial" w:hAnsi="Arial" w:cs="Arial"/>
                <w:sz w:val="22"/>
                <w:szCs w:val="22"/>
              </w:rPr>
            </w:pPr>
          </w:p>
          <w:p w14:paraId="694FD40B" w14:textId="77777777" w:rsidR="002C5F5A" w:rsidRDefault="002C5F5A" w:rsidP="00FA247D">
            <w:pPr>
              <w:rPr>
                <w:rFonts w:ascii="Arial" w:hAnsi="Arial" w:cs="Arial"/>
                <w:sz w:val="22"/>
                <w:szCs w:val="22"/>
              </w:rPr>
            </w:pPr>
            <w:r w:rsidRPr="001D3CBC">
              <w:rPr>
                <w:rFonts w:ascii="Arial" w:hAnsi="Arial" w:cs="Arial"/>
                <w:sz w:val="22"/>
                <w:szCs w:val="22"/>
              </w:rPr>
              <w:t>E</w:t>
            </w:r>
          </w:p>
          <w:p w14:paraId="656D6D05" w14:textId="77777777" w:rsidR="00861133" w:rsidRDefault="00861133" w:rsidP="00FA247D">
            <w:pPr>
              <w:rPr>
                <w:rFonts w:ascii="Arial" w:hAnsi="Arial" w:cs="Arial"/>
                <w:sz w:val="22"/>
                <w:szCs w:val="22"/>
              </w:rPr>
            </w:pPr>
          </w:p>
          <w:p w14:paraId="4F7854ED" w14:textId="77777777" w:rsidR="00861133" w:rsidRDefault="00861133" w:rsidP="00FA247D">
            <w:pPr>
              <w:rPr>
                <w:rFonts w:ascii="Arial" w:hAnsi="Arial" w:cs="Arial"/>
                <w:sz w:val="22"/>
                <w:szCs w:val="22"/>
              </w:rPr>
            </w:pPr>
            <w:r>
              <w:rPr>
                <w:rFonts w:ascii="Arial" w:hAnsi="Arial" w:cs="Arial"/>
                <w:sz w:val="22"/>
                <w:szCs w:val="22"/>
              </w:rPr>
              <w:t>D</w:t>
            </w:r>
          </w:p>
          <w:p w14:paraId="165888F8" w14:textId="565EE648" w:rsidR="00861133" w:rsidRPr="001D3CBC" w:rsidRDefault="00861133" w:rsidP="00FA247D">
            <w:pPr>
              <w:rPr>
                <w:rFonts w:ascii="Arial" w:hAnsi="Arial" w:cs="Arial"/>
                <w:sz w:val="22"/>
                <w:szCs w:val="22"/>
              </w:rPr>
            </w:pPr>
            <w:r>
              <w:rPr>
                <w:rFonts w:ascii="Arial" w:hAnsi="Arial" w:cs="Arial"/>
                <w:sz w:val="22"/>
                <w:szCs w:val="22"/>
              </w:rPr>
              <w:t>D</w:t>
            </w:r>
          </w:p>
        </w:tc>
      </w:tr>
      <w:tr w:rsidR="002C5F5A" w:rsidRPr="001D3CBC" w14:paraId="15E50E8F" w14:textId="77777777" w:rsidTr="00FA247D">
        <w:trPr>
          <w:trHeight w:val="1187"/>
        </w:trPr>
        <w:tc>
          <w:tcPr>
            <w:tcW w:w="7366" w:type="dxa"/>
          </w:tcPr>
          <w:p w14:paraId="45CA4340" w14:textId="77777777" w:rsidR="002C5F5A" w:rsidRPr="001D3CBC" w:rsidRDefault="002C5F5A" w:rsidP="00FA247D">
            <w:pPr>
              <w:rPr>
                <w:rFonts w:ascii="Arial" w:hAnsi="Arial" w:cs="Arial"/>
                <w:sz w:val="22"/>
                <w:szCs w:val="22"/>
              </w:rPr>
            </w:pPr>
            <w:r w:rsidRPr="001D3CBC">
              <w:rPr>
                <w:rFonts w:ascii="Arial" w:hAnsi="Arial" w:cs="Arial"/>
                <w:b/>
                <w:sz w:val="22"/>
                <w:szCs w:val="22"/>
              </w:rPr>
              <w:t>Work Experience</w:t>
            </w:r>
            <w:r w:rsidRPr="001D3CBC">
              <w:rPr>
                <w:rFonts w:ascii="Arial" w:hAnsi="Arial" w:cs="Arial"/>
                <w:sz w:val="22"/>
                <w:szCs w:val="22"/>
              </w:rPr>
              <w:t xml:space="preserve">  </w:t>
            </w:r>
          </w:p>
          <w:p w14:paraId="0CCFEA36" w14:textId="77777777" w:rsidR="002C5F5A" w:rsidRPr="00CD771D" w:rsidRDefault="002C5F5A" w:rsidP="00CD771D">
            <w:pPr>
              <w:pStyle w:val="ListParagraph"/>
              <w:numPr>
                <w:ilvl w:val="0"/>
                <w:numId w:val="17"/>
              </w:numPr>
              <w:rPr>
                <w:rFonts w:ascii="Arial" w:hAnsi="Arial" w:cs="Arial"/>
                <w:sz w:val="22"/>
                <w:szCs w:val="22"/>
              </w:rPr>
            </w:pPr>
            <w:r w:rsidRPr="00CD771D">
              <w:rPr>
                <w:rFonts w:ascii="Arial" w:hAnsi="Arial" w:cs="Arial"/>
                <w:sz w:val="22"/>
                <w:szCs w:val="22"/>
              </w:rPr>
              <w:t xml:space="preserve">Significant experience working in community engagement and bike </w:t>
            </w:r>
            <w:proofErr w:type="gramStart"/>
            <w:r w:rsidRPr="00CD771D">
              <w:rPr>
                <w:rFonts w:ascii="Arial" w:hAnsi="Arial" w:cs="Arial"/>
                <w:sz w:val="22"/>
                <w:szCs w:val="22"/>
              </w:rPr>
              <w:t>projects</w:t>
            </w:r>
            <w:proofErr w:type="gramEnd"/>
          </w:p>
          <w:p w14:paraId="1F58BE56" w14:textId="77777777" w:rsidR="003007EF" w:rsidRPr="00CD771D" w:rsidRDefault="003007EF" w:rsidP="00CD771D">
            <w:pPr>
              <w:pStyle w:val="ListParagraph"/>
              <w:numPr>
                <w:ilvl w:val="0"/>
                <w:numId w:val="17"/>
              </w:numPr>
              <w:rPr>
                <w:rFonts w:ascii="Arial" w:hAnsi="Arial" w:cs="Arial"/>
                <w:sz w:val="22"/>
                <w:szCs w:val="22"/>
              </w:rPr>
            </w:pPr>
            <w:r w:rsidRPr="00CD771D">
              <w:rPr>
                <w:rFonts w:ascii="Arial" w:hAnsi="Arial" w:cs="Arial"/>
                <w:sz w:val="22"/>
                <w:szCs w:val="22"/>
              </w:rPr>
              <w:t>Experience of working unsupervised</w:t>
            </w:r>
          </w:p>
          <w:p w14:paraId="63684A58" w14:textId="2A8A9CDF" w:rsidR="003007EF" w:rsidRPr="00CD771D" w:rsidRDefault="003007EF" w:rsidP="00CD771D">
            <w:pPr>
              <w:pStyle w:val="ListParagraph"/>
              <w:numPr>
                <w:ilvl w:val="0"/>
                <w:numId w:val="17"/>
              </w:numPr>
              <w:rPr>
                <w:rFonts w:ascii="Arial" w:hAnsi="Arial" w:cs="Arial"/>
                <w:sz w:val="22"/>
                <w:szCs w:val="22"/>
              </w:rPr>
            </w:pPr>
            <w:r w:rsidRPr="00CD771D">
              <w:rPr>
                <w:rFonts w:ascii="Arial" w:hAnsi="Arial" w:cs="Arial"/>
                <w:sz w:val="22"/>
                <w:szCs w:val="22"/>
              </w:rPr>
              <w:t>Experience of carrying out project monitoring and evaluation</w:t>
            </w:r>
          </w:p>
        </w:tc>
        <w:tc>
          <w:tcPr>
            <w:tcW w:w="1848" w:type="dxa"/>
          </w:tcPr>
          <w:p w14:paraId="4F5C32B6" w14:textId="77777777" w:rsidR="002C5F5A" w:rsidRDefault="002C5F5A" w:rsidP="00FA247D">
            <w:pPr>
              <w:rPr>
                <w:rFonts w:ascii="Arial" w:hAnsi="Arial" w:cs="Arial"/>
                <w:sz w:val="22"/>
                <w:szCs w:val="22"/>
              </w:rPr>
            </w:pPr>
          </w:p>
          <w:p w14:paraId="1DFB360D" w14:textId="77777777" w:rsidR="00B309CB" w:rsidRDefault="003007EF" w:rsidP="00FA247D">
            <w:pPr>
              <w:rPr>
                <w:rFonts w:ascii="Arial" w:hAnsi="Arial" w:cs="Arial"/>
                <w:sz w:val="22"/>
                <w:szCs w:val="22"/>
              </w:rPr>
            </w:pPr>
            <w:r>
              <w:rPr>
                <w:rFonts w:ascii="Arial" w:hAnsi="Arial" w:cs="Arial"/>
                <w:sz w:val="22"/>
                <w:szCs w:val="22"/>
              </w:rPr>
              <w:t>E</w:t>
            </w:r>
          </w:p>
          <w:p w14:paraId="673AB56B" w14:textId="77777777" w:rsidR="003007EF" w:rsidRDefault="003007EF" w:rsidP="00FA247D">
            <w:pPr>
              <w:rPr>
                <w:rFonts w:ascii="Arial" w:hAnsi="Arial" w:cs="Arial"/>
                <w:sz w:val="22"/>
                <w:szCs w:val="22"/>
              </w:rPr>
            </w:pPr>
          </w:p>
          <w:p w14:paraId="440E3CCB" w14:textId="77777777" w:rsidR="00401D28" w:rsidRDefault="00401D28" w:rsidP="00FA247D">
            <w:pPr>
              <w:rPr>
                <w:rFonts w:ascii="Arial" w:hAnsi="Arial" w:cs="Arial"/>
                <w:sz w:val="22"/>
                <w:szCs w:val="22"/>
              </w:rPr>
            </w:pPr>
            <w:r>
              <w:rPr>
                <w:rFonts w:ascii="Arial" w:hAnsi="Arial" w:cs="Arial"/>
                <w:sz w:val="22"/>
                <w:szCs w:val="22"/>
              </w:rPr>
              <w:t>E</w:t>
            </w:r>
          </w:p>
          <w:p w14:paraId="32F90296" w14:textId="713F05F8" w:rsidR="00401D28" w:rsidRPr="001D3CBC" w:rsidRDefault="00401D28" w:rsidP="00FA247D">
            <w:pPr>
              <w:rPr>
                <w:rFonts w:ascii="Arial" w:hAnsi="Arial" w:cs="Arial"/>
                <w:sz w:val="22"/>
                <w:szCs w:val="22"/>
              </w:rPr>
            </w:pPr>
            <w:r>
              <w:rPr>
                <w:rFonts w:ascii="Arial" w:hAnsi="Arial" w:cs="Arial"/>
                <w:sz w:val="22"/>
                <w:szCs w:val="22"/>
              </w:rPr>
              <w:t>E</w:t>
            </w:r>
          </w:p>
        </w:tc>
      </w:tr>
      <w:tr w:rsidR="002C5F5A" w:rsidRPr="001D3CBC" w14:paraId="7DD59C25" w14:textId="77777777" w:rsidTr="00FA247D">
        <w:tc>
          <w:tcPr>
            <w:tcW w:w="7366" w:type="dxa"/>
          </w:tcPr>
          <w:p w14:paraId="0F6C442B" w14:textId="77777777" w:rsidR="002C5F5A" w:rsidRPr="001D3CBC" w:rsidRDefault="002C5F5A" w:rsidP="00FA247D">
            <w:pPr>
              <w:rPr>
                <w:rFonts w:ascii="Arial" w:hAnsi="Arial" w:cs="Arial"/>
                <w:sz w:val="22"/>
                <w:szCs w:val="22"/>
              </w:rPr>
            </w:pPr>
            <w:r w:rsidRPr="001D3CBC">
              <w:rPr>
                <w:rFonts w:ascii="Arial" w:hAnsi="Arial" w:cs="Arial"/>
                <w:b/>
                <w:sz w:val="22"/>
                <w:szCs w:val="22"/>
              </w:rPr>
              <w:t xml:space="preserve">Knowledge and </w:t>
            </w:r>
            <w:proofErr w:type="gramStart"/>
            <w:r w:rsidRPr="001D3CBC">
              <w:rPr>
                <w:rFonts w:ascii="Arial" w:hAnsi="Arial" w:cs="Arial"/>
                <w:b/>
                <w:sz w:val="22"/>
                <w:szCs w:val="22"/>
              </w:rPr>
              <w:t>Understanding</w:t>
            </w:r>
            <w:proofErr w:type="gramEnd"/>
            <w:r w:rsidRPr="001D3CBC">
              <w:rPr>
                <w:rFonts w:ascii="Arial" w:hAnsi="Arial" w:cs="Arial"/>
                <w:b/>
                <w:sz w:val="22"/>
                <w:szCs w:val="22"/>
              </w:rPr>
              <w:t xml:space="preserve"> of:</w:t>
            </w:r>
          </w:p>
          <w:p w14:paraId="477FCC49" w14:textId="77777777" w:rsidR="002C5F5A" w:rsidRPr="00CD771D" w:rsidRDefault="002C5F5A" w:rsidP="00CD771D">
            <w:pPr>
              <w:pStyle w:val="ListParagraph"/>
              <w:numPr>
                <w:ilvl w:val="0"/>
                <w:numId w:val="16"/>
              </w:numPr>
              <w:rPr>
                <w:rFonts w:ascii="Arial" w:hAnsi="Arial" w:cs="Arial"/>
                <w:sz w:val="22"/>
                <w:szCs w:val="22"/>
              </w:rPr>
            </w:pPr>
            <w:r w:rsidRPr="00CD771D">
              <w:rPr>
                <w:rFonts w:ascii="Arial" w:hAnsi="Arial" w:cs="Arial"/>
                <w:sz w:val="22"/>
                <w:szCs w:val="22"/>
              </w:rPr>
              <w:t xml:space="preserve">Compliance, </w:t>
            </w:r>
            <w:proofErr w:type="gramStart"/>
            <w:r w:rsidRPr="00CD771D">
              <w:rPr>
                <w:rFonts w:ascii="Arial" w:hAnsi="Arial" w:cs="Arial"/>
                <w:sz w:val="22"/>
                <w:szCs w:val="22"/>
              </w:rPr>
              <w:t>risk</w:t>
            </w:r>
            <w:proofErr w:type="gramEnd"/>
            <w:r w:rsidRPr="00CD771D">
              <w:rPr>
                <w:rFonts w:ascii="Arial" w:hAnsi="Arial" w:cs="Arial"/>
                <w:sz w:val="22"/>
                <w:szCs w:val="22"/>
              </w:rPr>
              <w:t xml:space="preserve"> and safeguarding</w:t>
            </w:r>
          </w:p>
          <w:p w14:paraId="0CCCDBDF" w14:textId="77777777" w:rsidR="002C5F5A" w:rsidRPr="00CD771D" w:rsidRDefault="002C5F5A" w:rsidP="00CD771D">
            <w:pPr>
              <w:pStyle w:val="ListParagraph"/>
              <w:numPr>
                <w:ilvl w:val="0"/>
                <w:numId w:val="16"/>
              </w:numPr>
              <w:rPr>
                <w:rFonts w:ascii="Arial" w:hAnsi="Arial" w:cs="Arial"/>
                <w:sz w:val="22"/>
                <w:szCs w:val="22"/>
              </w:rPr>
            </w:pPr>
            <w:r w:rsidRPr="00CD771D">
              <w:rPr>
                <w:rFonts w:ascii="Arial" w:hAnsi="Arial" w:cs="Arial"/>
                <w:sz w:val="22"/>
                <w:szCs w:val="22"/>
              </w:rPr>
              <w:t xml:space="preserve">Extensive knowledge of how to work with and motivate </w:t>
            </w:r>
            <w:proofErr w:type="gramStart"/>
            <w:r w:rsidRPr="00CD771D">
              <w:rPr>
                <w:rFonts w:ascii="Arial" w:hAnsi="Arial" w:cs="Arial"/>
                <w:sz w:val="22"/>
                <w:szCs w:val="22"/>
              </w:rPr>
              <w:t>partners</w:t>
            </w:r>
            <w:proofErr w:type="gramEnd"/>
          </w:p>
          <w:p w14:paraId="2A1BBB33" w14:textId="77777777" w:rsidR="002C5F5A" w:rsidRPr="00CD771D" w:rsidRDefault="002C5F5A" w:rsidP="00CD771D">
            <w:pPr>
              <w:pStyle w:val="ListParagraph"/>
              <w:numPr>
                <w:ilvl w:val="0"/>
                <w:numId w:val="16"/>
              </w:numPr>
              <w:rPr>
                <w:rFonts w:ascii="Arial" w:hAnsi="Arial" w:cs="Arial"/>
                <w:sz w:val="22"/>
                <w:szCs w:val="22"/>
              </w:rPr>
            </w:pPr>
            <w:r w:rsidRPr="00CD771D">
              <w:rPr>
                <w:rFonts w:ascii="Arial" w:hAnsi="Arial" w:cs="Arial"/>
                <w:sz w:val="22"/>
                <w:szCs w:val="22"/>
              </w:rPr>
              <w:t>How to build and maintain relationships with funders</w:t>
            </w:r>
          </w:p>
          <w:p w14:paraId="15E7A43A" w14:textId="77777777" w:rsidR="00CD771D" w:rsidRPr="00CD771D" w:rsidRDefault="00CD771D" w:rsidP="00CD771D">
            <w:pPr>
              <w:pStyle w:val="ListParagraph"/>
              <w:numPr>
                <w:ilvl w:val="0"/>
                <w:numId w:val="16"/>
              </w:numPr>
              <w:rPr>
                <w:rFonts w:ascii="Arial" w:hAnsi="Arial" w:cs="Arial"/>
                <w:sz w:val="22"/>
                <w:szCs w:val="22"/>
              </w:rPr>
            </w:pPr>
            <w:r w:rsidRPr="00CD771D">
              <w:rPr>
                <w:rFonts w:ascii="Arial" w:hAnsi="Arial" w:cs="Arial"/>
                <w:sz w:val="22"/>
                <w:szCs w:val="22"/>
              </w:rPr>
              <w:t>Experience of managing and monitoring of a project budget</w:t>
            </w:r>
          </w:p>
          <w:p w14:paraId="7293F9D1" w14:textId="77777777" w:rsidR="00CD771D" w:rsidRPr="00CD771D" w:rsidRDefault="00CD771D" w:rsidP="00CD771D">
            <w:pPr>
              <w:pStyle w:val="ListParagraph"/>
              <w:numPr>
                <w:ilvl w:val="0"/>
                <w:numId w:val="16"/>
              </w:numPr>
              <w:rPr>
                <w:rFonts w:ascii="Arial" w:hAnsi="Arial" w:cs="Arial"/>
                <w:sz w:val="22"/>
                <w:szCs w:val="22"/>
              </w:rPr>
            </w:pPr>
            <w:r w:rsidRPr="00CD771D">
              <w:rPr>
                <w:rFonts w:ascii="Arial" w:hAnsi="Arial" w:cs="Arial"/>
                <w:sz w:val="22"/>
                <w:szCs w:val="22"/>
              </w:rPr>
              <w:t xml:space="preserve">Experience of working with people from areas of deprivation and a good understanding of issues local people may </w:t>
            </w:r>
            <w:proofErr w:type="gramStart"/>
            <w:r w:rsidRPr="00CD771D">
              <w:rPr>
                <w:rFonts w:ascii="Arial" w:hAnsi="Arial" w:cs="Arial"/>
                <w:sz w:val="22"/>
                <w:szCs w:val="22"/>
              </w:rPr>
              <w:t>face</w:t>
            </w:r>
            <w:proofErr w:type="gramEnd"/>
          </w:p>
          <w:p w14:paraId="31E3C255" w14:textId="77777777" w:rsidR="00CD771D" w:rsidRPr="00CD771D" w:rsidRDefault="00CD771D" w:rsidP="00CD771D">
            <w:pPr>
              <w:pStyle w:val="ListParagraph"/>
              <w:numPr>
                <w:ilvl w:val="0"/>
                <w:numId w:val="16"/>
              </w:numPr>
              <w:rPr>
                <w:rFonts w:ascii="Arial" w:hAnsi="Arial" w:cs="Arial"/>
                <w:sz w:val="22"/>
                <w:szCs w:val="22"/>
              </w:rPr>
            </w:pPr>
            <w:r w:rsidRPr="00CD771D">
              <w:rPr>
                <w:rFonts w:ascii="Arial" w:hAnsi="Arial" w:cs="Arial"/>
                <w:sz w:val="22"/>
                <w:szCs w:val="22"/>
              </w:rPr>
              <w:t xml:space="preserve">Cycling experience – a confident cyclist who is willing to work outside in all </w:t>
            </w:r>
            <w:proofErr w:type="gramStart"/>
            <w:r w:rsidRPr="00CD771D">
              <w:rPr>
                <w:rFonts w:ascii="Arial" w:hAnsi="Arial" w:cs="Arial"/>
                <w:sz w:val="22"/>
                <w:szCs w:val="22"/>
              </w:rPr>
              <w:t>weather</w:t>
            </w:r>
            <w:proofErr w:type="gramEnd"/>
          </w:p>
          <w:p w14:paraId="04E96E6B" w14:textId="51C041E6" w:rsidR="002C5F5A" w:rsidRPr="00CD771D" w:rsidRDefault="00CD771D" w:rsidP="00CD771D">
            <w:pPr>
              <w:pStyle w:val="ListParagraph"/>
              <w:numPr>
                <w:ilvl w:val="0"/>
                <w:numId w:val="16"/>
              </w:numPr>
              <w:rPr>
                <w:rFonts w:ascii="Arial" w:hAnsi="Arial" w:cs="Arial"/>
                <w:sz w:val="22"/>
                <w:szCs w:val="22"/>
              </w:rPr>
            </w:pPr>
            <w:r w:rsidRPr="00CD771D">
              <w:rPr>
                <w:rFonts w:ascii="Arial" w:hAnsi="Arial" w:cs="Arial"/>
                <w:sz w:val="22"/>
                <w:szCs w:val="22"/>
              </w:rPr>
              <w:t>Knowledge and understanding of H&amp;S</w:t>
            </w:r>
          </w:p>
        </w:tc>
        <w:tc>
          <w:tcPr>
            <w:tcW w:w="1848" w:type="dxa"/>
          </w:tcPr>
          <w:p w14:paraId="13007309" w14:textId="77777777" w:rsidR="00B309CB" w:rsidRDefault="00B309CB" w:rsidP="00FA247D">
            <w:pPr>
              <w:rPr>
                <w:rFonts w:ascii="Arial" w:hAnsi="Arial" w:cs="Arial"/>
                <w:sz w:val="22"/>
                <w:szCs w:val="22"/>
              </w:rPr>
            </w:pPr>
          </w:p>
          <w:p w14:paraId="22EFBA05" w14:textId="77777777" w:rsidR="002C5F5A" w:rsidRDefault="00B309CB" w:rsidP="00FA247D">
            <w:pPr>
              <w:rPr>
                <w:rFonts w:ascii="Arial" w:hAnsi="Arial" w:cs="Arial"/>
                <w:sz w:val="22"/>
                <w:szCs w:val="22"/>
              </w:rPr>
            </w:pPr>
            <w:r>
              <w:rPr>
                <w:rFonts w:ascii="Arial" w:hAnsi="Arial" w:cs="Arial"/>
                <w:sz w:val="22"/>
                <w:szCs w:val="22"/>
              </w:rPr>
              <w:t>E</w:t>
            </w:r>
          </w:p>
          <w:p w14:paraId="62057961" w14:textId="77777777" w:rsidR="00B309CB" w:rsidRDefault="00B309CB" w:rsidP="00FA247D">
            <w:pPr>
              <w:rPr>
                <w:rFonts w:ascii="Arial" w:hAnsi="Arial" w:cs="Arial"/>
                <w:sz w:val="22"/>
                <w:szCs w:val="22"/>
              </w:rPr>
            </w:pPr>
            <w:r>
              <w:rPr>
                <w:rFonts w:ascii="Arial" w:hAnsi="Arial" w:cs="Arial"/>
                <w:sz w:val="22"/>
                <w:szCs w:val="22"/>
              </w:rPr>
              <w:t>D</w:t>
            </w:r>
          </w:p>
          <w:p w14:paraId="7857FAE3" w14:textId="77777777" w:rsidR="00B309CB" w:rsidRDefault="00B309CB" w:rsidP="00FA247D">
            <w:pPr>
              <w:rPr>
                <w:rFonts w:ascii="Arial" w:hAnsi="Arial" w:cs="Arial"/>
                <w:sz w:val="22"/>
                <w:szCs w:val="22"/>
              </w:rPr>
            </w:pPr>
            <w:r>
              <w:rPr>
                <w:rFonts w:ascii="Arial" w:hAnsi="Arial" w:cs="Arial"/>
                <w:sz w:val="22"/>
                <w:szCs w:val="22"/>
              </w:rPr>
              <w:t>D</w:t>
            </w:r>
          </w:p>
          <w:p w14:paraId="387EDD24" w14:textId="77777777" w:rsidR="00B309CB" w:rsidRDefault="00B309CB" w:rsidP="00FA247D">
            <w:pPr>
              <w:rPr>
                <w:rFonts w:ascii="Arial" w:hAnsi="Arial" w:cs="Arial"/>
                <w:sz w:val="22"/>
                <w:szCs w:val="22"/>
              </w:rPr>
            </w:pPr>
            <w:r>
              <w:rPr>
                <w:rFonts w:ascii="Arial" w:hAnsi="Arial" w:cs="Arial"/>
                <w:sz w:val="22"/>
                <w:szCs w:val="22"/>
              </w:rPr>
              <w:t>E</w:t>
            </w:r>
          </w:p>
          <w:p w14:paraId="33386D4A" w14:textId="77777777" w:rsidR="00CD771D" w:rsidRDefault="00CD771D" w:rsidP="00FA247D">
            <w:pPr>
              <w:rPr>
                <w:rFonts w:ascii="Arial" w:hAnsi="Arial" w:cs="Arial"/>
                <w:sz w:val="22"/>
                <w:szCs w:val="22"/>
              </w:rPr>
            </w:pPr>
            <w:r>
              <w:rPr>
                <w:rFonts w:ascii="Arial" w:hAnsi="Arial" w:cs="Arial"/>
                <w:sz w:val="22"/>
                <w:szCs w:val="22"/>
              </w:rPr>
              <w:t>E</w:t>
            </w:r>
          </w:p>
          <w:p w14:paraId="31F96545" w14:textId="77777777" w:rsidR="00CD771D" w:rsidRDefault="00CD771D" w:rsidP="00FA247D">
            <w:pPr>
              <w:rPr>
                <w:rFonts w:ascii="Arial" w:hAnsi="Arial" w:cs="Arial"/>
                <w:sz w:val="22"/>
                <w:szCs w:val="22"/>
              </w:rPr>
            </w:pPr>
          </w:p>
          <w:p w14:paraId="70EDD381" w14:textId="77777777" w:rsidR="006570A9" w:rsidRDefault="006570A9" w:rsidP="00FA247D">
            <w:pPr>
              <w:rPr>
                <w:rFonts w:ascii="Arial" w:hAnsi="Arial" w:cs="Arial"/>
                <w:sz w:val="22"/>
                <w:szCs w:val="22"/>
              </w:rPr>
            </w:pPr>
            <w:r>
              <w:rPr>
                <w:rFonts w:ascii="Arial" w:hAnsi="Arial" w:cs="Arial"/>
                <w:sz w:val="22"/>
                <w:szCs w:val="22"/>
              </w:rPr>
              <w:t>E</w:t>
            </w:r>
          </w:p>
          <w:p w14:paraId="6B9B1033" w14:textId="77777777" w:rsidR="006570A9" w:rsidRDefault="006570A9" w:rsidP="00FA247D">
            <w:pPr>
              <w:rPr>
                <w:rFonts w:ascii="Arial" w:hAnsi="Arial" w:cs="Arial"/>
                <w:sz w:val="22"/>
                <w:szCs w:val="22"/>
              </w:rPr>
            </w:pPr>
          </w:p>
          <w:p w14:paraId="0A3DBF03" w14:textId="36C97388" w:rsidR="006570A9" w:rsidRPr="001D3CBC" w:rsidRDefault="006570A9" w:rsidP="00FA247D">
            <w:pPr>
              <w:rPr>
                <w:rFonts w:ascii="Arial" w:hAnsi="Arial" w:cs="Arial"/>
                <w:sz w:val="22"/>
                <w:szCs w:val="22"/>
              </w:rPr>
            </w:pPr>
            <w:r>
              <w:rPr>
                <w:rFonts w:ascii="Arial" w:hAnsi="Arial" w:cs="Arial"/>
                <w:sz w:val="22"/>
                <w:szCs w:val="22"/>
              </w:rPr>
              <w:t>E</w:t>
            </w:r>
          </w:p>
        </w:tc>
      </w:tr>
      <w:tr w:rsidR="002C5F5A" w:rsidRPr="001D3CBC" w14:paraId="33460EFD" w14:textId="77777777" w:rsidTr="00FA247D">
        <w:tc>
          <w:tcPr>
            <w:tcW w:w="7366" w:type="dxa"/>
          </w:tcPr>
          <w:p w14:paraId="06D43147" w14:textId="77777777" w:rsidR="002C5F5A" w:rsidRPr="001D3CBC" w:rsidRDefault="002C5F5A" w:rsidP="00FA247D">
            <w:pPr>
              <w:rPr>
                <w:rFonts w:ascii="Arial" w:hAnsi="Arial" w:cs="Arial"/>
                <w:sz w:val="22"/>
                <w:szCs w:val="22"/>
              </w:rPr>
            </w:pPr>
            <w:r w:rsidRPr="001D3CBC">
              <w:rPr>
                <w:rFonts w:ascii="Arial" w:hAnsi="Arial" w:cs="Arial"/>
                <w:b/>
                <w:sz w:val="22"/>
                <w:szCs w:val="22"/>
              </w:rPr>
              <w:t>Skills, Qualities and Behaviours</w:t>
            </w:r>
          </w:p>
          <w:p w14:paraId="157331C2" w14:textId="77777777" w:rsidR="002C5F5A" w:rsidRPr="001D3CBC" w:rsidRDefault="002C5F5A" w:rsidP="002C5F5A">
            <w:pPr>
              <w:pStyle w:val="ListParagraph"/>
              <w:numPr>
                <w:ilvl w:val="0"/>
                <w:numId w:val="4"/>
              </w:numPr>
              <w:rPr>
                <w:rFonts w:ascii="Arial" w:hAnsi="Arial" w:cs="Arial"/>
                <w:sz w:val="22"/>
                <w:szCs w:val="22"/>
              </w:rPr>
            </w:pPr>
            <w:r w:rsidRPr="001D3CBC">
              <w:rPr>
                <w:rFonts w:ascii="Arial" w:hAnsi="Arial" w:cs="Arial"/>
                <w:b/>
                <w:bCs/>
                <w:sz w:val="22"/>
                <w:szCs w:val="22"/>
              </w:rPr>
              <w:t>Communication</w:t>
            </w:r>
            <w:r w:rsidRPr="001D3CBC">
              <w:rPr>
                <w:rFonts w:ascii="Arial" w:hAnsi="Arial" w:cs="Arial"/>
                <w:sz w:val="22"/>
                <w:szCs w:val="22"/>
              </w:rPr>
              <w:t>: Confident and clear verbal and written communication</w:t>
            </w:r>
          </w:p>
          <w:p w14:paraId="7F48A575" w14:textId="77777777" w:rsidR="002C5F5A" w:rsidRPr="001D3CBC" w:rsidRDefault="002C5F5A" w:rsidP="002C5F5A">
            <w:pPr>
              <w:pStyle w:val="ListParagraph"/>
              <w:numPr>
                <w:ilvl w:val="0"/>
                <w:numId w:val="4"/>
              </w:numPr>
              <w:rPr>
                <w:rFonts w:ascii="Arial" w:hAnsi="Arial" w:cs="Arial"/>
                <w:sz w:val="22"/>
                <w:szCs w:val="22"/>
              </w:rPr>
            </w:pPr>
            <w:r w:rsidRPr="001D3CBC">
              <w:rPr>
                <w:rFonts w:ascii="Arial" w:hAnsi="Arial" w:cs="Arial"/>
                <w:b/>
                <w:bCs/>
                <w:sz w:val="22"/>
                <w:szCs w:val="22"/>
              </w:rPr>
              <w:t>Relationship management</w:t>
            </w:r>
            <w:r w:rsidRPr="001D3CBC">
              <w:rPr>
                <w:rFonts w:ascii="Arial" w:hAnsi="Arial" w:cs="Arial"/>
                <w:sz w:val="22"/>
                <w:szCs w:val="22"/>
              </w:rPr>
              <w:t xml:space="preserve">: Ability to work collaboratively and develop and maintain working relationships with internal staff and external </w:t>
            </w:r>
            <w:proofErr w:type="gramStart"/>
            <w:r w:rsidRPr="001D3CBC">
              <w:rPr>
                <w:rFonts w:ascii="Arial" w:hAnsi="Arial" w:cs="Arial"/>
                <w:sz w:val="22"/>
                <w:szCs w:val="22"/>
              </w:rPr>
              <w:t>stakeholders</w:t>
            </w:r>
            <w:proofErr w:type="gramEnd"/>
          </w:p>
          <w:p w14:paraId="21006C5F" w14:textId="77777777" w:rsidR="002C5F5A" w:rsidRPr="001D3CBC" w:rsidRDefault="002C5F5A" w:rsidP="002C5F5A">
            <w:pPr>
              <w:pStyle w:val="ListParagraph"/>
              <w:numPr>
                <w:ilvl w:val="0"/>
                <w:numId w:val="4"/>
              </w:numPr>
              <w:rPr>
                <w:rFonts w:ascii="Arial" w:hAnsi="Arial" w:cs="Arial"/>
                <w:sz w:val="22"/>
                <w:szCs w:val="22"/>
              </w:rPr>
            </w:pPr>
            <w:r w:rsidRPr="001D3CBC">
              <w:rPr>
                <w:rFonts w:ascii="Arial" w:hAnsi="Arial" w:cs="Arial"/>
                <w:b/>
                <w:bCs/>
                <w:sz w:val="22"/>
                <w:szCs w:val="22"/>
              </w:rPr>
              <w:t>Decision Making</w:t>
            </w:r>
            <w:r w:rsidRPr="001D3CBC">
              <w:rPr>
                <w:rFonts w:ascii="Arial" w:hAnsi="Arial" w:cs="Arial"/>
                <w:sz w:val="22"/>
                <w:szCs w:val="22"/>
              </w:rPr>
              <w:t>: Ability to assess information and make and communicate sound pragmatic decisions.</w:t>
            </w:r>
          </w:p>
          <w:p w14:paraId="284A3D86" w14:textId="77777777" w:rsidR="002C5F5A" w:rsidRPr="001D3CBC" w:rsidRDefault="002C5F5A" w:rsidP="002C5F5A">
            <w:pPr>
              <w:pStyle w:val="ListParagraph"/>
              <w:numPr>
                <w:ilvl w:val="0"/>
                <w:numId w:val="4"/>
              </w:numPr>
              <w:rPr>
                <w:rFonts w:ascii="Arial" w:hAnsi="Arial" w:cs="Arial"/>
                <w:sz w:val="22"/>
                <w:szCs w:val="22"/>
              </w:rPr>
            </w:pPr>
            <w:r w:rsidRPr="001D3CBC">
              <w:rPr>
                <w:rFonts w:ascii="Arial" w:hAnsi="Arial" w:cs="Arial"/>
                <w:b/>
                <w:bCs/>
                <w:sz w:val="22"/>
                <w:szCs w:val="22"/>
              </w:rPr>
              <w:t>Ethos and Values</w:t>
            </w:r>
            <w:r w:rsidRPr="001D3CBC">
              <w:rPr>
                <w:rFonts w:ascii="Arial" w:hAnsi="Arial" w:cs="Arial"/>
                <w:sz w:val="22"/>
                <w:szCs w:val="22"/>
              </w:rPr>
              <w:t xml:space="preserve">: Commitment to the organisation’s ethos and understanding/empathy with the needs of vulnerable </w:t>
            </w:r>
            <w:proofErr w:type="gramStart"/>
            <w:r w:rsidRPr="001D3CBC">
              <w:rPr>
                <w:rFonts w:ascii="Arial" w:hAnsi="Arial" w:cs="Arial"/>
                <w:sz w:val="22"/>
                <w:szCs w:val="22"/>
              </w:rPr>
              <w:t>individuals</w:t>
            </w:r>
            <w:proofErr w:type="gramEnd"/>
          </w:p>
          <w:p w14:paraId="4326FC52" w14:textId="77777777" w:rsidR="002C5F5A" w:rsidRPr="001D3CBC" w:rsidRDefault="002C5F5A" w:rsidP="002C5F5A">
            <w:pPr>
              <w:pStyle w:val="ListParagraph"/>
              <w:numPr>
                <w:ilvl w:val="0"/>
                <w:numId w:val="4"/>
              </w:numPr>
              <w:rPr>
                <w:rFonts w:ascii="Arial" w:hAnsi="Arial" w:cs="Arial"/>
                <w:sz w:val="22"/>
                <w:szCs w:val="22"/>
              </w:rPr>
            </w:pPr>
            <w:r w:rsidRPr="001D3CBC">
              <w:rPr>
                <w:rFonts w:ascii="Arial" w:hAnsi="Arial" w:cs="Arial"/>
                <w:b/>
                <w:bCs/>
                <w:sz w:val="22"/>
                <w:szCs w:val="22"/>
              </w:rPr>
              <w:t>Flexibility</w:t>
            </w:r>
            <w:r w:rsidRPr="001D3CBC">
              <w:rPr>
                <w:rFonts w:ascii="Arial" w:hAnsi="Arial" w:cs="Arial"/>
                <w:sz w:val="22"/>
                <w:szCs w:val="22"/>
              </w:rPr>
              <w:t>: Ability to work with the needs of the organisation and its clients as required.</w:t>
            </w:r>
          </w:p>
        </w:tc>
        <w:tc>
          <w:tcPr>
            <w:tcW w:w="1848" w:type="dxa"/>
          </w:tcPr>
          <w:p w14:paraId="49AAA9EF" w14:textId="77777777" w:rsidR="002C5F5A" w:rsidRPr="001D3CBC" w:rsidRDefault="002C5F5A" w:rsidP="00FA247D">
            <w:pPr>
              <w:rPr>
                <w:rFonts w:ascii="Arial" w:hAnsi="Arial" w:cs="Arial"/>
                <w:sz w:val="22"/>
                <w:szCs w:val="22"/>
              </w:rPr>
            </w:pPr>
            <w:r w:rsidRPr="001D3CBC">
              <w:rPr>
                <w:rFonts w:ascii="Arial" w:hAnsi="Arial" w:cs="Arial"/>
                <w:sz w:val="22"/>
                <w:szCs w:val="22"/>
              </w:rPr>
              <w:t>E</w:t>
            </w:r>
          </w:p>
        </w:tc>
      </w:tr>
      <w:tr w:rsidR="002C5F5A" w:rsidRPr="001D3CBC" w14:paraId="50425859" w14:textId="77777777" w:rsidTr="00FA247D">
        <w:trPr>
          <w:trHeight w:val="269"/>
        </w:trPr>
        <w:tc>
          <w:tcPr>
            <w:tcW w:w="7366" w:type="dxa"/>
          </w:tcPr>
          <w:p w14:paraId="21B9DF99" w14:textId="77777777" w:rsidR="002C5F5A" w:rsidRPr="001D3CBC" w:rsidRDefault="002C5F5A" w:rsidP="00FA247D">
            <w:pPr>
              <w:spacing w:after="58"/>
              <w:ind w:left="-2" w:hanging="2"/>
              <w:rPr>
                <w:rFonts w:ascii="Arial" w:hAnsi="Arial" w:cs="Arial"/>
                <w:sz w:val="22"/>
                <w:szCs w:val="22"/>
              </w:rPr>
            </w:pPr>
            <w:r w:rsidRPr="001D3CBC">
              <w:rPr>
                <w:rFonts w:ascii="Arial" w:hAnsi="Arial" w:cs="Arial"/>
                <w:b/>
                <w:bCs/>
                <w:color w:val="000000"/>
                <w:sz w:val="22"/>
                <w:szCs w:val="22"/>
              </w:rPr>
              <w:t>SPECIAL FEATURES</w:t>
            </w:r>
          </w:p>
          <w:p w14:paraId="2B6CEC3E" w14:textId="14AFC6A8" w:rsidR="002C5F5A" w:rsidRPr="001D3CBC" w:rsidRDefault="002C5F5A" w:rsidP="00B309CB">
            <w:pPr>
              <w:spacing w:after="58"/>
              <w:ind w:left="-2" w:hanging="2"/>
              <w:rPr>
                <w:rFonts w:ascii="Arial" w:hAnsi="Arial" w:cs="Arial"/>
                <w:b/>
                <w:sz w:val="22"/>
                <w:szCs w:val="22"/>
              </w:rPr>
            </w:pPr>
            <w:r w:rsidRPr="001D3CBC">
              <w:rPr>
                <w:rFonts w:ascii="Arial" w:hAnsi="Arial" w:cs="Arial"/>
                <w:color w:val="000000"/>
                <w:sz w:val="22"/>
                <w:szCs w:val="22"/>
              </w:rPr>
              <w:t>Regular weekend and evening work required</w:t>
            </w:r>
          </w:p>
        </w:tc>
        <w:tc>
          <w:tcPr>
            <w:tcW w:w="1848" w:type="dxa"/>
          </w:tcPr>
          <w:p w14:paraId="6F508451" w14:textId="77777777" w:rsidR="002C5F5A" w:rsidRDefault="002C5F5A" w:rsidP="00FA247D">
            <w:pPr>
              <w:rPr>
                <w:rFonts w:ascii="Arial" w:hAnsi="Arial" w:cs="Arial"/>
                <w:sz w:val="22"/>
                <w:szCs w:val="22"/>
              </w:rPr>
            </w:pPr>
          </w:p>
          <w:p w14:paraId="0CAFD31B" w14:textId="7EF101E5" w:rsidR="006570A9" w:rsidRPr="001D3CBC" w:rsidRDefault="006570A9" w:rsidP="00FA247D">
            <w:pPr>
              <w:rPr>
                <w:rFonts w:ascii="Arial" w:hAnsi="Arial" w:cs="Arial"/>
                <w:sz w:val="22"/>
                <w:szCs w:val="22"/>
              </w:rPr>
            </w:pPr>
            <w:r>
              <w:rPr>
                <w:rFonts w:ascii="Arial" w:hAnsi="Arial" w:cs="Arial"/>
                <w:sz w:val="22"/>
                <w:szCs w:val="22"/>
              </w:rPr>
              <w:t>E</w:t>
            </w:r>
          </w:p>
        </w:tc>
      </w:tr>
    </w:tbl>
    <w:p w14:paraId="1C442840" w14:textId="65CA230F" w:rsidR="002C5F5A" w:rsidRPr="001078B2" w:rsidRDefault="002C5F5A" w:rsidP="002C5F5A">
      <w:pPr>
        <w:pStyle w:val="Style1"/>
        <w:jc w:val="both"/>
        <w:rPr>
          <w:rFonts w:cs="Arial"/>
          <w:szCs w:val="22"/>
        </w:rPr>
      </w:pPr>
    </w:p>
    <w:sectPr w:rsidR="002C5F5A" w:rsidRPr="001078B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187A" w14:textId="77777777" w:rsidR="000C11F8" w:rsidRDefault="000C11F8" w:rsidP="001D1ACC">
      <w:r>
        <w:separator/>
      </w:r>
    </w:p>
  </w:endnote>
  <w:endnote w:type="continuationSeparator" w:id="0">
    <w:p w14:paraId="73FE775D" w14:textId="77777777" w:rsidR="000C11F8" w:rsidRDefault="000C11F8" w:rsidP="001D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A583" w14:textId="77777777" w:rsidR="000C11F8" w:rsidRDefault="000C11F8" w:rsidP="001D1ACC">
      <w:r>
        <w:separator/>
      </w:r>
    </w:p>
  </w:footnote>
  <w:footnote w:type="continuationSeparator" w:id="0">
    <w:p w14:paraId="0F8118CF" w14:textId="77777777" w:rsidR="000C11F8" w:rsidRDefault="000C11F8" w:rsidP="001D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49F" w14:textId="077C1A9B" w:rsidR="001D1ACC" w:rsidRDefault="001D1ACC">
    <w:pPr>
      <w:pStyle w:val="Header"/>
    </w:pPr>
    <w:r>
      <w:rPr>
        <w:noProof/>
      </w:rPr>
      <w:drawing>
        <wp:anchor distT="0" distB="0" distL="114300" distR="114300" simplePos="0" relativeHeight="251659264" behindDoc="1" locked="0" layoutInCell="1" allowOverlap="1" wp14:anchorId="3F156C60" wp14:editId="69C660FF">
          <wp:simplePos x="0" y="0"/>
          <wp:positionH relativeFrom="margin">
            <wp:posOffset>-171450</wp:posOffset>
          </wp:positionH>
          <wp:positionV relativeFrom="paragraph">
            <wp:posOffset>-295910</wp:posOffset>
          </wp:positionV>
          <wp:extent cx="742950" cy="707712"/>
          <wp:effectExtent l="0" t="0" r="0" b="0"/>
          <wp:wrapNone/>
          <wp:docPr id="1130789223" name="Picture 11307892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89223"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07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3DE"/>
    <w:multiLevelType w:val="hybridMultilevel"/>
    <w:tmpl w:val="46B04B12"/>
    <w:lvl w:ilvl="0" w:tplc="17F0D2B2">
      <w:start w:val="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650052"/>
    <w:multiLevelType w:val="hybridMultilevel"/>
    <w:tmpl w:val="12DA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D3114"/>
    <w:multiLevelType w:val="hybridMultilevel"/>
    <w:tmpl w:val="2B48D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A542DD"/>
    <w:multiLevelType w:val="hybridMultilevel"/>
    <w:tmpl w:val="B2BC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422CF"/>
    <w:multiLevelType w:val="hybridMultilevel"/>
    <w:tmpl w:val="4786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C6CF3"/>
    <w:multiLevelType w:val="hybridMultilevel"/>
    <w:tmpl w:val="EBA8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2492D"/>
    <w:multiLevelType w:val="hybridMultilevel"/>
    <w:tmpl w:val="2FB6E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5D7A73"/>
    <w:multiLevelType w:val="hybridMultilevel"/>
    <w:tmpl w:val="C9AEA32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782656"/>
    <w:multiLevelType w:val="hybridMultilevel"/>
    <w:tmpl w:val="EF8C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97CC9"/>
    <w:multiLevelType w:val="hybridMultilevel"/>
    <w:tmpl w:val="EB30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57E1D"/>
    <w:multiLevelType w:val="hybridMultilevel"/>
    <w:tmpl w:val="BFA4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E69EA"/>
    <w:multiLevelType w:val="hybridMultilevel"/>
    <w:tmpl w:val="714C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D60EF"/>
    <w:multiLevelType w:val="hybridMultilevel"/>
    <w:tmpl w:val="DF50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757BF"/>
    <w:multiLevelType w:val="hybridMultilevel"/>
    <w:tmpl w:val="9DD2F34A"/>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FC022A"/>
    <w:multiLevelType w:val="hybridMultilevel"/>
    <w:tmpl w:val="6F40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613EB"/>
    <w:multiLevelType w:val="hybridMultilevel"/>
    <w:tmpl w:val="C5A2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73B3E"/>
    <w:multiLevelType w:val="hybridMultilevel"/>
    <w:tmpl w:val="E14A5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9B5CD8"/>
    <w:multiLevelType w:val="hybridMultilevel"/>
    <w:tmpl w:val="44F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622792">
    <w:abstractNumId w:val="1"/>
  </w:num>
  <w:num w:numId="2" w16cid:durableId="465199768">
    <w:abstractNumId w:val="14"/>
  </w:num>
  <w:num w:numId="3" w16cid:durableId="1062944475">
    <w:abstractNumId w:val="13"/>
  </w:num>
  <w:num w:numId="4" w16cid:durableId="776481829">
    <w:abstractNumId w:val="0"/>
  </w:num>
  <w:num w:numId="5" w16cid:durableId="1483080019">
    <w:abstractNumId w:val="7"/>
  </w:num>
  <w:num w:numId="6" w16cid:durableId="1071124536">
    <w:abstractNumId w:val="17"/>
  </w:num>
  <w:num w:numId="7" w16cid:durableId="576717504">
    <w:abstractNumId w:val="4"/>
  </w:num>
  <w:num w:numId="8" w16cid:durableId="704527886">
    <w:abstractNumId w:val="15"/>
  </w:num>
  <w:num w:numId="9" w16cid:durableId="1112478703">
    <w:abstractNumId w:val="12"/>
  </w:num>
  <w:num w:numId="10" w16cid:durableId="436758993">
    <w:abstractNumId w:val="9"/>
  </w:num>
  <w:num w:numId="11" w16cid:durableId="660353719">
    <w:abstractNumId w:val="10"/>
  </w:num>
  <w:num w:numId="12" w16cid:durableId="1162425028">
    <w:abstractNumId w:val="8"/>
  </w:num>
  <w:num w:numId="13" w16cid:durableId="1827889814">
    <w:abstractNumId w:val="11"/>
  </w:num>
  <w:num w:numId="14" w16cid:durableId="1217007844">
    <w:abstractNumId w:val="5"/>
  </w:num>
  <w:num w:numId="15" w16cid:durableId="221643633">
    <w:abstractNumId w:val="3"/>
  </w:num>
  <w:num w:numId="16" w16cid:durableId="1223641709">
    <w:abstractNumId w:val="16"/>
  </w:num>
  <w:num w:numId="17" w16cid:durableId="1929775264">
    <w:abstractNumId w:val="2"/>
  </w:num>
  <w:num w:numId="18" w16cid:durableId="1095204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5A"/>
    <w:rsid w:val="000C11F8"/>
    <w:rsid w:val="001C75DB"/>
    <w:rsid w:val="001D1ACC"/>
    <w:rsid w:val="00221B79"/>
    <w:rsid w:val="002229F6"/>
    <w:rsid w:val="00251683"/>
    <w:rsid w:val="002C5F5A"/>
    <w:rsid w:val="003007EF"/>
    <w:rsid w:val="003B46D3"/>
    <w:rsid w:val="00401D28"/>
    <w:rsid w:val="00445A65"/>
    <w:rsid w:val="00510F37"/>
    <w:rsid w:val="00513640"/>
    <w:rsid w:val="005539F0"/>
    <w:rsid w:val="005A39B4"/>
    <w:rsid w:val="005E523B"/>
    <w:rsid w:val="005E5BCF"/>
    <w:rsid w:val="00650F87"/>
    <w:rsid w:val="006570A9"/>
    <w:rsid w:val="006938D5"/>
    <w:rsid w:val="00750734"/>
    <w:rsid w:val="00823DDF"/>
    <w:rsid w:val="00861133"/>
    <w:rsid w:val="009164AC"/>
    <w:rsid w:val="00A76182"/>
    <w:rsid w:val="00B309CB"/>
    <w:rsid w:val="00B5513F"/>
    <w:rsid w:val="00BA5726"/>
    <w:rsid w:val="00BA6EE0"/>
    <w:rsid w:val="00C1243B"/>
    <w:rsid w:val="00C552DB"/>
    <w:rsid w:val="00C816CC"/>
    <w:rsid w:val="00C856D6"/>
    <w:rsid w:val="00CC5C3D"/>
    <w:rsid w:val="00CD771D"/>
    <w:rsid w:val="00D9740F"/>
    <w:rsid w:val="00E01D1B"/>
    <w:rsid w:val="00E10FAB"/>
    <w:rsid w:val="00E557F9"/>
    <w:rsid w:val="00F1042D"/>
    <w:rsid w:val="00F7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E502"/>
  <w15:chartTrackingRefBased/>
  <w15:docId w15:val="{956F266B-6E7C-4FE6-B485-2D052C69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5A"/>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C5F5A"/>
    <w:rPr>
      <w:rFonts w:ascii="Arial" w:hAnsi="Arial"/>
      <w:sz w:val="22"/>
      <w:szCs w:val="20"/>
      <w:lang w:eastAsia="en-US"/>
    </w:rPr>
  </w:style>
  <w:style w:type="paragraph" w:styleId="NoSpacing">
    <w:name w:val="No Spacing"/>
    <w:uiPriority w:val="1"/>
    <w:qFormat/>
    <w:rsid w:val="002C5F5A"/>
    <w:pPr>
      <w:spacing w:after="0" w:line="240" w:lineRule="auto"/>
    </w:pPr>
    <w:rPr>
      <w:rFonts w:eastAsiaTheme="minorEastAsia"/>
      <w:kern w:val="0"/>
      <w:sz w:val="24"/>
      <w:szCs w:val="24"/>
      <w14:ligatures w14:val="none"/>
    </w:rPr>
  </w:style>
  <w:style w:type="paragraph" w:styleId="ListParagraph">
    <w:name w:val="List Paragraph"/>
    <w:basedOn w:val="Normal"/>
    <w:uiPriority w:val="34"/>
    <w:qFormat/>
    <w:rsid w:val="002C5F5A"/>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2C5F5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ACC"/>
    <w:pPr>
      <w:tabs>
        <w:tab w:val="center" w:pos="4513"/>
        <w:tab w:val="right" w:pos="9026"/>
      </w:tabs>
    </w:pPr>
  </w:style>
  <w:style w:type="character" w:customStyle="1" w:styleId="HeaderChar">
    <w:name w:val="Header Char"/>
    <w:basedOn w:val="DefaultParagraphFont"/>
    <w:link w:val="Header"/>
    <w:uiPriority w:val="99"/>
    <w:rsid w:val="001D1ACC"/>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1D1ACC"/>
    <w:pPr>
      <w:tabs>
        <w:tab w:val="center" w:pos="4513"/>
        <w:tab w:val="right" w:pos="9026"/>
      </w:tabs>
    </w:pPr>
  </w:style>
  <w:style w:type="character" w:customStyle="1" w:styleId="FooterChar">
    <w:name w:val="Footer Char"/>
    <w:basedOn w:val="DefaultParagraphFont"/>
    <w:link w:val="Footer"/>
    <w:uiPriority w:val="99"/>
    <w:rsid w:val="001D1ACC"/>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cky@stpaulsyouthforum.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Hall</dc:creator>
  <cp:keywords/>
  <dc:description/>
  <cp:lastModifiedBy>Neil Young</cp:lastModifiedBy>
  <cp:revision>2</cp:revision>
  <dcterms:created xsi:type="dcterms:W3CDTF">2023-11-10T12:52:00Z</dcterms:created>
  <dcterms:modified xsi:type="dcterms:W3CDTF">2023-11-10T12:52:00Z</dcterms:modified>
</cp:coreProperties>
</file>