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9EE" w:rsidRDefault="008609EE" w:rsidP="0061596F">
      <w:pPr>
        <w:keepNext/>
        <w:widowControl w:val="0"/>
        <w:jc w:val="both"/>
        <w:outlineLvl w:val="1"/>
        <w:rPr>
          <w:rFonts w:asciiTheme="minorHAnsi" w:eastAsia="Times New Roman" w:hAnsiTheme="minorHAnsi" w:cstheme="minorHAnsi"/>
          <w:b/>
          <w:snapToGrid w:val="0"/>
          <w:u w:val="single"/>
        </w:rPr>
      </w:pPr>
      <w:bookmarkStart w:id="0" w:name="_GoBack"/>
      <w:bookmarkEnd w:id="0"/>
    </w:p>
    <w:p w:rsidR="0061596F" w:rsidRPr="0061596F" w:rsidRDefault="0061596F" w:rsidP="0061596F">
      <w:pPr>
        <w:keepNext/>
        <w:widowControl w:val="0"/>
        <w:jc w:val="both"/>
        <w:outlineLvl w:val="1"/>
        <w:rPr>
          <w:rFonts w:asciiTheme="minorHAnsi" w:eastAsia="Times New Roman" w:hAnsiTheme="minorHAnsi" w:cstheme="minorHAnsi"/>
          <w:b/>
          <w:snapToGrid w:val="0"/>
          <w:u w:val="single"/>
        </w:rPr>
      </w:pPr>
      <w:r w:rsidRPr="0061596F">
        <w:rPr>
          <w:rFonts w:asciiTheme="minorHAnsi" w:eastAsia="Times New Roman" w:hAnsiTheme="minorHAnsi" w:cstheme="minorHAnsi"/>
          <w:b/>
          <w:snapToGrid w:val="0"/>
          <w:u w:val="single"/>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019"/>
      </w:tblGrid>
      <w:tr w:rsidR="0061596F" w:rsidRPr="0061596F" w:rsidTr="00A27381">
        <w:tc>
          <w:tcPr>
            <w:tcW w:w="2943" w:type="dxa"/>
            <w:shd w:val="clear" w:color="auto" w:fill="auto"/>
          </w:tcPr>
          <w:p w:rsidR="0061596F" w:rsidRPr="0061596F" w:rsidRDefault="0061596F" w:rsidP="0061596F">
            <w:pPr>
              <w:rPr>
                <w:rFonts w:asciiTheme="minorHAnsi" w:hAnsiTheme="minorHAnsi" w:cstheme="minorHAnsi"/>
              </w:rPr>
            </w:pPr>
            <w:r w:rsidRPr="0061596F">
              <w:rPr>
                <w:rFonts w:asciiTheme="minorHAnsi" w:hAnsiTheme="minorHAnsi" w:cstheme="minorHAnsi"/>
              </w:rPr>
              <w:t>Job Title:</w:t>
            </w:r>
          </w:p>
        </w:tc>
        <w:tc>
          <w:tcPr>
            <w:tcW w:w="7019" w:type="dxa"/>
            <w:shd w:val="clear" w:color="auto" w:fill="auto"/>
          </w:tcPr>
          <w:p w:rsidR="0061596F" w:rsidRPr="0061596F" w:rsidRDefault="0061596F" w:rsidP="0061596F">
            <w:pPr>
              <w:rPr>
                <w:rFonts w:asciiTheme="minorHAnsi" w:hAnsiTheme="minorHAnsi" w:cstheme="minorHAnsi"/>
              </w:rPr>
            </w:pPr>
            <w:r w:rsidRPr="0061596F">
              <w:rPr>
                <w:rFonts w:asciiTheme="minorHAnsi" w:hAnsiTheme="minorHAnsi" w:cstheme="minorHAnsi"/>
              </w:rPr>
              <w:t xml:space="preserve">Finance Manager </w:t>
            </w:r>
          </w:p>
        </w:tc>
      </w:tr>
      <w:tr w:rsidR="0061596F" w:rsidRPr="0061596F" w:rsidTr="00A27381">
        <w:tc>
          <w:tcPr>
            <w:tcW w:w="2943" w:type="dxa"/>
            <w:shd w:val="clear" w:color="auto" w:fill="auto"/>
          </w:tcPr>
          <w:p w:rsidR="0061596F" w:rsidRPr="0061596F" w:rsidRDefault="0061596F" w:rsidP="0061596F">
            <w:pPr>
              <w:rPr>
                <w:rFonts w:asciiTheme="minorHAnsi" w:hAnsiTheme="minorHAnsi" w:cstheme="minorHAnsi"/>
              </w:rPr>
            </w:pPr>
            <w:r w:rsidRPr="0061596F">
              <w:rPr>
                <w:rFonts w:asciiTheme="minorHAnsi" w:hAnsiTheme="minorHAnsi" w:cstheme="minorHAnsi"/>
              </w:rPr>
              <w:t>Department:</w:t>
            </w:r>
          </w:p>
        </w:tc>
        <w:tc>
          <w:tcPr>
            <w:tcW w:w="7019" w:type="dxa"/>
            <w:shd w:val="clear" w:color="auto" w:fill="auto"/>
          </w:tcPr>
          <w:p w:rsidR="0061596F" w:rsidRPr="0061596F" w:rsidRDefault="0061596F" w:rsidP="0061596F">
            <w:pPr>
              <w:rPr>
                <w:rFonts w:asciiTheme="minorHAnsi" w:hAnsiTheme="minorHAnsi" w:cstheme="minorHAnsi"/>
              </w:rPr>
            </w:pPr>
            <w:r w:rsidRPr="0061596F">
              <w:rPr>
                <w:rFonts w:asciiTheme="minorHAnsi" w:hAnsiTheme="minorHAnsi" w:cstheme="minorHAnsi"/>
              </w:rPr>
              <w:t>Senior Management Team</w:t>
            </w:r>
          </w:p>
        </w:tc>
      </w:tr>
      <w:tr w:rsidR="0061596F" w:rsidRPr="0061596F" w:rsidTr="00A27381">
        <w:tc>
          <w:tcPr>
            <w:tcW w:w="2943" w:type="dxa"/>
            <w:shd w:val="clear" w:color="auto" w:fill="auto"/>
          </w:tcPr>
          <w:p w:rsidR="0061596F" w:rsidRPr="0061596F" w:rsidRDefault="0061596F" w:rsidP="0061596F">
            <w:pPr>
              <w:rPr>
                <w:rFonts w:asciiTheme="minorHAnsi" w:hAnsiTheme="minorHAnsi" w:cstheme="minorHAnsi"/>
              </w:rPr>
            </w:pPr>
            <w:r w:rsidRPr="0061596F">
              <w:rPr>
                <w:rFonts w:asciiTheme="minorHAnsi" w:hAnsiTheme="minorHAnsi" w:cstheme="minorHAnsi"/>
              </w:rPr>
              <w:t>Salary:</w:t>
            </w:r>
          </w:p>
        </w:tc>
        <w:tc>
          <w:tcPr>
            <w:tcW w:w="7019" w:type="dxa"/>
            <w:shd w:val="clear" w:color="auto" w:fill="auto"/>
          </w:tcPr>
          <w:p w:rsidR="0061596F" w:rsidRPr="0061596F" w:rsidRDefault="008609EE" w:rsidP="0061596F">
            <w:pPr>
              <w:rPr>
                <w:rFonts w:asciiTheme="minorHAnsi" w:hAnsiTheme="minorHAnsi" w:cstheme="minorHAnsi"/>
              </w:rPr>
            </w:pPr>
            <w:r>
              <w:rPr>
                <w:rFonts w:asciiTheme="minorHAnsi" w:hAnsiTheme="minorHAnsi" w:cstheme="minorHAnsi"/>
              </w:rPr>
              <w:t>£40,131 FTE</w:t>
            </w:r>
          </w:p>
        </w:tc>
      </w:tr>
      <w:tr w:rsidR="0061596F" w:rsidRPr="0061596F" w:rsidTr="00A27381">
        <w:tc>
          <w:tcPr>
            <w:tcW w:w="2943" w:type="dxa"/>
            <w:shd w:val="clear" w:color="auto" w:fill="auto"/>
          </w:tcPr>
          <w:p w:rsidR="0061596F" w:rsidRPr="0061596F" w:rsidRDefault="0061596F" w:rsidP="0061596F">
            <w:pPr>
              <w:rPr>
                <w:rFonts w:asciiTheme="minorHAnsi" w:hAnsiTheme="minorHAnsi" w:cstheme="minorHAnsi"/>
              </w:rPr>
            </w:pPr>
            <w:r w:rsidRPr="0061596F">
              <w:rPr>
                <w:rFonts w:asciiTheme="minorHAnsi" w:hAnsiTheme="minorHAnsi" w:cstheme="minorHAnsi"/>
              </w:rPr>
              <w:t>Hours of Work:</w:t>
            </w:r>
          </w:p>
        </w:tc>
        <w:tc>
          <w:tcPr>
            <w:tcW w:w="7019" w:type="dxa"/>
            <w:shd w:val="clear" w:color="auto" w:fill="auto"/>
          </w:tcPr>
          <w:p w:rsidR="0061596F" w:rsidRPr="0061596F" w:rsidRDefault="0061596F" w:rsidP="0061596F">
            <w:pPr>
              <w:rPr>
                <w:rFonts w:asciiTheme="minorHAnsi" w:hAnsiTheme="minorHAnsi" w:cstheme="minorHAnsi"/>
              </w:rPr>
            </w:pPr>
            <w:r w:rsidRPr="0061596F">
              <w:rPr>
                <w:rFonts w:asciiTheme="minorHAnsi" w:hAnsiTheme="minorHAnsi" w:cstheme="minorHAnsi"/>
              </w:rPr>
              <w:t xml:space="preserve">30 – 37 hours per week </w:t>
            </w:r>
          </w:p>
        </w:tc>
      </w:tr>
      <w:tr w:rsidR="0061596F" w:rsidRPr="0061596F" w:rsidTr="00A27381">
        <w:tc>
          <w:tcPr>
            <w:tcW w:w="2943" w:type="dxa"/>
            <w:shd w:val="clear" w:color="auto" w:fill="auto"/>
          </w:tcPr>
          <w:p w:rsidR="0061596F" w:rsidRPr="0061596F" w:rsidRDefault="0061596F" w:rsidP="0061596F">
            <w:pPr>
              <w:rPr>
                <w:rFonts w:asciiTheme="minorHAnsi" w:hAnsiTheme="minorHAnsi" w:cstheme="minorHAnsi"/>
              </w:rPr>
            </w:pPr>
            <w:r w:rsidRPr="0061596F">
              <w:rPr>
                <w:rFonts w:asciiTheme="minorHAnsi" w:hAnsiTheme="minorHAnsi" w:cstheme="minorHAnsi"/>
              </w:rPr>
              <w:t>Contract Type:</w:t>
            </w:r>
          </w:p>
        </w:tc>
        <w:tc>
          <w:tcPr>
            <w:tcW w:w="7019" w:type="dxa"/>
            <w:shd w:val="clear" w:color="auto" w:fill="auto"/>
          </w:tcPr>
          <w:p w:rsidR="0061596F" w:rsidRPr="0061596F" w:rsidRDefault="0061596F" w:rsidP="0061596F">
            <w:pPr>
              <w:rPr>
                <w:rFonts w:asciiTheme="minorHAnsi" w:hAnsiTheme="minorHAnsi" w:cstheme="minorHAnsi"/>
              </w:rPr>
            </w:pPr>
            <w:r w:rsidRPr="0061596F">
              <w:rPr>
                <w:rFonts w:asciiTheme="minorHAnsi" w:hAnsiTheme="minorHAnsi" w:cstheme="minorHAnsi"/>
              </w:rPr>
              <w:t xml:space="preserve">Permanent </w:t>
            </w:r>
          </w:p>
        </w:tc>
      </w:tr>
      <w:tr w:rsidR="0061596F" w:rsidRPr="0061596F" w:rsidTr="00A27381">
        <w:trPr>
          <w:trHeight w:val="536"/>
        </w:trPr>
        <w:tc>
          <w:tcPr>
            <w:tcW w:w="2943" w:type="dxa"/>
            <w:shd w:val="clear" w:color="auto" w:fill="auto"/>
          </w:tcPr>
          <w:p w:rsidR="0061596F" w:rsidRPr="0061596F" w:rsidRDefault="0061596F" w:rsidP="0061596F">
            <w:pPr>
              <w:rPr>
                <w:rFonts w:asciiTheme="minorHAnsi" w:hAnsiTheme="minorHAnsi" w:cstheme="minorHAnsi"/>
              </w:rPr>
            </w:pPr>
            <w:r w:rsidRPr="0061596F">
              <w:rPr>
                <w:rFonts w:asciiTheme="minorHAnsi" w:hAnsiTheme="minorHAnsi" w:cstheme="minorHAnsi"/>
              </w:rPr>
              <w:t>Experience/ Qualifications  Required:</w:t>
            </w:r>
          </w:p>
        </w:tc>
        <w:tc>
          <w:tcPr>
            <w:tcW w:w="7019" w:type="dxa"/>
            <w:shd w:val="clear" w:color="auto" w:fill="auto"/>
          </w:tcPr>
          <w:p w:rsidR="0061596F" w:rsidRPr="0061596F" w:rsidRDefault="0061596F" w:rsidP="0061596F">
            <w:pPr>
              <w:rPr>
                <w:rFonts w:asciiTheme="minorHAnsi" w:hAnsiTheme="minorHAnsi" w:cstheme="minorHAnsi"/>
              </w:rPr>
            </w:pPr>
            <w:r w:rsidRPr="0061596F">
              <w:rPr>
                <w:rFonts w:asciiTheme="minorHAnsi" w:hAnsiTheme="minorHAnsi" w:cstheme="minorHAnsi"/>
              </w:rPr>
              <w:t>Qualification in Accounting  with demonstrable experience within a financial management role</w:t>
            </w:r>
          </w:p>
        </w:tc>
      </w:tr>
    </w:tbl>
    <w:p w:rsidR="0061596F" w:rsidRPr="0061596F" w:rsidRDefault="0061596F" w:rsidP="0061596F">
      <w:pPr>
        <w:keepNext/>
        <w:keepLines/>
        <w:spacing w:before="200" w:line="276" w:lineRule="auto"/>
        <w:outlineLvl w:val="3"/>
        <w:rPr>
          <w:rFonts w:asciiTheme="minorHAnsi" w:eastAsiaTheme="majorEastAsia" w:hAnsiTheme="minorHAnsi" w:cstheme="minorHAnsi"/>
          <w:b/>
          <w:bCs/>
          <w:iCs/>
          <w:u w:val="single"/>
        </w:rPr>
      </w:pPr>
      <w:r w:rsidRPr="0061596F">
        <w:rPr>
          <w:rFonts w:asciiTheme="minorHAnsi" w:eastAsiaTheme="majorEastAsia" w:hAnsiTheme="minorHAnsi" w:cstheme="minorHAnsi"/>
          <w:b/>
          <w:bCs/>
          <w:iCs/>
          <w:u w:val="single"/>
        </w:rPr>
        <w:t>Role</w:t>
      </w:r>
    </w:p>
    <w:p w:rsidR="0061596F" w:rsidRPr="0061596F" w:rsidRDefault="0061596F" w:rsidP="0061596F">
      <w:pPr>
        <w:jc w:val="both"/>
        <w:rPr>
          <w:rFonts w:asciiTheme="minorHAnsi" w:hAnsiTheme="minorHAnsi" w:cstheme="minorHAnsi"/>
        </w:rPr>
      </w:pPr>
    </w:p>
    <w:p w:rsidR="0061596F" w:rsidRPr="0061596F" w:rsidRDefault="0061596F" w:rsidP="0061596F">
      <w:pPr>
        <w:jc w:val="both"/>
      </w:pPr>
      <w:r w:rsidRPr="0061596F">
        <w:t>Your post will be part of the Senior Management Team, reporting directly to the CEO. Your role will be varied with accountability for the strategic leadership, continuous improvement and performance of organisational wide functions - Finance &amp; Administration, IT and Contract Management. You will also lead, manage and provide direction to a team of direct reports.</w:t>
      </w:r>
    </w:p>
    <w:p w:rsidR="0061596F" w:rsidRPr="0061596F" w:rsidRDefault="0061596F" w:rsidP="0061596F">
      <w:pPr>
        <w:jc w:val="both"/>
        <w:rPr>
          <w:rFonts w:asciiTheme="minorHAnsi" w:hAnsiTheme="minorHAnsi" w:cstheme="minorHAnsi"/>
        </w:rPr>
      </w:pPr>
    </w:p>
    <w:p w:rsidR="0061596F" w:rsidRPr="0061596F" w:rsidRDefault="0061596F" w:rsidP="0061596F">
      <w:pPr>
        <w:jc w:val="both"/>
        <w:rPr>
          <w:rFonts w:asciiTheme="minorHAnsi" w:hAnsiTheme="minorHAnsi" w:cstheme="minorHAnsi"/>
        </w:rPr>
      </w:pPr>
      <w:r w:rsidRPr="0061596F">
        <w:rPr>
          <w:rFonts w:asciiTheme="minorHAnsi" w:hAnsiTheme="minorHAnsi" w:cstheme="minorHAnsi"/>
        </w:rPr>
        <w:t xml:space="preserve">As part of the management team, the Finance Manager will contribute to the management of CATH procurement and contract management to ensure financial efficiencies. </w:t>
      </w:r>
    </w:p>
    <w:p w:rsidR="0061596F" w:rsidRPr="0061596F" w:rsidRDefault="0061596F" w:rsidP="0061596F">
      <w:pPr>
        <w:rPr>
          <w:rFonts w:asciiTheme="minorHAnsi" w:hAnsiTheme="minorHAnsi" w:cstheme="minorHAnsi"/>
          <w:sz w:val="16"/>
          <w:szCs w:val="16"/>
        </w:rPr>
      </w:pPr>
    </w:p>
    <w:p w:rsidR="0061596F" w:rsidRPr="0061596F" w:rsidRDefault="0061596F" w:rsidP="0061596F">
      <w:pPr>
        <w:rPr>
          <w:rFonts w:asciiTheme="minorHAnsi" w:hAnsiTheme="minorHAnsi" w:cstheme="minorHAnsi"/>
          <w:b/>
        </w:rPr>
      </w:pPr>
      <w:r w:rsidRPr="0061596F">
        <w:rPr>
          <w:rFonts w:asciiTheme="minorHAnsi" w:hAnsiTheme="minorHAnsi" w:cstheme="minorHAnsi"/>
          <w:b/>
        </w:rPr>
        <w:t xml:space="preserve">Key Objectives, Duties and Responsibilities </w:t>
      </w:r>
    </w:p>
    <w:p w:rsidR="0061596F" w:rsidRPr="0061596F" w:rsidRDefault="0061596F" w:rsidP="0061596F">
      <w:pPr>
        <w:rPr>
          <w:rFonts w:asciiTheme="minorHAnsi" w:hAnsiTheme="minorHAnsi" w:cstheme="minorHAnsi"/>
          <w:sz w:val="16"/>
          <w:szCs w:val="16"/>
        </w:rPr>
      </w:pPr>
    </w:p>
    <w:p w:rsidR="0061596F" w:rsidRPr="0061596F" w:rsidRDefault="0061596F" w:rsidP="0061596F">
      <w:pPr>
        <w:numPr>
          <w:ilvl w:val="0"/>
          <w:numId w:val="6"/>
        </w:numPr>
        <w:ind w:hanging="720"/>
        <w:rPr>
          <w:rFonts w:asciiTheme="minorHAnsi" w:hAnsiTheme="minorHAnsi" w:cstheme="minorHAnsi"/>
          <w:b/>
        </w:rPr>
      </w:pPr>
      <w:r w:rsidRPr="0061596F">
        <w:rPr>
          <w:rFonts w:asciiTheme="minorHAnsi" w:hAnsiTheme="minorHAnsi" w:cstheme="minorHAnsi"/>
          <w:b/>
        </w:rPr>
        <w:t>To contribute to the overall strategic and operational direction and objectives of CATH</w:t>
      </w:r>
    </w:p>
    <w:p w:rsidR="0061596F" w:rsidRPr="0061596F" w:rsidRDefault="0061596F" w:rsidP="0061596F">
      <w:pPr>
        <w:numPr>
          <w:ilvl w:val="0"/>
          <w:numId w:val="7"/>
        </w:numPr>
        <w:rPr>
          <w:rFonts w:asciiTheme="minorHAnsi" w:hAnsiTheme="minorHAnsi" w:cstheme="minorHAnsi"/>
          <w:b/>
        </w:rPr>
      </w:pPr>
      <w:r w:rsidRPr="0061596F">
        <w:rPr>
          <w:rFonts w:asciiTheme="minorHAnsi" w:hAnsiTheme="minorHAnsi" w:cstheme="minorHAnsi"/>
        </w:rPr>
        <w:t>Ensure the management and administration of the finance function adheres to legislative and regulatory requirements.</w:t>
      </w:r>
    </w:p>
    <w:p w:rsidR="0061596F" w:rsidRPr="0061596F" w:rsidRDefault="0061596F" w:rsidP="0061596F">
      <w:pPr>
        <w:numPr>
          <w:ilvl w:val="0"/>
          <w:numId w:val="7"/>
        </w:numPr>
        <w:ind w:left="714" w:hanging="357"/>
        <w:rPr>
          <w:rFonts w:asciiTheme="minorHAnsi" w:hAnsiTheme="minorHAnsi" w:cstheme="minorHAnsi"/>
        </w:rPr>
      </w:pPr>
      <w:r w:rsidRPr="0061596F">
        <w:rPr>
          <w:rFonts w:asciiTheme="minorHAnsi" w:hAnsiTheme="minorHAnsi" w:cstheme="minorHAnsi"/>
        </w:rPr>
        <w:t>Working with the Board and Senior Management Team, contribute to the development of the Charity’s Strategic Plan and financial strategy and provide strategic leadership across the whole of the organisation.</w:t>
      </w:r>
      <w:r w:rsidRPr="0061596F">
        <w:t xml:space="preserve"> </w:t>
      </w:r>
    </w:p>
    <w:p w:rsidR="0061596F" w:rsidRPr="0061596F" w:rsidRDefault="0061596F" w:rsidP="0061596F">
      <w:pPr>
        <w:numPr>
          <w:ilvl w:val="0"/>
          <w:numId w:val="7"/>
        </w:numPr>
        <w:ind w:left="714" w:hanging="357"/>
        <w:rPr>
          <w:rFonts w:asciiTheme="minorHAnsi" w:hAnsiTheme="minorHAnsi" w:cstheme="minorHAnsi"/>
        </w:rPr>
      </w:pPr>
      <w:r w:rsidRPr="0061596F">
        <w:t>Be accountable for the performance across our business operations functions to deliver on our strategic vision and mission, prioritising and allocating resources when appropriate</w:t>
      </w:r>
    </w:p>
    <w:p w:rsidR="0061596F" w:rsidRPr="0061596F" w:rsidRDefault="0061596F" w:rsidP="0061596F">
      <w:pPr>
        <w:rPr>
          <w:rFonts w:asciiTheme="minorHAnsi" w:hAnsiTheme="minorHAnsi" w:cstheme="minorHAnsi"/>
          <w:b/>
        </w:rPr>
      </w:pPr>
    </w:p>
    <w:p w:rsidR="0061596F" w:rsidRPr="0061596F" w:rsidRDefault="0061596F" w:rsidP="0061596F">
      <w:pPr>
        <w:numPr>
          <w:ilvl w:val="0"/>
          <w:numId w:val="6"/>
        </w:numPr>
        <w:ind w:hanging="720"/>
        <w:rPr>
          <w:rFonts w:asciiTheme="minorHAnsi" w:hAnsiTheme="minorHAnsi" w:cstheme="minorHAnsi"/>
          <w:b/>
        </w:rPr>
      </w:pPr>
      <w:r w:rsidRPr="0061596F">
        <w:rPr>
          <w:rFonts w:asciiTheme="minorHAnsi" w:hAnsiTheme="minorHAnsi" w:cstheme="minorHAnsi"/>
          <w:b/>
        </w:rPr>
        <w:t>To ensure effective planning, monitoring and control of CATH’s finances.</w:t>
      </w:r>
    </w:p>
    <w:p w:rsidR="0061596F" w:rsidRPr="0061596F" w:rsidRDefault="0061596F" w:rsidP="0061596F">
      <w:pPr>
        <w:numPr>
          <w:ilvl w:val="0"/>
          <w:numId w:val="10"/>
        </w:numPr>
        <w:ind w:left="709" w:hanging="425"/>
        <w:rPr>
          <w:rFonts w:asciiTheme="minorHAnsi" w:hAnsiTheme="minorHAnsi" w:cstheme="minorHAnsi"/>
        </w:rPr>
      </w:pPr>
      <w:r w:rsidRPr="0061596F">
        <w:rPr>
          <w:rFonts w:asciiTheme="minorHAnsi" w:hAnsiTheme="minorHAnsi" w:cstheme="minorHAnsi"/>
        </w:rPr>
        <w:t>Have overall responsibility for the planning and control of the Charity’s finances.</w:t>
      </w:r>
    </w:p>
    <w:p w:rsidR="0061596F" w:rsidRPr="0061596F" w:rsidRDefault="0061596F" w:rsidP="0061596F">
      <w:pPr>
        <w:numPr>
          <w:ilvl w:val="0"/>
          <w:numId w:val="10"/>
        </w:numPr>
        <w:ind w:left="709" w:hanging="429"/>
        <w:rPr>
          <w:rFonts w:asciiTheme="minorHAnsi" w:hAnsiTheme="minorHAnsi" w:cstheme="minorHAnsi"/>
        </w:rPr>
      </w:pPr>
      <w:r w:rsidRPr="0061596F">
        <w:rPr>
          <w:rFonts w:asciiTheme="minorHAnsi" w:hAnsiTheme="minorHAnsi" w:cstheme="minorHAnsi"/>
        </w:rPr>
        <w:t>Prepare and agree departmental budgets with the Senior Management Team and present the annual budget to the Board for approval.</w:t>
      </w:r>
    </w:p>
    <w:p w:rsidR="0061596F" w:rsidRPr="0061596F" w:rsidRDefault="0061596F" w:rsidP="0061596F">
      <w:pPr>
        <w:numPr>
          <w:ilvl w:val="0"/>
          <w:numId w:val="10"/>
        </w:numPr>
        <w:ind w:left="709" w:hanging="429"/>
        <w:rPr>
          <w:rFonts w:asciiTheme="minorHAnsi" w:hAnsiTheme="minorHAnsi" w:cstheme="minorHAnsi"/>
        </w:rPr>
      </w:pPr>
      <w:r w:rsidRPr="0061596F">
        <w:rPr>
          <w:rFonts w:asciiTheme="minorHAnsi" w:hAnsiTheme="minorHAnsi" w:cstheme="minorHAnsi"/>
        </w:rPr>
        <w:t>Prepare monthly management accounts and variance analysis, with reports individually tailored for a range of stakeholders.</w:t>
      </w:r>
    </w:p>
    <w:p w:rsidR="0061596F" w:rsidRPr="0061596F" w:rsidRDefault="0061596F" w:rsidP="0061596F">
      <w:pPr>
        <w:numPr>
          <w:ilvl w:val="0"/>
          <w:numId w:val="13"/>
        </w:numPr>
        <w:ind w:hanging="436"/>
        <w:rPr>
          <w:rFonts w:asciiTheme="minorHAnsi" w:hAnsiTheme="minorHAnsi" w:cstheme="minorHAnsi"/>
        </w:rPr>
      </w:pPr>
      <w:r w:rsidRPr="0061596F">
        <w:rPr>
          <w:rFonts w:asciiTheme="minorHAnsi" w:hAnsiTheme="minorHAnsi" w:cstheme="minorHAnsi"/>
        </w:rPr>
        <w:t xml:space="preserve">Provide budget holders with performance and cost information and appropriate systems to manage their budgets effectively. </w:t>
      </w:r>
    </w:p>
    <w:p w:rsidR="0061596F" w:rsidRPr="0061596F" w:rsidRDefault="0061596F" w:rsidP="0061596F">
      <w:pPr>
        <w:numPr>
          <w:ilvl w:val="0"/>
          <w:numId w:val="10"/>
        </w:numPr>
        <w:ind w:left="709" w:hanging="429"/>
        <w:rPr>
          <w:rFonts w:asciiTheme="minorHAnsi" w:hAnsiTheme="minorHAnsi" w:cstheme="minorHAnsi"/>
        </w:rPr>
      </w:pPr>
      <w:r w:rsidRPr="0061596F">
        <w:rPr>
          <w:rFonts w:asciiTheme="minorHAnsi" w:hAnsiTheme="minorHAnsi" w:cstheme="minorHAnsi"/>
        </w:rPr>
        <w:t>Provide financial performance information at appropriate time periods to relevant stakeholders e.g. funders.</w:t>
      </w:r>
    </w:p>
    <w:p w:rsidR="0061596F" w:rsidRPr="0061596F" w:rsidRDefault="0061596F" w:rsidP="0061596F">
      <w:pPr>
        <w:ind w:left="720"/>
        <w:rPr>
          <w:rFonts w:asciiTheme="minorHAnsi" w:hAnsiTheme="minorHAnsi" w:cstheme="minorHAnsi"/>
          <w:b/>
        </w:rPr>
      </w:pPr>
    </w:p>
    <w:p w:rsidR="0061596F" w:rsidRPr="0061596F" w:rsidRDefault="0061596F" w:rsidP="0061596F">
      <w:pPr>
        <w:numPr>
          <w:ilvl w:val="0"/>
          <w:numId w:val="6"/>
        </w:numPr>
        <w:ind w:hanging="720"/>
        <w:rPr>
          <w:rFonts w:asciiTheme="minorHAnsi" w:hAnsiTheme="minorHAnsi" w:cstheme="minorHAnsi"/>
          <w:b/>
        </w:rPr>
      </w:pPr>
      <w:r w:rsidRPr="0061596F">
        <w:rPr>
          <w:rFonts w:asciiTheme="minorHAnsi" w:hAnsiTheme="minorHAnsi" w:cstheme="minorHAnsi"/>
          <w:b/>
        </w:rPr>
        <w:t xml:space="preserve">To develop and oversee the efficient and effective operation of the day-to-day finance function. </w:t>
      </w:r>
    </w:p>
    <w:p w:rsidR="0061596F" w:rsidRPr="0061596F" w:rsidRDefault="0061596F" w:rsidP="0061596F">
      <w:pPr>
        <w:numPr>
          <w:ilvl w:val="0"/>
          <w:numId w:val="8"/>
        </w:numPr>
        <w:rPr>
          <w:rFonts w:asciiTheme="minorHAnsi" w:hAnsiTheme="minorHAnsi" w:cstheme="minorHAnsi"/>
        </w:rPr>
      </w:pPr>
      <w:r w:rsidRPr="0061596F">
        <w:rPr>
          <w:rFonts w:asciiTheme="minorHAnsi" w:hAnsiTheme="minorHAnsi" w:cstheme="minorHAnsi"/>
        </w:rPr>
        <w:t xml:space="preserve">Ensure accurate financial records and processing in accordance with CATH Financial Procedures. </w:t>
      </w:r>
    </w:p>
    <w:p w:rsidR="0061596F" w:rsidRPr="0061596F" w:rsidRDefault="0061596F" w:rsidP="0061596F">
      <w:pPr>
        <w:numPr>
          <w:ilvl w:val="0"/>
          <w:numId w:val="8"/>
        </w:numPr>
        <w:rPr>
          <w:rFonts w:asciiTheme="minorHAnsi" w:hAnsiTheme="minorHAnsi" w:cstheme="minorHAnsi"/>
        </w:rPr>
      </w:pPr>
      <w:r w:rsidRPr="0061596F">
        <w:rPr>
          <w:rFonts w:asciiTheme="minorHAnsi" w:hAnsiTheme="minorHAnsi" w:cstheme="minorHAnsi"/>
        </w:rPr>
        <w:t xml:space="preserve">Ensure financial systems and procedures are efficient and kept up-to-date. </w:t>
      </w:r>
    </w:p>
    <w:p w:rsidR="0061596F" w:rsidRPr="0061596F" w:rsidRDefault="0061596F" w:rsidP="0061596F">
      <w:pPr>
        <w:numPr>
          <w:ilvl w:val="0"/>
          <w:numId w:val="8"/>
        </w:numPr>
        <w:rPr>
          <w:rFonts w:asciiTheme="minorHAnsi" w:hAnsiTheme="minorHAnsi" w:cstheme="minorHAnsi"/>
        </w:rPr>
      </w:pPr>
      <w:r w:rsidRPr="0061596F">
        <w:rPr>
          <w:rFonts w:asciiTheme="minorHAnsi" w:hAnsiTheme="minorHAnsi" w:cstheme="minorHAnsi"/>
        </w:rPr>
        <w:t>Oversee, review and improve monthly payroll</w:t>
      </w:r>
    </w:p>
    <w:p w:rsidR="0061596F" w:rsidRPr="0061596F" w:rsidRDefault="0061596F" w:rsidP="0061596F">
      <w:pPr>
        <w:numPr>
          <w:ilvl w:val="0"/>
          <w:numId w:val="8"/>
        </w:numPr>
        <w:rPr>
          <w:rFonts w:asciiTheme="minorHAnsi" w:hAnsiTheme="minorHAnsi" w:cstheme="minorHAnsi"/>
        </w:rPr>
      </w:pPr>
      <w:r w:rsidRPr="0061596F">
        <w:rPr>
          <w:rFonts w:asciiTheme="minorHAnsi" w:hAnsiTheme="minorHAnsi" w:cstheme="minorHAnsi"/>
        </w:rPr>
        <w:t>Prepare year-end information and statutory accounts to the required standard ready for annual audit.</w:t>
      </w:r>
    </w:p>
    <w:p w:rsidR="0061596F" w:rsidRPr="0061596F" w:rsidRDefault="0061596F" w:rsidP="0061596F">
      <w:pPr>
        <w:numPr>
          <w:ilvl w:val="0"/>
          <w:numId w:val="9"/>
        </w:numPr>
        <w:rPr>
          <w:rFonts w:asciiTheme="minorHAnsi" w:hAnsiTheme="minorHAnsi" w:cstheme="minorHAnsi"/>
          <w:b/>
        </w:rPr>
      </w:pPr>
      <w:r w:rsidRPr="0061596F">
        <w:rPr>
          <w:rFonts w:asciiTheme="minorHAnsi" w:hAnsiTheme="minorHAnsi" w:cstheme="minorHAnsi"/>
        </w:rPr>
        <w:t>Provide one-to-one Support &amp; Supervision and ensure continuing professional development of staff through a performance review/ appraisal process and assessment of training needs.</w:t>
      </w:r>
    </w:p>
    <w:p w:rsidR="0061596F" w:rsidRPr="0061596F" w:rsidRDefault="0061596F" w:rsidP="0061596F">
      <w:pPr>
        <w:ind w:left="709" w:hanging="720"/>
        <w:rPr>
          <w:rFonts w:asciiTheme="minorHAnsi" w:hAnsiTheme="minorHAnsi" w:cstheme="minorHAnsi"/>
          <w:b/>
        </w:rPr>
      </w:pPr>
    </w:p>
    <w:p w:rsidR="0061596F" w:rsidRPr="0061596F" w:rsidRDefault="0061596F" w:rsidP="0061596F">
      <w:pPr>
        <w:numPr>
          <w:ilvl w:val="0"/>
          <w:numId w:val="6"/>
        </w:numPr>
        <w:ind w:hanging="720"/>
        <w:rPr>
          <w:rFonts w:asciiTheme="minorHAnsi" w:hAnsiTheme="minorHAnsi" w:cstheme="minorHAnsi"/>
          <w:b/>
        </w:rPr>
      </w:pPr>
      <w:r w:rsidRPr="0061596F">
        <w:rPr>
          <w:rFonts w:asciiTheme="minorHAnsi" w:hAnsiTheme="minorHAnsi" w:cstheme="minorHAnsi"/>
          <w:b/>
        </w:rPr>
        <w:t>To ensure that the Charity complies with all relevant statutory requirements and good practice.</w:t>
      </w:r>
    </w:p>
    <w:p w:rsidR="0061596F" w:rsidRPr="0061596F" w:rsidRDefault="0061596F" w:rsidP="0061596F">
      <w:pPr>
        <w:numPr>
          <w:ilvl w:val="0"/>
          <w:numId w:val="8"/>
        </w:numPr>
        <w:rPr>
          <w:rFonts w:asciiTheme="minorHAnsi" w:hAnsiTheme="minorHAnsi" w:cstheme="minorHAnsi"/>
        </w:rPr>
      </w:pPr>
      <w:r w:rsidRPr="0061596F">
        <w:rPr>
          <w:rFonts w:asciiTheme="minorHAnsi" w:hAnsiTheme="minorHAnsi" w:cstheme="minorHAnsi"/>
        </w:rPr>
        <w:t>Ensure that CATH complies with Financial Regulations and its obligations to complete returns to Companies’ House, Scottish Charities Regulator, HM Revenue &amp; Customs and any other relevant statutory body.</w:t>
      </w:r>
    </w:p>
    <w:p w:rsidR="0061596F" w:rsidRPr="0061596F" w:rsidRDefault="0061596F" w:rsidP="0061596F">
      <w:pPr>
        <w:numPr>
          <w:ilvl w:val="0"/>
          <w:numId w:val="8"/>
        </w:numPr>
        <w:rPr>
          <w:rFonts w:asciiTheme="minorHAnsi" w:hAnsiTheme="minorHAnsi" w:cstheme="minorHAnsi"/>
        </w:rPr>
      </w:pPr>
      <w:r w:rsidRPr="0061596F">
        <w:rPr>
          <w:rFonts w:asciiTheme="minorHAnsi" w:hAnsiTheme="minorHAnsi" w:cstheme="minorHAnsi"/>
        </w:rPr>
        <w:t>Advise the CEO and Board of any changes to Charity, Tax or related law or practices that may impact CATH’s financial position.</w:t>
      </w:r>
    </w:p>
    <w:p w:rsidR="0061596F" w:rsidRPr="0061596F" w:rsidRDefault="0061596F" w:rsidP="0061596F">
      <w:pPr>
        <w:numPr>
          <w:ilvl w:val="0"/>
          <w:numId w:val="8"/>
        </w:numPr>
        <w:rPr>
          <w:rFonts w:asciiTheme="minorHAnsi" w:hAnsiTheme="minorHAnsi" w:cstheme="minorHAnsi"/>
        </w:rPr>
      </w:pPr>
      <w:r w:rsidRPr="0061596F">
        <w:rPr>
          <w:rFonts w:asciiTheme="minorHAnsi" w:hAnsiTheme="minorHAnsi" w:cstheme="minorHAnsi"/>
        </w:rPr>
        <w:t>Ensure financial records are maintained in accordance with data protection legislation.</w:t>
      </w:r>
    </w:p>
    <w:p w:rsidR="0061596F" w:rsidRPr="0061596F" w:rsidRDefault="0061596F" w:rsidP="0061596F">
      <w:pPr>
        <w:ind w:left="709" w:hanging="720"/>
        <w:rPr>
          <w:rFonts w:asciiTheme="minorHAnsi" w:hAnsiTheme="minorHAnsi" w:cstheme="minorHAnsi"/>
          <w:b/>
        </w:rPr>
      </w:pPr>
    </w:p>
    <w:p w:rsidR="0061596F" w:rsidRDefault="0061596F" w:rsidP="0061596F">
      <w:pPr>
        <w:ind w:left="360"/>
        <w:rPr>
          <w:rFonts w:asciiTheme="minorHAnsi" w:hAnsiTheme="minorHAnsi" w:cstheme="minorHAnsi"/>
          <w:b/>
        </w:rPr>
      </w:pPr>
    </w:p>
    <w:p w:rsidR="0061596F" w:rsidRDefault="0061596F" w:rsidP="0061596F">
      <w:pPr>
        <w:ind w:left="360"/>
        <w:rPr>
          <w:rFonts w:asciiTheme="minorHAnsi" w:hAnsiTheme="minorHAnsi" w:cstheme="minorHAnsi"/>
          <w:b/>
        </w:rPr>
      </w:pPr>
    </w:p>
    <w:p w:rsidR="0061596F" w:rsidRDefault="0061596F" w:rsidP="0061596F">
      <w:pPr>
        <w:ind w:left="360"/>
        <w:rPr>
          <w:rFonts w:asciiTheme="minorHAnsi" w:hAnsiTheme="minorHAnsi" w:cstheme="minorHAnsi"/>
          <w:b/>
        </w:rPr>
      </w:pPr>
    </w:p>
    <w:p w:rsidR="0061596F" w:rsidRPr="0061596F" w:rsidRDefault="0061596F" w:rsidP="0061596F">
      <w:pPr>
        <w:numPr>
          <w:ilvl w:val="0"/>
          <w:numId w:val="6"/>
        </w:numPr>
        <w:ind w:hanging="720"/>
        <w:rPr>
          <w:rFonts w:asciiTheme="minorHAnsi" w:hAnsiTheme="minorHAnsi" w:cstheme="minorHAnsi"/>
          <w:b/>
        </w:rPr>
      </w:pPr>
      <w:r w:rsidRPr="0061596F">
        <w:rPr>
          <w:rFonts w:asciiTheme="minorHAnsi" w:hAnsiTheme="minorHAnsi" w:cstheme="minorHAnsi"/>
          <w:b/>
        </w:rPr>
        <w:t>To plan and ensure appropriate treasury management arrangements are in place to maintain the long-term financial viability of the Charity.</w:t>
      </w:r>
    </w:p>
    <w:p w:rsidR="0061596F" w:rsidRPr="0061596F" w:rsidRDefault="0061596F" w:rsidP="0061596F">
      <w:pPr>
        <w:numPr>
          <w:ilvl w:val="0"/>
          <w:numId w:val="11"/>
        </w:numPr>
        <w:rPr>
          <w:rFonts w:asciiTheme="minorHAnsi" w:hAnsiTheme="minorHAnsi" w:cstheme="minorHAnsi"/>
          <w:b/>
        </w:rPr>
      </w:pPr>
      <w:r w:rsidRPr="0061596F">
        <w:rPr>
          <w:rFonts w:asciiTheme="minorHAnsi" w:hAnsiTheme="minorHAnsi" w:cstheme="minorHAnsi"/>
        </w:rPr>
        <w:t>Manage the Charity’s bank accounts, ensure efficient investment of reserves  and monitor Cash Flow</w:t>
      </w:r>
    </w:p>
    <w:p w:rsidR="0061596F" w:rsidRPr="0061596F" w:rsidRDefault="0061596F" w:rsidP="0061596F">
      <w:pPr>
        <w:numPr>
          <w:ilvl w:val="0"/>
          <w:numId w:val="11"/>
        </w:numPr>
        <w:rPr>
          <w:rFonts w:asciiTheme="minorHAnsi" w:hAnsiTheme="minorHAnsi" w:cstheme="minorHAnsi"/>
          <w:b/>
        </w:rPr>
      </w:pPr>
      <w:r w:rsidRPr="0061596F">
        <w:rPr>
          <w:rFonts w:asciiTheme="minorHAnsi" w:hAnsiTheme="minorHAnsi" w:cstheme="minorHAnsi"/>
        </w:rPr>
        <w:t>Work closely with Managers to investigate future funding options from Grants and Trusts.</w:t>
      </w:r>
    </w:p>
    <w:p w:rsidR="0061596F" w:rsidRPr="0061596F" w:rsidRDefault="0061596F" w:rsidP="0061596F">
      <w:pPr>
        <w:numPr>
          <w:ilvl w:val="0"/>
          <w:numId w:val="11"/>
        </w:numPr>
        <w:rPr>
          <w:rFonts w:asciiTheme="minorHAnsi" w:hAnsiTheme="minorHAnsi" w:cstheme="minorHAnsi"/>
          <w:b/>
        </w:rPr>
      </w:pPr>
      <w:r w:rsidRPr="0061596F">
        <w:rPr>
          <w:rFonts w:asciiTheme="minorHAnsi" w:hAnsiTheme="minorHAnsi" w:cstheme="minorHAnsi"/>
        </w:rPr>
        <w:t xml:space="preserve">Contribute financial information to funding bids and tenders ensuring that applications are made on a full cost recovery basis. </w:t>
      </w:r>
    </w:p>
    <w:p w:rsidR="0061596F" w:rsidRPr="0061596F" w:rsidRDefault="0061596F" w:rsidP="0061596F">
      <w:pPr>
        <w:numPr>
          <w:ilvl w:val="0"/>
          <w:numId w:val="11"/>
        </w:numPr>
        <w:rPr>
          <w:rFonts w:asciiTheme="minorHAnsi" w:hAnsiTheme="minorHAnsi" w:cstheme="minorHAnsi"/>
          <w:b/>
        </w:rPr>
      </w:pPr>
      <w:r w:rsidRPr="0061596F">
        <w:rPr>
          <w:rFonts w:asciiTheme="minorHAnsi" w:hAnsiTheme="minorHAnsi" w:cstheme="minorHAnsi"/>
        </w:rPr>
        <w:t>Liaise with Senior Management to ensure that any grants are drawn down timeously.</w:t>
      </w:r>
    </w:p>
    <w:p w:rsidR="0061596F" w:rsidRPr="0061596F" w:rsidRDefault="0061596F" w:rsidP="0061596F">
      <w:pPr>
        <w:rPr>
          <w:rFonts w:asciiTheme="minorHAnsi" w:hAnsiTheme="minorHAnsi" w:cstheme="minorHAnsi"/>
          <w:b/>
        </w:rPr>
      </w:pPr>
    </w:p>
    <w:p w:rsidR="0061596F" w:rsidRPr="0061596F" w:rsidRDefault="0061596F" w:rsidP="0061596F">
      <w:pPr>
        <w:numPr>
          <w:ilvl w:val="0"/>
          <w:numId w:val="6"/>
        </w:numPr>
        <w:spacing w:after="200" w:line="276" w:lineRule="auto"/>
        <w:ind w:hanging="720"/>
        <w:contextualSpacing/>
        <w:rPr>
          <w:rFonts w:asciiTheme="minorHAnsi" w:eastAsiaTheme="minorHAnsi" w:hAnsiTheme="minorHAnsi" w:cstheme="minorBidi"/>
          <w:b/>
        </w:rPr>
      </w:pPr>
      <w:r w:rsidRPr="0061596F">
        <w:rPr>
          <w:rFonts w:asciiTheme="minorHAnsi" w:eastAsiaTheme="minorHAnsi" w:hAnsiTheme="minorHAnsi" w:cstheme="minorBidi"/>
          <w:b/>
        </w:rPr>
        <w:t xml:space="preserve">IT &amp; Contract Management: </w:t>
      </w:r>
    </w:p>
    <w:p w:rsidR="0061596F" w:rsidRPr="0061596F" w:rsidRDefault="0061596F" w:rsidP="0061596F">
      <w:pPr>
        <w:spacing w:after="200" w:line="276" w:lineRule="auto"/>
        <w:ind w:left="720" w:hanging="294"/>
        <w:contextualSpacing/>
        <w:rPr>
          <w:rFonts w:asciiTheme="minorHAnsi" w:eastAsiaTheme="minorHAnsi" w:hAnsiTheme="minorHAnsi" w:cstheme="minorBidi"/>
        </w:rPr>
      </w:pPr>
      <w:bookmarkStart w:id="1" w:name="_Hlk150274647"/>
      <w:r w:rsidRPr="0061596F">
        <w:rPr>
          <w:rFonts w:asciiTheme="minorHAnsi" w:eastAsiaTheme="minorHAnsi" w:hAnsiTheme="minorHAnsi" w:cstheme="minorBidi"/>
        </w:rPr>
        <w:t xml:space="preserve">• </w:t>
      </w:r>
      <w:r w:rsidRPr="0061596F">
        <w:rPr>
          <w:rFonts w:asciiTheme="minorHAnsi" w:eastAsiaTheme="minorHAnsi" w:hAnsiTheme="minorHAnsi" w:cstheme="minorBidi"/>
        </w:rPr>
        <w:tab/>
        <w:t>Lead on all contract management for the organisation, holding a contracts register and managing start to finish stewardship including finance and reporting aspects, supporting operations to build an evaluation picture.</w:t>
      </w:r>
    </w:p>
    <w:p w:rsidR="0061596F" w:rsidRPr="0061596F" w:rsidRDefault="0061596F" w:rsidP="0061596F">
      <w:pPr>
        <w:spacing w:after="200" w:line="276" w:lineRule="auto"/>
        <w:ind w:left="720" w:hanging="294"/>
        <w:contextualSpacing/>
        <w:rPr>
          <w:rFonts w:asciiTheme="minorHAnsi" w:eastAsiaTheme="minorHAnsi" w:hAnsiTheme="minorHAnsi" w:cstheme="minorBidi"/>
        </w:rPr>
      </w:pPr>
      <w:r w:rsidRPr="0061596F">
        <w:rPr>
          <w:rFonts w:asciiTheme="minorHAnsi" w:eastAsiaTheme="minorHAnsi" w:hAnsiTheme="minorHAnsi" w:cstheme="minorBidi"/>
        </w:rPr>
        <w:t xml:space="preserve">• </w:t>
      </w:r>
      <w:bookmarkEnd w:id="1"/>
      <w:r w:rsidRPr="0061596F">
        <w:rPr>
          <w:rFonts w:asciiTheme="minorHAnsi" w:eastAsiaTheme="minorHAnsi" w:hAnsiTheme="minorHAnsi" w:cstheme="minorBidi"/>
        </w:rPr>
        <w:tab/>
        <w:t xml:space="preserve">Lead and collaborate with IT Provider and provide direction and leadership to support the delivery and implementation of our upcoming suite of IT developments. </w:t>
      </w:r>
    </w:p>
    <w:p w:rsidR="0061596F" w:rsidRPr="0061596F" w:rsidRDefault="0061596F" w:rsidP="0061596F">
      <w:pPr>
        <w:spacing w:after="200" w:line="276" w:lineRule="auto"/>
        <w:ind w:left="720" w:hanging="294"/>
        <w:contextualSpacing/>
        <w:rPr>
          <w:rFonts w:asciiTheme="minorHAnsi" w:eastAsiaTheme="minorHAnsi" w:hAnsiTheme="minorHAnsi" w:cstheme="minorBidi"/>
        </w:rPr>
      </w:pPr>
      <w:r w:rsidRPr="0061596F">
        <w:rPr>
          <w:rFonts w:asciiTheme="minorHAnsi" w:eastAsiaTheme="minorHAnsi" w:hAnsiTheme="minorHAnsi" w:cstheme="minorBidi"/>
        </w:rPr>
        <w:t xml:space="preserve">• </w:t>
      </w:r>
      <w:r w:rsidRPr="0061596F">
        <w:rPr>
          <w:rFonts w:asciiTheme="minorHAnsi" w:eastAsiaTheme="minorHAnsi" w:hAnsiTheme="minorHAnsi" w:cstheme="minorBidi"/>
        </w:rPr>
        <w:tab/>
        <w:t xml:space="preserve">Champion our technologies through partnering with our IT Provider via show and tell with all staff to encourage use, understanding, capability and effectiveness. </w:t>
      </w:r>
    </w:p>
    <w:p w:rsidR="0061596F" w:rsidRPr="0061596F" w:rsidRDefault="0061596F" w:rsidP="0061596F">
      <w:pPr>
        <w:spacing w:after="200" w:line="276" w:lineRule="auto"/>
        <w:ind w:left="720" w:hanging="294"/>
        <w:contextualSpacing/>
        <w:rPr>
          <w:rFonts w:asciiTheme="minorHAnsi" w:eastAsiaTheme="minorHAnsi" w:hAnsiTheme="minorHAnsi" w:cstheme="minorBidi"/>
        </w:rPr>
      </w:pPr>
      <w:r w:rsidRPr="0061596F">
        <w:rPr>
          <w:rFonts w:asciiTheme="minorHAnsi" w:eastAsiaTheme="minorHAnsi" w:hAnsiTheme="minorHAnsi" w:cstheme="minorBidi"/>
        </w:rPr>
        <w:t xml:space="preserve">• </w:t>
      </w:r>
      <w:r w:rsidRPr="0061596F">
        <w:rPr>
          <w:rFonts w:asciiTheme="minorHAnsi" w:eastAsiaTheme="minorHAnsi" w:hAnsiTheme="minorHAnsi" w:cstheme="minorBidi"/>
        </w:rPr>
        <w:tab/>
        <w:t>Develop our approach to IT, enhancing our digital capability across all key areas including cyber security, impact, data integrity and reporting.</w:t>
      </w:r>
    </w:p>
    <w:p w:rsidR="0061596F" w:rsidRPr="0061596F" w:rsidRDefault="0061596F" w:rsidP="0061596F">
      <w:pPr>
        <w:numPr>
          <w:ilvl w:val="0"/>
          <w:numId w:val="6"/>
        </w:numPr>
        <w:ind w:hanging="720"/>
        <w:rPr>
          <w:rFonts w:asciiTheme="minorHAnsi" w:hAnsiTheme="minorHAnsi" w:cstheme="minorHAnsi"/>
          <w:b/>
        </w:rPr>
      </w:pPr>
      <w:r w:rsidRPr="0061596F">
        <w:rPr>
          <w:rFonts w:asciiTheme="minorHAnsi" w:hAnsiTheme="minorHAnsi" w:cstheme="minorHAnsi"/>
          <w:b/>
        </w:rPr>
        <w:t>Other duties in keeping with the role of Finance Manager</w:t>
      </w:r>
    </w:p>
    <w:p w:rsidR="0061596F" w:rsidRPr="0061596F" w:rsidRDefault="0061596F" w:rsidP="0061596F">
      <w:pPr>
        <w:numPr>
          <w:ilvl w:val="0"/>
          <w:numId w:val="12"/>
        </w:numPr>
        <w:rPr>
          <w:rFonts w:asciiTheme="minorHAnsi" w:hAnsiTheme="minorHAnsi" w:cstheme="minorHAnsi"/>
        </w:rPr>
      </w:pPr>
      <w:r w:rsidRPr="0061596F">
        <w:rPr>
          <w:rFonts w:asciiTheme="minorHAnsi" w:hAnsiTheme="minorHAnsi" w:cstheme="minorHAnsi"/>
        </w:rPr>
        <w:t xml:space="preserve">To undertake day-to-day financial processing as part of the Finance Team. </w:t>
      </w:r>
    </w:p>
    <w:p w:rsidR="0061596F" w:rsidRPr="0061596F" w:rsidRDefault="0061596F" w:rsidP="0061596F">
      <w:pPr>
        <w:numPr>
          <w:ilvl w:val="0"/>
          <w:numId w:val="12"/>
        </w:numPr>
        <w:rPr>
          <w:rFonts w:asciiTheme="minorHAnsi" w:hAnsiTheme="minorHAnsi" w:cstheme="minorHAnsi"/>
        </w:rPr>
      </w:pPr>
      <w:r w:rsidRPr="0061596F">
        <w:rPr>
          <w:rFonts w:asciiTheme="minorHAnsi" w:hAnsiTheme="minorHAnsi" w:cstheme="minorHAnsi"/>
        </w:rPr>
        <w:t xml:space="preserve">Be committed to your professional and personal development to meet the needs of your role </w:t>
      </w:r>
    </w:p>
    <w:p w:rsidR="0061596F" w:rsidRPr="0061596F" w:rsidRDefault="0061596F" w:rsidP="0061596F">
      <w:pPr>
        <w:numPr>
          <w:ilvl w:val="0"/>
          <w:numId w:val="12"/>
        </w:numPr>
        <w:spacing w:after="200" w:line="276" w:lineRule="auto"/>
        <w:contextualSpacing/>
        <w:rPr>
          <w:rFonts w:asciiTheme="minorHAnsi" w:eastAsiaTheme="minorHAnsi" w:hAnsiTheme="minorHAnsi" w:cstheme="minorHAnsi"/>
        </w:rPr>
      </w:pPr>
      <w:r w:rsidRPr="0061596F">
        <w:rPr>
          <w:rFonts w:asciiTheme="minorHAnsi" w:eastAsiaTheme="minorHAnsi" w:hAnsiTheme="minorHAnsi" w:cstheme="minorHAnsi"/>
        </w:rPr>
        <w:t>To work in an anti-discriminatory and empowering way at all times and contribute to the development of CATH’s Equal Opportunities policy and procedure.</w:t>
      </w:r>
    </w:p>
    <w:p w:rsidR="0061596F" w:rsidRPr="0061596F" w:rsidRDefault="0061596F" w:rsidP="0061596F">
      <w:pPr>
        <w:numPr>
          <w:ilvl w:val="0"/>
          <w:numId w:val="12"/>
        </w:numPr>
        <w:spacing w:after="200" w:line="276" w:lineRule="auto"/>
        <w:contextualSpacing/>
        <w:rPr>
          <w:rFonts w:asciiTheme="minorHAnsi" w:eastAsiaTheme="minorHAnsi" w:hAnsiTheme="minorHAnsi" w:cstheme="minorHAnsi"/>
        </w:rPr>
      </w:pPr>
      <w:r w:rsidRPr="0061596F">
        <w:rPr>
          <w:rFonts w:asciiTheme="minorHAnsi" w:eastAsiaTheme="minorHAnsi" w:hAnsiTheme="minorHAnsi" w:cstheme="minorHAnsi"/>
        </w:rPr>
        <w:t>To promote good communication within CATH.</w:t>
      </w:r>
    </w:p>
    <w:p w:rsidR="0061596F" w:rsidRPr="0061596F" w:rsidRDefault="0061596F" w:rsidP="0061596F">
      <w:pPr>
        <w:numPr>
          <w:ilvl w:val="0"/>
          <w:numId w:val="12"/>
        </w:numPr>
        <w:spacing w:after="200" w:line="276" w:lineRule="auto"/>
        <w:contextualSpacing/>
        <w:rPr>
          <w:rFonts w:asciiTheme="minorHAnsi" w:eastAsiaTheme="minorHAnsi" w:hAnsiTheme="minorHAnsi" w:cstheme="minorHAnsi"/>
        </w:rPr>
      </w:pPr>
      <w:r w:rsidRPr="0061596F">
        <w:rPr>
          <w:rFonts w:asciiTheme="minorHAnsi" w:eastAsiaTheme="minorHAnsi" w:hAnsiTheme="minorHAnsi" w:cstheme="minorHAnsi"/>
        </w:rPr>
        <w:t>To work in a way that promotes personal safety and to be aware of and follow fire procedures and any other health and safety procedures.</w:t>
      </w:r>
    </w:p>
    <w:p w:rsidR="0061596F" w:rsidRPr="0061596F" w:rsidRDefault="0061596F" w:rsidP="0061596F">
      <w:pPr>
        <w:numPr>
          <w:ilvl w:val="0"/>
          <w:numId w:val="12"/>
        </w:numPr>
        <w:spacing w:after="200" w:line="276" w:lineRule="auto"/>
        <w:contextualSpacing/>
        <w:rPr>
          <w:rFonts w:asciiTheme="minorHAnsi" w:eastAsiaTheme="minorHAnsi" w:hAnsiTheme="minorHAnsi" w:cstheme="minorHAnsi"/>
        </w:rPr>
      </w:pPr>
      <w:r w:rsidRPr="0061596F">
        <w:rPr>
          <w:rFonts w:asciiTheme="minorHAnsi" w:eastAsiaTheme="minorHAnsi" w:hAnsiTheme="minorHAnsi" w:cstheme="minorHAnsi"/>
        </w:rPr>
        <w:t>To ensure good personal time management.</w:t>
      </w:r>
    </w:p>
    <w:p w:rsidR="0061596F" w:rsidRPr="0061596F" w:rsidRDefault="0061596F" w:rsidP="0061596F">
      <w:pPr>
        <w:numPr>
          <w:ilvl w:val="0"/>
          <w:numId w:val="12"/>
        </w:numPr>
        <w:spacing w:after="200" w:line="276" w:lineRule="auto"/>
        <w:contextualSpacing/>
        <w:rPr>
          <w:rFonts w:asciiTheme="minorHAnsi" w:eastAsiaTheme="minorHAnsi" w:hAnsiTheme="minorHAnsi" w:cstheme="minorHAnsi"/>
        </w:rPr>
      </w:pPr>
      <w:r w:rsidRPr="0061596F">
        <w:rPr>
          <w:rFonts w:asciiTheme="minorHAnsi" w:eastAsiaTheme="minorHAnsi" w:hAnsiTheme="minorHAnsi" w:cstheme="minorHAnsi"/>
        </w:rPr>
        <w:t>To contribute to providing cover for absent colleagues.</w:t>
      </w:r>
    </w:p>
    <w:p w:rsidR="0061596F" w:rsidRPr="0061596F" w:rsidRDefault="0061596F" w:rsidP="0061596F">
      <w:pPr>
        <w:numPr>
          <w:ilvl w:val="0"/>
          <w:numId w:val="12"/>
        </w:numPr>
        <w:spacing w:after="200" w:line="276" w:lineRule="auto"/>
        <w:contextualSpacing/>
        <w:rPr>
          <w:rFonts w:asciiTheme="minorHAnsi" w:eastAsiaTheme="minorHAnsi" w:hAnsiTheme="minorHAnsi" w:cstheme="minorHAnsi"/>
        </w:rPr>
      </w:pPr>
      <w:r w:rsidRPr="0061596F">
        <w:rPr>
          <w:rFonts w:asciiTheme="minorHAnsi" w:eastAsiaTheme="minorHAnsi" w:hAnsiTheme="minorHAnsi" w:cstheme="minorHAnsi"/>
        </w:rPr>
        <w:t>To carry out, within reason, any other duties necessary to the smooth running of the project or organisation.</w:t>
      </w:r>
    </w:p>
    <w:p w:rsidR="008609EE" w:rsidRDefault="008609EE" w:rsidP="0061596F">
      <w:pPr>
        <w:jc w:val="both"/>
        <w:rPr>
          <w:rFonts w:asciiTheme="minorHAnsi" w:hAnsiTheme="minorHAnsi" w:cstheme="minorHAnsi"/>
        </w:rPr>
      </w:pPr>
    </w:p>
    <w:p w:rsidR="008609EE" w:rsidRDefault="008609EE" w:rsidP="0061596F">
      <w:pPr>
        <w:jc w:val="both"/>
        <w:rPr>
          <w:rFonts w:asciiTheme="minorHAnsi" w:hAnsiTheme="minorHAnsi" w:cstheme="minorHAnsi"/>
        </w:rPr>
      </w:pPr>
    </w:p>
    <w:p w:rsidR="008609EE" w:rsidRDefault="008609EE" w:rsidP="0061596F">
      <w:pPr>
        <w:jc w:val="both"/>
        <w:rPr>
          <w:rFonts w:asciiTheme="minorHAnsi" w:hAnsiTheme="minorHAnsi" w:cstheme="minorHAnsi"/>
        </w:rPr>
      </w:pPr>
    </w:p>
    <w:p w:rsidR="0061596F" w:rsidRPr="0061596F" w:rsidRDefault="0061596F" w:rsidP="0061596F">
      <w:pPr>
        <w:jc w:val="both"/>
        <w:rPr>
          <w:rFonts w:asciiTheme="minorHAnsi" w:hAnsiTheme="minorHAnsi" w:cstheme="minorHAnsi"/>
        </w:rPr>
      </w:pPr>
      <w:r w:rsidRPr="0061596F">
        <w:rPr>
          <w:rFonts w:asciiTheme="minorHAnsi" w:hAnsiTheme="minorHAnsi" w:cstheme="minorHAnsi"/>
        </w:rPr>
        <w:t>The Finance Manager is responsible to the CEO for the performance of their function. This job description is broad-based and is not intended to be an exhaustive list of all possible duties as it is recognised that jobs change over time.</w:t>
      </w:r>
    </w:p>
    <w:p w:rsidR="0061596F" w:rsidRPr="0061596F" w:rsidRDefault="0061596F" w:rsidP="0061596F">
      <w:pPr>
        <w:spacing w:before="60" w:after="60"/>
        <w:rPr>
          <w:rFonts w:asciiTheme="minorHAnsi" w:eastAsia="Times New Roman" w:hAnsiTheme="minorHAnsi" w:cstheme="minorHAnsi"/>
          <w:b/>
          <w:sz w:val="20"/>
        </w:rPr>
      </w:pPr>
      <w:r w:rsidRPr="0061596F">
        <w:rPr>
          <w:rFonts w:asciiTheme="minorHAnsi" w:eastAsia="Times New Roman" w:hAnsiTheme="minorHAnsi" w:cstheme="minorHAnsi"/>
          <w:b/>
          <w:sz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61596F" w:rsidRPr="0061596F" w:rsidTr="00A27381">
        <w:tc>
          <w:tcPr>
            <w:tcW w:w="4981" w:type="dxa"/>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Location of Work:</w:t>
            </w:r>
          </w:p>
        </w:tc>
        <w:tc>
          <w:tcPr>
            <w:tcW w:w="4981" w:type="dxa"/>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This post will be based at CATH 188 -190 High Street Perth or other sites/services as required by the organisation.</w:t>
            </w:r>
          </w:p>
        </w:tc>
      </w:tr>
      <w:tr w:rsidR="0061596F" w:rsidRPr="0061596F" w:rsidTr="00A27381">
        <w:tc>
          <w:tcPr>
            <w:tcW w:w="4981" w:type="dxa"/>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Responsible To:</w:t>
            </w:r>
          </w:p>
        </w:tc>
        <w:tc>
          <w:tcPr>
            <w:tcW w:w="4981" w:type="dxa"/>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Chief Executive Officer</w:t>
            </w:r>
          </w:p>
        </w:tc>
      </w:tr>
      <w:tr w:rsidR="0061596F" w:rsidRPr="0061596F" w:rsidTr="00A27381">
        <w:tc>
          <w:tcPr>
            <w:tcW w:w="4981" w:type="dxa"/>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Probation:</w:t>
            </w:r>
          </w:p>
        </w:tc>
        <w:tc>
          <w:tcPr>
            <w:tcW w:w="4981" w:type="dxa"/>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This post carries a 6 month probationary period.</w:t>
            </w:r>
          </w:p>
        </w:tc>
      </w:tr>
      <w:tr w:rsidR="0061596F" w:rsidRPr="0061596F" w:rsidTr="00A27381">
        <w:tc>
          <w:tcPr>
            <w:tcW w:w="4981" w:type="dxa"/>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Holidays</w:t>
            </w:r>
          </w:p>
        </w:tc>
        <w:tc>
          <w:tcPr>
            <w:tcW w:w="4981" w:type="dxa"/>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31 days inclusive of all public holidays – After completion of 5 years’ continuous service, annual holiday entitlement will increase to 36 day, inclusive of all public holidays.</w:t>
            </w:r>
          </w:p>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Please note that annual leave entitlement stated above are based on you working full-time.  This will be calculated on a pro rata basis for part time staff.</w:t>
            </w:r>
          </w:p>
        </w:tc>
      </w:tr>
      <w:tr w:rsidR="0061596F" w:rsidRPr="0061596F" w:rsidTr="00A27381">
        <w:tc>
          <w:tcPr>
            <w:tcW w:w="4981" w:type="dxa"/>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Pension Scheme:</w:t>
            </w:r>
          </w:p>
        </w:tc>
        <w:tc>
          <w:tcPr>
            <w:tcW w:w="4981" w:type="dxa"/>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CATH operates an Auto-Enrolment Pension Scheme.</w:t>
            </w:r>
          </w:p>
        </w:tc>
      </w:tr>
    </w:tbl>
    <w:p w:rsidR="0061596F" w:rsidRDefault="0061596F" w:rsidP="0061596F">
      <w:pPr>
        <w:jc w:val="both"/>
        <w:rPr>
          <w:rFonts w:asciiTheme="minorHAnsi" w:hAnsiTheme="minorHAnsi" w:cstheme="minorHAnsi"/>
        </w:rPr>
      </w:pPr>
    </w:p>
    <w:p w:rsidR="0061596F" w:rsidRPr="0061596F" w:rsidRDefault="0061596F" w:rsidP="0061596F">
      <w:pPr>
        <w:jc w:val="both"/>
        <w:rPr>
          <w:rFonts w:asciiTheme="minorHAnsi" w:hAnsiTheme="minorHAnsi" w:cstheme="minorHAnsi"/>
        </w:rPr>
      </w:pPr>
    </w:p>
    <w:p w:rsidR="008609EE" w:rsidRDefault="008609EE" w:rsidP="0061596F">
      <w:pPr>
        <w:rPr>
          <w:rFonts w:asciiTheme="minorHAnsi" w:hAnsiTheme="minorHAnsi" w:cstheme="minorHAnsi"/>
          <w:b/>
          <w:sz w:val="24"/>
          <w:szCs w:val="24"/>
          <w:u w:val="single"/>
        </w:rPr>
      </w:pPr>
    </w:p>
    <w:p w:rsidR="0061596F" w:rsidRPr="0061596F" w:rsidRDefault="0061596F" w:rsidP="0061596F">
      <w:pPr>
        <w:rPr>
          <w:rFonts w:asciiTheme="minorHAnsi" w:hAnsiTheme="minorHAnsi" w:cstheme="minorHAnsi"/>
          <w:b/>
          <w:sz w:val="24"/>
          <w:szCs w:val="24"/>
          <w:u w:val="single"/>
        </w:rPr>
      </w:pPr>
      <w:r w:rsidRPr="0061596F">
        <w:rPr>
          <w:rFonts w:asciiTheme="minorHAnsi" w:hAnsiTheme="minorHAnsi" w:cstheme="minorHAnsi"/>
          <w:b/>
          <w:sz w:val="24"/>
          <w:szCs w:val="24"/>
          <w:u w:val="single"/>
        </w:rPr>
        <w:t xml:space="preserve">Person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6853"/>
        <w:gridCol w:w="1221"/>
        <w:gridCol w:w="1256"/>
      </w:tblGrid>
      <w:tr w:rsidR="0061596F" w:rsidRPr="0061596F" w:rsidTr="00A27381">
        <w:tc>
          <w:tcPr>
            <w:tcW w:w="7485" w:type="dxa"/>
            <w:gridSpan w:val="2"/>
            <w:tcBorders>
              <w:bottom w:val="single" w:sz="4" w:space="0" w:color="auto"/>
            </w:tcBorders>
            <w:shd w:val="clear" w:color="auto" w:fill="auto"/>
          </w:tcPr>
          <w:p w:rsidR="0061596F" w:rsidRPr="0061596F" w:rsidRDefault="0061596F" w:rsidP="0061596F">
            <w:pPr>
              <w:spacing w:before="60" w:after="60"/>
              <w:rPr>
                <w:rFonts w:asciiTheme="minorHAnsi" w:eastAsia="Times New Roman" w:hAnsiTheme="minorHAnsi" w:cstheme="minorHAnsi"/>
                <w:i/>
                <w:sz w:val="20"/>
              </w:rPr>
            </w:pPr>
          </w:p>
        </w:tc>
        <w:tc>
          <w:tcPr>
            <w:tcW w:w="1221" w:type="dxa"/>
            <w:tcBorders>
              <w:bottom w:val="single" w:sz="4" w:space="0" w:color="auto"/>
            </w:tcBorders>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i/>
                <w:sz w:val="20"/>
              </w:rPr>
            </w:pPr>
            <w:r w:rsidRPr="0061596F">
              <w:rPr>
                <w:rFonts w:asciiTheme="minorHAnsi" w:eastAsia="Times New Roman" w:hAnsiTheme="minorHAnsi" w:cstheme="minorHAnsi"/>
                <w:i/>
                <w:sz w:val="20"/>
              </w:rPr>
              <w:t>Essential</w:t>
            </w:r>
          </w:p>
        </w:tc>
        <w:tc>
          <w:tcPr>
            <w:tcW w:w="1256" w:type="dxa"/>
            <w:tcBorders>
              <w:bottom w:val="single" w:sz="4" w:space="0" w:color="auto"/>
            </w:tcBorders>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i/>
                <w:sz w:val="20"/>
              </w:rPr>
            </w:pPr>
            <w:r w:rsidRPr="0061596F">
              <w:rPr>
                <w:rFonts w:asciiTheme="minorHAnsi" w:eastAsia="Times New Roman" w:hAnsiTheme="minorHAnsi" w:cstheme="minorHAnsi"/>
                <w:i/>
                <w:sz w:val="20"/>
              </w:rPr>
              <w:t>Desirable</w:t>
            </w:r>
          </w:p>
        </w:tc>
      </w:tr>
      <w:tr w:rsidR="0061596F" w:rsidRPr="0061596F" w:rsidTr="00A27381">
        <w:tc>
          <w:tcPr>
            <w:tcW w:w="9962" w:type="dxa"/>
            <w:gridSpan w:val="4"/>
            <w:tcBorders>
              <w:bottom w:val="single" w:sz="4" w:space="0" w:color="auto"/>
            </w:tcBorders>
            <w:shd w:val="clear" w:color="auto" w:fill="auto"/>
          </w:tcPr>
          <w:p w:rsidR="0061596F" w:rsidRPr="0061596F" w:rsidRDefault="0061596F" w:rsidP="0061596F">
            <w:pPr>
              <w:spacing w:before="60" w:after="60"/>
              <w:rPr>
                <w:rFonts w:asciiTheme="minorHAnsi" w:eastAsia="Times New Roman" w:hAnsiTheme="minorHAnsi" w:cstheme="minorHAnsi"/>
                <w:b/>
                <w:sz w:val="20"/>
              </w:rPr>
            </w:pPr>
            <w:r w:rsidRPr="0061596F">
              <w:rPr>
                <w:rFonts w:asciiTheme="minorHAnsi" w:eastAsia="Times New Roman" w:hAnsiTheme="minorHAnsi" w:cstheme="minorHAnsi"/>
                <w:b/>
                <w:sz w:val="20"/>
              </w:rPr>
              <w:t>KNOWLEDGE, UNDERSTANDING AND QUALIFICATIONS</w:t>
            </w:r>
          </w:p>
        </w:tc>
      </w:tr>
      <w:tr w:rsidR="0061596F" w:rsidRPr="0061596F" w:rsidTr="00A27381">
        <w:tc>
          <w:tcPr>
            <w:tcW w:w="632" w:type="dxa"/>
            <w:shd w:val="clear" w:color="auto" w:fill="auto"/>
          </w:tcPr>
          <w:p w:rsidR="0061596F" w:rsidRPr="0061596F" w:rsidRDefault="0061596F" w:rsidP="0061596F">
            <w:pPr>
              <w:spacing w:before="60" w:after="60"/>
              <w:rPr>
                <w:rFonts w:asciiTheme="minorHAnsi" w:eastAsia="Times New Roman" w:hAnsiTheme="minorHAnsi" w:cstheme="minorHAnsi"/>
                <w:i/>
                <w:sz w:val="20"/>
              </w:rPr>
            </w:pPr>
          </w:p>
        </w:tc>
        <w:tc>
          <w:tcPr>
            <w:tcW w:w="6853" w:type="dxa"/>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Qualification in Accounting with a recognised body</w:t>
            </w:r>
          </w:p>
        </w:tc>
        <w:tc>
          <w:tcPr>
            <w:tcW w:w="1221"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r w:rsidRPr="0061596F">
              <w:rPr>
                <w:rFonts w:asciiTheme="minorHAnsi" w:eastAsia="Times New Roman" w:hAnsiTheme="minorHAnsi" w:cstheme="minorHAnsi"/>
                <w:b/>
                <w:i/>
                <w:sz w:val="20"/>
              </w:rPr>
              <w:sym w:font="Wingdings" w:char="F0FC"/>
            </w:r>
          </w:p>
        </w:tc>
        <w:tc>
          <w:tcPr>
            <w:tcW w:w="1256"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p>
        </w:tc>
      </w:tr>
      <w:tr w:rsidR="0061596F" w:rsidRPr="0061596F" w:rsidTr="00A27381">
        <w:trPr>
          <w:trHeight w:val="249"/>
        </w:trPr>
        <w:tc>
          <w:tcPr>
            <w:tcW w:w="632" w:type="dxa"/>
            <w:shd w:val="clear" w:color="auto" w:fill="auto"/>
          </w:tcPr>
          <w:p w:rsidR="0061596F" w:rsidRPr="0061596F" w:rsidRDefault="0061596F" w:rsidP="0061596F">
            <w:pPr>
              <w:spacing w:before="60" w:after="60"/>
              <w:rPr>
                <w:rFonts w:asciiTheme="minorHAnsi" w:eastAsia="Times New Roman" w:hAnsiTheme="minorHAnsi" w:cstheme="minorHAnsi"/>
                <w:i/>
                <w:sz w:val="20"/>
              </w:rPr>
            </w:pPr>
          </w:p>
        </w:tc>
        <w:tc>
          <w:tcPr>
            <w:tcW w:w="6853" w:type="dxa"/>
            <w:shd w:val="clear" w:color="auto" w:fill="auto"/>
          </w:tcPr>
          <w:p w:rsidR="0061596F" w:rsidRPr="0061596F" w:rsidRDefault="0061596F" w:rsidP="0061596F">
            <w:pPr>
              <w:jc w:val="both"/>
              <w:rPr>
                <w:rFonts w:asciiTheme="minorHAnsi" w:hAnsiTheme="minorHAnsi" w:cstheme="minorHAnsi"/>
              </w:rPr>
            </w:pPr>
            <w:r w:rsidRPr="0061596F">
              <w:rPr>
                <w:rFonts w:asciiTheme="minorHAnsi" w:hAnsiTheme="minorHAnsi" w:cstheme="minorHAnsi"/>
              </w:rPr>
              <w:t xml:space="preserve">A working knowledge of Computerised Accounting Systems </w:t>
            </w:r>
          </w:p>
        </w:tc>
        <w:tc>
          <w:tcPr>
            <w:tcW w:w="1221"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r w:rsidRPr="0061596F">
              <w:rPr>
                <w:rFonts w:asciiTheme="minorHAnsi" w:eastAsia="Times New Roman" w:hAnsiTheme="minorHAnsi" w:cstheme="minorHAnsi"/>
                <w:b/>
                <w:i/>
                <w:sz w:val="20"/>
              </w:rPr>
              <w:sym w:font="Wingdings" w:char="F0FC"/>
            </w:r>
          </w:p>
        </w:tc>
        <w:tc>
          <w:tcPr>
            <w:tcW w:w="1256"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p>
        </w:tc>
      </w:tr>
      <w:tr w:rsidR="0061596F" w:rsidRPr="0061596F" w:rsidTr="00A27381">
        <w:tc>
          <w:tcPr>
            <w:tcW w:w="632" w:type="dxa"/>
            <w:shd w:val="clear" w:color="auto" w:fill="auto"/>
          </w:tcPr>
          <w:p w:rsidR="0061596F" w:rsidRPr="0061596F" w:rsidRDefault="0061596F" w:rsidP="0061596F">
            <w:pPr>
              <w:spacing w:before="60" w:after="60"/>
              <w:rPr>
                <w:rFonts w:asciiTheme="minorHAnsi" w:eastAsia="Times New Roman" w:hAnsiTheme="minorHAnsi" w:cstheme="minorHAnsi"/>
                <w:i/>
                <w:sz w:val="20"/>
              </w:rPr>
            </w:pPr>
          </w:p>
        </w:tc>
        <w:tc>
          <w:tcPr>
            <w:tcW w:w="6853" w:type="dxa"/>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An understanding of the Third Sector financial landscape, including preparing financial records in accordance with the OSCR/Charities SORP as well as commissioning and grants</w:t>
            </w:r>
          </w:p>
        </w:tc>
        <w:tc>
          <w:tcPr>
            <w:tcW w:w="1221"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p>
        </w:tc>
        <w:tc>
          <w:tcPr>
            <w:tcW w:w="1256"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r w:rsidRPr="0061596F">
              <w:rPr>
                <w:rFonts w:asciiTheme="minorHAnsi" w:eastAsia="Times New Roman" w:hAnsiTheme="minorHAnsi" w:cstheme="minorHAnsi"/>
                <w:b/>
                <w:i/>
                <w:sz w:val="20"/>
              </w:rPr>
              <w:sym w:font="Wingdings" w:char="F0FC"/>
            </w:r>
          </w:p>
        </w:tc>
      </w:tr>
      <w:tr w:rsidR="0061596F" w:rsidRPr="0061596F" w:rsidTr="00A27381">
        <w:tc>
          <w:tcPr>
            <w:tcW w:w="7485" w:type="dxa"/>
            <w:gridSpan w:val="2"/>
            <w:shd w:val="clear" w:color="auto" w:fill="auto"/>
          </w:tcPr>
          <w:p w:rsidR="0061596F" w:rsidRPr="0061596F" w:rsidRDefault="0061596F" w:rsidP="0061596F">
            <w:pPr>
              <w:spacing w:before="60" w:after="60"/>
              <w:rPr>
                <w:rFonts w:asciiTheme="minorHAnsi" w:eastAsia="Times New Roman" w:hAnsiTheme="minorHAnsi" w:cstheme="minorHAnsi"/>
                <w:b/>
                <w:sz w:val="20"/>
              </w:rPr>
            </w:pPr>
            <w:r w:rsidRPr="0061596F">
              <w:rPr>
                <w:rFonts w:asciiTheme="minorHAnsi" w:eastAsia="Times New Roman" w:hAnsiTheme="minorHAnsi" w:cstheme="minorHAnsi"/>
                <w:b/>
                <w:sz w:val="20"/>
              </w:rPr>
              <w:t>EXPERIENCE</w:t>
            </w:r>
          </w:p>
        </w:tc>
        <w:tc>
          <w:tcPr>
            <w:tcW w:w="1221"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p>
        </w:tc>
        <w:tc>
          <w:tcPr>
            <w:tcW w:w="1256"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p>
        </w:tc>
      </w:tr>
      <w:tr w:rsidR="0061596F" w:rsidRPr="0061596F" w:rsidTr="00A27381">
        <w:tc>
          <w:tcPr>
            <w:tcW w:w="632" w:type="dxa"/>
            <w:shd w:val="clear" w:color="auto" w:fill="auto"/>
          </w:tcPr>
          <w:p w:rsidR="0061596F" w:rsidRPr="0061596F" w:rsidRDefault="0061596F" w:rsidP="0061596F">
            <w:pPr>
              <w:spacing w:before="60" w:after="60"/>
              <w:rPr>
                <w:rFonts w:asciiTheme="minorHAnsi" w:eastAsia="Times New Roman" w:hAnsiTheme="minorHAnsi" w:cstheme="minorHAnsi"/>
                <w:i/>
                <w:sz w:val="20"/>
              </w:rPr>
            </w:pPr>
          </w:p>
        </w:tc>
        <w:tc>
          <w:tcPr>
            <w:tcW w:w="6853" w:type="dxa"/>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 xml:space="preserve">Demonstrable experience of financial and management accounting. </w:t>
            </w:r>
          </w:p>
        </w:tc>
        <w:tc>
          <w:tcPr>
            <w:tcW w:w="1221"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r w:rsidRPr="0061596F">
              <w:rPr>
                <w:rFonts w:asciiTheme="minorHAnsi" w:eastAsia="Times New Roman" w:hAnsiTheme="minorHAnsi" w:cstheme="minorHAnsi"/>
                <w:b/>
                <w:i/>
                <w:sz w:val="20"/>
              </w:rPr>
              <w:sym w:font="Wingdings" w:char="F0FC"/>
            </w:r>
          </w:p>
        </w:tc>
        <w:tc>
          <w:tcPr>
            <w:tcW w:w="1256"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p>
        </w:tc>
      </w:tr>
      <w:tr w:rsidR="0061596F" w:rsidRPr="0061596F" w:rsidTr="00A27381">
        <w:tc>
          <w:tcPr>
            <w:tcW w:w="632" w:type="dxa"/>
            <w:shd w:val="clear" w:color="auto" w:fill="auto"/>
          </w:tcPr>
          <w:p w:rsidR="0061596F" w:rsidRPr="0061596F" w:rsidRDefault="0061596F" w:rsidP="0061596F">
            <w:pPr>
              <w:spacing w:before="60" w:after="60"/>
              <w:rPr>
                <w:rFonts w:asciiTheme="minorHAnsi" w:eastAsia="Times New Roman" w:hAnsiTheme="minorHAnsi" w:cstheme="minorHAnsi"/>
                <w:i/>
                <w:sz w:val="20"/>
              </w:rPr>
            </w:pPr>
          </w:p>
        </w:tc>
        <w:tc>
          <w:tcPr>
            <w:tcW w:w="6853" w:type="dxa"/>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Experience in the preparation of financial planning, forecasting and viability analysis</w:t>
            </w:r>
          </w:p>
        </w:tc>
        <w:tc>
          <w:tcPr>
            <w:tcW w:w="1221"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r w:rsidRPr="0061596F">
              <w:rPr>
                <w:rFonts w:asciiTheme="minorHAnsi" w:eastAsia="Times New Roman" w:hAnsiTheme="minorHAnsi" w:cstheme="minorHAnsi"/>
                <w:b/>
                <w:i/>
                <w:sz w:val="20"/>
              </w:rPr>
              <w:sym w:font="Wingdings" w:char="F0FC"/>
            </w:r>
          </w:p>
        </w:tc>
        <w:tc>
          <w:tcPr>
            <w:tcW w:w="1256"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p>
        </w:tc>
      </w:tr>
      <w:tr w:rsidR="0061596F" w:rsidRPr="0061596F" w:rsidTr="00A27381">
        <w:tc>
          <w:tcPr>
            <w:tcW w:w="632" w:type="dxa"/>
            <w:shd w:val="clear" w:color="auto" w:fill="auto"/>
          </w:tcPr>
          <w:p w:rsidR="0061596F" w:rsidRPr="0061596F" w:rsidRDefault="0061596F" w:rsidP="0061596F">
            <w:pPr>
              <w:spacing w:before="60" w:after="60"/>
              <w:rPr>
                <w:rFonts w:asciiTheme="minorHAnsi" w:eastAsia="Times New Roman" w:hAnsiTheme="minorHAnsi" w:cstheme="minorHAnsi"/>
                <w:i/>
                <w:sz w:val="20"/>
              </w:rPr>
            </w:pPr>
            <w:r w:rsidRPr="0061596F">
              <w:rPr>
                <w:rFonts w:asciiTheme="minorHAnsi" w:eastAsia="Times New Roman" w:hAnsiTheme="minorHAnsi" w:cstheme="minorHAnsi"/>
                <w:i/>
                <w:sz w:val="20"/>
              </w:rPr>
              <w:t xml:space="preserve"> </w:t>
            </w:r>
          </w:p>
        </w:tc>
        <w:tc>
          <w:tcPr>
            <w:tcW w:w="6853" w:type="dxa"/>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 xml:space="preserve">Experience of finance policy and procedural development in the delivery of the finance function </w:t>
            </w:r>
          </w:p>
        </w:tc>
        <w:tc>
          <w:tcPr>
            <w:tcW w:w="1221"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r w:rsidRPr="0061596F">
              <w:rPr>
                <w:rFonts w:asciiTheme="minorHAnsi" w:eastAsia="Times New Roman" w:hAnsiTheme="minorHAnsi" w:cstheme="minorHAnsi"/>
                <w:b/>
                <w:i/>
                <w:sz w:val="20"/>
              </w:rPr>
              <w:sym w:font="Wingdings" w:char="F0FC"/>
            </w:r>
          </w:p>
        </w:tc>
        <w:tc>
          <w:tcPr>
            <w:tcW w:w="1256"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p>
        </w:tc>
      </w:tr>
      <w:tr w:rsidR="0061596F" w:rsidRPr="0061596F" w:rsidTr="00A27381">
        <w:tc>
          <w:tcPr>
            <w:tcW w:w="632" w:type="dxa"/>
            <w:shd w:val="clear" w:color="auto" w:fill="auto"/>
          </w:tcPr>
          <w:p w:rsidR="0061596F" w:rsidRPr="0061596F" w:rsidRDefault="0061596F" w:rsidP="0061596F">
            <w:pPr>
              <w:spacing w:before="60" w:after="60"/>
              <w:rPr>
                <w:rFonts w:asciiTheme="minorHAnsi" w:eastAsia="Times New Roman" w:hAnsiTheme="minorHAnsi" w:cstheme="minorHAnsi"/>
                <w:i/>
                <w:sz w:val="20"/>
              </w:rPr>
            </w:pPr>
          </w:p>
        </w:tc>
        <w:tc>
          <w:tcPr>
            <w:tcW w:w="6853" w:type="dxa"/>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Experience of producing financial reports for various stakeholders</w:t>
            </w:r>
          </w:p>
        </w:tc>
        <w:tc>
          <w:tcPr>
            <w:tcW w:w="1221"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r w:rsidRPr="0061596F">
              <w:rPr>
                <w:rFonts w:asciiTheme="minorHAnsi" w:eastAsia="Times New Roman" w:hAnsiTheme="minorHAnsi" w:cstheme="minorHAnsi"/>
                <w:b/>
                <w:i/>
                <w:sz w:val="20"/>
              </w:rPr>
              <w:sym w:font="Wingdings" w:char="F0FC"/>
            </w:r>
          </w:p>
        </w:tc>
        <w:tc>
          <w:tcPr>
            <w:tcW w:w="1256"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p>
        </w:tc>
      </w:tr>
      <w:tr w:rsidR="0061596F" w:rsidRPr="0061596F" w:rsidTr="00A27381">
        <w:tc>
          <w:tcPr>
            <w:tcW w:w="632" w:type="dxa"/>
            <w:shd w:val="clear" w:color="auto" w:fill="auto"/>
          </w:tcPr>
          <w:p w:rsidR="0061596F" w:rsidRPr="0061596F" w:rsidRDefault="0061596F" w:rsidP="0061596F">
            <w:pPr>
              <w:spacing w:before="60" w:after="60"/>
              <w:rPr>
                <w:rFonts w:asciiTheme="minorHAnsi" w:eastAsia="Times New Roman" w:hAnsiTheme="minorHAnsi" w:cstheme="minorHAnsi"/>
                <w:i/>
                <w:sz w:val="20"/>
              </w:rPr>
            </w:pPr>
          </w:p>
        </w:tc>
        <w:tc>
          <w:tcPr>
            <w:tcW w:w="6853" w:type="dxa"/>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 xml:space="preserve">Experience of managing staff </w:t>
            </w:r>
          </w:p>
        </w:tc>
        <w:tc>
          <w:tcPr>
            <w:tcW w:w="1221"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r w:rsidRPr="0061596F">
              <w:rPr>
                <w:rFonts w:asciiTheme="minorHAnsi" w:eastAsia="Times New Roman" w:hAnsiTheme="minorHAnsi" w:cstheme="minorHAnsi"/>
                <w:b/>
                <w:i/>
                <w:sz w:val="20"/>
              </w:rPr>
              <w:sym w:font="Wingdings" w:char="F0FC"/>
            </w:r>
          </w:p>
        </w:tc>
        <w:tc>
          <w:tcPr>
            <w:tcW w:w="1256"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p>
        </w:tc>
      </w:tr>
      <w:tr w:rsidR="0061596F" w:rsidRPr="0061596F" w:rsidTr="00A27381">
        <w:tc>
          <w:tcPr>
            <w:tcW w:w="632" w:type="dxa"/>
            <w:shd w:val="clear" w:color="auto" w:fill="auto"/>
          </w:tcPr>
          <w:p w:rsidR="0061596F" w:rsidRPr="0061596F" w:rsidRDefault="0061596F" w:rsidP="0061596F">
            <w:pPr>
              <w:spacing w:before="60" w:after="60"/>
              <w:rPr>
                <w:rFonts w:asciiTheme="minorHAnsi" w:eastAsia="Times New Roman" w:hAnsiTheme="minorHAnsi" w:cstheme="minorHAnsi"/>
                <w:i/>
                <w:sz w:val="20"/>
              </w:rPr>
            </w:pPr>
          </w:p>
        </w:tc>
        <w:tc>
          <w:tcPr>
            <w:tcW w:w="6853" w:type="dxa"/>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 xml:space="preserve">Experience in a similar finance role in a Third Sector environment </w:t>
            </w:r>
          </w:p>
        </w:tc>
        <w:tc>
          <w:tcPr>
            <w:tcW w:w="1221"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p>
        </w:tc>
        <w:tc>
          <w:tcPr>
            <w:tcW w:w="1256"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sz w:val="20"/>
              </w:rPr>
            </w:pPr>
            <w:r w:rsidRPr="0061596F">
              <w:rPr>
                <w:rFonts w:asciiTheme="minorHAnsi" w:eastAsia="Times New Roman" w:hAnsiTheme="minorHAnsi" w:cstheme="minorHAnsi"/>
                <w:b/>
                <w:i/>
                <w:sz w:val="20"/>
              </w:rPr>
              <w:sym w:font="Wingdings" w:char="F0FC"/>
            </w:r>
          </w:p>
        </w:tc>
      </w:tr>
      <w:tr w:rsidR="0061596F" w:rsidRPr="0061596F" w:rsidTr="00A27381">
        <w:tc>
          <w:tcPr>
            <w:tcW w:w="632" w:type="dxa"/>
            <w:shd w:val="clear" w:color="auto" w:fill="auto"/>
          </w:tcPr>
          <w:p w:rsidR="0061596F" w:rsidRPr="0061596F" w:rsidRDefault="0061596F" w:rsidP="0061596F">
            <w:pPr>
              <w:spacing w:before="60" w:after="60"/>
              <w:rPr>
                <w:rFonts w:asciiTheme="minorHAnsi" w:eastAsia="Times New Roman" w:hAnsiTheme="minorHAnsi" w:cstheme="minorHAnsi"/>
                <w:i/>
                <w:sz w:val="20"/>
              </w:rPr>
            </w:pPr>
          </w:p>
        </w:tc>
        <w:tc>
          <w:tcPr>
            <w:tcW w:w="6853" w:type="dxa"/>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Experience of Fundraising</w:t>
            </w:r>
          </w:p>
        </w:tc>
        <w:tc>
          <w:tcPr>
            <w:tcW w:w="1221"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p>
        </w:tc>
        <w:tc>
          <w:tcPr>
            <w:tcW w:w="1256"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sz w:val="20"/>
              </w:rPr>
            </w:pPr>
            <w:r w:rsidRPr="0061596F">
              <w:rPr>
                <w:rFonts w:asciiTheme="minorHAnsi" w:eastAsia="Times New Roman" w:hAnsiTheme="minorHAnsi" w:cstheme="minorHAnsi"/>
                <w:b/>
                <w:i/>
                <w:sz w:val="20"/>
              </w:rPr>
              <w:sym w:font="Wingdings" w:char="F0FC"/>
            </w:r>
          </w:p>
        </w:tc>
      </w:tr>
      <w:tr w:rsidR="0061596F" w:rsidRPr="0061596F" w:rsidTr="00A27381">
        <w:tc>
          <w:tcPr>
            <w:tcW w:w="9962" w:type="dxa"/>
            <w:gridSpan w:val="4"/>
            <w:shd w:val="clear" w:color="auto" w:fill="auto"/>
          </w:tcPr>
          <w:p w:rsidR="0061596F" w:rsidRPr="0061596F" w:rsidRDefault="0061596F" w:rsidP="0061596F">
            <w:pPr>
              <w:spacing w:before="60" w:after="60"/>
              <w:rPr>
                <w:rFonts w:asciiTheme="minorHAnsi" w:eastAsia="Times New Roman" w:hAnsiTheme="minorHAnsi" w:cstheme="minorHAnsi"/>
                <w:b/>
                <w:sz w:val="20"/>
              </w:rPr>
            </w:pPr>
            <w:r w:rsidRPr="0061596F">
              <w:rPr>
                <w:rFonts w:asciiTheme="minorHAnsi" w:eastAsia="Times New Roman" w:hAnsiTheme="minorHAnsi" w:cstheme="minorHAnsi"/>
                <w:b/>
                <w:sz w:val="20"/>
              </w:rPr>
              <w:t xml:space="preserve">SKILLS &amp; BEHAVIOURS </w:t>
            </w:r>
          </w:p>
        </w:tc>
      </w:tr>
      <w:tr w:rsidR="0061596F" w:rsidRPr="0061596F" w:rsidTr="00A27381">
        <w:tc>
          <w:tcPr>
            <w:tcW w:w="632" w:type="dxa"/>
            <w:shd w:val="clear" w:color="auto" w:fill="auto"/>
          </w:tcPr>
          <w:p w:rsidR="0061596F" w:rsidRPr="0061596F" w:rsidRDefault="0061596F" w:rsidP="0061596F">
            <w:pPr>
              <w:spacing w:before="60" w:after="60"/>
              <w:rPr>
                <w:rFonts w:asciiTheme="minorHAnsi" w:eastAsia="Times New Roman" w:hAnsiTheme="minorHAnsi" w:cstheme="minorHAnsi"/>
                <w:i/>
                <w:sz w:val="20"/>
              </w:rPr>
            </w:pPr>
          </w:p>
        </w:tc>
        <w:tc>
          <w:tcPr>
            <w:tcW w:w="6853" w:type="dxa"/>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Ability to prepare accounts in statutory format</w:t>
            </w:r>
          </w:p>
        </w:tc>
        <w:tc>
          <w:tcPr>
            <w:tcW w:w="1221"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r w:rsidRPr="0061596F">
              <w:rPr>
                <w:rFonts w:asciiTheme="minorHAnsi" w:eastAsia="Times New Roman" w:hAnsiTheme="minorHAnsi" w:cstheme="minorHAnsi"/>
                <w:b/>
                <w:i/>
                <w:sz w:val="20"/>
              </w:rPr>
              <w:sym w:font="Wingdings" w:char="F0FC"/>
            </w:r>
          </w:p>
        </w:tc>
        <w:tc>
          <w:tcPr>
            <w:tcW w:w="1256"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p>
        </w:tc>
      </w:tr>
      <w:tr w:rsidR="0061596F" w:rsidRPr="0061596F" w:rsidTr="00A27381">
        <w:tc>
          <w:tcPr>
            <w:tcW w:w="632" w:type="dxa"/>
            <w:shd w:val="clear" w:color="auto" w:fill="auto"/>
          </w:tcPr>
          <w:p w:rsidR="0061596F" w:rsidRPr="0061596F" w:rsidRDefault="0061596F" w:rsidP="0061596F">
            <w:pPr>
              <w:spacing w:before="60" w:after="60"/>
              <w:rPr>
                <w:rFonts w:asciiTheme="minorHAnsi" w:eastAsia="Times New Roman" w:hAnsiTheme="minorHAnsi" w:cstheme="minorHAnsi"/>
                <w:i/>
                <w:sz w:val="20"/>
              </w:rPr>
            </w:pPr>
          </w:p>
        </w:tc>
        <w:tc>
          <w:tcPr>
            <w:tcW w:w="6853" w:type="dxa"/>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Excellent communication and reporting skills (written, verbal and presentation)</w:t>
            </w:r>
          </w:p>
        </w:tc>
        <w:tc>
          <w:tcPr>
            <w:tcW w:w="1221"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r w:rsidRPr="0061596F">
              <w:rPr>
                <w:rFonts w:asciiTheme="minorHAnsi" w:eastAsia="Times New Roman" w:hAnsiTheme="minorHAnsi" w:cstheme="minorHAnsi"/>
                <w:b/>
                <w:i/>
                <w:sz w:val="20"/>
              </w:rPr>
              <w:sym w:font="Wingdings" w:char="F0FC"/>
            </w:r>
          </w:p>
        </w:tc>
        <w:tc>
          <w:tcPr>
            <w:tcW w:w="1256"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p>
        </w:tc>
      </w:tr>
      <w:tr w:rsidR="0061596F" w:rsidRPr="0061596F" w:rsidTr="00A27381">
        <w:tc>
          <w:tcPr>
            <w:tcW w:w="632" w:type="dxa"/>
            <w:shd w:val="clear" w:color="auto" w:fill="auto"/>
          </w:tcPr>
          <w:p w:rsidR="0061596F" w:rsidRPr="0061596F" w:rsidRDefault="0061596F" w:rsidP="0061596F">
            <w:pPr>
              <w:spacing w:before="60" w:after="60"/>
              <w:rPr>
                <w:rFonts w:asciiTheme="minorHAnsi" w:eastAsia="Times New Roman" w:hAnsiTheme="minorHAnsi" w:cstheme="minorHAnsi"/>
                <w:i/>
                <w:sz w:val="20"/>
              </w:rPr>
            </w:pPr>
          </w:p>
        </w:tc>
        <w:tc>
          <w:tcPr>
            <w:tcW w:w="6853" w:type="dxa"/>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High standard of IT literacy including Accounting software, MS Office, in particular intermediate Excel skills</w:t>
            </w:r>
          </w:p>
        </w:tc>
        <w:tc>
          <w:tcPr>
            <w:tcW w:w="1221"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r w:rsidRPr="0061596F">
              <w:rPr>
                <w:rFonts w:asciiTheme="minorHAnsi" w:eastAsia="Times New Roman" w:hAnsiTheme="minorHAnsi" w:cstheme="minorHAnsi"/>
                <w:b/>
                <w:i/>
                <w:sz w:val="20"/>
              </w:rPr>
              <w:sym w:font="Wingdings" w:char="F0FC"/>
            </w:r>
          </w:p>
        </w:tc>
        <w:tc>
          <w:tcPr>
            <w:tcW w:w="1256"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p>
        </w:tc>
      </w:tr>
      <w:tr w:rsidR="0061596F" w:rsidRPr="0061596F" w:rsidTr="00A27381">
        <w:tc>
          <w:tcPr>
            <w:tcW w:w="632" w:type="dxa"/>
            <w:shd w:val="clear" w:color="auto" w:fill="auto"/>
          </w:tcPr>
          <w:p w:rsidR="0061596F" w:rsidRPr="0061596F" w:rsidRDefault="0061596F" w:rsidP="0061596F">
            <w:pPr>
              <w:spacing w:before="60" w:after="60"/>
              <w:rPr>
                <w:rFonts w:asciiTheme="minorHAnsi" w:eastAsia="Times New Roman" w:hAnsiTheme="minorHAnsi" w:cstheme="minorHAnsi"/>
                <w:i/>
                <w:sz w:val="20"/>
              </w:rPr>
            </w:pPr>
          </w:p>
        </w:tc>
        <w:tc>
          <w:tcPr>
            <w:tcW w:w="6853" w:type="dxa"/>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Ability to balance competing priorities and work to tight reporting deadlines</w:t>
            </w:r>
          </w:p>
        </w:tc>
        <w:tc>
          <w:tcPr>
            <w:tcW w:w="1221"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r w:rsidRPr="0061596F">
              <w:rPr>
                <w:rFonts w:asciiTheme="minorHAnsi" w:eastAsia="Times New Roman" w:hAnsiTheme="minorHAnsi" w:cstheme="minorHAnsi"/>
                <w:b/>
                <w:i/>
                <w:sz w:val="20"/>
              </w:rPr>
              <w:sym w:font="Wingdings" w:char="F0FC"/>
            </w:r>
          </w:p>
        </w:tc>
        <w:tc>
          <w:tcPr>
            <w:tcW w:w="1256"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p>
        </w:tc>
      </w:tr>
      <w:tr w:rsidR="0061596F" w:rsidRPr="0061596F" w:rsidTr="00A27381">
        <w:tc>
          <w:tcPr>
            <w:tcW w:w="632" w:type="dxa"/>
            <w:shd w:val="clear" w:color="auto" w:fill="auto"/>
          </w:tcPr>
          <w:p w:rsidR="0061596F" w:rsidRPr="0061596F" w:rsidRDefault="0061596F" w:rsidP="0061596F">
            <w:pPr>
              <w:spacing w:before="60" w:after="60"/>
              <w:rPr>
                <w:rFonts w:asciiTheme="minorHAnsi" w:eastAsia="Times New Roman" w:hAnsiTheme="minorHAnsi" w:cstheme="minorHAnsi"/>
                <w:i/>
                <w:sz w:val="20"/>
              </w:rPr>
            </w:pPr>
          </w:p>
        </w:tc>
        <w:tc>
          <w:tcPr>
            <w:tcW w:w="6853" w:type="dxa"/>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Ability to identify issues at an early stage, highlight potential risk and ensure action is taken.</w:t>
            </w:r>
          </w:p>
        </w:tc>
        <w:tc>
          <w:tcPr>
            <w:tcW w:w="1221"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r w:rsidRPr="0061596F">
              <w:rPr>
                <w:rFonts w:asciiTheme="minorHAnsi" w:eastAsia="Times New Roman" w:hAnsiTheme="minorHAnsi" w:cstheme="minorHAnsi"/>
                <w:b/>
                <w:i/>
                <w:sz w:val="20"/>
              </w:rPr>
              <w:sym w:font="Wingdings" w:char="F0FC"/>
            </w:r>
          </w:p>
        </w:tc>
        <w:tc>
          <w:tcPr>
            <w:tcW w:w="1256"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p>
        </w:tc>
      </w:tr>
      <w:tr w:rsidR="0061596F" w:rsidRPr="0061596F" w:rsidTr="00A27381">
        <w:tc>
          <w:tcPr>
            <w:tcW w:w="632" w:type="dxa"/>
            <w:shd w:val="clear" w:color="auto" w:fill="auto"/>
          </w:tcPr>
          <w:p w:rsidR="0061596F" w:rsidRPr="0061596F" w:rsidRDefault="0061596F" w:rsidP="0061596F">
            <w:pPr>
              <w:spacing w:before="60" w:after="60"/>
              <w:rPr>
                <w:rFonts w:asciiTheme="minorHAnsi" w:eastAsia="Times New Roman" w:hAnsiTheme="minorHAnsi" w:cstheme="minorHAnsi"/>
                <w:i/>
                <w:sz w:val="20"/>
              </w:rPr>
            </w:pPr>
          </w:p>
        </w:tc>
        <w:tc>
          <w:tcPr>
            <w:tcW w:w="6853" w:type="dxa"/>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Able to show personal initiative, flexibility in approach and a ‘can do’ attitude</w:t>
            </w:r>
          </w:p>
        </w:tc>
        <w:tc>
          <w:tcPr>
            <w:tcW w:w="1221"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r w:rsidRPr="0061596F">
              <w:rPr>
                <w:rFonts w:asciiTheme="minorHAnsi" w:eastAsia="Times New Roman" w:hAnsiTheme="minorHAnsi" w:cstheme="minorHAnsi"/>
                <w:b/>
                <w:i/>
                <w:sz w:val="20"/>
              </w:rPr>
              <w:sym w:font="Wingdings" w:char="F0FC"/>
            </w:r>
          </w:p>
        </w:tc>
        <w:tc>
          <w:tcPr>
            <w:tcW w:w="1256"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p>
        </w:tc>
      </w:tr>
      <w:tr w:rsidR="0061596F" w:rsidRPr="0061596F" w:rsidTr="00A27381">
        <w:tc>
          <w:tcPr>
            <w:tcW w:w="632" w:type="dxa"/>
            <w:shd w:val="clear" w:color="auto" w:fill="auto"/>
          </w:tcPr>
          <w:p w:rsidR="0061596F" w:rsidRPr="0061596F" w:rsidRDefault="0061596F" w:rsidP="0061596F">
            <w:pPr>
              <w:spacing w:before="60" w:after="60"/>
              <w:rPr>
                <w:rFonts w:asciiTheme="minorHAnsi" w:eastAsia="Times New Roman" w:hAnsiTheme="minorHAnsi" w:cstheme="minorHAnsi"/>
                <w:i/>
                <w:sz w:val="20"/>
              </w:rPr>
            </w:pPr>
          </w:p>
        </w:tc>
        <w:tc>
          <w:tcPr>
            <w:tcW w:w="6853" w:type="dxa"/>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 xml:space="preserve">Commitment to Continuing Professional Development </w:t>
            </w:r>
          </w:p>
        </w:tc>
        <w:tc>
          <w:tcPr>
            <w:tcW w:w="1221"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r w:rsidRPr="0061596F">
              <w:rPr>
                <w:rFonts w:asciiTheme="minorHAnsi" w:eastAsia="Times New Roman" w:hAnsiTheme="minorHAnsi" w:cstheme="minorHAnsi"/>
                <w:b/>
                <w:i/>
                <w:sz w:val="20"/>
              </w:rPr>
              <w:sym w:font="Wingdings" w:char="F0FC"/>
            </w:r>
          </w:p>
        </w:tc>
        <w:tc>
          <w:tcPr>
            <w:tcW w:w="1256" w:type="dxa"/>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p>
        </w:tc>
      </w:tr>
      <w:tr w:rsidR="0061596F" w:rsidRPr="0061596F" w:rsidTr="00A27381">
        <w:tc>
          <w:tcPr>
            <w:tcW w:w="632" w:type="dxa"/>
            <w:tcBorders>
              <w:bottom w:val="single" w:sz="4" w:space="0" w:color="auto"/>
            </w:tcBorders>
            <w:shd w:val="clear" w:color="auto" w:fill="auto"/>
          </w:tcPr>
          <w:p w:rsidR="0061596F" w:rsidRPr="0061596F" w:rsidRDefault="0061596F" w:rsidP="0061596F">
            <w:pPr>
              <w:spacing w:before="60" w:after="60"/>
              <w:rPr>
                <w:rFonts w:asciiTheme="minorHAnsi" w:eastAsia="Times New Roman" w:hAnsiTheme="minorHAnsi" w:cstheme="minorHAnsi"/>
                <w:i/>
                <w:sz w:val="20"/>
              </w:rPr>
            </w:pPr>
          </w:p>
        </w:tc>
        <w:tc>
          <w:tcPr>
            <w:tcW w:w="6853" w:type="dxa"/>
            <w:tcBorders>
              <w:bottom w:val="single" w:sz="4" w:space="0" w:color="auto"/>
            </w:tcBorders>
            <w:shd w:val="clear" w:color="auto" w:fill="auto"/>
          </w:tcPr>
          <w:p w:rsidR="0061596F" w:rsidRPr="0061596F" w:rsidRDefault="0061596F" w:rsidP="0061596F">
            <w:pPr>
              <w:spacing w:before="60" w:after="60"/>
              <w:rPr>
                <w:rFonts w:asciiTheme="minorHAnsi" w:eastAsia="Times New Roman" w:hAnsiTheme="minorHAnsi" w:cstheme="minorHAnsi"/>
                <w:sz w:val="20"/>
              </w:rPr>
            </w:pPr>
            <w:r w:rsidRPr="0061596F">
              <w:rPr>
                <w:rFonts w:asciiTheme="minorHAnsi" w:eastAsia="Times New Roman" w:hAnsiTheme="minorHAnsi" w:cstheme="minorHAnsi"/>
                <w:sz w:val="20"/>
              </w:rPr>
              <w:t xml:space="preserve">A willingness to work occasional unsocial hours </w:t>
            </w:r>
          </w:p>
        </w:tc>
        <w:tc>
          <w:tcPr>
            <w:tcW w:w="1221" w:type="dxa"/>
            <w:tcBorders>
              <w:bottom w:val="single" w:sz="4" w:space="0" w:color="auto"/>
            </w:tcBorders>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r w:rsidRPr="0061596F">
              <w:rPr>
                <w:rFonts w:asciiTheme="minorHAnsi" w:eastAsia="Times New Roman" w:hAnsiTheme="minorHAnsi" w:cstheme="minorHAnsi"/>
                <w:b/>
                <w:i/>
                <w:sz w:val="20"/>
              </w:rPr>
              <w:sym w:font="Wingdings" w:char="F0FC"/>
            </w:r>
          </w:p>
        </w:tc>
        <w:tc>
          <w:tcPr>
            <w:tcW w:w="1256" w:type="dxa"/>
            <w:tcBorders>
              <w:bottom w:val="single" w:sz="4" w:space="0" w:color="auto"/>
            </w:tcBorders>
            <w:shd w:val="clear" w:color="auto" w:fill="auto"/>
            <w:vAlign w:val="center"/>
          </w:tcPr>
          <w:p w:rsidR="0061596F" w:rsidRPr="0061596F" w:rsidRDefault="0061596F" w:rsidP="0061596F">
            <w:pPr>
              <w:spacing w:before="60" w:after="60"/>
              <w:jc w:val="center"/>
              <w:rPr>
                <w:rFonts w:asciiTheme="minorHAnsi" w:eastAsia="Times New Roman" w:hAnsiTheme="minorHAnsi" w:cstheme="minorHAnsi"/>
                <w:b/>
                <w:i/>
                <w:sz w:val="20"/>
              </w:rPr>
            </w:pPr>
          </w:p>
        </w:tc>
      </w:tr>
    </w:tbl>
    <w:p w:rsidR="0061596F" w:rsidRPr="0061596F" w:rsidRDefault="0061596F" w:rsidP="0061596F">
      <w:pPr>
        <w:spacing w:before="60" w:after="60"/>
        <w:rPr>
          <w:rFonts w:ascii="Univers" w:eastAsia="Times New Roman" w:hAnsi="Univers"/>
          <w:b/>
          <w:i/>
          <w:sz w:val="20"/>
        </w:rPr>
      </w:pPr>
    </w:p>
    <w:p w:rsidR="0061596F" w:rsidRPr="0061596F" w:rsidRDefault="0061596F" w:rsidP="0061596F"/>
    <w:p w:rsidR="006F5AA2" w:rsidRPr="0061596F" w:rsidRDefault="006F5AA2" w:rsidP="0061596F"/>
    <w:sectPr w:rsidR="006F5AA2" w:rsidRPr="0061596F" w:rsidSect="006B4706">
      <w:headerReference w:type="default" r:id="rId8"/>
      <w:footerReference w:type="default" r:id="rId9"/>
      <w:headerReference w:type="first" r:id="rId10"/>
      <w:footerReference w:type="first" r:id="rId11"/>
      <w:pgSz w:w="11906" w:h="16838" w:code="9"/>
      <w:pgMar w:top="720" w:right="720" w:bottom="720" w:left="720" w:header="113"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96F" w:rsidRDefault="0061596F" w:rsidP="0061596F">
      <w:r>
        <w:separator/>
      </w:r>
    </w:p>
  </w:endnote>
  <w:endnote w:type="continuationSeparator" w:id="0">
    <w:p w:rsidR="0061596F" w:rsidRDefault="0061596F" w:rsidP="0061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C02" w:rsidRDefault="008609EE" w:rsidP="00A70881">
    <w:pPr>
      <w:tabs>
        <w:tab w:val="left" w:pos="643"/>
        <w:tab w:val="center" w:pos="4961"/>
      </w:tabs>
      <w:spacing w:after="20"/>
      <w:rPr>
        <w:rFonts w:ascii="Arial" w:hAnsi="Arial" w:cs="Arial"/>
        <w:sz w:val="14"/>
        <w:szCs w:val="14"/>
      </w:rPr>
    </w:pPr>
    <w:r>
      <w:rPr>
        <w:rFonts w:ascii="Arial" w:hAnsi="Arial" w:cs="Arial"/>
        <w:sz w:val="14"/>
        <w:szCs w:val="14"/>
      </w:rPr>
      <w:t>Nov 23 Finance Manager V5</w:t>
    </w:r>
    <w:r>
      <w:rPr>
        <w:rFonts w:ascii="Arial" w:hAnsi="Arial" w:cs="Arial"/>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C02" w:rsidRDefault="0061596F" w:rsidP="0061596F">
    <w:pPr>
      <w:rPr>
        <w:rFonts w:ascii="Tahoma" w:hAnsi="Tahoma" w:cs="Tahoma"/>
        <w:b/>
        <w:i/>
        <w:sz w:val="16"/>
        <w:szCs w:val="16"/>
        <w:u w:val="single"/>
      </w:rPr>
    </w:pPr>
    <w:r>
      <w:rPr>
        <w:rFonts w:ascii="Arial" w:hAnsi="Arial" w:cs="Arial"/>
        <w:sz w:val="14"/>
        <w:szCs w:val="14"/>
      </w:rPr>
      <w:t>Nov 23 Finance Manager V5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96F" w:rsidRDefault="0061596F" w:rsidP="0061596F">
      <w:r>
        <w:separator/>
      </w:r>
    </w:p>
  </w:footnote>
  <w:footnote w:type="continuationSeparator" w:id="0">
    <w:p w:rsidR="0061596F" w:rsidRDefault="0061596F" w:rsidP="00615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C02" w:rsidRPr="00A70881" w:rsidRDefault="0061596F" w:rsidP="0061596F">
    <w:pPr>
      <w:rPr>
        <w:rFonts w:ascii="Arial" w:hAnsi="Arial" w:cs="Arial"/>
        <w:sz w:val="20"/>
        <w:szCs w:val="20"/>
      </w:rPr>
    </w:pPr>
    <w:r w:rsidRPr="0061596F">
      <w:rPr>
        <w:rFonts w:ascii="Arial" w:hAnsi="Arial" w:cs="Arial"/>
        <w:noProof/>
        <w:sz w:val="20"/>
        <w:szCs w:val="20"/>
        <w:lang w:eastAsia="en-GB"/>
      </w:rPr>
      <w:drawing>
        <wp:inline distT="0" distB="0" distL="0" distR="0" wp14:anchorId="63475932" wp14:editId="4335B266">
          <wp:extent cx="704850" cy="676275"/>
          <wp:effectExtent l="0" t="0" r="0" b="9525"/>
          <wp:docPr id="5" name="Picture 5" descr="M:\HR\Logo\Logo-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Logo\Logo-on-whi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762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C02" w:rsidRPr="0058409F" w:rsidRDefault="0061596F" w:rsidP="0058409F">
    <w:pPr>
      <w:pStyle w:val="Header"/>
      <w:tabs>
        <w:tab w:val="left" w:pos="1095"/>
        <w:tab w:val="left" w:pos="4410"/>
      </w:tabs>
      <w:jc w:val="both"/>
      <w:rPr>
        <w:rFonts w:ascii="Tahoma" w:hAnsi="Tahoma" w:cs="Tahoma"/>
        <w:color w:val="0000FF"/>
      </w:rPr>
    </w:pPr>
    <w:r w:rsidRPr="0061596F">
      <w:rPr>
        <w:rStyle w:val="Normal"/>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61596F">
      <w:rPr>
        <w:rStyle w:val="Hyperlink"/>
        <w:rFonts w:ascii="Tahoma" w:hAnsi="Tahoma" w:cs="Tahoma"/>
        <w:noProof/>
        <w:lang w:eastAsia="en-GB"/>
      </w:rPr>
      <w:drawing>
        <wp:inline distT="0" distB="0" distL="0" distR="0">
          <wp:extent cx="704850" cy="676275"/>
          <wp:effectExtent l="0" t="0" r="0" b="9525"/>
          <wp:docPr id="3" name="Picture 3" descr="M:\HR\Logo\Logo-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R\Logo\Logo-on-whi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2A6A"/>
    <w:multiLevelType w:val="hybridMultilevel"/>
    <w:tmpl w:val="C28E3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C56E5"/>
    <w:multiLevelType w:val="hybridMultilevel"/>
    <w:tmpl w:val="C2EEB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5149B"/>
    <w:multiLevelType w:val="hybridMultilevel"/>
    <w:tmpl w:val="4A7C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F0B60"/>
    <w:multiLevelType w:val="hybridMultilevel"/>
    <w:tmpl w:val="23B2D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E5A3C"/>
    <w:multiLevelType w:val="hybridMultilevel"/>
    <w:tmpl w:val="594A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B144B"/>
    <w:multiLevelType w:val="hybridMultilevel"/>
    <w:tmpl w:val="147AD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A2363"/>
    <w:multiLevelType w:val="hybridMultilevel"/>
    <w:tmpl w:val="979EF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A13C53"/>
    <w:multiLevelType w:val="hybridMultilevel"/>
    <w:tmpl w:val="03C8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8B6222"/>
    <w:multiLevelType w:val="hybridMultilevel"/>
    <w:tmpl w:val="A7E0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FC7713"/>
    <w:multiLevelType w:val="hybridMultilevel"/>
    <w:tmpl w:val="E8105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930DE2"/>
    <w:multiLevelType w:val="hybridMultilevel"/>
    <w:tmpl w:val="7988C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9955C0"/>
    <w:multiLevelType w:val="hybridMultilevel"/>
    <w:tmpl w:val="005E9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077C1C"/>
    <w:multiLevelType w:val="hybridMultilevel"/>
    <w:tmpl w:val="45FC3E68"/>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num w:numId="1">
    <w:abstractNumId w:val="9"/>
  </w:num>
  <w:num w:numId="2">
    <w:abstractNumId w:val="7"/>
  </w:num>
  <w:num w:numId="3">
    <w:abstractNumId w:val="4"/>
  </w:num>
  <w:num w:numId="4">
    <w:abstractNumId w:val="0"/>
  </w:num>
  <w:num w:numId="5">
    <w:abstractNumId w:val="11"/>
  </w:num>
  <w:num w:numId="6">
    <w:abstractNumId w:val="5"/>
  </w:num>
  <w:num w:numId="7">
    <w:abstractNumId w:val="1"/>
  </w:num>
  <w:num w:numId="8">
    <w:abstractNumId w:val="8"/>
  </w:num>
  <w:num w:numId="9">
    <w:abstractNumId w:val="3"/>
  </w:num>
  <w:num w:numId="10">
    <w:abstractNumId w:val="12"/>
  </w:num>
  <w:num w:numId="11">
    <w:abstractNumId w:val="1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2D7"/>
    <w:rsid w:val="0003526D"/>
    <w:rsid w:val="0010682D"/>
    <w:rsid w:val="002E4CCC"/>
    <w:rsid w:val="00474436"/>
    <w:rsid w:val="00490A8C"/>
    <w:rsid w:val="0061596F"/>
    <w:rsid w:val="006F5AA2"/>
    <w:rsid w:val="008609EE"/>
    <w:rsid w:val="00A67FB1"/>
    <w:rsid w:val="00CE08F5"/>
    <w:rsid w:val="00F062D7"/>
    <w:rsid w:val="00FF6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B4B4A0"/>
  <w15:chartTrackingRefBased/>
  <w15:docId w15:val="{58DD1507-7E56-4FD8-9246-01F227FB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AA2"/>
    <w:pPr>
      <w:spacing w:after="0" w:line="240"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6159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AbCy Policy sub para"/>
    <w:basedOn w:val="Normal"/>
    <w:next w:val="Normal"/>
    <w:link w:val="Heading3Char"/>
    <w:qFormat/>
    <w:rsid w:val="006F5AA2"/>
    <w:pPr>
      <w:keepNext/>
      <w:widowControl w:val="0"/>
      <w:jc w:val="both"/>
      <w:outlineLvl w:val="2"/>
    </w:pPr>
    <w:rPr>
      <w:rFonts w:ascii="Univers" w:eastAsia="Times New Roman" w:hAnsi="Univers"/>
      <w:b/>
      <w:snapToGrid w:val="0"/>
      <w:sz w:val="20"/>
      <w:szCs w:val="20"/>
    </w:rPr>
  </w:style>
  <w:style w:type="paragraph" w:styleId="Heading4">
    <w:name w:val="heading 4"/>
    <w:basedOn w:val="Normal"/>
    <w:next w:val="Normal"/>
    <w:link w:val="Heading4Char"/>
    <w:uiPriority w:val="9"/>
    <w:semiHidden/>
    <w:unhideWhenUsed/>
    <w:qFormat/>
    <w:rsid w:val="0061596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AbCy Policy sub para Char"/>
    <w:basedOn w:val="DefaultParagraphFont"/>
    <w:link w:val="Heading3"/>
    <w:rsid w:val="006F5AA2"/>
    <w:rPr>
      <w:rFonts w:ascii="Univers" w:eastAsia="Times New Roman" w:hAnsi="Univers" w:cs="Times New Roman"/>
      <w:b/>
      <w:snapToGrid w:val="0"/>
      <w:sz w:val="20"/>
      <w:szCs w:val="20"/>
    </w:rPr>
  </w:style>
  <w:style w:type="paragraph" w:styleId="ListParagraph">
    <w:name w:val="List Paragraph"/>
    <w:basedOn w:val="Normal"/>
    <w:uiPriority w:val="34"/>
    <w:qFormat/>
    <w:rsid w:val="006F5AA2"/>
    <w:pPr>
      <w:spacing w:after="200" w:line="276" w:lineRule="auto"/>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semiHidden/>
    <w:rsid w:val="0061596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61596F"/>
    <w:rPr>
      <w:rFonts w:asciiTheme="majorHAnsi" w:eastAsiaTheme="majorEastAsia" w:hAnsiTheme="majorHAnsi" w:cstheme="majorBidi"/>
      <w:i/>
      <w:iCs/>
      <w:color w:val="2E74B5" w:themeColor="accent1" w:themeShade="BF"/>
    </w:rPr>
  </w:style>
  <w:style w:type="character" w:styleId="Hyperlink">
    <w:name w:val="Hyperlink"/>
    <w:uiPriority w:val="99"/>
    <w:unhideWhenUsed/>
    <w:rsid w:val="0061596F"/>
    <w:rPr>
      <w:color w:val="0000FF"/>
      <w:u w:val="single"/>
    </w:rPr>
  </w:style>
  <w:style w:type="paragraph" w:styleId="Header">
    <w:name w:val="header"/>
    <w:basedOn w:val="Normal"/>
    <w:link w:val="HeaderChar"/>
    <w:uiPriority w:val="99"/>
    <w:unhideWhenUsed/>
    <w:rsid w:val="0061596F"/>
    <w:pPr>
      <w:tabs>
        <w:tab w:val="center" w:pos="4513"/>
        <w:tab w:val="right" w:pos="9026"/>
      </w:tabs>
    </w:pPr>
  </w:style>
  <w:style w:type="character" w:customStyle="1" w:styleId="HeaderChar">
    <w:name w:val="Header Char"/>
    <w:basedOn w:val="DefaultParagraphFont"/>
    <w:link w:val="Header"/>
    <w:uiPriority w:val="99"/>
    <w:rsid w:val="0061596F"/>
    <w:rPr>
      <w:rFonts w:ascii="Calibri" w:eastAsia="Calibri" w:hAnsi="Calibri" w:cs="Times New Roman"/>
    </w:rPr>
  </w:style>
  <w:style w:type="paragraph" w:styleId="Footer">
    <w:name w:val="footer"/>
    <w:basedOn w:val="Normal"/>
    <w:link w:val="FooterChar"/>
    <w:uiPriority w:val="99"/>
    <w:unhideWhenUsed/>
    <w:rsid w:val="0061596F"/>
    <w:pPr>
      <w:tabs>
        <w:tab w:val="center" w:pos="4513"/>
        <w:tab w:val="right" w:pos="9026"/>
      </w:tabs>
    </w:pPr>
  </w:style>
  <w:style w:type="character" w:customStyle="1" w:styleId="FooterChar">
    <w:name w:val="Footer Char"/>
    <w:basedOn w:val="DefaultParagraphFont"/>
    <w:link w:val="Footer"/>
    <w:uiPriority w:val="99"/>
    <w:rsid w:val="0061596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A026F-5A58-4636-8622-33B92F56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Lamb</dc:creator>
  <cp:keywords/>
  <dc:description/>
  <cp:lastModifiedBy>Elaine Lamb</cp:lastModifiedBy>
  <cp:revision>2</cp:revision>
  <dcterms:created xsi:type="dcterms:W3CDTF">2023-11-14T11:11:00Z</dcterms:created>
  <dcterms:modified xsi:type="dcterms:W3CDTF">2023-11-14T11:11:00Z</dcterms:modified>
</cp:coreProperties>
</file>