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tabs>
          <w:tab w:val="right" w:leader="none" w:pos="10054"/>
        </w:tabs>
        <w:rPr/>
      </w:pPr>
      <w:r w:rsidDel="00000000" w:rsidR="00000000" w:rsidRPr="00000000">
        <w:rPr>
          <w:rtl w:val="0"/>
        </w:rPr>
      </w:r>
    </w:p>
    <w:p w:rsidR="00000000" w:rsidDel="00000000" w:rsidP="00000000" w:rsidRDefault="00000000" w:rsidRPr="00000000" w14:paraId="00000002">
      <w:pPr>
        <w:pStyle w:val="Title"/>
        <w:tabs>
          <w:tab w:val="right" w:leader="none" w:pos="10054"/>
        </w:tabs>
        <w:rPr>
          <w:sz w:val="36"/>
          <w:szCs w:val="36"/>
        </w:rPr>
      </w:pPr>
      <w:bookmarkStart w:colFirst="0" w:colLast="0" w:name="_gjdgxs" w:id="0"/>
      <w:bookmarkEnd w:id="0"/>
      <w:r w:rsidDel="00000000" w:rsidR="00000000" w:rsidRPr="00000000">
        <w:rPr>
          <w:sz w:val="36"/>
          <w:szCs w:val="36"/>
          <w:rtl w:val="0"/>
        </w:rPr>
        <w:t xml:space="preserve">Job description: Chief Operating Officer</w:t>
      </w:r>
    </w:p>
    <w:p w:rsidR="00000000" w:rsidDel="00000000" w:rsidP="00000000" w:rsidRDefault="00000000" w:rsidRPr="00000000" w14:paraId="00000003">
      <w:pPr>
        <w:pStyle w:val="Heading1"/>
        <w:tabs>
          <w:tab w:val="right" w:leader="none" w:pos="10054"/>
        </w:tabs>
        <w:rPr>
          <w:sz w:val="24"/>
          <w:szCs w:val="24"/>
        </w:rPr>
      </w:pPr>
      <w:bookmarkStart w:colFirst="0" w:colLast="0" w:name="_30j0zll" w:id="1"/>
      <w:bookmarkEnd w:id="1"/>
      <w:r w:rsidDel="00000000" w:rsidR="00000000" w:rsidRPr="00000000">
        <w:rPr>
          <w:sz w:val="24"/>
          <w:szCs w:val="24"/>
          <w:rtl w:val="0"/>
        </w:rPr>
        <w:t xml:space="preserve">Reporting to:                   Board of Directors through the Chairperson</w:t>
      </w:r>
    </w:p>
    <w:p w:rsidR="00000000" w:rsidDel="00000000" w:rsidP="00000000" w:rsidRDefault="00000000" w:rsidRPr="00000000" w14:paraId="00000004">
      <w:pPr>
        <w:tabs>
          <w:tab w:val="right" w:leader="none" w:pos="10054"/>
        </w:tabs>
        <w:rPr>
          <w:b w:val="1"/>
          <w:sz w:val="24"/>
          <w:szCs w:val="24"/>
        </w:rPr>
      </w:pPr>
      <w:r w:rsidDel="00000000" w:rsidR="00000000" w:rsidRPr="00000000">
        <w:rPr>
          <w:b w:val="1"/>
          <w:sz w:val="24"/>
          <w:szCs w:val="24"/>
          <w:rtl w:val="0"/>
        </w:rPr>
        <w:t xml:space="preserve">Hours:                              37.5 hours per week</w:t>
      </w:r>
    </w:p>
    <w:p w:rsidR="00000000" w:rsidDel="00000000" w:rsidP="00000000" w:rsidRDefault="00000000" w:rsidRPr="00000000" w14:paraId="00000005">
      <w:pPr>
        <w:tabs>
          <w:tab w:val="right" w:leader="none" w:pos="10054"/>
        </w:tabs>
        <w:rPr>
          <w:b w:val="1"/>
          <w:sz w:val="24"/>
          <w:szCs w:val="24"/>
        </w:rPr>
      </w:pPr>
      <w:r w:rsidDel="00000000" w:rsidR="00000000" w:rsidRPr="00000000">
        <w:rPr>
          <w:b w:val="1"/>
          <w:sz w:val="24"/>
          <w:szCs w:val="24"/>
          <w:rtl w:val="0"/>
        </w:rPr>
        <w:t xml:space="preserve">Salary:                              £45,000</w:t>
      </w:r>
    </w:p>
    <w:p w:rsidR="00000000" w:rsidDel="00000000" w:rsidP="00000000" w:rsidRDefault="00000000" w:rsidRPr="00000000" w14:paraId="00000006">
      <w:pPr>
        <w:tabs>
          <w:tab w:val="right" w:leader="none" w:pos="10054"/>
        </w:tabs>
        <w:rPr>
          <w:b w:val="1"/>
          <w:sz w:val="24"/>
          <w:szCs w:val="24"/>
        </w:rPr>
      </w:pPr>
      <w:r w:rsidDel="00000000" w:rsidR="00000000" w:rsidRPr="00000000">
        <w:rPr>
          <w:b w:val="1"/>
          <w:sz w:val="24"/>
          <w:szCs w:val="24"/>
          <w:rtl w:val="0"/>
        </w:rPr>
        <w:t xml:space="preserve">Contract:                         Initial 12 months fixed term with possibility of extension        </w:t>
        <w:tab/>
        <w:tab/>
        <w:t xml:space="preserve">   </w:t>
      </w:r>
    </w:p>
    <w:p w:rsidR="00000000" w:rsidDel="00000000" w:rsidP="00000000" w:rsidRDefault="00000000" w:rsidRPr="00000000" w14:paraId="00000007">
      <w:pPr>
        <w:pStyle w:val="Heading2"/>
        <w:tabs>
          <w:tab w:val="right" w:leader="none" w:pos="10054"/>
        </w:tabs>
        <w:rPr/>
      </w:pPr>
      <w:bookmarkStart w:colFirst="0" w:colLast="0" w:name="_1fob9te" w:id="2"/>
      <w:bookmarkEnd w:id="2"/>
      <w:r w:rsidDel="00000000" w:rsidR="00000000" w:rsidRPr="00000000">
        <w:rPr>
          <w:rtl w:val="0"/>
        </w:rPr>
        <w:t xml:space="preserve">Job function:</w:t>
      </w:r>
    </w:p>
    <w:p w:rsidR="00000000" w:rsidDel="00000000" w:rsidP="00000000" w:rsidRDefault="00000000" w:rsidRPr="00000000" w14:paraId="00000008">
      <w:pPr>
        <w:tabs>
          <w:tab w:val="right" w:leader="none" w:pos="10054"/>
        </w:tabs>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09">
      <w:pPr>
        <w:tabs>
          <w:tab w:val="right" w:leader="none" w:pos="10054"/>
        </w:tabs>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At Broxburn United Sports Club (BUSC) we are about to go through a significant period of change as we reset our strategy for the next 3 years. This role will require a strong and resilient individual who can provide leadership and direction in the delivery and implementation of the BUSC vision, mission, values and objectives, as directed and agreed by the Board. </w:t>
      </w:r>
    </w:p>
    <w:p w:rsidR="00000000" w:rsidDel="00000000" w:rsidP="00000000" w:rsidRDefault="00000000" w:rsidRPr="00000000" w14:paraId="0000000A">
      <w:pPr>
        <w:tabs>
          <w:tab w:val="right" w:leader="none" w:pos="10054"/>
        </w:tabs>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0B">
      <w:pPr>
        <w:tabs>
          <w:tab w:val="right" w:leader="none" w:pos="10054"/>
        </w:tabs>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The Chief Operating Officer (COO) will be accountable for the delivery of change at pace, embedding the change into the organisation, whilst maintaining business as usual performance levels.</w:t>
      </w:r>
    </w:p>
    <w:p w:rsidR="00000000" w:rsidDel="00000000" w:rsidP="00000000" w:rsidRDefault="00000000" w:rsidRPr="00000000" w14:paraId="0000000C">
      <w:pPr>
        <w:tabs>
          <w:tab w:val="right" w:leader="none" w:pos="10054"/>
        </w:tabs>
        <w:rPr/>
      </w:pPr>
      <w:r w:rsidDel="00000000" w:rsidR="00000000" w:rsidRPr="00000000">
        <w:rPr>
          <w:rtl w:val="0"/>
        </w:rPr>
      </w:r>
    </w:p>
    <w:p w:rsidR="00000000" w:rsidDel="00000000" w:rsidP="00000000" w:rsidRDefault="00000000" w:rsidRPr="00000000" w14:paraId="0000000D">
      <w:pPr>
        <w:tabs>
          <w:tab w:val="right" w:leader="none" w:pos="10054"/>
        </w:tabs>
        <w:rPr>
          <w:b w:val="1"/>
          <w:sz w:val="24"/>
          <w:szCs w:val="24"/>
        </w:rPr>
      </w:pPr>
      <w:r w:rsidDel="00000000" w:rsidR="00000000" w:rsidRPr="00000000">
        <w:rPr>
          <w:b w:val="1"/>
          <w:sz w:val="24"/>
          <w:szCs w:val="24"/>
          <w:rtl w:val="0"/>
        </w:rPr>
        <w:t xml:space="preserve">Areas of accountability and key responsibilities:</w:t>
      </w:r>
    </w:p>
    <w:p w:rsidR="00000000" w:rsidDel="00000000" w:rsidP="00000000" w:rsidRDefault="00000000" w:rsidRPr="00000000" w14:paraId="0000000E">
      <w:pPr>
        <w:tabs>
          <w:tab w:val="right" w:leader="none" w:pos="10054"/>
        </w:tabs>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0F">
      <w:pPr>
        <w:numPr>
          <w:ilvl w:val="0"/>
          <w:numId w:val="2"/>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Work with the Board and key stakeholders to develop and implement the strategic vision, and track and report on progress </w:t>
      </w:r>
    </w:p>
    <w:p w:rsidR="00000000" w:rsidDel="00000000" w:rsidP="00000000" w:rsidRDefault="00000000" w:rsidRPr="00000000" w14:paraId="00000010">
      <w:pPr>
        <w:numPr>
          <w:ilvl w:val="0"/>
          <w:numId w:val="2"/>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Sustain and grow BUSC financially and reputationally in line with the three year strategic plan</w:t>
      </w:r>
    </w:p>
    <w:p w:rsidR="00000000" w:rsidDel="00000000" w:rsidP="00000000" w:rsidRDefault="00000000" w:rsidRPr="00000000" w14:paraId="00000011">
      <w:pPr>
        <w:numPr>
          <w:ilvl w:val="0"/>
          <w:numId w:val="2"/>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Secure required funding and identify commercial opportunities, to increase income and reduce the dependency on external funding – helping move BUSC closer towards self-sustainability</w:t>
      </w:r>
    </w:p>
    <w:p w:rsidR="00000000" w:rsidDel="00000000" w:rsidP="00000000" w:rsidRDefault="00000000" w:rsidRPr="00000000" w14:paraId="00000012">
      <w:pPr>
        <w:numPr>
          <w:ilvl w:val="0"/>
          <w:numId w:val="2"/>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Enable more people to engage and access our services, activities, and facilities, to provide a more inclusive environment for all and a sustained impact upon our community</w:t>
      </w:r>
    </w:p>
    <w:p w:rsidR="00000000" w:rsidDel="00000000" w:rsidP="00000000" w:rsidRDefault="00000000" w:rsidRPr="00000000" w14:paraId="00000013">
      <w:pPr>
        <w:numPr>
          <w:ilvl w:val="0"/>
          <w:numId w:val="2"/>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Represent BUSC professionally and successfully engage with all partners and stakeholders </w:t>
      </w:r>
    </w:p>
    <w:p w:rsidR="00000000" w:rsidDel="00000000" w:rsidP="00000000" w:rsidRDefault="00000000" w:rsidRPr="00000000" w14:paraId="00000014">
      <w:pPr>
        <w:numPr>
          <w:ilvl w:val="0"/>
          <w:numId w:val="2"/>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Ensure the delivery of high quality services, in a safe, nurturing environment, whilst placing a strong focus on safeguarding</w:t>
      </w:r>
    </w:p>
    <w:p w:rsidR="00000000" w:rsidDel="00000000" w:rsidP="00000000" w:rsidRDefault="00000000" w:rsidRPr="00000000" w14:paraId="00000015">
      <w:pPr>
        <w:numPr>
          <w:ilvl w:val="0"/>
          <w:numId w:val="2"/>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Develop positive relationships with all current members clubs and potential future stakeholders and partners, including government departments, statutory bodies, educational institutions and the third sector</w:t>
      </w:r>
    </w:p>
    <w:p w:rsidR="00000000" w:rsidDel="00000000" w:rsidP="00000000" w:rsidRDefault="00000000" w:rsidRPr="00000000" w14:paraId="00000016">
      <w:pPr>
        <w:numPr>
          <w:ilvl w:val="0"/>
          <w:numId w:val="2"/>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Leaders and develop of a small team</w:t>
      </w:r>
    </w:p>
    <w:p w:rsidR="00000000" w:rsidDel="00000000" w:rsidP="00000000" w:rsidRDefault="00000000" w:rsidRPr="00000000" w14:paraId="00000017">
      <w:pPr>
        <w:tabs>
          <w:tab w:val="right" w:leader="none" w:pos="10054"/>
        </w:tabs>
        <w:ind w:left="720" w:firstLine="0"/>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18">
      <w:pPr>
        <w:tabs>
          <w:tab w:val="right" w:leader="none" w:pos="10054"/>
        </w:tabs>
        <w:rPr>
          <w:b w:val="1"/>
          <w:sz w:val="24"/>
          <w:szCs w:val="24"/>
        </w:rPr>
      </w:pPr>
      <w:r w:rsidDel="00000000" w:rsidR="00000000" w:rsidRPr="00000000">
        <w:rPr>
          <w:rtl w:val="0"/>
        </w:rPr>
      </w:r>
    </w:p>
    <w:p w:rsidR="00000000" w:rsidDel="00000000" w:rsidP="00000000" w:rsidRDefault="00000000" w:rsidRPr="00000000" w14:paraId="00000019">
      <w:pPr>
        <w:tabs>
          <w:tab w:val="right" w:leader="none" w:pos="10054"/>
        </w:tabs>
        <w:rPr>
          <w:b w:val="1"/>
          <w:sz w:val="24"/>
          <w:szCs w:val="24"/>
        </w:rPr>
      </w:pPr>
      <w:r w:rsidDel="00000000" w:rsidR="00000000" w:rsidRPr="00000000">
        <w:rPr>
          <w:rtl w:val="0"/>
        </w:rPr>
      </w:r>
    </w:p>
    <w:p w:rsidR="00000000" w:rsidDel="00000000" w:rsidP="00000000" w:rsidRDefault="00000000" w:rsidRPr="00000000" w14:paraId="0000001A">
      <w:pPr>
        <w:tabs>
          <w:tab w:val="right" w:leader="none" w:pos="10054"/>
        </w:tabs>
        <w:rPr>
          <w:b w:val="1"/>
          <w:sz w:val="24"/>
          <w:szCs w:val="24"/>
        </w:rPr>
      </w:pPr>
      <w:r w:rsidDel="00000000" w:rsidR="00000000" w:rsidRPr="00000000">
        <w:rPr>
          <w:rtl w:val="0"/>
        </w:rPr>
      </w:r>
    </w:p>
    <w:p w:rsidR="00000000" w:rsidDel="00000000" w:rsidP="00000000" w:rsidRDefault="00000000" w:rsidRPr="00000000" w14:paraId="0000001B">
      <w:pPr>
        <w:tabs>
          <w:tab w:val="right" w:leader="none" w:pos="10054"/>
        </w:tabs>
        <w:rPr>
          <w:b w:val="1"/>
          <w:sz w:val="24"/>
          <w:szCs w:val="24"/>
        </w:rPr>
      </w:pPr>
      <w:r w:rsidDel="00000000" w:rsidR="00000000" w:rsidRPr="00000000">
        <w:rPr>
          <w:rtl w:val="0"/>
        </w:rPr>
      </w:r>
    </w:p>
    <w:p w:rsidR="00000000" w:rsidDel="00000000" w:rsidP="00000000" w:rsidRDefault="00000000" w:rsidRPr="00000000" w14:paraId="0000001C">
      <w:pPr>
        <w:tabs>
          <w:tab w:val="right" w:leader="none" w:pos="10054"/>
        </w:tabs>
        <w:rPr>
          <w:b w:val="1"/>
          <w:sz w:val="24"/>
          <w:szCs w:val="24"/>
        </w:rPr>
      </w:pPr>
      <w:r w:rsidDel="00000000" w:rsidR="00000000" w:rsidRPr="00000000">
        <w:rPr>
          <w:rtl w:val="0"/>
        </w:rPr>
      </w:r>
    </w:p>
    <w:p w:rsidR="00000000" w:rsidDel="00000000" w:rsidP="00000000" w:rsidRDefault="00000000" w:rsidRPr="00000000" w14:paraId="0000001D">
      <w:pPr>
        <w:tabs>
          <w:tab w:val="right" w:leader="none" w:pos="10054"/>
        </w:tabs>
        <w:rPr>
          <w:b w:val="1"/>
          <w:sz w:val="24"/>
          <w:szCs w:val="24"/>
        </w:rPr>
      </w:pPr>
      <w:r w:rsidDel="00000000" w:rsidR="00000000" w:rsidRPr="00000000">
        <w:rPr>
          <w:b w:val="1"/>
          <w:sz w:val="24"/>
          <w:szCs w:val="24"/>
          <w:rtl w:val="0"/>
        </w:rPr>
        <w:t xml:space="preserve">Key tasks/activities:</w:t>
      </w:r>
    </w:p>
    <w:p w:rsidR="00000000" w:rsidDel="00000000" w:rsidP="00000000" w:rsidRDefault="00000000" w:rsidRPr="00000000" w14:paraId="0000001E">
      <w:pPr>
        <w:tabs>
          <w:tab w:val="right" w:leader="none" w:pos="10054"/>
        </w:tabs>
        <w:ind w:left="720" w:firstLine="0"/>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1F">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Responsible for working with and advising the Board of Directors on strategic developments and opportunities, through the production of plans, forecasts, and relevant documentation in accordance with BUSC strategic objectives </w:t>
      </w:r>
    </w:p>
    <w:p w:rsidR="00000000" w:rsidDel="00000000" w:rsidP="00000000" w:rsidRDefault="00000000" w:rsidRPr="00000000" w14:paraId="00000020">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Manage the delivery and development of all BUSC services, activities, and facilities</w:t>
      </w:r>
    </w:p>
    <w:p w:rsidR="00000000" w:rsidDel="00000000" w:rsidP="00000000" w:rsidRDefault="00000000" w:rsidRPr="00000000" w14:paraId="00000021">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Ensure that all services are delivered to the highest standard and are fully compliant with all relevant laws and regulations</w:t>
      </w:r>
    </w:p>
    <w:p w:rsidR="00000000" w:rsidDel="00000000" w:rsidP="00000000" w:rsidRDefault="00000000" w:rsidRPr="00000000" w14:paraId="00000022">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Monitor and evaluate all services delivered, to ensure we are admired and recommended by all who engage with BUSC</w:t>
      </w:r>
    </w:p>
    <w:p w:rsidR="00000000" w:rsidDel="00000000" w:rsidP="00000000" w:rsidRDefault="00000000" w:rsidRPr="00000000" w14:paraId="00000023">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Ensure that recruitment, training and deployment of staff and volunteers is effectively managed, including supervision, support, appraisal and ensuring a high level of engagement</w:t>
      </w:r>
    </w:p>
    <w:p w:rsidR="00000000" w:rsidDel="00000000" w:rsidP="00000000" w:rsidRDefault="00000000" w:rsidRPr="00000000" w14:paraId="00000024">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Ensure that budgets are managed and monitored effectively through strong financial control and that all programme and financial reporting requirements are met</w:t>
      </w:r>
    </w:p>
    <w:p w:rsidR="00000000" w:rsidDel="00000000" w:rsidP="00000000" w:rsidRDefault="00000000" w:rsidRPr="00000000" w14:paraId="00000025">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Be aware of all funding sources available to BUSC, funder’s requirements and any trends or significant developments in this area</w:t>
      </w:r>
    </w:p>
    <w:p w:rsidR="00000000" w:rsidDel="00000000" w:rsidP="00000000" w:rsidRDefault="00000000" w:rsidRPr="00000000" w14:paraId="00000026">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Implement a fundraising strategy that will maximise revenues and reduce our dependency on external funding/grants</w:t>
      </w:r>
    </w:p>
    <w:p w:rsidR="00000000" w:rsidDel="00000000" w:rsidP="00000000" w:rsidRDefault="00000000" w:rsidRPr="00000000" w14:paraId="00000027">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Ensure that health and safety standards are maintained, with regular checks being carried out across our activities and facilities and any remedial work/actions completed to ensure compliance</w:t>
      </w:r>
    </w:p>
    <w:p w:rsidR="00000000" w:rsidDel="00000000" w:rsidP="00000000" w:rsidRDefault="00000000" w:rsidRPr="00000000" w14:paraId="00000028">
      <w:pPr>
        <w:numPr>
          <w:ilvl w:val="0"/>
          <w:numId w:val="1"/>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Ensure background checks or a PVG are provided as the post will include working with vulnerable groups </w:t>
      </w:r>
    </w:p>
    <w:p w:rsidR="00000000" w:rsidDel="00000000" w:rsidP="00000000" w:rsidRDefault="00000000" w:rsidRPr="00000000" w14:paraId="00000029">
      <w:pPr>
        <w:tabs>
          <w:tab w:val="right" w:leader="none" w:pos="10054"/>
        </w:tabs>
        <w:ind w:left="720" w:firstLine="0"/>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2A">
      <w:pPr>
        <w:tabs>
          <w:tab w:val="right" w:leader="none" w:pos="10054"/>
        </w:tabs>
        <w:rPr>
          <w:rFonts w:ascii="Arial" w:cs="Arial" w:eastAsia="Arial" w:hAnsi="Arial"/>
          <w:b w:val="1"/>
          <w:color w:val="505863"/>
          <w:sz w:val="23"/>
          <w:szCs w:val="23"/>
        </w:rPr>
      </w:pPr>
      <w:r w:rsidDel="00000000" w:rsidR="00000000" w:rsidRPr="00000000">
        <w:rPr>
          <w:rFonts w:ascii="Arial" w:cs="Arial" w:eastAsia="Arial" w:hAnsi="Arial"/>
          <w:b w:val="1"/>
          <w:color w:val="505863"/>
          <w:sz w:val="23"/>
          <w:szCs w:val="23"/>
          <w:rtl w:val="0"/>
        </w:rPr>
        <w:t xml:space="preserve">Person Specification </w:t>
      </w:r>
    </w:p>
    <w:p w:rsidR="00000000" w:rsidDel="00000000" w:rsidP="00000000" w:rsidRDefault="00000000" w:rsidRPr="00000000" w14:paraId="0000002B">
      <w:pPr>
        <w:tabs>
          <w:tab w:val="right" w:leader="none" w:pos="10054"/>
        </w:tabs>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2C">
      <w:pPr>
        <w:tabs>
          <w:tab w:val="right" w:leader="none" w:pos="10054"/>
        </w:tabs>
        <w:rPr>
          <w:rFonts w:ascii="Arial" w:cs="Arial" w:eastAsia="Arial" w:hAnsi="Arial"/>
          <w:b w:val="1"/>
          <w:color w:val="505863"/>
          <w:sz w:val="23"/>
          <w:szCs w:val="23"/>
        </w:rPr>
      </w:pPr>
      <w:r w:rsidDel="00000000" w:rsidR="00000000" w:rsidRPr="00000000">
        <w:rPr>
          <w:rFonts w:ascii="Arial" w:cs="Arial" w:eastAsia="Arial" w:hAnsi="Arial"/>
          <w:b w:val="1"/>
          <w:color w:val="505863"/>
          <w:sz w:val="23"/>
          <w:szCs w:val="23"/>
          <w:rtl w:val="0"/>
        </w:rPr>
        <w:t xml:space="preserve">Essential</w:t>
      </w:r>
    </w:p>
    <w:p w:rsidR="00000000" w:rsidDel="00000000" w:rsidP="00000000" w:rsidRDefault="00000000" w:rsidRPr="00000000" w14:paraId="0000002D">
      <w:pPr>
        <w:tabs>
          <w:tab w:val="right" w:leader="none" w:pos="10054"/>
        </w:tabs>
        <w:rPr>
          <w:rFonts w:ascii="Arial" w:cs="Arial" w:eastAsia="Arial" w:hAnsi="Arial"/>
          <w:b w:val="1"/>
          <w:color w:val="505863"/>
          <w:sz w:val="23"/>
          <w:szCs w:val="23"/>
        </w:rPr>
      </w:pPr>
      <w:r w:rsidDel="00000000" w:rsidR="00000000" w:rsidRPr="00000000">
        <w:rPr>
          <w:rtl w:val="0"/>
        </w:rPr>
      </w:r>
    </w:p>
    <w:p w:rsidR="00000000" w:rsidDel="00000000" w:rsidP="00000000" w:rsidRDefault="00000000" w:rsidRPr="00000000" w14:paraId="0000002E">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At least 3 years experience of working at a senior level in the Third Sector, Private Sector, or Public Sector</w:t>
      </w:r>
    </w:p>
    <w:p w:rsidR="00000000" w:rsidDel="00000000" w:rsidP="00000000" w:rsidRDefault="00000000" w:rsidRPr="00000000" w14:paraId="0000002F">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Strong leadership style with experience of managing people </w:t>
      </w:r>
    </w:p>
    <w:p w:rsidR="00000000" w:rsidDel="00000000" w:rsidP="00000000" w:rsidRDefault="00000000" w:rsidRPr="00000000" w14:paraId="00000030">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Experience of delivery of change within a fast paced environment </w:t>
      </w:r>
    </w:p>
    <w:p w:rsidR="00000000" w:rsidDel="00000000" w:rsidP="00000000" w:rsidRDefault="00000000" w:rsidRPr="00000000" w14:paraId="00000031">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Experience of developing and delivering against strategic business plans and programme plans</w:t>
      </w:r>
    </w:p>
    <w:p w:rsidR="00000000" w:rsidDel="00000000" w:rsidP="00000000" w:rsidRDefault="00000000" w:rsidRPr="00000000" w14:paraId="00000032">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Strong financial management including budget setting, financial control, monitoring and reporting </w:t>
      </w:r>
    </w:p>
    <w:p w:rsidR="00000000" w:rsidDel="00000000" w:rsidP="00000000" w:rsidRDefault="00000000" w:rsidRPr="00000000" w14:paraId="00000033">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Strong people and communication skills </w:t>
      </w:r>
    </w:p>
    <w:p w:rsidR="00000000" w:rsidDel="00000000" w:rsidP="00000000" w:rsidRDefault="00000000" w:rsidRPr="00000000" w14:paraId="00000034">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An effective presenter and ability to adapt depending on the audience being presented to </w:t>
      </w:r>
    </w:p>
    <w:p w:rsidR="00000000" w:rsidDel="00000000" w:rsidP="00000000" w:rsidRDefault="00000000" w:rsidRPr="00000000" w14:paraId="00000035">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Strong organisational skills and the ability to work independently </w:t>
      </w:r>
    </w:p>
    <w:p w:rsidR="00000000" w:rsidDel="00000000" w:rsidP="00000000" w:rsidRDefault="00000000" w:rsidRPr="00000000" w14:paraId="00000036">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Full and clean driving licence </w:t>
      </w:r>
    </w:p>
    <w:p w:rsidR="00000000" w:rsidDel="00000000" w:rsidP="00000000" w:rsidRDefault="00000000" w:rsidRPr="00000000" w14:paraId="00000037">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Ability to work under pressure and at times to demanding timelines </w:t>
      </w:r>
    </w:p>
    <w:p w:rsidR="00000000" w:rsidDel="00000000" w:rsidP="00000000" w:rsidRDefault="00000000" w:rsidRPr="00000000" w14:paraId="00000038">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Good knowledge of Google Suite products</w:t>
      </w:r>
    </w:p>
    <w:p w:rsidR="00000000" w:rsidDel="00000000" w:rsidP="00000000" w:rsidRDefault="00000000" w:rsidRPr="00000000" w14:paraId="00000039">
      <w:pPr>
        <w:tabs>
          <w:tab w:val="right" w:leader="none" w:pos="10054"/>
        </w:tabs>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3A">
      <w:pPr>
        <w:tabs>
          <w:tab w:val="right" w:leader="none" w:pos="10054"/>
        </w:tabs>
        <w:rPr>
          <w:b w:val="1"/>
          <w:sz w:val="24"/>
          <w:szCs w:val="24"/>
        </w:rPr>
      </w:pPr>
      <w:r w:rsidDel="00000000" w:rsidR="00000000" w:rsidRPr="00000000">
        <w:rPr>
          <w:b w:val="1"/>
          <w:sz w:val="24"/>
          <w:szCs w:val="24"/>
          <w:rtl w:val="0"/>
        </w:rPr>
        <w:t xml:space="preserve">Desirable </w:t>
      </w:r>
    </w:p>
    <w:p w:rsidR="00000000" w:rsidDel="00000000" w:rsidP="00000000" w:rsidRDefault="00000000" w:rsidRPr="00000000" w14:paraId="0000003B">
      <w:pPr>
        <w:tabs>
          <w:tab w:val="right" w:leader="none" w:pos="10054"/>
        </w:tabs>
        <w:rPr>
          <w:b w:val="1"/>
          <w:sz w:val="24"/>
          <w:szCs w:val="24"/>
        </w:rPr>
      </w:pPr>
      <w:r w:rsidDel="00000000" w:rsidR="00000000" w:rsidRPr="00000000">
        <w:rPr>
          <w:rtl w:val="0"/>
        </w:rPr>
      </w:r>
    </w:p>
    <w:p w:rsidR="00000000" w:rsidDel="00000000" w:rsidP="00000000" w:rsidRDefault="00000000" w:rsidRPr="00000000" w14:paraId="0000003C">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Understanding and knowledge of charity governance </w:t>
      </w:r>
    </w:p>
    <w:p w:rsidR="00000000" w:rsidDel="00000000" w:rsidP="00000000" w:rsidRDefault="00000000" w:rsidRPr="00000000" w14:paraId="0000003D">
      <w:pPr>
        <w:numPr>
          <w:ilvl w:val="0"/>
          <w:numId w:val="3"/>
        </w:numPr>
        <w:tabs>
          <w:tab w:val="right" w:leader="none" w:pos="10054"/>
        </w:tabs>
        <w:ind w:left="720" w:hanging="360"/>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Experience of working directly with a Board of Directors </w:t>
      </w:r>
    </w:p>
    <w:p w:rsidR="00000000" w:rsidDel="00000000" w:rsidP="00000000" w:rsidRDefault="00000000" w:rsidRPr="00000000" w14:paraId="0000003E">
      <w:pPr>
        <w:tabs>
          <w:tab w:val="right" w:leader="none" w:pos="10054"/>
        </w:tabs>
        <w:rPr>
          <w:sz w:val="24"/>
          <w:szCs w:val="24"/>
        </w:rPr>
      </w:pPr>
      <w:r w:rsidDel="00000000" w:rsidR="00000000" w:rsidRPr="00000000">
        <w:rPr>
          <w:rtl w:val="0"/>
        </w:rPr>
      </w:r>
    </w:p>
    <w:p w:rsidR="00000000" w:rsidDel="00000000" w:rsidP="00000000" w:rsidRDefault="00000000" w:rsidRPr="00000000" w14:paraId="0000003F">
      <w:pPr>
        <w:tabs>
          <w:tab w:val="right" w:leader="none" w:pos="10054"/>
        </w:tabs>
        <w:rPr>
          <w:sz w:val="24"/>
          <w:szCs w:val="24"/>
        </w:rPr>
      </w:pPr>
      <w:r w:rsidDel="00000000" w:rsidR="00000000" w:rsidRPr="00000000">
        <w:rPr>
          <w:rtl w:val="0"/>
        </w:rPr>
      </w:r>
    </w:p>
    <w:p w:rsidR="00000000" w:rsidDel="00000000" w:rsidP="00000000" w:rsidRDefault="00000000" w:rsidRPr="00000000" w14:paraId="00000040">
      <w:pPr>
        <w:tabs>
          <w:tab w:val="right" w:leader="none" w:pos="10054"/>
        </w:tabs>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41">
      <w:pPr>
        <w:tabs>
          <w:tab w:val="right" w:leader="none" w:pos="10054"/>
        </w:tabs>
        <w:rPr>
          <w:rFonts w:ascii="Arial" w:cs="Arial" w:eastAsia="Arial" w:hAnsi="Arial"/>
          <w:b w:val="1"/>
          <w:color w:val="505863"/>
          <w:sz w:val="23"/>
          <w:szCs w:val="23"/>
        </w:rPr>
      </w:pPr>
      <w:r w:rsidDel="00000000" w:rsidR="00000000" w:rsidRPr="00000000">
        <w:rPr>
          <w:rtl w:val="0"/>
        </w:rPr>
      </w:r>
    </w:p>
    <w:p w:rsidR="00000000" w:rsidDel="00000000" w:rsidP="00000000" w:rsidRDefault="00000000" w:rsidRPr="00000000" w14:paraId="00000042">
      <w:pPr>
        <w:tabs>
          <w:tab w:val="right" w:leader="none" w:pos="10054"/>
        </w:tabs>
        <w:rPr>
          <w:sz w:val="22"/>
          <w:szCs w:val="22"/>
        </w:rPr>
      </w:pPr>
      <w:r w:rsidDel="00000000" w:rsidR="00000000" w:rsidRPr="00000000">
        <w:rPr>
          <w:rtl w:val="0"/>
        </w:rPr>
      </w:r>
    </w:p>
    <w:p w:rsidR="00000000" w:rsidDel="00000000" w:rsidP="00000000" w:rsidRDefault="00000000" w:rsidRPr="00000000" w14:paraId="00000043">
      <w:pPr>
        <w:tabs>
          <w:tab w:val="right" w:leader="none" w:pos="10054"/>
        </w:tabs>
        <w:rPr>
          <w:sz w:val="22"/>
          <w:szCs w:val="22"/>
        </w:rPr>
      </w:pPr>
      <w:r w:rsidDel="00000000" w:rsidR="00000000" w:rsidRPr="00000000">
        <w:rPr>
          <w:rtl w:val="0"/>
        </w:rPr>
      </w:r>
    </w:p>
    <w:p w:rsidR="00000000" w:rsidDel="00000000" w:rsidP="00000000" w:rsidRDefault="00000000" w:rsidRPr="00000000" w14:paraId="00000044">
      <w:pPr>
        <w:tabs>
          <w:tab w:val="right" w:leader="none" w:pos="10054"/>
        </w:tabs>
        <w:rPr>
          <w:b w:val="1"/>
          <w:sz w:val="24"/>
          <w:szCs w:val="24"/>
        </w:rPr>
      </w:pPr>
      <w:r w:rsidDel="00000000" w:rsidR="00000000" w:rsidRPr="00000000">
        <w:rPr>
          <w:b w:val="1"/>
          <w:sz w:val="24"/>
          <w:szCs w:val="24"/>
          <w:rtl w:val="0"/>
        </w:rPr>
        <w:t xml:space="preserve">Additional information</w:t>
      </w:r>
    </w:p>
    <w:p w:rsidR="00000000" w:rsidDel="00000000" w:rsidP="00000000" w:rsidRDefault="00000000" w:rsidRPr="00000000" w14:paraId="00000045">
      <w:pPr>
        <w:tabs>
          <w:tab w:val="right" w:leader="none" w:pos="10054"/>
        </w:tabs>
        <w:rPr>
          <w:b w:val="1"/>
          <w:sz w:val="24"/>
          <w:szCs w:val="24"/>
        </w:rPr>
      </w:pPr>
      <w:r w:rsidDel="00000000" w:rsidR="00000000" w:rsidRPr="00000000">
        <w:rPr>
          <w:rtl w:val="0"/>
        </w:rPr>
      </w:r>
    </w:p>
    <w:p w:rsidR="00000000" w:rsidDel="00000000" w:rsidP="00000000" w:rsidRDefault="00000000" w:rsidRPr="00000000" w14:paraId="00000046">
      <w:pPr>
        <w:tabs>
          <w:tab w:val="right" w:leader="none" w:pos="10054"/>
        </w:tabs>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Standard hours of work will be between 9am to 5pm Monday to Friday. However, the COO will be required to adopt a flexible approach to suit the demands of the organisation and to support team members that work during the evening and at the weekend.</w:t>
      </w:r>
    </w:p>
    <w:p w:rsidR="00000000" w:rsidDel="00000000" w:rsidP="00000000" w:rsidRDefault="00000000" w:rsidRPr="00000000" w14:paraId="00000047">
      <w:pPr>
        <w:tabs>
          <w:tab w:val="right" w:leader="none" w:pos="10054"/>
        </w:tabs>
        <w:rPr>
          <w:rFonts w:ascii="Arial" w:cs="Arial" w:eastAsia="Arial" w:hAnsi="Arial"/>
          <w:color w:val="505863"/>
          <w:sz w:val="23"/>
          <w:szCs w:val="23"/>
        </w:rPr>
      </w:pPr>
      <w:r w:rsidDel="00000000" w:rsidR="00000000" w:rsidRPr="00000000">
        <w:rPr>
          <w:rtl w:val="0"/>
        </w:rPr>
      </w:r>
    </w:p>
    <w:p w:rsidR="00000000" w:rsidDel="00000000" w:rsidP="00000000" w:rsidRDefault="00000000" w:rsidRPr="00000000" w14:paraId="00000048">
      <w:pPr>
        <w:tabs>
          <w:tab w:val="right" w:leader="none" w:pos="10054"/>
        </w:tabs>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Some travel may be required across West Lothian and at times across other areas of Scotland. The COO will need to provide their own transport and hold insurance that includes travelling for business. For any business mileage, an expenses claim can be submitted.</w:t>
      </w:r>
    </w:p>
    <w:p w:rsidR="00000000" w:rsidDel="00000000" w:rsidP="00000000" w:rsidRDefault="00000000" w:rsidRPr="00000000" w14:paraId="00000049">
      <w:pPr>
        <w:tabs>
          <w:tab w:val="right" w:leader="none" w:pos="10054"/>
        </w:tabs>
        <w:rPr>
          <w:sz w:val="24"/>
          <w:szCs w:val="24"/>
        </w:rPr>
      </w:pPr>
      <w:r w:rsidDel="00000000" w:rsidR="00000000" w:rsidRPr="00000000">
        <w:rPr>
          <w:rtl w:val="0"/>
        </w:rPr>
      </w:r>
    </w:p>
    <w:p w:rsidR="00000000" w:rsidDel="00000000" w:rsidP="00000000" w:rsidRDefault="00000000" w:rsidRPr="00000000" w14:paraId="0000004A">
      <w:pPr>
        <w:tabs>
          <w:tab w:val="right" w:leader="none" w:pos="10054"/>
        </w:tabs>
        <w:rPr>
          <w:rFonts w:ascii="Arial" w:cs="Arial" w:eastAsia="Arial" w:hAnsi="Arial"/>
          <w:color w:val="505863"/>
          <w:sz w:val="23"/>
          <w:szCs w:val="23"/>
        </w:rPr>
      </w:pPr>
      <w:r w:rsidDel="00000000" w:rsidR="00000000" w:rsidRPr="00000000">
        <w:rPr>
          <w:rFonts w:ascii="Arial" w:cs="Arial" w:eastAsia="Arial" w:hAnsi="Arial"/>
          <w:color w:val="505863"/>
          <w:sz w:val="23"/>
          <w:szCs w:val="23"/>
          <w:rtl w:val="0"/>
        </w:rPr>
        <w:t xml:space="preserve">BUSC also offers access to a pension scheme and further details can be provided during the recruitment process. </w:t>
      </w:r>
    </w:p>
    <w:p w:rsidR="00000000" w:rsidDel="00000000" w:rsidP="00000000" w:rsidRDefault="00000000" w:rsidRPr="00000000" w14:paraId="0000004B">
      <w:pPr>
        <w:tabs>
          <w:tab w:val="right" w:leader="none" w:pos="10054"/>
        </w:tabs>
        <w:rPr>
          <w:sz w:val="24"/>
          <w:szCs w:val="24"/>
        </w:rPr>
      </w:pPr>
      <w:r w:rsidDel="00000000" w:rsidR="00000000" w:rsidRPr="00000000">
        <w:rPr>
          <w:rtl w:val="0"/>
        </w:rPr>
      </w:r>
    </w:p>
    <w:p w:rsidR="00000000" w:rsidDel="00000000" w:rsidP="00000000" w:rsidRDefault="00000000" w:rsidRPr="00000000" w14:paraId="0000004C">
      <w:pPr>
        <w:tabs>
          <w:tab w:val="right" w:leader="none" w:pos="10054"/>
        </w:tabs>
        <w:rPr>
          <w:b w:val="1"/>
          <w:sz w:val="24"/>
          <w:szCs w:val="24"/>
        </w:rPr>
      </w:pPr>
      <w:r w:rsidDel="00000000" w:rsidR="00000000" w:rsidRPr="00000000">
        <w:rPr>
          <w:b w:val="1"/>
          <w:sz w:val="24"/>
          <w:szCs w:val="24"/>
          <w:rtl w:val="0"/>
        </w:rPr>
        <w:t xml:space="preserve">Further information</w:t>
      </w:r>
    </w:p>
    <w:p w:rsidR="00000000" w:rsidDel="00000000" w:rsidP="00000000" w:rsidRDefault="00000000" w:rsidRPr="00000000" w14:paraId="0000004D">
      <w:pPr>
        <w:tabs>
          <w:tab w:val="right" w:leader="none" w:pos="10054"/>
        </w:tabs>
        <w:rPr>
          <w:b w:val="1"/>
          <w:sz w:val="24"/>
          <w:szCs w:val="24"/>
        </w:rPr>
      </w:pPr>
      <w:r w:rsidDel="00000000" w:rsidR="00000000" w:rsidRPr="00000000">
        <w:rPr>
          <w:rtl w:val="0"/>
        </w:rPr>
      </w:r>
    </w:p>
    <w:p w:rsidR="00000000" w:rsidDel="00000000" w:rsidP="00000000" w:rsidRDefault="00000000" w:rsidRPr="00000000" w14:paraId="0000004E">
      <w:pPr>
        <w:tabs>
          <w:tab w:val="right" w:leader="none" w:pos="10054"/>
        </w:tabs>
        <w:rPr>
          <w:sz w:val="24"/>
          <w:szCs w:val="24"/>
        </w:rPr>
      </w:pPr>
      <w:r w:rsidDel="00000000" w:rsidR="00000000" w:rsidRPr="00000000">
        <w:rPr>
          <w:rFonts w:ascii="Arial" w:cs="Arial" w:eastAsia="Arial" w:hAnsi="Arial"/>
          <w:color w:val="505863"/>
          <w:sz w:val="23"/>
          <w:szCs w:val="23"/>
          <w:rtl w:val="0"/>
        </w:rPr>
        <w:t xml:space="preserve">For any further information about the role please contact Paul Smith, Chair for BUSC at</w:t>
      </w:r>
      <w:r w:rsidDel="00000000" w:rsidR="00000000" w:rsidRPr="00000000">
        <w:rPr>
          <w:sz w:val="24"/>
          <w:szCs w:val="24"/>
          <w:rtl w:val="0"/>
        </w:rPr>
        <w:t xml:space="preserve"> </w:t>
      </w:r>
      <w:hyperlink r:id="rId6">
        <w:r w:rsidDel="00000000" w:rsidR="00000000" w:rsidRPr="00000000">
          <w:rPr>
            <w:color w:val="1155cc"/>
            <w:sz w:val="24"/>
            <w:szCs w:val="24"/>
            <w:u w:val="single"/>
            <w:rtl w:val="0"/>
          </w:rPr>
          <w:t xml:space="preserve">p.smith@busc.org.uk</w:t>
        </w:r>
      </w:hyperlink>
      <w:r w:rsidDel="00000000" w:rsidR="00000000" w:rsidRPr="00000000">
        <w:rPr>
          <w:rtl w:val="0"/>
        </w:rPr>
      </w:r>
    </w:p>
    <w:p w:rsidR="00000000" w:rsidDel="00000000" w:rsidP="00000000" w:rsidRDefault="00000000" w:rsidRPr="00000000" w14:paraId="0000004F">
      <w:pPr>
        <w:tabs>
          <w:tab w:val="right" w:leader="none" w:pos="10054"/>
        </w:tabs>
        <w:rPr>
          <w:sz w:val="24"/>
          <w:szCs w:val="24"/>
        </w:rPr>
      </w:pPr>
      <w:r w:rsidDel="00000000" w:rsidR="00000000" w:rsidRPr="00000000">
        <w:rPr>
          <w:rtl w:val="0"/>
        </w:rPr>
      </w:r>
    </w:p>
    <w:p w:rsidR="00000000" w:rsidDel="00000000" w:rsidP="00000000" w:rsidRDefault="00000000" w:rsidRPr="00000000" w14:paraId="00000050">
      <w:pPr>
        <w:tabs>
          <w:tab w:val="right" w:leader="none" w:pos="10054"/>
        </w:tabs>
        <w:rPr>
          <w:sz w:val="24"/>
          <w:szCs w:val="24"/>
        </w:rPr>
      </w:pPr>
      <w:r w:rsidDel="00000000" w:rsidR="00000000" w:rsidRPr="00000000">
        <w:rPr>
          <w:rtl w:val="0"/>
        </w:rPr>
      </w:r>
    </w:p>
    <w:p w:rsidR="00000000" w:rsidDel="00000000" w:rsidP="00000000" w:rsidRDefault="00000000" w:rsidRPr="00000000" w14:paraId="00000051">
      <w:pPr>
        <w:tabs>
          <w:tab w:val="right" w:leader="none" w:pos="10054"/>
        </w:tabs>
        <w:rPr>
          <w:sz w:val="24"/>
          <w:szCs w:val="24"/>
        </w:rPr>
      </w:pPr>
      <w:r w:rsidDel="00000000" w:rsidR="00000000" w:rsidRPr="00000000">
        <w:rPr>
          <w:rtl w:val="0"/>
        </w:rPr>
      </w:r>
    </w:p>
    <w:p w:rsidR="00000000" w:rsidDel="00000000" w:rsidP="00000000" w:rsidRDefault="00000000" w:rsidRPr="00000000" w14:paraId="00000052">
      <w:pPr>
        <w:tabs>
          <w:tab w:val="right" w:leader="none" w:pos="10054"/>
        </w:tabs>
        <w:rPr>
          <w:sz w:val="22"/>
          <w:szCs w:val="22"/>
        </w:rPr>
      </w:pPr>
      <w:r w:rsidDel="00000000" w:rsidR="00000000" w:rsidRPr="00000000">
        <w:rPr>
          <w:rtl w:val="0"/>
        </w:rPr>
      </w:r>
    </w:p>
    <w:p w:rsidR="00000000" w:rsidDel="00000000" w:rsidP="00000000" w:rsidRDefault="00000000" w:rsidRPr="00000000" w14:paraId="00000053">
      <w:pPr>
        <w:tabs>
          <w:tab w:val="right" w:leader="none" w:pos="10054"/>
        </w:tabs>
        <w:rPr/>
      </w:pPr>
      <w:r w:rsidDel="00000000" w:rsidR="00000000" w:rsidRPr="00000000">
        <w:rPr>
          <w:rtl w:val="0"/>
        </w:rPr>
      </w:r>
    </w:p>
    <w:sectPr>
      <w:headerReference r:id="rId7" w:type="default"/>
      <w:headerReference r:id="rId8" w:type="first"/>
      <w:pgSz w:h="16838" w:w="11906" w:orient="portrait"/>
      <w:pgMar w:bottom="566" w:top="283" w:left="850" w:right="850" w:header="453" w:footer="2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tabs>
        <w:tab w:val="right" w:leader="none" w:pos="10054"/>
      </w:tabs>
      <w:jc w:val="center"/>
      <w:rPr/>
    </w:pPr>
    <w:r w:rsidDel="00000000" w:rsidR="00000000" w:rsidRPr="00000000">
      <w:rPr/>
      <w:pict>
        <v:shape id="WordPictureWatermark1" style="position:absolute;width:510.25pt;height:604.9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drawing>
        <wp:inline distB="114300" distT="114300" distL="114300" distR="114300">
          <wp:extent cx="1084772" cy="1383638"/>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84772" cy="138363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tabs>
        <w:tab w:val="right" w:leader="none" w:pos="10054"/>
      </w:tabs>
      <w:rPr/>
    </w:pPr>
    <w:r w:rsidDel="00000000" w:rsidR="00000000" w:rsidRPr="00000000">
      <w:rPr/>
      <w:pict>
        <v:shape id="WordPictureWatermark2" style="position:absolute;width:510.25pt;height:604.9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222222"/>
        <w:highlight w:val="white"/>
        <w:lang w:val="en-GB"/>
      </w:rPr>
    </w:rPrDefault>
    <w:pPrDefault>
      <w:pPr>
        <w:widowControl w:val="0"/>
        <w:tabs>
          <w:tab w:val="right" w:leader="none" w:pos="10054"/>
        </w:tabs>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pPr>
    <w:rPr>
      <w:b w:val="1"/>
      <w:sz w:val="28"/>
      <w:szCs w:val="28"/>
    </w:rPr>
  </w:style>
  <w:style w:type="paragraph" w:styleId="Heading2">
    <w:name w:val="heading 2"/>
    <w:basedOn w:val="Normal"/>
    <w:next w:val="Normal"/>
    <w:pPr>
      <w:spacing w:before="200" w:lineRule="auto"/>
      <w:ind w:left="540" w:hanging="570"/>
    </w:pPr>
    <w:rPr>
      <w:rFonts w:ascii="Montserrat" w:cs="Montserrat" w:eastAsia="Montserrat" w:hAnsi="Montserrat"/>
      <w:b w:val="1"/>
      <w:sz w:val="24"/>
      <w:szCs w:val="24"/>
    </w:rPr>
  </w:style>
  <w:style w:type="paragraph" w:styleId="Heading3">
    <w:name w:val="heading 3"/>
    <w:basedOn w:val="Normal"/>
    <w:next w:val="Normal"/>
    <w:pPr>
      <w:spacing w:before="200" w:lineRule="auto"/>
    </w:pPr>
    <w:rPr>
      <w:rFonts w:ascii="Montserrat" w:cs="Montserrat" w:eastAsia="Montserrat" w:hAnsi="Montserrat"/>
      <w:b w:val="1"/>
    </w:rPr>
  </w:style>
  <w:style w:type="paragraph" w:styleId="Heading4">
    <w:name w:val="heading 4"/>
    <w:basedOn w:val="Normal"/>
    <w:next w:val="Normal"/>
    <w:pPr>
      <w:spacing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200" w:lineRule="auto"/>
    </w:pPr>
    <w:rPr>
      <w:rFonts w:ascii="Montserrat" w:cs="Montserrat" w:eastAsia="Montserrat" w:hAnsi="Montserrat"/>
      <w:sz w:val="42"/>
      <w:szCs w:val="42"/>
    </w:rPr>
  </w:style>
  <w:style w:type="paragraph" w:styleId="Subtitle">
    <w:name w:val="Subtitle"/>
    <w:basedOn w:val="Normal"/>
    <w:next w:val="Normal"/>
    <w:pPr>
      <w:spacing w:after="200" w:lineRule="auto"/>
    </w:pPr>
    <w:rPr>
      <w:rFonts w:ascii="Montserrat" w:cs="Montserrat" w:eastAsia="Montserrat" w:hAnsi="Montserrat"/>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p.smith@busc.org.uk"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