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52DAE" w14:textId="4E9E4B96" w:rsidR="006C0E36" w:rsidRPr="00BB4D04" w:rsidRDefault="00547BC1" w:rsidP="006C0E36">
      <w:pPr>
        <w:jc w:val="both"/>
        <w:rPr>
          <w:rFonts w:ascii="Arial" w:hAnsi="Arial" w:cs="Arial"/>
        </w:rPr>
      </w:pPr>
      <w:r>
        <w:rPr>
          <w:rFonts w:ascii="Arial" w:hAnsi="Arial" w:cs="Arial"/>
          <w:b/>
          <w:noProof/>
          <w:sz w:val="28"/>
          <w:szCs w:val="28"/>
          <w:lang w:eastAsia="en-GB"/>
        </w:rPr>
        <w:drawing>
          <wp:anchor distT="0" distB="0" distL="114300" distR="114300" simplePos="0" relativeHeight="251654656" behindDoc="1" locked="0" layoutInCell="1" allowOverlap="1" wp14:anchorId="17DAD413" wp14:editId="26EBA230">
            <wp:simplePos x="0" y="0"/>
            <wp:positionH relativeFrom="column">
              <wp:posOffset>0</wp:posOffset>
            </wp:positionH>
            <wp:positionV relativeFrom="paragraph">
              <wp:posOffset>-9525</wp:posOffset>
            </wp:positionV>
            <wp:extent cx="2562225" cy="1482090"/>
            <wp:effectExtent l="0" t="0" r="9525" b="3810"/>
            <wp:wrapNone/>
            <wp:docPr id="1913569624" name="Picture 4" descr="A logo for a housing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569624" name="Picture 4" descr="A logo for a housing associati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2225" cy="1482090"/>
                    </a:xfrm>
                    <a:prstGeom prst="rect">
                      <a:avLst/>
                    </a:prstGeom>
                  </pic:spPr>
                </pic:pic>
              </a:graphicData>
            </a:graphic>
          </wp:anchor>
        </w:drawing>
      </w:r>
      <w:r w:rsidR="006C0E36">
        <w:rPr>
          <w:rFonts w:ascii="Arial" w:hAnsi="Arial" w:cs="Arial"/>
          <w:b/>
          <w:noProof/>
          <w:sz w:val="28"/>
          <w:szCs w:val="28"/>
          <w:lang w:eastAsia="en-GB"/>
        </w:rPr>
        <w:t xml:space="preserve">                      </w:t>
      </w:r>
    </w:p>
    <w:p w14:paraId="652660A6" w14:textId="4F2B63BE" w:rsidR="006C0E36" w:rsidRDefault="006C0E36" w:rsidP="006C0E36">
      <w:pPr>
        <w:jc w:val="both"/>
        <w:rPr>
          <w:rFonts w:ascii="Arial" w:hAnsi="Arial" w:cs="Arial"/>
          <w:b/>
        </w:rPr>
      </w:pPr>
    </w:p>
    <w:p w14:paraId="0C56BB91" w14:textId="5AEAEF52" w:rsidR="006C0E36" w:rsidRDefault="00547BC1" w:rsidP="006C0E36">
      <w:pPr>
        <w:jc w:val="both"/>
        <w:rPr>
          <w:rFonts w:ascii="Arial" w:hAnsi="Arial" w:cs="Arial"/>
          <w:b/>
          <w:sz w:val="28"/>
          <w:szCs w:val="28"/>
        </w:rPr>
      </w:pPr>
      <w:r>
        <w:rPr>
          <w:rFonts w:ascii="Arial" w:hAnsi="Arial" w:cs="Arial"/>
          <w:noProof/>
        </w:rPr>
        <w:drawing>
          <wp:anchor distT="0" distB="0" distL="114300" distR="114300" simplePos="0" relativeHeight="251659776" behindDoc="1" locked="0" layoutInCell="1" allowOverlap="1" wp14:anchorId="4F089168" wp14:editId="6E8A9A45">
            <wp:simplePos x="0" y="0"/>
            <wp:positionH relativeFrom="column">
              <wp:posOffset>2857500</wp:posOffset>
            </wp:positionH>
            <wp:positionV relativeFrom="paragraph">
              <wp:posOffset>11429</wp:posOffset>
            </wp:positionV>
            <wp:extent cx="3137744" cy="1076325"/>
            <wp:effectExtent l="0" t="0" r="5715" b="0"/>
            <wp:wrapNone/>
            <wp:docPr id="46222304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23041" name="Picture 1" descr="A blue and blac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2380" cy="1077915"/>
                    </a:xfrm>
                    <a:prstGeom prst="rect">
                      <a:avLst/>
                    </a:prstGeom>
                  </pic:spPr>
                </pic:pic>
              </a:graphicData>
            </a:graphic>
            <wp14:sizeRelH relativeFrom="page">
              <wp14:pctWidth>0</wp14:pctWidth>
            </wp14:sizeRelH>
            <wp14:sizeRelV relativeFrom="page">
              <wp14:pctHeight>0</wp14:pctHeight>
            </wp14:sizeRelV>
          </wp:anchor>
        </w:drawing>
      </w:r>
      <w:r w:rsidR="006C0E36">
        <w:rPr>
          <w:rFonts w:ascii="Arial" w:hAnsi="Arial" w:cs="Arial"/>
          <w:b/>
          <w:noProof/>
          <w:sz w:val="28"/>
          <w:szCs w:val="28"/>
          <w:lang w:eastAsia="en-GB"/>
        </w:rPr>
        <w:t xml:space="preserve">          </w:t>
      </w:r>
    </w:p>
    <w:p w14:paraId="7666556E" w14:textId="24DEDF50" w:rsidR="006C0E36" w:rsidRDefault="006C0E36" w:rsidP="006C0E36">
      <w:pPr>
        <w:jc w:val="both"/>
        <w:rPr>
          <w:rFonts w:ascii="Arial" w:hAnsi="Arial" w:cs="Arial"/>
          <w:b/>
          <w:sz w:val="28"/>
          <w:szCs w:val="28"/>
        </w:rPr>
      </w:pPr>
    </w:p>
    <w:p w14:paraId="4EE86029" w14:textId="60765A00" w:rsidR="006C0E36" w:rsidRDefault="006C0E36" w:rsidP="006C0E36">
      <w:pPr>
        <w:jc w:val="center"/>
        <w:rPr>
          <w:rFonts w:ascii="Arial" w:hAnsi="Arial" w:cs="Arial"/>
          <w:b/>
          <w:sz w:val="52"/>
          <w:szCs w:val="52"/>
        </w:rPr>
      </w:pPr>
    </w:p>
    <w:p w14:paraId="43BDE0D5" w14:textId="3F780F9D" w:rsidR="00CC0FB6" w:rsidRDefault="00CC0FB6" w:rsidP="006C0E36">
      <w:pPr>
        <w:jc w:val="center"/>
        <w:rPr>
          <w:rFonts w:ascii="Arial" w:hAnsi="Arial" w:cs="Arial"/>
          <w:b/>
          <w:sz w:val="52"/>
          <w:szCs w:val="52"/>
        </w:rPr>
      </w:pPr>
    </w:p>
    <w:p w14:paraId="257DEC0E" w14:textId="6BF29370" w:rsidR="00547BC1" w:rsidRDefault="00547BC1" w:rsidP="006C0E36">
      <w:pPr>
        <w:jc w:val="center"/>
        <w:rPr>
          <w:rFonts w:ascii="Arial" w:hAnsi="Arial" w:cs="Arial"/>
          <w:b/>
          <w:sz w:val="52"/>
          <w:szCs w:val="52"/>
        </w:rPr>
      </w:pPr>
    </w:p>
    <w:p w14:paraId="1DCAC3A4" w14:textId="431072A5" w:rsidR="00547BC1" w:rsidRDefault="00547BC1" w:rsidP="006C0E36">
      <w:pPr>
        <w:jc w:val="center"/>
        <w:rPr>
          <w:rFonts w:ascii="Arial" w:hAnsi="Arial" w:cs="Arial"/>
          <w:b/>
          <w:sz w:val="52"/>
          <w:szCs w:val="52"/>
        </w:rPr>
      </w:pPr>
      <w:r>
        <w:rPr>
          <w:rFonts w:ascii="Arial" w:hAnsi="Arial" w:cs="Arial"/>
          <w:b/>
          <w:noProof/>
          <w:sz w:val="28"/>
          <w:szCs w:val="28"/>
        </w:rPr>
        <w:drawing>
          <wp:anchor distT="0" distB="0" distL="114300" distR="114300" simplePos="0" relativeHeight="251670016" behindDoc="1" locked="0" layoutInCell="1" allowOverlap="1" wp14:anchorId="59BB4A0F" wp14:editId="6483BCEF">
            <wp:simplePos x="0" y="0"/>
            <wp:positionH relativeFrom="column">
              <wp:posOffset>3094355</wp:posOffset>
            </wp:positionH>
            <wp:positionV relativeFrom="paragraph">
              <wp:posOffset>206375</wp:posOffset>
            </wp:positionV>
            <wp:extent cx="2667647" cy="1466850"/>
            <wp:effectExtent l="0" t="0" r="0" b="0"/>
            <wp:wrapNone/>
            <wp:docPr id="464223498" name="Picture 3" descr="A logo with building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23498" name="Picture 3" descr="A logo with buildings and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7647" cy="1466850"/>
                    </a:xfrm>
                    <a:prstGeom prst="rect">
                      <a:avLst/>
                    </a:prstGeom>
                  </pic:spPr>
                </pic:pic>
              </a:graphicData>
            </a:graphic>
            <wp14:sizeRelH relativeFrom="page">
              <wp14:pctWidth>0</wp14:pctWidth>
            </wp14:sizeRelH>
            <wp14:sizeRelV relativeFrom="page">
              <wp14:pctHeight>0</wp14:pctHeight>
            </wp14:sizeRelV>
          </wp:anchor>
        </w:drawing>
      </w:r>
    </w:p>
    <w:p w14:paraId="15983661" w14:textId="695979A8" w:rsidR="00547BC1" w:rsidRDefault="00547BC1" w:rsidP="006C0E36">
      <w:pPr>
        <w:jc w:val="center"/>
        <w:rPr>
          <w:rFonts w:ascii="Arial" w:hAnsi="Arial" w:cs="Arial"/>
          <w:b/>
          <w:sz w:val="52"/>
          <w:szCs w:val="52"/>
        </w:rPr>
      </w:pPr>
      <w:r>
        <w:rPr>
          <w:rFonts w:ascii="Arial" w:hAnsi="Arial" w:cs="Arial"/>
          <w:b/>
          <w:noProof/>
          <w:sz w:val="28"/>
          <w:szCs w:val="28"/>
          <w:lang w:eastAsia="en-GB"/>
        </w:rPr>
        <w:drawing>
          <wp:anchor distT="0" distB="0" distL="114300" distR="114300" simplePos="0" relativeHeight="251664896" behindDoc="1" locked="0" layoutInCell="1" allowOverlap="1" wp14:anchorId="05945BDC" wp14:editId="7AF357FF">
            <wp:simplePos x="0" y="0"/>
            <wp:positionH relativeFrom="column">
              <wp:posOffset>0</wp:posOffset>
            </wp:positionH>
            <wp:positionV relativeFrom="paragraph">
              <wp:posOffset>7620</wp:posOffset>
            </wp:positionV>
            <wp:extent cx="2653665" cy="1133475"/>
            <wp:effectExtent l="0" t="0" r="0" b="9525"/>
            <wp:wrapNone/>
            <wp:docPr id="1980346522" name="Picture 2" descr="A red line with building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46522" name="Picture 2" descr="A red line with buildings and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3665" cy="1133475"/>
                    </a:xfrm>
                    <a:prstGeom prst="rect">
                      <a:avLst/>
                    </a:prstGeom>
                  </pic:spPr>
                </pic:pic>
              </a:graphicData>
            </a:graphic>
            <wp14:sizeRelH relativeFrom="page">
              <wp14:pctWidth>0</wp14:pctWidth>
            </wp14:sizeRelH>
            <wp14:sizeRelV relativeFrom="page">
              <wp14:pctHeight>0</wp14:pctHeight>
            </wp14:sizeRelV>
          </wp:anchor>
        </w:drawing>
      </w:r>
    </w:p>
    <w:p w14:paraId="1DC2AB3E" w14:textId="47704C60" w:rsidR="00547BC1" w:rsidRDefault="00547BC1" w:rsidP="006C0E36">
      <w:pPr>
        <w:jc w:val="center"/>
        <w:rPr>
          <w:rFonts w:ascii="Arial" w:hAnsi="Arial" w:cs="Arial"/>
          <w:b/>
          <w:sz w:val="52"/>
          <w:szCs w:val="52"/>
        </w:rPr>
      </w:pPr>
    </w:p>
    <w:p w14:paraId="604B60E1" w14:textId="1D8A9A98" w:rsidR="00547BC1" w:rsidRDefault="00547BC1" w:rsidP="006C0E36">
      <w:pPr>
        <w:jc w:val="center"/>
        <w:rPr>
          <w:rFonts w:ascii="Arial" w:hAnsi="Arial" w:cs="Arial"/>
          <w:b/>
          <w:sz w:val="52"/>
          <w:szCs w:val="52"/>
        </w:rPr>
      </w:pPr>
    </w:p>
    <w:p w14:paraId="4676C2DE" w14:textId="4FB634A6" w:rsidR="00547BC1" w:rsidRDefault="00547BC1" w:rsidP="006C0E36">
      <w:pPr>
        <w:jc w:val="center"/>
        <w:rPr>
          <w:rFonts w:ascii="Arial" w:hAnsi="Arial" w:cs="Arial"/>
          <w:b/>
          <w:sz w:val="52"/>
          <w:szCs w:val="52"/>
        </w:rPr>
      </w:pPr>
    </w:p>
    <w:p w14:paraId="66672058" w14:textId="64AE3A8B" w:rsidR="006C0E36" w:rsidRDefault="006C0E36" w:rsidP="006C0E36">
      <w:pPr>
        <w:jc w:val="center"/>
        <w:rPr>
          <w:rFonts w:ascii="Arial" w:hAnsi="Arial" w:cs="Arial"/>
          <w:b/>
          <w:sz w:val="52"/>
          <w:szCs w:val="52"/>
        </w:rPr>
      </w:pPr>
      <w:proofErr w:type="spellStart"/>
      <w:r w:rsidRPr="006C0E36">
        <w:rPr>
          <w:rFonts w:ascii="Arial" w:hAnsi="Arial" w:cs="Arial"/>
          <w:b/>
          <w:sz w:val="52"/>
          <w:szCs w:val="52"/>
        </w:rPr>
        <w:t>Whiteinch</w:t>
      </w:r>
      <w:proofErr w:type="spellEnd"/>
      <w:r w:rsidRPr="006C0E36">
        <w:rPr>
          <w:rFonts w:ascii="Arial" w:hAnsi="Arial" w:cs="Arial"/>
          <w:b/>
          <w:sz w:val="52"/>
          <w:szCs w:val="52"/>
        </w:rPr>
        <w:t xml:space="preserve"> and Scotstoun Housing</w:t>
      </w:r>
      <w:r>
        <w:rPr>
          <w:rFonts w:ascii="Arial" w:hAnsi="Arial" w:cs="Arial"/>
          <w:b/>
          <w:sz w:val="52"/>
          <w:szCs w:val="52"/>
        </w:rPr>
        <w:t xml:space="preserve"> Association</w:t>
      </w:r>
      <w:r w:rsidRPr="006C0E36">
        <w:rPr>
          <w:rFonts w:ascii="Arial" w:hAnsi="Arial" w:cs="Arial"/>
          <w:b/>
          <w:sz w:val="52"/>
          <w:szCs w:val="52"/>
        </w:rPr>
        <w:t xml:space="preserve">, </w:t>
      </w:r>
    </w:p>
    <w:p w14:paraId="1D50CF6D" w14:textId="77777777" w:rsidR="006C0E36" w:rsidRPr="006C0E36" w:rsidRDefault="006C0E36" w:rsidP="006C0E36">
      <w:pPr>
        <w:jc w:val="center"/>
        <w:rPr>
          <w:rFonts w:ascii="Arial" w:hAnsi="Arial" w:cs="Arial"/>
          <w:b/>
          <w:sz w:val="52"/>
          <w:szCs w:val="52"/>
        </w:rPr>
      </w:pPr>
      <w:r>
        <w:rPr>
          <w:rFonts w:ascii="Arial" w:hAnsi="Arial" w:cs="Arial"/>
          <w:b/>
          <w:sz w:val="52"/>
          <w:szCs w:val="52"/>
        </w:rPr>
        <w:t>S</w:t>
      </w:r>
      <w:r w:rsidRPr="006C0E36">
        <w:rPr>
          <w:rFonts w:ascii="Arial" w:hAnsi="Arial" w:cs="Arial"/>
          <w:b/>
          <w:sz w:val="52"/>
          <w:szCs w:val="52"/>
        </w:rPr>
        <w:t>ubsidiaries and Partner Company</w:t>
      </w:r>
    </w:p>
    <w:p w14:paraId="40323AF3" w14:textId="77777777" w:rsidR="006C0E36" w:rsidRPr="006C0E36" w:rsidRDefault="006C0E36" w:rsidP="006C0E36">
      <w:pPr>
        <w:jc w:val="center"/>
        <w:rPr>
          <w:rFonts w:ascii="Arial" w:hAnsi="Arial" w:cs="Arial"/>
          <w:b/>
          <w:sz w:val="52"/>
          <w:szCs w:val="52"/>
        </w:rPr>
      </w:pPr>
    </w:p>
    <w:p w14:paraId="620C5883" w14:textId="77777777" w:rsidR="006C0E36" w:rsidRPr="006C0E36" w:rsidRDefault="006C0E36" w:rsidP="006C0E36">
      <w:pPr>
        <w:jc w:val="center"/>
        <w:rPr>
          <w:rFonts w:ascii="Arial" w:hAnsi="Arial" w:cs="Arial"/>
          <w:b/>
          <w:sz w:val="52"/>
          <w:szCs w:val="52"/>
        </w:rPr>
      </w:pPr>
      <w:r w:rsidRPr="006C0E36">
        <w:rPr>
          <w:rFonts w:ascii="Arial" w:hAnsi="Arial" w:cs="Arial"/>
          <w:b/>
          <w:sz w:val="52"/>
          <w:szCs w:val="52"/>
        </w:rPr>
        <w:t>Who We Are</w:t>
      </w:r>
    </w:p>
    <w:p w14:paraId="0EAC8A6F" w14:textId="77777777" w:rsidR="006C0E36" w:rsidRDefault="006C0E36" w:rsidP="006C0E36">
      <w:pPr>
        <w:jc w:val="both"/>
        <w:rPr>
          <w:rFonts w:ascii="Arial" w:hAnsi="Arial" w:cs="Arial"/>
          <w:b/>
          <w:sz w:val="52"/>
          <w:szCs w:val="52"/>
        </w:rPr>
      </w:pPr>
    </w:p>
    <w:p w14:paraId="0C478CEF" w14:textId="77777777" w:rsidR="006C0E36" w:rsidRDefault="006C0E36" w:rsidP="006C0E36">
      <w:pPr>
        <w:jc w:val="both"/>
        <w:rPr>
          <w:rFonts w:ascii="Arial" w:hAnsi="Arial" w:cs="Arial"/>
          <w:b/>
          <w:sz w:val="52"/>
          <w:szCs w:val="52"/>
        </w:rPr>
      </w:pPr>
    </w:p>
    <w:p w14:paraId="2FF660AD" w14:textId="77777777" w:rsidR="006C0E36" w:rsidRDefault="006C0E36" w:rsidP="006C0E36">
      <w:pPr>
        <w:jc w:val="both"/>
        <w:rPr>
          <w:rFonts w:ascii="Arial" w:hAnsi="Arial" w:cs="Arial"/>
          <w:b/>
          <w:sz w:val="52"/>
          <w:szCs w:val="52"/>
        </w:rPr>
      </w:pPr>
    </w:p>
    <w:p w14:paraId="19E79B00" w14:textId="77777777" w:rsidR="006C0E36" w:rsidRDefault="006C0E36" w:rsidP="006C0E36">
      <w:pPr>
        <w:jc w:val="both"/>
        <w:rPr>
          <w:rFonts w:ascii="Arial" w:hAnsi="Arial" w:cs="Arial"/>
          <w:b/>
          <w:sz w:val="52"/>
          <w:szCs w:val="52"/>
        </w:rPr>
      </w:pPr>
    </w:p>
    <w:p w14:paraId="653213C8" w14:textId="77777777" w:rsidR="006C0E36" w:rsidRDefault="006C0E36" w:rsidP="006C0E36">
      <w:pPr>
        <w:jc w:val="both"/>
        <w:rPr>
          <w:rFonts w:ascii="Arial" w:hAnsi="Arial" w:cs="Arial"/>
          <w:b/>
          <w:sz w:val="52"/>
          <w:szCs w:val="52"/>
        </w:rPr>
      </w:pPr>
    </w:p>
    <w:p w14:paraId="4D2DD61E" w14:textId="77777777" w:rsidR="006C0E36" w:rsidRDefault="006C0E36" w:rsidP="006C0E36">
      <w:pPr>
        <w:jc w:val="both"/>
        <w:rPr>
          <w:rFonts w:ascii="Arial" w:hAnsi="Arial" w:cs="Arial"/>
          <w:b/>
          <w:sz w:val="52"/>
          <w:szCs w:val="52"/>
        </w:rPr>
      </w:pPr>
    </w:p>
    <w:p w14:paraId="727C1D67" w14:textId="77777777" w:rsidR="006C0E36" w:rsidRDefault="006C0E36" w:rsidP="006C0E36">
      <w:pPr>
        <w:jc w:val="both"/>
        <w:rPr>
          <w:rFonts w:ascii="Arial" w:hAnsi="Arial" w:cs="Arial"/>
          <w:b/>
          <w:sz w:val="52"/>
          <w:szCs w:val="52"/>
        </w:rPr>
      </w:pPr>
    </w:p>
    <w:p w14:paraId="1E80F6D3" w14:textId="77777777" w:rsidR="006C0E36" w:rsidRDefault="006C0E36" w:rsidP="006C0E36">
      <w:pPr>
        <w:jc w:val="both"/>
        <w:rPr>
          <w:rFonts w:ascii="Arial" w:hAnsi="Arial" w:cs="Arial"/>
          <w:b/>
          <w:sz w:val="52"/>
          <w:szCs w:val="52"/>
        </w:rPr>
      </w:pPr>
    </w:p>
    <w:p w14:paraId="5489C09D" w14:textId="77777777" w:rsidR="006C0E36" w:rsidRDefault="006C0E36" w:rsidP="006C0E36">
      <w:pPr>
        <w:jc w:val="both"/>
        <w:rPr>
          <w:rFonts w:ascii="Arial" w:hAnsi="Arial" w:cs="Arial"/>
          <w:b/>
          <w:sz w:val="52"/>
          <w:szCs w:val="52"/>
        </w:rPr>
      </w:pPr>
    </w:p>
    <w:p w14:paraId="43AF1735" w14:textId="77777777" w:rsidR="006C0E36" w:rsidRPr="00CC7EAF" w:rsidRDefault="006C0E36" w:rsidP="006C0E36">
      <w:pPr>
        <w:pStyle w:val="Heading1"/>
        <w:rPr>
          <w:rFonts w:ascii="Arial" w:hAnsi="Arial" w:cs="Arial"/>
          <w:sz w:val="28"/>
          <w:szCs w:val="28"/>
        </w:rPr>
      </w:pPr>
      <w:proofErr w:type="spellStart"/>
      <w:r w:rsidRPr="00CC7EAF">
        <w:rPr>
          <w:rFonts w:ascii="Arial" w:hAnsi="Arial" w:cs="Arial"/>
          <w:sz w:val="28"/>
          <w:szCs w:val="28"/>
        </w:rPr>
        <w:t>Whiteinch</w:t>
      </w:r>
      <w:proofErr w:type="spellEnd"/>
      <w:r w:rsidRPr="00CC7EAF">
        <w:rPr>
          <w:rFonts w:ascii="Arial" w:hAnsi="Arial" w:cs="Arial"/>
          <w:sz w:val="28"/>
          <w:szCs w:val="28"/>
        </w:rPr>
        <w:t xml:space="preserve"> &amp; Scotstoun Housing Association Ltd.</w:t>
      </w:r>
    </w:p>
    <w:p w14:paraId="2F1A33BB" w14:textId="77777777" w:rsidR="006C0E36" w:rsidRDefault="006C0E36" w:rsidP="006C0E36">
      <w:pPr>
        <w:pStyle w:val="Heading1"/>
        <w:rPr>
          <w:rFonts w:ascii="Arial" w:hAnsi="Arial" w:cs="Arial"/>
        </w:rPr>
      </w:pPr>
    </w:p>
    <w:p w14:paraId="1B3F60DB" w14:textId="77777777" w:rsidR="006C0E36" w:rsidRDefault="006C0E36" w:rsidP="006C0E36">
      <w:pPr>
        <w:rPr>
          <w:rFonts w:ascii="Arial" w:hAnsi="Arial" w:cs="Arial"/>
          <w:lang w:val="en-GB"/>
        </w:rPr>
      </w:pPr>
      <w:proofErr w:type="spellStart"/>
      <w:r>
        <w:rPr>
          <w:rFonts w:ascii="Arial" w:hAnsi="Arial" w:cs="Arial"/>
          <w:lang w:val="en-GB"/>
        </w:rPr>
        <w:t>Whiteinch</w:t>
      </w:r>
      <w:proofErr w:type="spellEnd"/>
      <w:r>
        <w:rPr>
          <w:rFonts w:ascii="Arial" w:hAnsi="Arial" w:cs="Arial"/>
          <w:lang w:val="en-GB"/>
        </w:rPr>
        <w:t xml:space="preserve"> &amp; Scotstoun Housing Association</w:t>
      </w:r>
      <w:r>
        <w:rPr>
          <w:rFonts w:ascii="Arial" w:hAnsi="Arial" w:cs="Arial"/>
          <w:i/>
          <w:iCs/>
          <w:lang w:val="en-GB"/>
        </w:rPr>
        <w:t xml:space="preserve"> </w:t>
      </w:r>
      <w:r>
        <w:rPr>
          <w:rFonts w:ascii="Arial" w:hAnsi="Arial" w:cs="Arial"/>
          <w:lang w:val="en-GB"/>
        </w:rPr>
        <w:t xml:space="preserve">Ltd. (WSHA) </w:t>
      </w:r>
      <w:proofErr w:type="gramStart"/>
      <w:r>
        <w:rPr>
          <w:rFonts w:ascii="Arial" w:hAnsi="Arial" w:cs="Arial"/>
          <w:lang w:val="en-GB"/>
        </w:rPr>
        <w:t>is</w:t>
      </w:r>
      <w:proofErr w:type="gramEnd"/>
      <w:r>
        <w:rPr>
          <w:rFonts w:ascii="Arial" w:hAnsi="Arial" w:cs="Arial"/>
          <w:lang w:val="en-GB"/>
        </w:rPr>
        <w:t xml:space="preserve"> </w:t>
      </w:r>
    </w:p>
    <w:p w14:paraId="697375D1" w14:textId="77777777" w:rsidR="006C0E36" w:rsidRDefault="006C0E36" w:rsidP="006C0E36">
      <w:pPr>
        <w:pStyle w:val="ListParagraph"/>
        <w:numPr>
          <w:ilvl w:val="0"/>
          <w:numId w:val="3"/>
        </w:numPr>
        <w:rPr>
          <w:rFonts w:ascii="Arial" w:hAnsi="Arial" w:cs="Arial"/>
        </w:rPr>
      </w:pPr>
      <w:r w:rsidRPr="006C0E36">
        <w:rPr>
          <w:rFonts w:ascii="Arial" w:hAnsi="Arial" w:cs="Arial"/>
        </w:rPr>
        <w:t xml:space="preserve">a Charity Registered in Scotland No. SC035633.  </w:t>
      </w:r>
    </w:p>
    <w:p w14:paraId="0D7BBEFA" w14:textId="77777777" w:rsidR="006C0E36" w:rsidRDefault="006C0E36" w:rsidP="006C0E36">
      <w:pPr>
        <w:pStyle w:val="ListParagraph"/>
        <w:numPr>
          <w:ilvl w:val="0"/>
          <w:numId w:val="3"/>
        </w:numPr>
        <w:rPr>
          <w:rFonts w:ascii="Arial" w:hAnsi="Arial" w:cs="Arial"/>
        </w:rPr>
      </w:pPr>
      <w:r>
        <w:rPr>
          <w:rFonts w:ascii="Arial" w:hAnsi="Arial" w:cs="Arial"/>
        </w:rPr>
        <w:t>A registered society under the Cooperative and Community Benefit Societies Act 2014 (No. 1931R(S))</w:t>
      </w:r>
    </w:p>
    <w:p w14:paraId="5F5A2D72" w14:textId="77777777" w:rsidR="006C0E36" w:rsidRDefault="006C0E36" w:rsidP="006C0E36">
      <w:pPr>
        <w:pStyle w:val="ListParagraph"/>
        <w:numPr>
          <w:ilvl w:val="0"/>
          <w:numId w:val="3"/>
        </w:numPr>
        <w:rPr>
          <w:rFonts w:ascii="Arial" w:hAnsi="Arial" w:cs="Arial"/>
        </w:rPr>
      </w:pPr>
      <w:r>
        <w:rPr>
          <w:rFonts w:ascii="Arial" w:hAnsi="Arial" w:cs="Arial"/>
        </w:rPr>
        <w:t>Registered with the Scottish Housing Regulator (No. 205)</w:t>
      </w:r>
    </w:p>
    <w:p w14:paraId="218E6A33" w14:textId="77777777" w:rsidR="006C0E36" w:rsidRDefault="006C0E36" w:rsidP="006C0E36">
      <w:pPr>
        <w:pStyle w:val="ListParagraph"/>
        <w:numPr>
          <w:ilvl w:val="0"/>
          <w:numId w:val="3"/>
        </w:numPr>
        <w:rPr>
          <w:rFonts w:ascii="Arial" w:hAnsi="Arial" w:cs="Arial"/>
        </w:rPr>
      </w:pPr>
      <w:r w:rsidRPr="006C0E36">
        <w:rPr>
          <w:rFonts w:ascii="Arial" w:hAnsi="Arial" w:cs="Arial"/>
        </w:rPr>
        <w:t>Authorised and regulated by the Financial Conduct Authority</w:t>
      </w:r>
      <w:r>
        <w:rPr>
          <w:rFonts w:ascii="Arial" w:hAnsi="Arial" w:cs="Arial"/>
        </w:rPr>
        <w:t>.</w:t>
      </w:r>
    </w:p>
    <w:p w14:paraId="6F8CDCB3" w14:textId="77777777" w:rsidR="006C0E36" w:rsidRDefault="006C0E36" w:rsidP="006C0E36">
      <w:pPr>
        <w:rPr>
          <w:rFonts w:ascii="Arial" w:hAnsi="Arial" w:cs="Arial"/>
        </w:rPr>
      </w:pPr>
    </w:p>
    <w:p w14:paraId="09FBA562" w14:textId="77777777" w:rsidR="006C0E36" w:rsidRPr="00CC7EAF" w:rsidRDefault="006C0E36" w:rsidP="006C0E36">
      <w:pPr>
        <w:rPr>
          <w:rFonts w:ascii="Arial" w:hAnsi="Arial" w:cs="Arial"/>
          <w:b/>
          <w:bCs/>
        </w:rPr>
      </w:pPr>
      <w:r w:rsidRPr="00CC7EAF">
        <w:rPr>
          <w:rFonts w:ascii="Arial" w:hAnsi="Arial" w:cs="Arial"/>
          <w:b/>
          <w:bCs/>
        </w:rPr>
        <w:t>Our Vision:</w:t>
      </w:r>
    </w:p>
    <w:p w14:paraId="160458E0" w14:textId="77777777" w:rsidR="006C0E36" w:rsidRPr="00CC7EAF" w:rsidRDefault="006C0E36" w:rsidP="006C0E36">
      <w:pPr>
        <w:rPr>
          <w:rFonts w:ascii="Arial" w:hAnsi="Arial" w:cs="Arial"/>
          <w:b/>
          <w:bCs/>
        </w:rPr>
      </w:pPr>
    </w:p>
    <w:p w14:paraId="3FD24CA9" w14:textId="77777777" w:rsidR="006C0E36" w:rsidRPr="00CC7EAF" w:rsidRDefault="006C0E36" w:rsidP="00CC7EAF">
      <w:pPr>
        <w:rPr>
          <w:rFonts w:ascii="Arial" w:hAnsi="Arial" w:cs="Arial"/>
        </w:rPr>
      </w:pPr>
      <w:r w:rsidRPr="00CC7EAF">
        <w:rPr>
          <w:rFonts w:ascii="Arial" w:hAnsi="Arial" w:cs="Arial"/>
          <w:iCs/>
        </w:rPr>
        <w:t>Aiming for High Quality Homes in a Desirable Environme</w:t>
      </w:r>
      <w:r w:rsidRPr="00CC7EAF">
        <w:rPr>
          <w:rFonts w:ascii="Arial" w:hAnsi="Arial" w:cs="Arial"/>
        </w:rPr>
        <w:t>nt</w:t>
      </w:r>
    </w:p>
    <w:p w14:paraId="01D3CD95" w14:textId="77777777" w:rsidR="006C0E36" w:rsidRPr="00CC7EAF" w:rsidRDefault="006C0E36" w:rsidP="006C0E36">
      <w:pPr>
        <w:rPr>
          <w:rFonts w:ascii="Arial" w:hAnsi="Arial" w:cs="Arial"/>
        </w:rPr>
      </w:pPr>
    </w:p>
    <w:p w14:paraId="35828CF8" w14:textId="77777777" w:rsidR="006C0E36" w:rsidRPr="00CC7EAF" w:rsidRDefault="006C0E36" w:rsidP="006C0E36">
      <w:pPr>
        <w:rPr>
          <w:rFonts w:ascii="Arial" w:hAnsi="Arial" w:cs="Arial"/>
          <w:b/>
          <w:bCs/>
        </w:rPr>
      </w:pPr>
      <w:r w:rsidRPr="00CC7EAF">
        <w:rPr>
          <w:rFonts w:ascii="Arial" w:hAnsi="Arial" w:cs="Arial"/>
          <w:b/>
          <w:bCs/>
        </w:rPr>
        <w:t>Our Mission Statement:</w:t>
      </w:r>
    </w:p>
    <w:p w14:paraId="6C66D6A4" w14:textId="77777777" w:rsidR="006C0E36" w:rsidRPr="00CC7EAF" w:rsidRDefault="006C0E36" w:rsidP="006C0E36">
      <w:pPr>
        <w:rPr>
          <w:rFonts w:ascii="Arial" w:hAnsi="Arial" w:cs="Arial"/>
          <w:b/>
          <w:bCs/>
        </w:rPr>
      </w:pPr>
    </w:p>
    <w:p w14:paraId="40454C89" w14:textId="77777777" w:rsidR="006C0E36" w:rsidRPr="00CC7EAF" w:rsidRDefault="006C0E36" w:rsidP="00CC7EAF">
      <w:pPr>
        <w:pStyle w:val="BodyText"/>
        <w:jc w:val="left"/>
        <w:rPr>
          <w:sz w:val="24"/>
        </w:rPr>
      </w:pPr>
      <w:r w:rsidRPr="00CC7EAF">
        <w:rPr>
          <w:iCs/>
          <w:sz w:val="24"/>
        </w:rPr>
        <w:t xml:space="preserve">At </w:t>
      </w:r>
      <w:proofErr w:type="spellStart"/>
      <w:r w:rsidRPr="00CC7EAF">
        <w:rPr>
          <w:iCs/>
          <w:sz w:val="24"/>
        </w:rPr>
        <w:t>Whiteinch</w:t>
      </w:r>
      <w:proofErr w:type="spellEnd"/>
      <w:r w:rsidRPr="00CC7EAF">
        <w:rPr>
          <w:iCs/>
          <w:sz w:val="24"/>
        </w:rPr>
        <w:t xml:space="preserve"> &amp; Scotstoun Housing Association, we aim to provide and maintain the highest quality rented housing and environment.  We also aim to support this with quality services and associated activities for the betterment of our community.</w:t>
      </w:r>
    </w:p>
    <w:p w14:paraId="3D960075" w14:textId="77777777" w:rsidR="006C0E36" w:rsidRPr="00CC7EAF" w:rsidRDefault="006C0E36" w:rsidP="006C0E36">
      <w:pPr>
        <w:pStyle w:val="BodyText"/>
        <w:jc w:val="left"/>
        <w:rPr>
          <w:sz w:val="24"/>
        </w:rPr>
      </w:pPr>
    </w:p>
    <w:p w14:paraId="3E9C566E" w14:textId="77777777" w:rsidR="006C0E36" w:rsidRPr="00CC7EAF" w:rsidRDefault="006C0E36" w:rsidP="006C0E36">
      <w:pPr>
        <w:rPr>
          <w:rFonts w:ascii="Arial" w:hAnsi="Arial" w:cs="Arial"/>
          <w:b/>
          <w:bCs/>
        </w:rPr>
      </w:pPr>
      <w:r w:rsidRPr="00CC7EAF">
        <w:rPr>
          <w:rFonts w:ascii="Arial" w:hAnsi="Arial" w:cs="Arial"/>
          <w:b/>
          <w:bCs/>
        </w:rPr>
        <w:t>Our Aims:</w:t>
      </w:r>
    </w:p>
    <w:p w14:paraId="0EAC9035" w14:textId="77777777" w:rsidR="006C0E36" w:rsidRPr="00CC7EAF" w:rsidRDefault="006C0E36" w:rsidP="006C0E36">
      <w:pPr>
        <w:rPr>
          <w:rFonts w:ascii="Arial" w:hAnsi="Arial" w:cs="Arial"/>
          <w:b/>
          <w:bCs/>
        </w:rPr>
      </w:pPr>
    </w:p>
    <w:p w14:paraId="0D24F75B" w14:textId="77777777" w:rsidR="006C0E36" w:rsidRPr="00CC7EAF" w:rsidRDefault="006C0E36" w:rsidP="006C0E36">
      <w:pPr>
        <w:numPr>
          <w:ilvl w:val="0"/>
          <w:numId w:val="4"/>
        </w:numPr>
        <w:rPr>
          <w:rFonts w:ascii="Arial" w:hAnsi="Arial" w:cs="Arial"/>
          <w:iCs/>
        </w:rPr>
      </w:pPr>
      <w:r w:rsidRPr="00CC7EAF">
        <w:rPr>
          <w:rFonts w:ascii="Arial" w:hAnsi="Arial" w:cs="Arial"/>
          <w:iCs/>
        </w:rPr>
        <w:t>To seek achievable development opportunities to extend the range of affordable quality housing choices within the area.</w:t>
      </w:r>
    </w:p>
    <w:p w14:paraId="5E321714" w14:textId="77777777" w:rsidR="006C0E36" w:rsidRPr="00CC7EAF" w:rsidRDefault="006C0E36" w:rsidP="006C0E36">
      <w:pPr>
        <w:rPr>
          <w:rFonts w:ascii="Arial" w:hAnsi="Arial" w:cs="Arial"/>
          <w:iCs/>
        </w:rPr>
      </w:pPr>
    </w:p>
    <w:p w14:paraId="42AC3CDF" w14:textId="77777777" w:rsidR="006C0E36" w:rsidRPr="00CC7EAF" w:rsidRDefault="006C0E36" w:rsidP="006C0E36">
      <w:pPr>
        <w:numPr>
          <w:ilvl w:val="0"/>
          <w:numId w:val="4"/>
        </w:numPr>
        <w:rPr>
          <w:rFonts w:ascii="Arial" w:hAnsi="Arial" w:cs="Arial"/>
          <w:iCs/>
        </w:rPr>
      </w:pPr>
      <w:r w:rsidRPr="00CC7EAF">
        <w:rPr>
          <w:rFonts w:ascii="Arial" w:hAnsi="Arial" w:cs="Arial"/>
          <w:iCs/>
        </w:rPr>
        <w:t>To provide responsive, quality services which reflect the identified needs and demands of our community.</w:t>
      </w:r>
    </w:p>
    <w:p w14:paraId="64A81259" w14:textId="77777777" w:rsidR="006C0E36" w:rsidRPr="00CC7EAF" w:rsidRDefault="006C0E36" w:rsidP="006C0E36">
      <w:pPr>
        <w:rPr>
          <w:rFonts w:ascii="Arial" w:hAnsi="Arial" w:cs="Arial"/>
          <w:iCs/>
        </w:rPr>
      </w:pPr>
    </w:p>
    <w:p w14:paraId="1ED4CA48" w14:textId="77777777" w:rsidR="006C0E36" w:rsidRPr="00CC7EAF" w:rsidRDefault="006C0E36" w:rsidP="006C0E36">
      <w:pPr>
        <w:numPr>
          <w:ilvl w:val="0"/>
          <w:numId w:val="4"/>
        </w:numPr>
        <w:rPr>
          <w:rFonts w:ascii="Arial" w:hAnsi="Arial" w:cs="Arial"/>
          <w:iCs/>
        </w:rPr>
      </w:pPr>
      <w:r w:rsidRPr="00CC7EAF">
        <w:rPr>
          <w:rFonts w:ascii="Arial" w:hAnsi="Arial" w:cs="Arial"/>
          <w:iCs/>
        </w:rPr>
        <w:t>To assess, plan, fund and carry out long-term maintenance and replacement requirements.</w:t>
      </w:r>
    </w:p>
    <w:p w14:paraId="6460FFD9" w14:textId="77777777" w:rsidR="006C0E36" w:rsidRPr="00CC7EAF" w:rsidRDefault="006C0E36" w:rsidP="006C0E36">
      <w:pPr>
        <w:rPr>
          <w:rFonts w:ascii="Arial" w:hAnsi="Arial" w:cs="Arial"/>
          <w:iCs/>
        </w:rPr>
      </w:pPr>
    </w:p>
    <w:p w14:paraId="784423E9" w14:textId="77777777" w:rsidR="006C0E36" w:rsidRPr="00CC7EAF" w:rsidRDefault="006C0E36" w:rsidP="006C0E36">
      <w:pPr>
        <w:numPr>
          <w:ilvl w:val="0"/>
          <w:numId w:val="4"/>
        </w:numPr>
        <w:rPr>
          <w:rFonts w:ascii="Arial" w:hAnsi="Arial" w:cs="Arial"/>
          <w:iCs/>
        </w:rPr>
      </w:pPr>
      <w:r w:rsidRPr="00CC7EAF">
        <w:rPr>
          <w:rFonts w:ascii="Arial" w:hAnsi="Arial" w:cs="Arial"/>
          <w:iCs/>
        </w:rPr>
        <w:t xml:space="preserve">To continuously support and develop our staff to enable them to </w:t>
      </w:r>
      <w:proofErr w:type="spellStart"/>
      <w:r w:rsidRPr="00CC7EAF">
        <w:rPr>
          <w:rFonts w:ascii="Arial" w:hAnsi="Arial" w:cs="Arial"/>
          <w:iCs/>
        </w:rPr>
        <w:t>maximise</w:t>
      </w:r>
      <w:proofErr w:type="spellEnd"/>
      <w:r w:rsidRPr="00CC7EAF">
        <w:rPr>
          <w:rFonts w:ascii="Arial" w:hAnsi="Arial" w:cs="Arial"/>
          <w:iCs/>
        </w:rPr>
        <w:t xml:space="preserve"> their personal potential and to better deliver services.</w:t>
      </w:r>
    </w:p>
    <w:p w14:paraId="69229A0D" w14:textId="77777777" w:rsidR="006C0E36" w:rsidRPr="00CC7EAF" w:rsidRDefault="006C0E36" w:rsidP="006C0E36">
      <w:pPr>
        <w:rPr>
          <w:rFonts w:ascii="Arial" w:hAnsi="Arial" w:cs="Arial"/>
          <w:iCs/>
        </w:rPr>
      </w:pPr>
    </w:p>
    <w:p w14:paraId="6F7CE107" w14:textId="77777777" w:rsidR="006C0E36" w:rsidRPr="00CC7EAF" w:rsidRDefault="006C0E36" w:rsidP="006C0E36">
      <w:pPr>
        <w:numPr>
          <w:ilvl w:val="0"/>
          <w:numId w:val="4"/>
        </w:numPr>
        <w:rPr>
          <w:rFonts w:ascii="Arial" w:hAnsi="Arial" w:cs="Arial"/>
          <w:iCs/>
        </w:rPr>
      </w:pPr>
      <w:r w:rsidRPr="00CC7EAF">
        <w:rPr>
          <w:rFonts w:ascii="Arial" w:hAnsi="Arial" w:cs="Arial"/>
          <w:iCs/>
        </w:rPr>
        <w:t>To contribute to and participate in the social, economic, cultural and environmental regeneration of the area.</w:t>
      </w:r>
    </w:p>
    <w:p w14:paraId="24D1B07F" w14:textId="77777777" w:rsidR="006C0E36" w:rsidRPr="00CC7EAF" w:rsidRDefault="006C0E36" w:rsidP="006C0E36">
      <w:pPr>
        <w:rPr>
          <w:rFonts w:ascii="Arial" w:hAnsi="Arial" w:cs="Arial"/>
          <w:iCs/>
        </w:rPr>
      </w:pPr>
    </w:p>
    <w:p w14:paraId="1B6CC1CB" w14:textId="77777777" w:rsidR="006C0E36" w:rsidRPr="00CC7EAF" w:rsidRDefault="006C0E36" w:rsidP="006C0E36">
      <w:pPr>
        <w:pStyle w:val="BodyText"/>
        <w:numPr>
          <w:ilvl w:val="0"/>
          <w:numId w:val="4"/>
        </w:numPr>
        <w:jc w:val="left"/>
        <w:rPr>
          <w:sz w:val="24"/>
        </w:rPr>
      </w:pPr>
      <w:r w:rsidRPr="00CC7EAF">
        <w:rPr>
          <w:iCs/>
          <w:sz w:val="24"/>
        </w:rPr>
        <w:t xml:space="preserve">To </w:t>
      </w:r>
      <w:proofErr w:type="gramStart"/>
      <w:r w:rsidRPr="00CC7EAF">
        <w:rPr>
          <w:iCs/>
          <w:sz w:val="24"/>
        </w:rPr>
        <w:t>openly and actively work in partnership</w:t>
      </w:r>
      <w:proofErr w:type="gramEnd"/>
      <w:r w:rsidRPr="00CC7EAF">
        <w:rPr>
          <w:iCs/>
          <w:sz w:val="24"/>
        </w:rPr>
        <w:t xml:space="preserve"> with whatever groups or organisations can assist the realisation of these aims.</w:t>
      </w:r>
    </w:p>
    <w:p w14:paraId="3653516D" w14:textId="77777777" w:rsidR="006C0E36" w:rsidRPr="00CC7EAF" w:rsidRDefault="006C0E36" w:rsidP="006C0E36">
      <w:pPr>
        <w:rPr>
          <w:rFonts w:ascii="Arial" w:hAnsi="Arial" w:cs="Arial"/>
        </w:rPr>
      </w:pPr>
    </w:p>
    <w:p w14:paraId="3567A3C8" w14:textId="77777777" w:rsidR="006C0E36" w:rsidRDefault="006C0E36" w:rsidP="006C0E36">
      <w:pPr>
        <w:rPr>
          <w:rFonts w:ascii="Arial" w:hAnsi="Arial" w:cs="Arial"/>
          <w:lang w:val="en-GB"/>
        </w:rPr>
      </w:pPr>
      <w:r>
        <w:rPr>
          <w:rFonts w:ascii="Arial" w:hAnsi="Arial" w:cs="Arial"/>
          <w:lang w:val="en-GB"/>
        </w:rPr>
        <w:t xml:space="preserve">The Association was registered in 1978 when its first </w:t>
      </w:r>
      <w:r>
        <w:rPr>
          <w:rFonts w:ascii="Arial" w:hAnsi="Arial" w:cs="Arial"/>
          <w:i/>
          <w:iCs/>
          <w:lang w:val="en-GB"/>
        </w:rPr>
        <w:t xml:space="preserve">Housing Action Area </w:t>
      </w:r>
      <w:r w:rsidRPr="00E73EE3">
        <w:rPr>
          <w:rFonts w:ascii="Arial" w:hAnsi="Arial" w:cs="Arial"/>
          <w:iCs/>
          <w:lang w:val="en-GB"/>
        </w:rPr>
        <w:t>was</w:t>
      </w:r>
      <w:r w:rsidRPr="00E73EE3">
        <w:rPr>
          <w:rFonts w:ascii="Arial" w:hAnsi="Arial" w:cs="Arial"/>
          <w:lang w:val="en-GB"/>
        </w:rPr>
        <w:t xml:space="preserve"> </w:t>
      </w:r>
      <w:proofErr w:type="gramStart"/>
      <w:r>
        <w:rPr>
          <w:rFonts w:ascii="Arial" w:hAnsi="Arial" w:cs="Arial"/>
          <w:lang w:val="en-GB"/>
        </w:rPr>
        <w:t>declared</w:t>
      </w:r>
      <w:proofErr w:type="gramEnd"/>
      <w:r>
        <w:rPr>
          <w:rFonts w:ascii="Arial" w:hAnsi="Arial" w:cs="Arial"/>
          <w:lang w:val="en-GB"/>
        </w:rPr>
        <w:t xml:space="preserve"> and steady progress has been made thereafter.  The Association currently has the following stock profile</w:t>
      </w:r>
      <w:r w:rsidR="00F34207">
        <w:rPr>
          <w:rFonts w:ascii="Arial" w:hAnsi="Arial" w:cs="Arial"/>
          <w:lang w:val="en-GB"/>
        </w:rPr>
        <w:t xml:space="preserve"> (correct at 31</w:t>
      </w:r>
      <w:r w:rsidR="00F34207" w:rsidRPr="00F34207">
        <w:rPr>
          <w:rFonts w:ascii="Arial" w:hAnsi="Arial" w:cs="Arial"/>
          <w:vertAlign w:val="superscript"/>
          <w:lang w:val="en-GB"/>
        </w:rPr>
        <w:t>st</w:t>
      </w:r>
      <w:r w:rsidR="00F34207">
        <w:rPr>
          <w:rFonts w:ascii="Arial" w:hAnsi="Arial" w:cs="Arial"/>
          <w:lang w:val="en-GB"/>
        </w:rPr>
        <w:t xml:space="preserve"> March 201</w:t>
      </w:r>
      <w:r w:rsidR="00D2475D">
        <w:rPr>
          <w:rFonts w:ascii="Arial" w:hAnsi="Arial" w:cs="Arial"/>
          <w:lang w:val="en-GB"/>
        </w:rPr>
        <w:t>9</w:t>
      </w:r>
      <w:proofErr w:type="gramStart"/>
      <w:r w:rsidR="00F34207">
        <w:rPr>
          <w:rFonts w:ascii="Arial" w:hAnsi="Arial" w:cs="Arial"/>
          <w:lang w:val="en-GB"/>
        </w:rPr>
        <w:t>)</w:t>
      </w:r>
      <w:r>
        <w:rPr>
          <w:rFonts w:ascii="Arial" w:hAnsi="Arial" w:cs="Arial"/>
          <w:lang w:val="en-GB"/>
        </w:rPr>
        <w:t>:-</w:t>
      </w:r>
      <w:proofErr w:type="gramEnd"/>
    </w:p>
    <w:p w14:paraId="6402F9AF" w14:textId="77777777" w:rsidR="006C0E36" w:rsidRDefault="006C0E36" w:rsidP="006C0E36">
      <w:pPr>
        <w:rPr>
          <w:rFonts w:ascii="Arial" w:hAnsi="Arial" w:cs="Arial"/>
          <w:b/>
          <w:bCs/>
          <w:lang w:val="en-GB"/>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142"/>
        <w:gridCol w:w="1252"/>
        <w:gridCol w:w="1252"/>
        <w:gridCol w:w="1252"/>
        <w:gridCol w:w="1261"/>
        <w:gridCol w:w="1071"/>
      </w:tblGrid>
      <w:tr w:rsidR="006C0E36" w:rsidRPr="005A2D59" w14:paraId="03968062" w14:textId="77777777" w:rsidTr="00484433">
        <w:tc>
          <w:tcPr>
            <w:tcW w:w="1417" w:type="dxa"/>
          </w:tcPr>
          <w:p w14:paraId="61319A18" w14:textId="77777777" w:rsidR="006C0E36" w:rsidRPr="005A2D59" w:rsidRDefault="006C0E36" w:rsidP="00484433">
            <w:pPr>
              <w:rPr>
                <w:rFonts w:ascii="Arial" w:hAnsi="Arial" w:cs="Arial"/>
                <w:b/>
                <w:bCs/>
                <w:lang w:val="en-GB"/>
              </w:rPr>
            </w:pPr>
            <w:r w:rsidRPr="005A2D59">
              <w:rPr>
                <w:rFonts w:ascii="Arial" w:hAnsi="Arial" w:cs="Arial"/>
                <w:b/>
                <w:bCs/>
                <w:lang w:val="en-GB"/>
              </w:rPr>
              <w:t>Apartment Size</w:t>
            </w:r>
          </w:p>
        </w:tc>
        <w:tc>
          <w:tcPr>
            <w:tcW w:w="1142" w:type="dxa"/>
          </w:tcPr>
          <w:p w14:paraId="46F17DA9" w14:textId="77777777" w:rsidR="006C0E36" w:rsidRPr="005A2D59" w:rsidRDefault="006C0E36" w:rsidP="00484433">
            <w:pPr>
              <w:jc w:val="center"/>
              <w:rPr>
                <w:rFonts w:ascii="Arial" w:hAnsi="Arial" w:cs="Arial"/>
                <w:b/>
                <w:bCs/>
                <w:lang w:val="en-GB"/>
              </w:rPr>
            </w:pPr>
          </w:p>
          <w:p w14:paraId="396E884C" w14:textId="77777777" w:rsidR="006C0E36" w:rsidRPr="005A2D59" w:rsidRDefault="006C0E36" w:rsidP="00484433">
            <w:pPr>
              <w:jc w:val="center"/>
              <w:rPr>
                <w:rFonts w:ascii="Arial" w:hAnsi="Arial" w:cs="Arial"/>
                <w:b/>
                <w:bCs/>
                <w:lang w:val="en-GB"/>
              </w:rPr>
            </w:pPr>
            <w:r w:rsidRPr="005A2D59">
              <w:rPr>
                <w:rFonts w:ascii="Arial" w:hAnsi="Arial" w:cs="Arial"/>
                <w:b/>
                <w:bCs/>
                <w:lang w:val="en-GB"/>
              </w:rPr>
              <w:t>1</w:t>
            </w:r>
          </w:p>
        </w:tc>
        <w:tc>
          <w:tcPr>
            <w:tcW w:w="1252" w:type="dxa"/>
          </w:tcPr>
          <w:p w14:paraId="606FA586" w14:textId="77777777" w:rsidR="006C0E36" w:rsidRPr="005A2D59" w:rsidRDefault="006C0E36" w:rsidP="00484433">
            <w:pPr>
              <w:jc w:val="center"/>
              <w:rPr>
                <w:rFonts w:ascii="Arial" w:hAnsi="Arial" w:cs="Arial"/>
                <w:b/>
                <w:bCs/>
                <w:lang w:val="en-GB"/>
              </w:rPr>
            </w:pPr>
          </w:p>
          <w:p w14:paraId="362DDE52" w14:textId="77777777" w:rsidR="006C0E36" w:rsidRPr="005A2D59" w:rsidRDefault="006C0E36" w:rsidP="00484433">
            <w:pPr>
              <w:jc w:val="center"/>
              <w:rPr>
                <w:rFonts w:ascii="Arial" w:hAnsi="Arial" w:cs="Arial"/>
                <w:b/>
                <w:bCs/>
                <w:lang w:val="en-GB"/>
              </w:rPr>
            </w:pPr>
            <w:r w:rsidRPr="005A2D59">
              <w:rPr>
                <w:rFonts w:ascii="Arial" w:hAnsi="Arial" w:cs="Arial"/>
                <w:b/>
                <w:bCs/>
                <w:lang w:val="en-GB"/>
              </w:rPr>
              <w:t>2</w:t>
            </w:r>
          </w:p>
        </w:tc>
        <w:tc>
          <w:tcPr>
            <w:tcW w:w="1252" w:type="dxa"/>
          </w:tcPr>
          <w:p w14:paraId="18B6C50F" w14:textId="77777777" w:rsidR="006C0E36" w:rsidRPr="005A2D59" w:rsidRDefault="006C0E36" w:rsidP="00484433">
            <w:pPr>
              <w:jc w:val="center"/>
              <w:rPr>
                <w:rFonts w:ascii="Arial" w:hAnsi="Arial" w:cs="Arial"/>
                <w:b/>
                <w:bCs/>
                <w:lang w:val="en-GB"/>
              </w:rPr>
            </w:pPr>
          </w:p>
          <w:p w14:paraId="36B29F0D" w14:textId="77777777" w:rsidR="006C0E36" w:rsidRPr="005A2D59" w:rsidRDefault="006C0E36" w:rsidP="00484433">
            <w:pPr>
              <w:jc w:val="center"/>
              <w:rPr>
                <w:rFonts w:ascii="Arial" w:hAnsi="Arial" w:cs="Arial"/>
                <w:b/>
                <w:bCs/>
                <w:lang w:val="en-GB"/>
              </w:rPr>
            </w:pPr>
            <w:r w:rsidRPr="005A2D59">
              <w:rPr>
                <w:rFonts w:ascii="Arial" w:hAnsi="Arial" w:cs="Arial"/>
                <w:b/>
                <w:bCs/>
                <w:lang w:val="en-GB"/>
              </w:rPr>
              <w:t>3</w:t>
            </w:r>
          </w:p>
        </w:tc>
        <w:tc>
          <w:tcPr>
            <w:tcW w:w="1252" w:type="dxa"/>
          </w:tcPr>
          <w:p w14:paraId="7D8C7DF3" w14:textId="77777777" w:rsidR="006C0E36" w:rsidRPr="005A2D59" w:rsidRDefault="006C0E36" w:rsidP="00484433">
            <w:pPr>
              <w:jc w:val="center"/>
              <w:rPr>
                <w:rFonts w:ascii="Arial" w:hAnsi="Arial" w:cs="Arial"/>
                <w:b/>
                <w:bCs/>
                <w:lang w:val="en-GB"/>
              </w:rPr>
            </w:pPr>
          </w:p>
          <w:p w14:paraId="11C8D761" w14:textId="77777777" w:rsidR="006C0E36" w:rsidRPr="005A2D59" w:rsidRDefault="006C0E36" w:rsidP="00484433">
            <w:pPr>
              <w:jc w:val="center"/>
              <w:rPr>
                <w:rFonts w:ascii="Arial" w:hAnsi="Arial" w:cs="Arial"/>
                <w:b/>
                <w:bCs/>
                <w:lang w:val="en-GB"/>
              </w:rPr>
            </w:pPr>
            <w:r w:rsidRPr="005A2D59">
              <w:rPr>
                <w:rFonts w:ascii="Arial" w:hAnsi="Arial" w:cs="Arial"/>
                <w:b/>
                <w:bCs/>
                <w:lang w:val="en-GB"/>
              </w:rPr>
              <w:t>4</w:t>
            </w:r>
          </w:p>
        </w:tc>
        <w:tc>
          <w:tcPr>
            <w:tcW w:w="1261" w:type="dxa"/>
          </w:tcPr>
          <w:p w14:paraId="60FB60B4" w14:textId="77777777" w:rsidR="006C0E36" w:rsidRPr="005A2D59" w:rsidRDefault="006C0E36" w:rsidP="00484433">
            <w:pPr>
              <w:jc w:val="center"/>
              <w:rPr>
                <w:rFonts w:ascii="Arial" w:hAnsi="Arial" w:cs="Arial"/>
                <w:b/>
                <w:bCs/>
                <w:lang w:val="en-GB"/>
              </w:rPr>
            </w:pPr>
          </w:p>
          <w:p w14:paraId="26B9C9A3" w14:textId="77777777" w:rsidR="006C0E36" w:rsidRPr="005A2D59" w:rsidRDefault="006C0E36" w:rsidP="00484433">
            <w:pPr>
              <w:jc w:val="center"/>
              <w:rPr>
                <w:rFonts w:ascii="Arial" w:hAnsi="Arial" w:cs="Arial"/>
                <w:b/>
                <w:bCs/>
                <w:lang w:val="en-GB"/>
              </w:rPr>
            </w:pPr>
            <w:r w:rsidRPr="005A2D59">
              <w:rPr>
                <w:rFonts w:ascii="Arial" w:hAnsi="Arial" w:cs="Arial"/>
                <w:b/>
                <w:bCs/>
                <w:lang w:val="en-GB"/>
              </w:rPr>
              <w:t>5/6</w:t>
            </w:r>
          </w:p>
        </w:tc>
        <w:tc>
          <w:tcPr>
            <w:tcW w:w="1071" w:type="dxa"/>
          </w:tcPr>
          <w:p w14:paraId="40792970" w14:textId="77777777" w:rsidR="006C0E36" w:rsidRPr="005A2D59" w:rsidRDefault="006C0E36" w:rsidP="00484433">
            <w:pPr>
              <w:jc w:val="center"/>
              <w:rPr>
                <w:rFonts w:ascii="Arial" w:hAnsi="Arial" w:cs="Arial"/>
                <w:b/>
                <w:bCs/>
                <w:lang w:val="en-GB"/>
              </w:rPr>
            </w:pPr>
          </w:p>
          <w:p w14:paraId="03378283" w14:textId="77777777" w:rsidR="006C0E36" w:rsidRPr="005A2D59" w:rsidRDefault="006C0E36" w:rsidP="00484433">
            <w:pPr>
              <w:jc w:val="center"/>
              <w:rPr>
                <w:rFonts w:ascii="Arial" w:hAnsi="Arial" w:cs="Arial"/>
                <w:b/>
                <w:bCs/>
                <w:lang w:val="en-GB"/>
              </w:rPr>
            </w:pPr>
            <w:r w:rsidRPr="005A2D59">
              <w:rPr>
                <w:rFonts w:ascii="Arial" w:hAnsi="Arial" w:cs="Arial"/>
                <w:b/>
                <w:bCs/>
                <w:lang w:val="en-GB"/>
              </w:rPr>
              <w:t>Total</w:t>
            </w:r>
          </w:p>
        </w:tc>
      </w:tr>
      <w:tr w:rsidR="006C0E36" w:rsidRPr="00A23ED7" w14:paraId="04BAA3BB" w14:textId="77777777" w:rsidTr="00484433">
        <w:tc>
          <w:tcPr>
            <w:tcW w:w="1417" w:type="dxa"/>
          </w:tcPr>
          <w:p w14:paraId="3FC7EA33" w14:textId="77777777" w:rsidR="006C0E36" w:rsidRPr="00A23ED7" w:rsidRDefault="006C0E36" w:rsidP="00484433">
            <w:pPr>
              <w:rPr>
                <w:rFonts w:ascii="Arial" w:hAnsi="Arial" w:cs="Arial"/>
                <w:b/>
                <w:bCs/>
                <w:color w:val="000000"/>
                <w:lang w:val="en-GB"/>
              </w:rPr>
            </w:pPr>
            <w:r w:rsidRPr="00A23ED7">
              <w:rPr>
                <w:rFonts w:ascii="Arial" w:hAnsi="Arial" w:cs="Arial"/>
                <w:b/>
                <w:bCs/>
                <w:color w:val="000000"/>
                <w:lang w:val="en-GB"/>
              </w:rPr>
              <w:t>Number of Units</w:t>
            </w:r>
          </w:p>
        </w:tc>
        <w:tc>
          <w:tcPr>
            <w:tcW w:w="1142" w:type="dxa"/>
          </w:tcPr>
          <w:p w14:paraId="737072A4" w14:textId="77777777" w:rsidR="006C0E36" w:rsidRPr="00A23ED7" w:rsidRDefault="006C0E36" w:rsidP="00484433">
            <w:pPr>
              <w:jc w:val="center"/>
              <w:rPr>
                <w:rFonts w:ascii="Arial" w:hAnsi="Arial" w:cs="Arial"/>
                <w:color w:val="000000"/>
                <w:lang w:val="en-GB"/>
              </w:rPr>
            </w:pPr>
          </w:p>
          <w:p w14:paraId="3BEB037A" w14:textId="77777777" w:rsidR="006C0E36" w:rsidRPr="00A23ED7" w:rsidRDefault="006C0E36" w:rsidP="00484433">
            <w:pPr>
              <w:jc w:val="center"/>
              <w:rPr>
                <w:rFonts w:ascii="Arial" w:hAnsi="Arial" w:cs="Arial"/>
                <w:color w:val="000000"/>
                <w:lang w:val="en-GB"/>
              </w:rPr>
            </w:pPr>
            <w:r w:rsidRPr="00A23ED7">
              <w:rPr>
                <w:rFonts w:ascii="Arial" w:hAnsi="Arial" w:cs="Arial"/>
                <w:color w:val="000000"/>
                <w:lang w:val="en-GB"/>
              </w:rPr>
              <w:t>19</w:t>
            </w:r>
          </w:p>
        </w:tc>
        <w:tc>
          <w:tcPr>
            <w:tcW w:w="1252" w:type="dxa"/>
          </w:tcPr>
          <w:p w14:paraId="41F12993" w14:textId="77777777" w:rsidR="006C0E36" w:rsidRPr="00A23ED7" w:rsidRDefault="006C0E36" w:rsidP="00484433">
            <w:pPr>
              <w:jc w:val="center"/>
              <w:rPr>
                <w:rFonts w:ascii="Arial" w:hAnsi="Arial" w:cs="Arial"/>
                <w:color w:val="000000"/>
                <w:lang w:val="en-GB"/>
              </w:rPr>
            </w:pPr>
          </w:p>
          <w:p w14:paraId="5BD4C677" w14:textId="77777777" w:rsidR="006C0E36" w:rsidRPr="00A23ED7" w:rsidRDefault="006C0E36" w:rsidP="00D2475D">
            <w:pPr>
              <w:jc w:val="center"/>
              <w:rPr>
                <w:rFonts w:ascii="Arial" w:hAnsi="Arial" w:cs="Arial"/>
                <w:color w:val="000000"/>
                <w:lang w:val="en-GB"/>
              </w:rPr>
            </w:pPr>
            <w:r w:rsidRPr="00A23ED7">
              <w:rPr>
                <w:rFonts w:ascii="Arial" w:hAnsi="Arial" w:cs="Arial"/>
                <w:color w:val="000000"/>
                <w:lang w:val="en-GB"/>
              </w:rPr>
              <w:t>64</w:t>
            </w:r>
            <w:r w:rsidR="00051CE9">
              <w:rPr>
                <w:rFonts w:ascii="Arial" w:hAnsi="Arial" w:cs="Arial"/>
                <w:color w:val="000000"/>
                <w:lang w:val="en-GB"/>
              </w:rPr>
              <w:t>4</w:t>
            </w:r>
          </w:p>
        </w:tc>
        <w:tc>
          <w:tcPr>
            <w:tcW w:w="1252" w:type="dxa"/>
          </w:tcPr>
          <w:p w14:paraId="0CCEA9D0" w14:textId="77777777" w:rsidR="006C0E36" w:rsidRPr="00A23ED7" w:rsidRDefault="006C0E36" w:rsidP="00484433">
            <w:pPr>
              <w:jc w:val="center"/>
              <w:rPr>
                <w:rFonts w:ascii="Arial" w:hAnsi="Arial" w:cs="Arial"/>
                <w:color w:val="000000"/>
                <w:lang w:val="en-GB"/>
              </w:rPr>
            </w:pPr>
          </w:p>
          <w:p w14:paraId="6F553739" w14:textId="77777777" w:rsidR="006C0E36" w:rsidRPr="00A23ED7" w:rsidRDefault="006C0E36" w:rsidP="00484433">
            <w:pPr>
              <w:jc w:val="center"/>
              <w:rPr>
                <w:rFonts w:ascii="Arial" w:hAnsi="Arial" w:cs="Arial"/>
                <w:color w:val="000000"/>
                <w:lang w:val="en-GB"/>
              </w:rPr>
            </w:pPr>
            <w:r w:rsidRPr="00A23ED7">
              <w:rPr>
                <w:rFonts w:ascii="Arial" w:hAnsi="Arial" w:cs="Arial"/>
                <w:color w:val="000000"/>
                <w:lang w:val="en-GB"/>
              </w:rPr>
              <w:t>452</w:t>
            </w:r>
          </w:p>
        </w:tc>
        <w:tc>
          <w:tcPr>
            <w:tcW w:w="1252" w:type="dxa"/>
          </w:tcPr>
          <w:p w14:paraId="33347B6C" w14:textId="77777777" w:rsidR="006C0E36" w:rsidRPr="00A23ED7" w:rsidRDefault="006C0E36" w:rsidP="00484433">
            <w:pPr>
              <w:jc w:val="center"/>
              <w:rPr>
                <w:rFonts w:ascii="Arial" w:hAnsi="Arial" w:cs="Arial"/>
                <w:color w:val="000000"/>
                <w:lang w:val="en-GB"/>
              </w:rPr>
            </w:pPr>
          </w:p>
          <w:p w14:paraId="7F6F9F7E" w14:textId="77777777" w:rsidR="006C0E36" w:rsidRPr="00A23ED7" w:rsidRDefault="00D2475D" w:rsidP="00484433">
            <w:pPr>
              <w:jc w:val="center"/>
              <w:rPr>
                <w:rFonts w:ascii="Arial" w:hAnsi="Arial" w:cs="Arial"/>
                <w:color w:val="000000"/>
                <w:lang w:val="en-GB"/>
              </w:rPr>
            </w:pPr>
            <w:r>
              <w:rPr>
                <w:rFonts w:ascii="Arial" w:hAnsi="Arial" w:cs="Arial"/>
                <w:color w:val="000000"/>
                <w:lang w:val="en-GB"/>
              </w:rPr>
              <w:t>168</w:t>
            </w:r>
          </w:p>
        </w:tc>
        <w:tc>
          <w:tcPr>
            <w:tcW w:w="1261" w:type="dxa"/>
          </w:tcPr>
          <w:p w14:paraId="7846ACFD" w14:textId="77777777" w:rsidR="006C0E36" w:rsidRPr="00A23ED7" w:rsidRDefault="006C0E36" w:rsidP="00484433">
            <w:pPr>
              <w:jc w:val="center"/>
              <w:rPr>
                <w:rFonts w:ascii="Arial" w:hAnsi="Arial" w:cs="Arial"/>
                <w:color w:val="000000"/>
                <w:lang w:val="en-GB"/>
              </w:rPr>
            </w:pPr>
          </w:p>
          <w:p w14:paraId="4A676ECE" w14:textId="77777777" w:rsidR="006C0E36" w:rsidRPr="00A23ED7" w:rsidRDefault="006C0E36" w:rsidP="00484433">
            <w:pPr>
              <w:jc w:val="center"/>
              <w:rPr>
                <w:rFonts w:ascii="Arial" w:hAnsi="Arial" w:cs="Arial"/>
                <w:color w:val="000000"/>
                <w:lang w:val="en-GB"/>
              </w:rPr>
            </w:pPr>
            <w:r w:rsidRPr="00A23ED7">
              <w:rPr>
                <w:rFonts w:ascii="Arial" w:hAnsi="Arial" w:cs="Arial"/>
                <w:color w:val="000000"/>
                <w:lang w:val="en-GB"/>
              </w:rPr>
              <w:t>14</w:t>
            </w:r>
          </w:p>
        </w:tc>
        <w:tc>
          <w:tcPr>
            <w:tcW w:w="1071" w:type="dxa"/>
          </w:tcPr>
          <w:p w14:paraId="7D12A947" w14:textId="77777777" w:rsidR="006C0E36" w:rsidRPr="00A23ED7" w:rsidRDefault="006C0E36" w:rsidP="00484433">
            <w:pPr>
              <w:rPr>
                <w:rFonts w:ascii="Arial" w:hAnsi="Arial" w:cs="Arial"/>
                <w:b/>
                <w:bCs/>
                <w:color w:val="000000"/>
                <w:lang w:val="en-GB"/>
              </w:rPr>
            </w:pPr>
          </w:p>
          <w:p w14:paraId="4FF4FDD5" w14:textId="77777777" w:rsidR="006C0E36" w:rsidRPr="00A23ED7" w:rsidRDefault="006C0E36" w:rsidP="00051CE9">
            <w:pPr>
              <w:jc w:val="center"/>
              <w:rPr>
                <w:rFonts w:ascii="Arial" w:hAnsi="Arial" w:cs="Arial"/>
                <w:color w:val="000000"/>
                <w:lang w:val="en-GB"/>
              </w:rPr>
            </w:pPr>
            <w:r w:rsidRPr="00A23ED7">
              <w:rPr>
                <w:rFonts w:ascii="Arial" w:hAnsi="Arial" w:cs="Arial"/>
                <w:color w:val="000000"/>
                <w:lang w:val="en-GB"/>
              </w:rPr>
              <w:t>129</w:t>
            </w:r>
            <w:r w:rsidR="00051CE9">
              <w:rPr>
                <w:rFonts w:ascii="Arial" w:hAnsi="Arial" w:cs="Arial"/>
                <w:color w:val="000000"/>
                <w:lang w:val="en-GB"/>
              </w:rPr>
              <w:t>7</w:t>
            </w:r>
          </w:p>
        </w:tc>
      </w:tr>
    </w:tbl>
    <w:p w14:paraId="0727FE20" w14:textId="77777777" w:rsidR="006C0E36" w:rsidRPr="00A23ED7" w:rsidRDefault="006C0E36" w:rsidP="006C0E36">
      <w:pPr>
        <w:jc w:val="both"/>
        <w:rPr>
          <w:rFonts w:ascii="Arial" w:hAnsi="Arial" w:cs="Arial"/>
          <w:i/>
          <w:color w:val="000000"/>
          <w:lang w:val="en-GB"/>
        </w:rPr>
      </w:pPr>
    </w:p>
    <w:p w14:paraId="244CC627" w14:textId="77777777" w:rsidR="006C0E36" w:rsidRPr="00755B78" w:rsidRDefault="006C0E36" w:rsidP="006C0E36">
      <w:pPr>
        <w:rPr>
          <w:rFonts w:ascii="Arial" w:hAnsi="Arial" w:cs="Arial"/>
          <w:lang w:val="en-GB"/>
        </w:rPr>
      </w:pPr>
      <w:r w:rsidRPr="00755B78">
        <w:rPr>
          <w:rFonts w:ascii="Arial" w:hAnsi="Arial" w:cs="Arial"/>
          <w:lang w:val="en-GB"/>
        </w:rPr>
        <w:t xml:space="preserve">The Association’s core stock consists mainly of sandstone tenement properties, some new build, </w:t>
      </w:r>
      <w:r>
        <w:rPr>
          <w:rFonts w:ascii="Arial" w:hAnsi="Arial" w:cs="Arial"/>
          <w:lang w:val="en-GB"/>
        </w:rPr>
        <w:t xml:space="preserve">with </w:t>
      </w:r>
      <w:r w:rsidRPr="00755B78">
        <w:rPr>
          <w:rFonts w:ascii="Arial" w:hAnsi="Arial" w:cs="Arial"/>
          <w:lang w:val="en-GB"/>
        </w:rPr>
        <w:t xml:space="preserve">two </w:t>
      </w:r>
      <w:r>
        <w:rPr>
          <w:rFonts w:ascii="Arial" w:hAnsi="Arial" w:cs="Arial"/>
          <w:lang w:val="en-GB"/>
        </w:rPr>
        <w:t>blocks of housing for the elderly</w:t>
      </w:r>
      <w:r w:rsidRPr="00755B78">
        <w:rPr>
          <w:rFonts w:ascii="Arial" w:hAnsi="Arial" w:cs="Arial"/>
          <w:lang w:val="en-GB"/>
        </w:rPr>
        <w:t xml:space="preserve"> and one amenity block. In 2011 we transferred over 300 properties from the Glasgow Housing Association, most of which are pre and post war properties with one </w:t>
      </w:r>
      <w:proofErr w:type="gramStart"/>
      <w:r w:rsidRPr="00755B78">
        <w:rPr>
          <w:rFonts w:ascii="Arial" w:hAnsi="Arial" w:cs="Arial"/>
          <w:lang w:val="en-GB"/>
        </w:rPr>
        <w:t>120 unit</w:t>
      </w:r>
      <w:proofErr w:type="gramEnd"/>
      <w:r w:rsidRPr="00755B78">
        <w:rPr>
          <w:rFonts w:ascii="Arial" w:hAnsi="Arial" w:cs="Arial"/>
          <w:lang w:val="en-GB"/>
        </w:rPr>
        <w:t xml:space="preserve"> multi storey block. </w:t>
      </w:r>
      <w:proofErr w:type="gramStart"/>
      <w:r w:rsidRPr="00755B78">
        <w:rPr>
          <w:rFonts w:ascii="Arial" w:hAnsi="Arial" w:cs="Arial"/>
          <w:lang w:val="en-GB"/>
        </w:rPr>
        <w:t>The vast majority of</w:t>
      </w:r>
      <w:proofErr w:type="gramEnd"/>
      <w:r w:rsidRPr="00755B78">
        <w:rPr>
          <w:rFonts w:ascii="Arial" w:hAnsi="Arial" w:cs="Arial"/>
          <w:lang w:val="en-GB"/>
        </w:rPr>
        <w:t xml:space="preserve"> our properties are flats, most mixed tenure.</w:t>
      </w:r>
    </w:p>
    <w:p w14:paraId="305A864F" w14:textId="77777777" w:rsidR="006C0E36" w:rsidRPr="00755B78" w:rsidRDefault="006C0E36" w:rsidP="006C0E36">
      <w:pPr>
        <w:rPr>
          <w:rFonts w:ascii="Arial" w:hAnsi="Arial" w:cs="Arial"/>
          <w:lang w:val="en-GB"/>
        </w:rPr>
      </w:pPr>
    </w:p>
    <w:p w14:paraId="1BDF4AC2" w14:textId="77777777" w:rsidR="006C0E36" w:rsidRDefault="006C0E36" w:rsidP="006C0E36">
      <w:pPr>
        <w:rPr>
          <w:rFonts w:ascii="Arial" w:hAnsi="Arial" w:cs="Arial"/>
          <w:iCs/>
        </w:rPr>
      </w:pPr>
      <w:r w:rsidRPr="002E77DE">
        <w:rPr>
          <w:rFonts w:ascii="Arial" w:hAnsi="Arial" w:cs="Arial"/>
          <w:lang w:val="en-GB"/>
        </w:rPr>
        <w:t xml:space="preserve">The quality of the product has always been important to the Association and to the residents - and it is quality which has been recognised by others.  WSHA has collected numerous architectural design awards, most recently </w:t>
      </w:r>
      <w:r>
        <w:rPr>
          <w:rFonts w:ascii="Arial" w:hAnsi="Arial" w:cs="Arial"/>
          <w:lang w:val="en-GB"/>
        </w:rPr>
        <w:t>for its Fore Street Development.  I</w:t>
      </w:r>
      <w:r w:rsidRPr="00BB7203">
        <w:rPr>
          <w:rFonts w:ascii="Arial" w:hAnsi="Arial" w:cs="Arial"/>
          <w:lang w:val="en-GB"/>
        </w:rPr>
        <w:t>t</w:t>
      </w:r>
      <w:r>
        <w:rPr>
          <w:rFonts w:ascii="Arial" w:hAnsi="Arial" w:cs="Arial"/>
          <w:lang w:val="en-GB"/>
        </w:rPr>
        <w:t xml:space="preserve"> </w:t>
      </w:r>
      <w:r w:rsidRPr="002E77DE">
        <w:rPr>
          <w:rFonts w:ascii="Arial" w:hAnsi="Arial" w:cs="Arial"/>
          <w:lang w:val="en-GB"/>
        </w:rPr>
        <w:t xml:space="preserve">won two </w:t>
      </w:r>
      <w:r w:rsidRPr="000A3328">
        <w:rPr>
          <w:rFonts w:ascii="Arial" w:hAnsi="Arial" w:cs="Arial"/>
          <w:bCs/>
          <w:i/>
          <w:lang w:val="en-GB"/>
        </w:rPr>
        <w:t>Scottish Design Awards</w:t>
      </w:r>
      <w:r w:rsidRPr="002E77DE">
        <w:rPr>
          <w:rFonts w:ascii="Arial" w:hAnsi="Arial" w:cs="Arial"/>
          <w:bCs/>
          <w:lang w:val="en-GB"/>
        </w:rPr>
        <w:t xml:space="preserve">, </w:t>
      </w:r>
      <w:proofErr w:type="gramStart"/>
      <w:r w:rsidRPr="002E77DE">
        <w:rPr>
          <w:rFonts w:ascii="Arial" w:hAnsi="Arial" w:cs="Arial"/>
          <w:iCs/>
        </w:rPr>
        <w:t>an</w:t>
      </w:r>
      <w:proofErr w:type="gramEnd"/>
      <w:r w:rsidRPr="002E77DE">
        <w:rPr>
          <w:rFonts w:ascii="Arial" w:hAnsi="Arial" w:cs="Arial"/>
          <w:iCs/>
        </w:rPr>
        <w:t xml:space="preserve"> </w:t>
      </w:r>
      <w:r w:rsidRPr="002E77DE">
        <w:rPr>
          <w:rFonts w:ascii="Arial" w:hAnsi="Arial" w:cs="Arial"/>
          <w:i/>
          <w:iCs/>
        </w:rPr>
        <w:t xml:space="preserve">RIAS Award, </w:t>
      </w:r>
      <w:r w:rsidRPr="002E77DE">
        <w:rPr>
          <w:rFonts w:ascii="Arial" w:hAnsi="Arial" w:cs="Arial"/>
          <w:iCs/>
        </w:rPr>
        <w:t xml:space="preserve">a </w:t>
      </w:r>
      <w:r w:rsidRPr="002E77DE">
        <w:rPr>
          <w:rFonts w:ascii="Arial" w:hAnsi="Arial" w:cs="Arial"/>
          <w:i/>
          <w:iCs/>
        </w:rPr>
        <w:t>Scottish Home Award</w:t>
      </w:r>
      <w:r w:rsidRPr="002E77DE">
        <w:rPr>
          <w:rFonts w:ascii="Arial" w:hAnsi="Arial" w:cs="Arial"/>
          <w:iCs/>
        </w:rPr>
        <w:t xml:space="preserve">, a commendation at the </w:t>
      </w:r>
      <w:r w:rsidRPr="002E77DE">
        <w:rPr>
          <w:rFonts w:ascii="Arial" w:hAnsi="Arial" w:cs="Arial"/>
          <w:i/>
          <w:iCs/>
        </w:rPr>
        <w:t xml:space="preserve">Glasgow Institute of Architects </w:t>
      </w:r>
      <w:r>
        <w:rPr>
          <w:rFonts w:ascii="Arial" w:hAnsi="Arial" w:cs="Arial"/>
          <w:iCs/>
        </w:rPr>
        <w:t>A</w:t>
      </w:r>
      <w:r w:rsidRPr="002E77DE">
        <w:rPr>
          <w:rFonts w:ascii="Arial" w:hAnsi="Arial" w:cs="Arial"/>
          <w:iCs/>
        </w:rPr>
        <w:t xml:space="preserve">wards </w:t>
      </w:r>
      <w:r>
        <w:rPr>
          <w:rFonts w:ascii="Arial" w:hAnsi="Arial" w:cs="Arial"/>
          <w:iCs/>
        </w:rPr>
        <w:t xml:space="preserve">and </w:t>
      </w:r>
      <w:r w:rsidRPr="002E77DE">
        <w:rPr>
          <w:rFonts w:ascii="Arial" w:hAnsi="Arial" w:cs="Arial"/>
          <w:bCs/>
          <w:lang w:val="en-GB"/>
        </w:rPr>
        <w:t xml:space="preserve">a highly prestigious </w:t>
      </w:r>
      <w:r w:rsidRPr="000A3328">
        <w:rPr>
          <w:rFonts w:ascii="Arial" w:hAnsi="Arial" w:cs="Arial"/>
          <w:bCs/>
          <w:i/>
          <w:lang w:val="en-GB"/>
        </w:rPr>
        <w:t>Saltire Society Housing Design Award</w:t>
      </w:r>
      <w:r>
        <w:rPr>
          <w:rFonts w:ascii="Arial" w:hAnsi="Arial" w:cs="Arial"/>
          <w:bCs/>
          <w:lang w:val="en-GB"/>
        </w:rPr>
        <w:t xml:space="preserve">. </w:t>
      </w:r>
      <w:r w:rsidRPr="002E77DE">
        <w:rPr>
          <w:rFonts w:ascii="Arial" w:hAnsi="Arial" w:cs="Arial"/>
          <w:bCs/>
          <w:lang w:val="en-GB"/>
        </w:rPr>
        <w:t xml:space="preserve"> </w:t>
      </w:r>
      <w:r>
        <w:rPr>
          <w:rFonts w:ascii="Arial" w:hAnsi="Arial" w:cs="Arial"/>
          <w:iCs/>
        </w:rPr>
        <w:t>I</w:t>
      </w:r>
      <w:r w:rsidRPr="002E77DE">
        <w:rPr>
          <w:rFonts w:ascii="Arial" w:hAnsi="Arial" w:cs="Arial"/>
          <w:iCs/>
        </w:rPr>
        <w:t>n November 2012</w:t>
      </w:r>
      <w:r>
        <w:rPr>
          <w:rFonts w:ascii="Arial" w:hAnsi="Arial" w:cs="Arial"/>
          <w:iCs/>
        </w:rPr>
        <w:t xml:space="preserve"> </w:t>
      </w:r>
      <w:r w:rsidRPr="002E77DE">
        <w:rPr>
          <w:rFonts w:ascii="Arial" w:hAnsi="Arial" w:cs="Arial"/>
          <w:iCs/>
        </w:rPr>
        <w:t xml:space="preserve">at the </w:t>
      </w:r>
      <w:r w:rsidRPr="002E77DE">
        <w:rPr>
          <w:rFonts w:ascii="Arial" w:hAnsi="Arial" w:cs="Arial"/>
          <w:i/>
          <w:iCs/>
        </w:rPr>
        <w:t>Andrew Doolan Award</w:t>
      </w:r>
      <w:r>
        <w:rPr>
          <w:rFonts w:ascii="Arial" w:hAnsi="Arial" w:cs="Arial"/>
          <w:i/>
          <w:iCs/>
        </w:rPr>
        <w:t>s</w:t>
      </w:r>
      <w:r w:rsidRPr="002E77DE">
        <w:rPr>
          <w:rFonts w:ascii="Arial" w:hAnsi="Arial" w:cs="Arial"/>
          <w:iCs/>
        </w:rPr>
        <w:t xml:space="preserve"> for the ‘</w:t>
      </w:r>
      <w:r w:rsidRPr="000A3328">
        <w:rPr>
          <w:rFonts w:ascii="Arial" w:hAnsi="Arial" w:cs="Arial"/>
          <w:iCs/>
        </w:rPr>
        <w:t>Best Building in Scotland’</w:t>
      </w:r>
      <w:r w:rsidRPr="002E77DE">
        <w:rPr>
          <w:rFonts w:ascii="Arial" w:hAnsi="Arial" w:cs="Arial"/>
          <w:iCs/>
        </w:rPr>
        <w:t xml:space="preserve">, </w:t>
      </w:r>
      <w:r>
        <w:rPr>
          <w:rFonts w:ascii="Arial" w:hAnsi="Arial" w:cs="Arial"/>
          <w:iCs/>
        </w:rPr>
        <w:t xml:space="preserve">it </w:t>
      </w:r>
      <w:r w:rsidRPr="002E77DE">
        <w:rPr>
          <w:rFonts w:ascii="Arial" w:hAnsi="Arial" w:cs="Arial"/>
          <w:iCs/>
        </w:rPr>
        <w:t xml:space="preserve">was </w:t>
      </w:r>
      <w:r>
        <w:rPr>
          <w:rFonts w:ascii="Arial" w:hAnsi="Arial" w:cs="Arial"/>
          <w:iCs/>
        </w:rPr>
        <w:t xml:space="preserve">also </w:t>
      </w:r>
      <w:r w:rsidRPr="002E77DE">
        <w:rPr>
          <w:rFonts w:ascii="Arial" w:hAnsi="Arial" w:cs="Arial"/>
          <w:iCs/>
        </w:rPr>
        <w:t>one of only 5 developments which</w:t>
      </w:r>
      <w:r>
        <w:rPr>
          <w:rFonts w:ascii="Arial" w:hAnsi="Arial" w:cs="Arial"/>
          <w:iCs/>
        </w:rPr>
        <w:t xml:space="preserve"> received a commendation and was the only housing project shortlisted.</w:t>
      </w:r>
    </w:p>
    <w:p w14:paraId="6043C7F2" w14:textId="77777777" w:rsidR="006C0E36" w:rsidRDefault="006C0E36" w:rsidP="006C0E36">
      <w:pPr>
        <w:rPr>
          <w:rFonts w:ascii="Arial" w:hAnsi="Arial" w:cs="Arial"/>
          <w:lang w:val="en-GB"/>
        </w:rPr>
      </w:pPr>
    </w:p>
    <w:p w14:paraId="235A7618" w14:textId="47E1D189" w:rsidR="00CC7EAF" w:rsidRDefault="006C0E36" w:rsidP="00CC7EAF">
      <w:pPr>
        <w:rPr>
          <w:rFonts w:ascii="Arial" w:hAnsi="Arial" w:cs="Arial"/>
          <w:lang w:val="en-GB"/>
        </w:rPr>
      </w:pPr>
      <w:r>
        <w:rPr>
          <w:rFonts w:ascii="Arial" w:hAnsi="Arial" w:cs="Arial"/>
          <w:lang w:val="en-GB"/>
        </w:rPr>
        <w:t xml:space="preserve">The Association also has </w:t>
      </w:r>
      <w:proofErr w:type="gramStart"/>
      <w:r>
        <w:rPr>
          <w:rFonts w:ascii="Arial" w:hAnsi="Arial" w:cs="Arial"/>
          <w:lang w:val="en-GB"/>
        </w:rPr>
        <w:t>a number of</w:t>
      </w:r>
      <w:proofErr w:type="gramEnd"/>
      <w:r>
        <w:rPr>
          <w:rFonts w:ascii="Arial" w:hAnsi="Arial" w:cs="Arial"/>
          <w:lang w:val="en-GB"/>
        </w:rPr>
        <w:t xml:space="preserve"> projects and referral arrangements whereby it helps to maximise the opportunity for individuals who need support to live within the Community. Tenants with learning difficulties, mental health problems, and those who have a (previous) history of drug or alcohol dependency have been able to leave institutional care and lead relatively independent lives.  The Association</w:t>
      </w:r>
      <w:r w:rsidR="00DF5329">
        <w:rPr>
          <w:rFonts w:ascii="Arial" w:hAnsi="Arial" w:cs="Arial"/>
          <w:lang w:val="en-GB"/>
        </w:rPr>
        <w:t xml:space="preserve"> </w:t>
      </w:r>
      <w:r w:rsidR="00FE3AEF">
        <w:rPr>
          <w:rFonts w:ascii="Arial" w:hAnsi="Arial" w:cs="Arial"/>
          <w:lang w:val="en-GB"/>
        </w:rPr>
        <w:t xml:space="preserve">also </w:t>
      </w:r>
      <w:r w:rsidR="00DF5329">
        <w:rPr>
          <w:rFonts w:ascii="Arial" w:hAnsi="Arial" w:cs="Arial"/>
          <w:lang w:val="en-GB"/>
        </w:rPr>
        <w:t>provides in-house welfare benefits advice</w:t>
      </w:r>
      <w:r w:rsidR="00FE3AEF">
        <w:rPr>
          <w:rFonts w:ascii="Arial" w:hAnsi="Arial" w:cs="Arial"/>
          <w:lang w:val="en-GB"/>
        </w:rPr>
        <w:t xml:space="preserve">. </w:t>
      </w:r>
    </w:p>
    <w:p w14:paraId="60712EC3" w14:textId="77777777" w:rsidR="00DF5329" w:rsidRDefault="00DF5329" w:rsidP="00CC7EAF">
      <w:pPr>
        <w:rPr>
          <w:rFonts w:ascii="Arial" w:hAnsi="Arial" w:cs="Arial"/>
          <w:iCs/>
        </w:rPr>
      </w:pPr>
    </w:p>
    <w:p w14:paraId="711BE9F2" w14:textId="77777777" w:rsidR="00CC7EAF" w:rsidRPr="00CC7EAF" w:rsidRDefault="00CC7EAF" w:rsidP="00CC7EAF">
      <w:pPr>
        <w:rPr>
          <w:rFonts w:ascii="Arial" w:hAnsi="Arial" w:cs="Arial"/>
          <w:b/>
          <w:iCs/>
        </w:rPr>
      </w:pPr>
      <w:r w:rsidRPr="00CC7EAF">
        <w:rPr>
          <w:rFonts w:ascii="Arial" w:hAnsi="Arial" w:cs="Arial"/>
          <w:b/>
          <w:iCs/>
        </w:rPr>
        <w:t>Our People</w:t>
      </w:r>
    </w:p>
    <w:p w14:paraId="56EAD376" w14:textId="77777777" w:rsidR="008848C0" w:rsidRDefault="008848C0" w:rsidP="00CC7EAF">
      <w:pPr>
        <w:rPr>
          <w:rFonts w:ascii="Arial" w:hAnsi="Arial" w:cs="Arial"/>
          <w:iCs/>
        </w:rPr>
      </w:pPr>
    </w:p>
    <w:p w14:paraId="09BF3B19" w14:textId="514987A5" w:rsidR="00CC7EAF" w:rsidRPr="00137467" w:rsidRDefault="00DF5329" w:rsidP="00CC7EAF">
      <w:pPr>
        <w:rPr>
          <w:rFonts w:ascii="Arial" w:hAnsi="Arial" w:cs="Arial"/>
          <w:iCs/>
        </w:rPr>
      </w:pPr>
      <w:r>
        <w:rPr>
          <w:rFonts w:ascii="Arial" w:hAnsi="Arial" w:cs="Arial"/>
          <w:iCs/>
        </w:rPr>
        <w:t>Strategically</w:t>
      </w:r>
      <w:r w:rsidRPr="00137467">
        <w:rPr>
          <w:rFonts w:ascii="Arial" w:hAnsi="Arial" w:cs="Arial"/>
          <w:iCs/>
        </w:rPr>
        <w:t xml:space="preserve">, the </w:t>
      </w:r>
      <w:proofErr w:type="spellStart"/>
      <w:r w:rsidRPr="00137467">
        <w:rPr>
          <w:rFonts w:ascii="Arial" w:hAnsi="Arial" w:cs="Arial"/>
          <w:iCs/>
        </w:rPr>
        <w:t>organis</w:t>
      </w:r>
      <w:r w:rsidR="00CC7EAF" w:rsidRPr="00137467">
        <w:rPr>
          <w:rFonts w:ascii="Arial" w:hAnsi="Arial" w:cs="Arial"/>
          <w:iCs/>
        </w:rPr>
        <w:t>ation</w:t>
      </w:r>
      <w:proofErr w:type="spellEnd"/>
      <w:r w:rsidR="00CC7EAF" w:rsidRPr="00137467">
        <w:rPr>
          <w:rFonts w:ascii="Arial" w:hAnsi="Arial" w:cs="Arial"/>
          <w:iCs/>
        </w:rPr>
        <w:t xml:space="preserve"> is run by our Management Committee under the leadership of Chair</w:t>
      </w:r>
      <w:r w:rsidR="00D2475D" w:rsidRPr="00137467">
        <w:rPr>
          <w:rFonts w:ascii="Arial" w:hAnsi="Arial" w:cs="Arial"/>
          <w:iCs/>
        </w:rPr>
        <w:t>person</w:t>
      </w:r>
      <w:r w:rsidR="00CC7EAF" w:rsidRPr="00137467">
        <w:rPr>
          <w:rFonts w:ascii="Arial" w:hAnsi="Arial" w:cs="Arial"/>
          <w:iCs/>
        </w:rPr>
        <w:t>,</w:t>
      </w:r>
      <w:r w:rsidR="00051CE9" w:rsidRPr="00137467">
        <w:rPr>
          <w:rFonts w:ascii="Arial" w:hAnsi="Arial" w:cs="Arial"/>
          <w:iCs/>
        </w:rPr>
        <w:t xml:space="preserve"> </w:t>
      </w:r>
      <w:r w:rsidR="00137467">
        <w:rPr>
          <w:rFonts w:ascii="Arial" w:hAnsi="Arial" w:cs="Arial"/>
          <w:iCs/>
        </w:rPr>
        <w:t>Linda Stevenson.</w:t>
      </w:r>
      <w:r w:rsidR="00CC7EAF" w:rsidRPr="00137467">
        <w:rPr>
          <w:rFonts w:ascii="Arial" w:hAnsi="Arial" w:cs="Arial"/>
          <w:iCs/>
        </w:rPr>
        <w:t xml:space="preserve">  </w:t>
      </w:r>
    </w:p>
    <w:p w14:paraId="084AF0C6" w14:textId="77777777" w:rsidR="00CC7EAF" w:rsidRPr="00137467" w:rsidRDefault="00CC7EAF" w:rsidP="00CC7EAF">
      <w:pPr>
        <w:rPr>
          <w:rFonts w:ascii="Arial" w:hAnsi="Arial" w:cs="Arial"/>
          <w:iCs/>
        </w:rPr>
      </w:pPr>
    </w:p>
    <w:p w14:paraId="3E03825E" w14:textId="6CB81F03" w:rsidR="00CC7EAF" w:rsidRPr="00137467" w:rsidRDefault="00CC7EAF" w:rsidP="00CC7EAF">
      <w:pPr>
        <w:rPr>
          <w:rFonts w:ascii="Arial" w:hAnsi="Arial" w:cs="Arial"/>
          <w:b/>
          <w:iCs/>
        </w:rPr>
      </w:pPr>
      <w:r w:rsidRPr="00137467">
        <w:rPr>
          <w:rFonts w:ascii="Arial" w:hAnsi="Arial" w:cs="Arial"/>
          <w:iCs/>
        </w:rPr>
        <w:t xml:space="preserve">Operationally, the </w:t>
      </w:r>
      <w:proofErr w:type="spellStart"/>
      <w:r w:rsidR="00DF5329" w:rsidRPr="00137467">
        <w:rPr>
          <w:rFonts w:ascii="Arial" w:hAnsi="Arial" w:cs="Arial"/>
          <w:iCs/>
        </w:rPr>
        <w:t>organis</w:t>
      </w:r>
      <w:r w:rsidRPr="00137467">
        <w:rPr>
          <w:rFonts w:ascii="Arial" w:hAnsi="Arial" w:cs="Arial"/>
          <w:iCs/>
        </w:rPr>
        <w:t>ation</w:t>
      </w:r>
      <w:proofErr w:type="spellEnd"/>
      <w:r w:rsidRPr="00137467">
        <w:rPr>
          <w:rFonts w:ascii="Arial" w:hAnsi="Arial" w:cs="Arial"/>
          <w:iCs/>
        </w:rPr>
        <w:t xml:space="preserve"> is managed by the Executive Team </w:t>
      </w:r>
      <w:r w:rsidR="002843C0">
        <w:rPr>
          <w:rFonts w:ascii="Arial" w:hAnsi="Arial" w:cs="Arial"/>
          <w:iCs/>
        </w:rPr>
        <w:t>– James Ward</w:t>
      </w:r>
      <w:r w:rsidRPr="00137467">
        <w:rPr>
          <w:rFonts w:ascii="Arial" w:hAnsi="Arial" w:cs="Arial"/>
          <w:iCs/>
        </w:rPr>
        <w:t xml:space="preserve"> (Chief Executive), </w:t>
      </w:r>
      <w:r w:rsidR="00B06B6F" w:rsidRPr="00137467">
        <w:rPr>
          <w:rFonts w:ascii="Arial" w:hAnsi="Arial" w:cs="Arial"/>
          <w:iCs/>
        </w:rPr>
        <w:t>Peter Latham (</w:t>
      </w:r>
      <w:r w:rsidR="00326934" w:rsidRPr="00137467">
        <w:rPr>
          <w:rFonts w:ascii="Arial" w:hAnsi="Arial" w:cs="Arial"/>
          <w:iCs/>
        </w:rPr>
        <w:t>Director of Corporate Services</w:t>
      </w:r>
      <w:r w:rsidR="00B06B6F" w:rsidRPr="00137467">
        <w:rPr>
          <w:rFonts w:ascii="Arial" w:hAnsi="Arial" w:cs="Arial"/>
          <w:iCs/>
        </w:rPr>
        <w:t xml:space="preserve">), </w:t>
      </w:r>
      <w:r w:rsidRPr="00137467">
        <w:rPr>
          <w:rFonts w:ascii="Arial" w:hAnsi="Arial" w:cs="Arial"/>
          <w:iCs/>
        </w:rPr>
        <w:t>Andrew Reid (</w:t>
      </w:r>
      <w:r w:rsidR="00DF5329" w:rsidRPr="00137467">
        <w:rPr>
          <w:rFonts w:ascii="Arial" w:hAnsi="Arial" w:cs="Arial"/>
          <w:iCs/>
        </w:rPr>
        <w:t>Director of Finance</w:t>
      </w:r>
      <w:r w:rsidRPr="00137467">
        <w:rPr>
          <w:rFonts w:ascii="Arial" w:hAnsi="Arial" w:cs="Arial"/>
          <w:iCs/>
        </w:rPr>
        <w:t xml:space="preserve">), </w:t>
      </w:r>
      <w:r w:rsidR="00B06B6F" w:rsidRPr="00137467">
        <w:rPr>
          <w:rFonts w:ascii="Arial" w:hAnsi="Arial" w:cs="Arial"/>
          <w:iCs/>
        </w:rPr>
        <w:t>Sue Shone (</w:t>
      </w:r>
      <w:r w:rsidR="00326934" w:rsidRPr="00137467">
        <w:rPr>
          <w:rFonts w:ascii="Arial" w:hAnsi="Arial" w:cs="Arial"/>
          <w:iCs/>
        </w:rPr>
        <w:t xml:space="preserve">Director of </w:t>
      </w:r>
      <w:r w:rsidR="00B06B6F" w:rsidRPr="00137467">
        <w:rPr>
          <w:rFonts w:ascii="Arial" w:hAnsi="Arial" w:cs="Arial"/>
          <w:iCs/>
        </w:rPr>
        <w:t xml:space="preserve">Housing </w:t>
      </w:r>
      <w:r w:rsidR="00FE3AEF">
        <w:rPr>
          <w:rFonts w:ascii="Arial" w:hAnsi="Arial" w:cs="Arial"/>
          <w:iCs/>
        </w:rPr>
        <w:t xml:space="preserve">and Community </w:t>
      </w:r>
      <w:r w:rsidR="00B06B6F" w:rsidRPr="00137467">
        <w:rPr>
          <w:rFonts w:ascii="Arial" w:hAnsi="Arial" w:cs="Arial"/>
          <w:iCs/>
        </w:rPr>
        <w:t xml:space="preserve">Services) </w:t>
      </w:r>
      <w:r w:rsidRPr="00137467">
        <w:rPr>
          <w:rFonts w:ascii="Arial" w:hAnsi="Arial" w:cs="Arial"/>
          <w:iCs/>
        </w:rPr>
        <w:t>and Jim Gordon (</w:t>
      </w:r>
      <w:r w:rsidR="00DF5329" w:rsidRPr="00137467">
        <w:rPr>
          <w:rFonts w:ascii="Arial" w:hAnsi="Arial" w:cs="Arial"/>
          <w:iCs/>
        </w:rPr>
        <w:t>Director of Property Services)</w:t>
      </w:r>
      <w:r w:rsidRPr="00137467">
        <w:rPr>
          <w:rFonts w:ascii="Arial" w:hAnsi="Arial" w:cs="Arial"/>
          <w:iCs/>
        </w:rPr>
        <w:t>.</w:t>
      </w:r>
    </w:p>
    <w:p w14:paraId="27AD30F5" w14:textId="77777777" w:rsidR="008848C0" w:rsidRPr="00137467" w:rsidRDefault="008848C0" w:rsidP="00CC7EAF">
      <w:pPr>
        <w:rPr>
          <w:rFonts w:ascii="Arial" w:hAnsi="Arial" w:cs="Arial"/>
          <w:b/>
          <w:iCs/>
        </w:rPr>
      </w:pPr>
    </w:p>
    <w:p w14:paraId="3A3BF48E" w14:textId="77777777" w:rsidR="008848C0" w:rsidRPr="00137467" w:rsidRDefault="008848C0" w:rsidP="00CC7EAF">
      <w:pPr>
        <w:rPr>
          <w:rFonts w:ascii="Arial" w:hAnsi="Arial" w:cs="Arial"/>
          <w:iCs/>
        </w:rPr>
      </w:pPr>
      <w:proofErr w:type="gramStart"/>
      <w:r w:rsidRPr="00137467">
        <w:rPr>
          <w:rFonts w:ascii="Arial" w:hAnsi="Arial" w:cs="Arial"/>
          <w:iCs/>
        </w:rPr>
        <w:t>At</w:t>
      </w:r>
      <w:proofErr w:type="gramEnd"/>
      <w:r w:rsidRPr="00137467">
        <w:rPr>
          <w:rFonts w:ascii="Arial" w:hAnsi="Arial" w:cs="Arial"/>
          <w:iCs/>
        </w:rPr>
        <w:t xml:space="preserve"> </w:t>
      </w:r>
      <w:r w:rsidR="008B200B" w:rsidRPr="00137467">
        <w:rPr>
          <w:rFonts w:ascii="Arial" w:hAnsi="Arial" w:cs="Arial"/>
          <w:iCs/>
        </w:rPr>
        <w:t>1</w:t>
      </w:r>
      <w:r w:rsidR="008B200B" w:rsidRPr="00137467">
        <w:rPr>
          <w:rFonts w:ascii="Arial" w:hAnsi="Arial" w:cs="Arial"/>
          <w:iCs/>
          <w:vertAlign w:val="superscript"/>
        </w:rPr>
        <w:t>st</w:t>
      </w:r>
      <w:r w:rsidR="008B200B" w:rsidRPr="00137467">
        <w:rPr>
          <w:rFonts w:ascii="Arial" w:hAnsi="Arial" w:cs="Arial"/>
          <w:iCs/>
        </w:rPr>
        <w:t xml:space="preserve"> </w:t>
      </w:r>
      <w:r w:rsidR="00326934" w:rsidRPr="00137467">
        <w:rPr>
          <w:rFonts w:ascii="Arial" w:hAnsi="Arial" w:cs="Arial"/>
          <w:iCs/>
        </w:rPr>
        <w:t>January 2022</w:t>
      </w:r>
      <w:r w:rsidRPr="00137467">
        <w:rPr>
          <w:rFonts w:ascii="Arial" w:hAnsi="Arial" w:cs="Arial"/>
          <w:iCs/>
        </w:rPr>
        <w:t xml:space="preserve"> the </w:t>
      </w:r>
      <w:proofErr w:type="spellStart"/>
      <w:r w:rsidR="00DF5329" w:rsidRPr="00137467">
        <w:rPr>
          <w:rFonts w:ascii="Arial" w:hAnsi="Arial" w:cs="Arial"/>
          <w:iCs/>
        </w:rPr>
        <w:t>organis</w:t>
      </w:r>
      <w:r w:rsidRPr="00137467">
        <w:rPr>
          <w:rFonts w:ascii="Arial" w:hAnsi="Arial" w:cs="Arial"/>
          <w:iCs/>
        </w:rPr>
        <w:t>ation</w:t>
      </w:r>
      <w:proofErr w:type="spellEnd"/>
      <w:r w:rsidRPr="00137467">
        <w:rPr>
          <w:rFonts w:ascii="Arial" w:hAnsi="Arial" w:cs="Arial"/>
          <w:iCs/>
        </w:rPr>
        <w:t xml:space="preserve"> had </w:t>
      </w:r>
      <w:r w:rsidR="003D07C1" w:rsidRPr="00137467">
        <w:rPr>
          <w:rFonts w:ascii="Arial" w:hAnsi="Arial" w:cs="Arial"/>
          <w:iCs/>
        </w:rPr>
        <w:t>3</w:t>
      </w:r>
      <w:r w:rsidR="00326934" w:rsidRPr="00137467">
        <w:rPr>
          <w:rFonts w:ascii="Arial" w:hAnsi="Arial" w:cs="Arial"/>
          <w:iCs/>
        </w:rPr>
        <w:t>3</w:t>
      </w:r>
      <w:r w:rsidR="003D07C1" w:rsidRPr="00137467">
        <w:rPr>
          <w:rFonts w:ascii="Arial" w:hAnsi="Arial" w:cs="Arial"/>
          <w:iCs/>
        </w:rPr>
        <w:t xml:space="preserve"> permanent </w:t>
      </w:r>
      <w:r w:rsidRPr="00137467">
        <w:rPr>
          <w:rFonts w:ascii="Arial" w:hAnsi="Arial" w:cs="Arial"/>
          <w:iCs/>
        </w:rPr>
        <w:t>staff.</w:t>
      </w:r>
    </w:p>
    <w:p w14:paraId="2921C55A" w14:textId="77777777" w:rsidR="00CC7EAF" w:rsidRPr="00137467" w:rsidRDefault="00CC7EAF" w:rsidP="00CC7EAF">
      <w:pPr>
        <w:rPr>
          <w:rFonts w:ascii="Arial" w:hAnsi="Arial" w:cs="Arial"/>
          <w:iCs/>
        </w:rPr>
      </w:pPr>
      <w:r w:rsidRPr="00137467">
        <w:rPr>
          <w:rFonts w:ascii="Arial" w:hAnsi="Arial" w:cs="Arial"/>
          <w:iCs/>
        </w:rPr>
        <w:t xml:space="preserve"> </w:t>
      </w:r>
    </w:p>
    <w:p w14:paraId="0F9CD867" w14:textId="77777777" w:rsidR="00CC7EAF" w:rsidRPr="00137467" w:rsidRDefault="00CC7EAF" w:rsidP="00CC7EAF">
      <w:pPr>
        <w:rPr>
          <w:rFonts w:ascii="Arial" w:hAnsi="Arial" w:cs="Arial"/>
          <w:iCs/>
        </w:rPr>
      </w:pPr>
      <w:r w:rsidRPr="00137467">
        <w:rPr>
          <w:rFonts w:ascii="Arial" w:hAnsi="Arial" w:cs="Arial"/>
          <w:b/>
          <w:iCs/>
          <w:sz w:val="28"/>
          <w:szCs w:val="28"/>
        </w:rPr>
        <w:t>WS Property Management Limited</w:t>
      </w:r>
      <w:r w:rsidRPr="00137467">
        <w:rPr>
          <w:rFonts w:ascii="Arial" w:hAnsi="Arial" w:cs="Arial"/>
          <w:iCs/>
        </w:rPr>
        <w:t xml:space="preserve"> </w:t>
      </w:r>
    </w:p>
    <w:p w14:paraId="0F269E92" w14:textId="77777777" w:rsidR="00CC0FB6" w:rsidRPr="00137467" w:rsidRDefault="00CC0FB6" w:rsidP="00CC0FB6">
      <w:pPr>
        <w:rPr>
          <w:rFonts w:ascii="Arial" w:hAnsi="Arial" w:cs="Arial"/>
          <w:lang w:val="en-GB"/>
        </w:rPr>
      </w:pPr>
    </w:p>
    <w:p w14:paraId="579DEE86" w14:textId="77777777" w:rsidR="00CC0FB6" w:rsidRPr="00137467" w:rsidRDefault="008848C0" w:rsidP="00CC0FB6">
      <w:pPr>
        <w:rPr>
          <w:rFonts w:ascii="Arial" w:hAnsi="Arial" w:cs="Arial"/>
          <w:lang w:val="en-GB"/>
        </w:rPr>
      </w:pPr>
      <w:r w:rsidRPr="00137467">
        <w:rPr>
          <w:rFonts w:ascii="Arial" w:hAnsi="Arial" w:cs="Arial"/>
          <w:lang w:val="en-GB"/>
        </w:rPr>
        <w:t xml:space="preserve">Established in 2012 as a </w:t>
      </w:r>
      <w:r w:rsidR="00CC0FB6" w:rsidRPr="00137467">
        <w:rPr>
          <w:rFonts w:ascii="Arial" w:hAnsi="Arial" w:cs="Arial"/>
          <w:lang w:val="en-GB"/>
        </w:rPr>
        <w:t xml:space="preserve">wholly owned subsidiary of WSHA, WS Property Management Ltd. (WSPM) </w:t>
      </w:r>
      <w:proofErr w:type="gramStart"/>
      <w:r w:rsidR="00CC0FB6" w:rsidRPr="00137467">
        <w:rPr>
          <w:rFonts w:ascii="Arial" w:hAnsi="Arial" w:cs="Arial"/>
          <w:lang w:val="en-GB"/>
        </w:rPr>
        <w:t>is</w:t>
      </w:r>
      <w:proofErr w:type="gramEnd"/>
      <w:r w:rsidR="00CC0FB6" w:rsidRPr="00137467">
        <w:rPr>
          <w:rFonts w:ascii="Arial" w:hAnsi="Arial" w:cs="Arial"/>
          <w:lang w:val="en-GB"/>
        </w:rPr>
        <w:t xml:space="preserve"> </w:t>
      </w:r>
    </w:p>
    <w:p w14:paraId="60D48051" w14:textId="77777777" w:rsidR="00CC0FB6" w:rsidRPr="00137467" w:rsidRDefault="00CC0FB6" w:rsidP="00CC0FB6">
      <w:pPr>
        <w:pStyle w:val="ListParagraph"/>
        <w:numPr>
          <w:ilvl w:val="0"/>
          <w:numId w:val="3"/>
        </w:numPr>
        <w:rPr>
          <w:rFonts w:ascii="Arial" w:hAnsi="Arial" w:cs="Arial"/>
        </w:rPr>
      </w:pPr>
      <w:r w:rsidRPr="00137467">
        <w:rPr>
          <w:rFonts w:ascii="Arial" w:hAnsi="Arial" w:cs="Arial"/>
        </w:rPr>
        <w:t xml:space="preserve">Registered under the Companies Act 2006 No.26629  </w:t>
      </w:r>
    </w:p>
    <w:p w14:paraId="534B8402" w14:textId="77777777" w:rsidR="00CC0FB6" w:rsidRPr="00137467" w:rsidRDefault="00CC0FB6" w:rsidP="00CC0FB6">
      <w:pPr>
        <w:pStyle w:val="ListParagraph"/>
        <w:numPr>
          <w:ilvl w:val="0"/>
          <w:numId w:val="3"/>
        </w:numPr>
        <w:rPr>
          <w:rFonts w:ascii="Arial" w:hAnsi="Arial" w:cs="Arial"/>
          <w:iCs/>
        </w:rPr>
      </w:pPr>
      <w:r w:rsidRPr="00137467">
        <w:rPr>
          <w:rFonts w:ascii="Arial" w:hAnsi="Arial" w:cs="Arial"/>
        </w:rPr>
        <w:t>Registered under the Property Factors (Scotland) Act 2011 No. PF000097</w:t>
      </w:r>
    </w:p>
    <w:p w14:paraId="13141FBD" w14:textId="77777777" w:rsidR="00CC0FB6" w:rsidRPr="00137467" w:rsidRDefault="00CC0FB6" w:rsidP="00CC0FB6">
      <w:pPr>
        <w:pStyle w:val="ListParagraph"/>
        <w:rPr>
          <w:rFonts w:ascii="Arial" w:hAnsi="Arial" w:cs="Arial"/>
          <w:iCs/>
        </w:rPr>
      </w:pPr>
    </w:p>
    <w:p w14:paraId="0612556E" w14:textId="77777777" w:rsidR="00CC7EAF" w:rsidRPr="00137467" w:rsidRDefault="00CC0FB6" w:rsidP="00CC7EAF">
      <w:pPr>
        <w:rPr>
          <w:rFonts w:ascii="Arial" w:hAnsi="Arial" w:cs="Arial"/>
          <w:iCs/>
        </w:rPr>
      </w:pPr>
      <w:r w:rsidRPr="00137467">
        <w:rPr>
          <w:rFonts w:ascii="Arial" w:hAnsi="Arial" w:cs="Arial"/>
          <w:iCs/>
        </w:rPr>
        <w:t>Managed by Factoring Manager, Bob Innes,</w:t>
      </w:r>
      <w:r w:rsidR="00326934" w:rsidRPr="00137467">
        <w:rPr>
          <w:rFonts w:ascii="Arial" w:hAnsi="Arial" w:cs="Arial"/>
          <w:iCs/>
        </w:rPr>
        <w:t xml:space="preserve"> one of two </w:t>
      </w:r>
      <w:r w:rsidR="008848C0" w:rsidRPr="00137467">
        <w:rPr>
          <w:rFonts w:ascii="Arial" w:hAnsi="Arial" w:cs="Arial"/>
          <w:iCs/>
        </w:rPr>
        <w:t>employee</w:t>
      </w:r>
      <w:r w:rsidR="00326934" w:rsidRPr="00137467">
        <w:rPr>
          <w:rFonts w:ascii="Arial" w:hAnsi="Arial" w:cs="Arial"/>
          <w:iCs/>
        </w:rPr>
        <w:t>s</w:t>
      </w:r>
      <w:r w:rsidR="008848C0" w:rsidRPr="00137467">
        <w:rPr>
          <w:rFonts w:ascii="Arial" w:hAnsi="Arial" w:cs="Arial"/>
          <w:iCs/>
        </w:rPr>
        <w:t xml:space="preserve">, </w:t>
      </w:r>
      <w:r w:rsidRPr="00137467">
        <w:rPr>
          <w:rFonts w:ascii="Arial" w:hAnsi="Arial" w:cs="Arial"/>
          <w:iCs/>
        </w:rPr>
        <w:t xml:space="preserve">WSPM </w:t>
      </w:r>
      <w:r w:rsidR="00CC7EAF" w:rsidRPr="00137467">
        <w:rPr>
          <w:rFonts w:ascii="Arial" w:hAnsi="Arial" w:cs="Arial"/>
          <w:iCs/>
        </w:rPr>
        <w:t>provides factoring services to the owners of 500 residential and 93 commercial properties</w:t>
      </w:r>
      <w:r w:rsidRPr="00137467">
        <w:rPr>
          <w:rFonts w:ascii="Arial" w:hAnsi="Arial" w:cs="Arial"/>
          <w:iCs/>
        </w:rPr>
        <w:t>, the majority of which lie within the WSHA area of operation.</w:t>
      </w:r>
      <w:r w:rsidR="00CC7EAF" w:rsidRPr="00137467">
        <w:rPr>
          <w:rFonts w:ascii="Arial" w:hAnsi="Arial" w:cs="Arial"/>
          <w:iCs/>
        </w:rPr>
        <w:t xml:space="preserve"> </w:t>
      </w:r>
    </w:p>
    <w:p w14:paraId="0864002E" w14:textId="77777777" w:rsidR="00CC7EAF" w:rsidRDefault="00CC7EAF" w:rsidP="00CC7EAF">
      <w:pPr>
        <w:rPr>
          <w:rFonts w:ascii="Arial" w:hAnsi="Arial" w:cs="Arial"/>
          <w:iCs/>
        </w:rPr>
      </w:pPr>
    </w:p>
    <w:p w14:paraId="59C7495E" w14:textId="77777777" w:rsidR="007C6802" w:rsidRPr="00137467" w:rsidRDefault="007C6802" w:rsidP="00CC7EAF">
      <w:pPr>
        <w:rPr>
          <w:rFonts w:ascii="Arial" w:hAnsi="Arial" w:cs="Arial"/>
          <w:iCs/>
        </w:rPr>
      </w:pPr>
    </w:p>
    <w:p w14:paraId="7F67A66B" w14:textId="77777777" w:rsidR="008848C0" w:rsidRDefault="008848C0" w:rsidP="00CC7EAF">
      <w:pPr>
        <w:rPr>
          <w:rFonts w:ascii="Arial" w:hAnsi="Arial" w:cs="Arial"/>
          <w:b/>
          <w:iCs/>
          <w:sz w:val="28"/>
          <w:szCs w:val="28"/>
        </w:rPr>
      </w:pPr>
    </w:p>
    <w:p w14:paraId="4668628A" w14:textId="77777777" w:rsidR="00CC7EAF" w:rsidRPr="00CC7EAF" w:rsidRDefault="00CC7EAF" w:rsidP="00CC7EAF">
      <w:pPr>
        <w:rPr>
          <w:rFonts w:ascii="Arial" w:hAnsi="Arial" w:cs="Arial"/>
          <w:b/>
          <w:iCs/>
          <w:sz w:val="28"/>
          <w:szCs w:val="28"/>
        </w:rPr>
      </w:pPr>
      <w:r w:rsidRPr="00CC7EAF">
        <w:rPr>
          <w:rFonts w:ascii="Arial" w:hAnsi="Arial" w:cs="Arial"/>
          <w:b/>
          <w:iCs/>
          <w:sz w:val="28"/>
          <w:szCs w:val="28"/>
        </w:rPr>
        <w:lastRenderedPageBreak/>
        <w:t>WS Estate Services Limited</w:t>
      </w:r>
    </w:p>
    <w:p w14:paraId="2D9911CA" w14:textId="77777777" w:rsidR="00CC0FB6" w:rsidRDefault="00CC0FB6" w:rsidP="00CC7EAF">
      <w:pPr>
        <w:rPr>
          <w:rFonts w:ascii="Arial" w:hAnsi="Arial" w:cs="Arial"/>
          <w:iCs/>
        </w:rPr>
      </w:pPr>
    </w:p>
    <w:p w14:paraId="644C3B10" w14:textId="77777777" w:rsidR="00CC0FB6" w:rsidRDefault="008848C0" w:rsidP="00CC0FB6">
      <w:pPr>
        <w:rPr>
          <w:rFonts w:ascii="Arial" w:hAnsi="Arial" w:cs="Arial"/>
          <w:lang w:val="en-GB"/>
        </w:rPr>
      </w:pPr>
      <w:r>
        <w:rPr>
          <w:rFonts w:ascii="Arial" w:hAnsi="Arial" w:cs="Arial"/>
          <w:lang w:val="en-GB"/>
        </w:rPr>
        <w:t>Established in 2017 as a</w:t>
      </w:r>
      <w:r w:rsidR="00CC0FB6">
        <w:rPr>
          <w:rFonts w:ascii="Arial" w:hAnsi="Arial" w:cs="Arial"/>
          <w:lang w:val="en-GB"/>
        </w:rPr>
        <w:t xml:space="preserve"> wholly owned subsidiary of WSHA, WS Estate Services Ltd. (WSES) </w:t>
      </w:r>
      <w:proofErr w:type="gramStart"/>
      <w:r w:rsidR="00CC0FB6">
        <w:rPr>
          <w:rFonts w:ascii="Arial" w:hAnsi="Arial" w:cs="Arial"/>
          <w:lang w:val="en-GB"/>
        </w:rPr>
        <w:t>is</w:t>
      </w:r>
      <w:proofErr w:type="gramEnd"/>
      <w:r w:rsidR="00CC0FB6">
        <w:rPr>
          <w:rFonts w:ascii="Arial" w:hAnsi="Arial" w:cs="Arial"/>
          <w:lang w:val="en-GB"/>
        </w:rPr>
        <w:t xml:space="preserve"> </w:t>
      </w:r>
    </w:p>
    <w:p w14:paraId="5B82B5FE" w14:textId="77777777" w:rsidR="00CC0FB6" w:rsidRPr="00CC0FB6" w:rsidRDefault="00CC0FB6" w:rsidP="00CC0FB6">
      <w:pPr>
        <w:pStyle w:val="ListParagraph"/>
        <w:numPr>
          <w:ilvl w:val="0"/>
          <w:numId w:val="7"/>
        </w:numPr>
        <w:rPr>
          <w:rFonts w:ascii="Arial" w:hAnsi="Arial" w:cs="Arial"/>
          <w:iCs/>
        </w:rPr>
      </w:pPr>
      <w:r>
        <w:rPr>
          <w:rFonts w:ascii="Arial" w:hAnsi="Arial" w:cs="Arial"/>
          <w:iCs/>
        </w:rPr>
        <w:t xml:space="preserve">Registered under the Companies Act 2006 No. </w:t>
      </w:r>
      <w:r w:rsidR="008848C0">
        <w:rPr>
          <w:rFonts w:ascii="Arial" w:hAnsi="Arial" w:cs="Arial"/>
          <w:iCs/>
        </w:rPr>
        <w:t>570143</w:t>
      </w:r>
      <w:r>
        <w:rPr>
          <w:rFonts w:ascii="Arial" w:hAnsi="Arial" w:cs="Arial"/>
          <w:iCs/>
        </w:rPr>
        <w:t xml:space="preserve">    </w:t>
      </w:r>
    </w:p>
    <w:p w14:paraId="408CC1AB" w14:textId="77777777" w:rsidR="00CC0FB6" w:rsidRDefault="00CC0FB6" w:rsidP="00CC7EAF">
      <w:pPr>
        <w:rPr>
          <w:rFonts w:ascii="Arial" w:hAnsi="Arial" w:cs="Arial"/>
          <w:iCs/>
        </w:rPr>
      </w:pPr>
    </w:p>
    <w:p w14:paraId="72EE8247" w14:textId="77777777" w:rsidR="006C0E36" w:rsidRDefault="008848C0" w:rsidP="006C0E36">
      <w:pPr>
        <w:rPr>
          <w:rFonts w:ascii="Arial" w:hAnsi="Arial" w:cs="Arial"/>
          <w:b/>
          <w:sz w:val="22"/>
          <w:szCs w:val="22"/>
        </w:rPr>
      </w:pPr>
      <w:r>
        <w:rPr>
          <w:rFonts w:ascii="Arial" w:hAnsi="Arial" w:cs="Arial"/>
          <w:iCs/>
        </w:rPr>
        <w:t xml:space="preserve">Managed by Operations Manager, Steven McLaughlin, WSES </w:t>
      </w:r>
      <w:r w:rsidR="00CC7EAF">
        <w:rPr>
          <w:rFonts w:ascii="Arial" w:hAnsi="Arial" w:cs="Arial"/>
          <w:iCs/>
        </w:rPr>
        <w:t>currently deliver stair and bin store cleaning</w:t>
      </w:r>
      <w:r w:rsidR="00337D12">
        <w:rPr>
          <w:rFonts w:ascii="Arial" w:hAnsi="Arial" w:cs="Arial"/>
          <w:iCs/>
        </w:rPr>
        <w:t>,</w:t>
      </w:r>
      <w:r w:rsidR="00CC7EAF">
        <w:rPr>
          <w:rFonts w:ascii="Arial" w:hAnsi="Arial" w:cs="Arial"/>
          <w:iCs/>
        </w:rPr>
        <w:t xml:space="preserve"> </w:t>
      </w:r>
      <w:r w:rsidR="00337D12">
        <w:rPr>
          <w:rFonts w:ascii="Arial" w:hAnsi="Arial" w:cs="Arial"/>
          <w:iCs/>
        </w:rPr>
        <w:t xml:space="preserve">a </w:t>
      </w:r>
      <w:r w:rsidR="00CC7EAF">
        <w:rPr>
          <w:rFonts w:ascii="Arial" w:hAnsi="Arial" w:cs="Arial"/>
          <w:iCs/>
        </w:rPr>
        <w:t>bulk uplift service</w:t>
      </w:r>
      <w:r w:rsidR="00337D12">
        <w:rPr>
          <w:rFonts w:ascii="Arial" w:hAnsi="Arial" w:cs="Arial"/>
          <w:iCs/>
        </w:rPr>
        <w:t xml:space="preserve"> and grounds maintenance </w:t>
      </w:r>
      <w:r>
        <w:rPr>
          <w:rFonts w:ascii="Arial" w:hAnsi="Arial" w:cs="Arial"/>
          <w:iCs/>
        </w:rPr>
        <w:t>to the WSHA properties</w:t>
      </w:r>
      <w:r w:rsidR="00CC7EAF">
        <w:rPr>
          <w:rFonts w:ascii="Arial" w:hAnsi="Arial" w:cs="Arial"/>
          <w:iCs/>
        </w:rPr>
        <w:t xml:space="preserve"> as well as caretaking services to </w:t>
      </w:r>
      <w:r>
        <w:rPr>
          <w:rFonts w:ascii="Arial" w:hAnsi="Arial" w:cs="Arial"/>
          <w:iCs/>
        </w:rPr>
        <w:t>the multi-</w:t>
      </w:r>
      <w:proofErr w:type="spellStart"/>
      <w:r>
        <w:rPr>
          <w:rFonts w:ascii="Arial" w:hAnsi="Arial" w:cs="Arial"/>
          <w:iCs/>
        </w:rPr>
        <w:t>storey</w:t>
      </w:r>
      <w:proofErr w:type="spellEnd"/>
      <w:r>
        <w:rPr>
          <w:rFonts w:ascii="Arial" w:hAnsi="Arial" w:cs="Arial"/>
          <w:iCs/>
        </w:rPr>
        <w:t xml:space="preserve"> block at 64 Curle Street</w:t>
      </w:r>
      <w:r w:rsidR="00CC7EAF">
        <w:rPr>
          <w:rFonts w:ascii="Arial" w:hAnsi="Arial" w:cs="Arial"/>
          <w:iCs/>
        </w:rPr>
        <w:t xml:space="preserve">. </w:t>
      </w:r>
      <w:r w:rsidR="00057396">
        <w:rPr>
          <w:rFonts w:ascii="Arial" w:hAnsi="Arial" w:cs="Arial"/>
          <w:iCs/>
        </w:rPr>
        <w:t xml:space="preserve"> </w:t>
      </w:r>
      <w:r w:rsidR="00337D12">
        <w:rPr>
          <w:rFonts w:ascii="Arial" w:hAnsi="Arial" w:cs="Arial"/>
          <w:iCs/>
        </w:rPr>
        <w:t xml:space="preserve">WSES also clean and clear the WSHA void properties. </w:t>
      </w:r>
      <w:r>
        <w:rPr>
          <w:rFonts w:ascii="Arial" w:hAnsi="Arial" w:cs="Arial"/>
          <w:iCs/>
        </w:rPr>
        <w:t xml:space="preserve">Currently employing </w:t>
      </w:r>
      <w:r w:rsidR="00057396">
        <w:rPr>
          <w:rFonts w:ascii="Arial" w:hAnsi="Arial" w:cs="Arial"/>
          <w:iCs/>
        </w:rPr>
        <w:t>1</w:t>
      </w:r>
      <w:r w:rsidR="00326934">
        <w:rPr>
          <w:rFonts w:ascii="Arial" w:hAnsi="Arial" w:cs="Arial"/>
          <w:iCs/>
        </w:rPr>
        <w:t>2</w:t>
      </w:r>
      <w:r>
        <w:rPr>
          <w:rFonts w:ascii="Arial" w:hAnsi="Arial" w:cs="Arial"/>
          <w:iCs/>
        </w:rPr>
        <w:t xml:space="preserve"> Estate/MSF caretakers, it is intended that as other, similar services come to the end of their current contract terms, WSES will expand to fill these roles.</w:t>
      </w:r>
    </w:p>
    <w:p w14:paraId="4308D0BC" w14:textId="77777777" w:rsidR="006C0E36" w:rsidRPr="00F67674" w:rsidRDefault="006C0E36" w:rsidP="006C0E36">
      <w:pPr>
        <w:ind w:left="720"/>
        <w:rPr>
          <w:rFonts w:ascii="Arial" w:hAnsi="Arial" w:cs="Arial"/>
          <w:b/>
          <w:sz w:val="22"/>
          <w:szCs w:val="22"/>
        </w:rPr>
      </w:pPr>
    </w:p>
    <w:p w14:paraId="443C8859" w14:textId="77777777" w:rsidR="006C0E36" w:rsidRPr="00337D12" w:rsidRDefault="006C0E36" w:rsidP="006C0E36">
      <w:pPr>
        <w:rPr>
          <w:rFonts w:ascii="Arial" w:hAnsi="Arial" w:cs="Arial"/>
          <w:sz w:val="28"/>
          <w:szCs w:val="28"/>
        </w:rPr>
      </w:pPr>
      <w:proofErr w:type="spellStart"/>
      <w:r w:rsidRPr="008848C0">
        <w:rPr>
          <w:rFonts w:ascii="Arial" w:hAnsi="Arial" w:cs="Arial"/>
          <w:b/>
          <w:sz w:val="28"/>
          <w:szCs w:val="28"/>
        </w:rPr>
        <w:t>Whiteinch</w:t>
      </w:r>
      <w:proofErr w:type="spellEnd"/>
      <w:r w:rsidRPr="008848C0">
        <w:rPr>
          <w:rFonts w:ascii="Arial" w:hAnsi="Arial" w:cs="Arial"/>
          <w:b/>
          <w:sz w:val="28"/>
          <w:szCs w:val="28"/>
        </w:rPr>
        <w:t xml:space="preserve"> Centre</w:t>
      </w:r>
      <w:r w:rsidR="00CC7EAF" w:rsidRPr="008848C0">
        <w:rPr>
          <w:rFonts w:ascii="Arial" w:hAnsi="Arial" w:cs="Arial"/>
          <w:b/>
          <w:sz w:val="28"/>
          <w:szCs w:val="28"/>
        </w:rPr>
        <w:t xml:space="preserve"> Limited</w:t>
      </w:r>
    </w:p>
    <w:p w14:paraId="6147A62E" w14:textId="77777777" w:rsidR="008848C0" w:rsidRDefault="008848C0" w:rsidP="008848C0">
      <w:pPr>
        <w:rPr>
          <w:rFonts w:ascii="Arial" w:hAnsi="Arial" w:cs="Arial"/>
          <w:b/>
          <w:sz w:val="22"/>
          <w:szCs w:val="22"/>
        </w:rPr>
      </w:pPr>
    </w:p>
    <w:p w14:paraId="14BF297A" w14:textId="77777777" w:rsidR="00E73A13" w:rsidRPr="00E73A13" w:rsidRDefault="006C0E36" w:rsidP="006C0E36">
      <w:pPr>
        <w:rPr>
          <w:rFonts w:ascii="Arial" w:hAnsi="Arial" w:cs="Arial"/>
        </w:rPr>
      </w:pPr>
      <w:r w:rsidRPr="008472A6">
        <w:rPr>
          <w:rFonts w:ascii="Arial" w:hAnsi="Arial" w:cs="Arial"/>
        </w:rPr>
        <w:t xml:space="preserve">The </w:t>
      </w:r>
      <w:proofErr w:type="spellStart"/>
      <w:r w:rsidRPr="008472A6">
        <w:rPr>
          <w:rFonts w:ascii="Arial" w:hAnsi="Arial" w:cs="Arial"/>
        </w:rPr>
        <w:t>Whiteinch</w:t>
      </w:r>
      <w:proofErr w:type="spellEnd"/>
      <w:r w:rsidRPr="008472A6">
        <w:rPr>
          <w:rFonts w:ascii="Arial" w:hAnsi="Arial" w:cs="Arial"/>
        </w:rPr>
        <w:t xml:space="preserve"> Centre was opened in 2006 as a community facility operating as a social enterprise, owned by the local people and managed by </w:t>
      </w:r>
      <w:proofErr w:type="spellStart"/>
      <w:r w:rsidRPr="008472A6">
        <w:rPr>
          <w:rFonts w:ascii="Arial" w:hAnsi="Arial" w:cs="Arial"/>
        </w:rPr>
        <w:t>Whiteinch</w:t>
      </w:r>
      <w:proofErr w:type="spellEnd"/>
      <w:r w:rsidRPr="008472A6">
        <w:rPr>
          <w:rFonts w:ascii="Arial" w:hAnsi="Arial" w:cs="Arial"/>
        </w:rPr>
        <w:t xml:space="preserve"> Centre Limited on their behalf.</w:t>
      </w:r>
      <w:r w:rsidR="008848C0" w:rsidRPr="008472A6">
        <w:rPr>
          <w:rFonts w:ascii="Arial" w:hAnsi="Arial" w:cs="Arial"/>
        </w:rPr>
        <w:t xml:space="preserve"> Its Board is</w:t>
      </w:r>
      <w:r w:rsidR="008848C0" w:rsidRPr="00E73A13">
        <w:rPr>
          <w:rFonts w:ascii="Arial" w:hAnsi="Arial" w:cs="Arial"/>
        </w:rPr>
        <w:t xml:space="preserve"> a partnership betwee</w:t>
      </w:r>
      <w:r w:rsidR="00E73A13" w:rsidRPr="00E73A13">
        <w:rPr>
          <w:rFonts w:ascii="Arial" w:hAnsi="Arial" w:cs="Arial"/>
        </w:rPr>
        <w:t>n</w:t>
      </w:r>
      <w:r w:rsidR="008848C0" w:rsidRPr="00E73A13">
        <w:rPr>
          <w:rFonts w:ascii="Arial" w:hAnsi="Arial" w:cs="Arial"/>
        </w:rPr>
        <w:t xml:space="preserve"> the Housing Association and the local Community Association</w:t>
      </w:r>
      <w:r w:rsidR="00E73A13" w:rsidRPr="00E73A13">
        <w:rPr>
          <w:rFonts w:ascii="Arial" w:hAnsi="Arial" w:cs="Arial"/>
        </w:rPr>
        <w:t xml:space="preserve"> and it </w:t>
      </w:r>
      <w:proofErr w:type="gramStart"/>
      <w:r w:rsidR="00E73A13" w:rsidRPr="00E73A13">
        <w:rPr>
          <w:rFonts w:ascii="Arial" w:hAnsi="Arial" w:cs="Arial"/>
        </w:rPr>
        <w:t>is</w:t>
      </w:r>
      <w:proofErr w:type="gramEnd"/>
      <w:r w:rsidR="00E73A13" w:rsidRPr="00E73A13">
        <w:rPr>
          <w:rFonts w:ascii="Arial" w:hAnsi="Arial" w:cs="Arial"/>
        </w:rPr>
        <w:t xml:space="preserve"> </w:t>
      </w:r>
    </w:p>
    <w:p w14:paraId="04A6DCFB" w14:textId="77777777" w:rsidR="00E73A13" w:rsidRPr="00E73A13" w:rsidRDefault="00E73A13" w:rsidP="00E73A13">
      <w:pPr>
        <w:pStyle w:val="ListParagraph"/>
        <w:numPr>
          <w:ilvl w:val="0"/>
          <w:numId w:val="7"/>
        </w:numPr>
        <w:rPr>
          <w:rFonts w:ascii="Arial" w:hAnsi="Arial" w:cs="Arial"/>
        </w:rPr>
      </w:pPr>
      <w:r w:rsidRPr="00E73A13">
        <w:rPr>
          <w:rFonts w:ascii="Arial" w:hAnsi="Arial" w:cs="Arial"/>
        </w:rPr>
        <w:t>a Charity Registered in Scotland No. SC037530</w:t>
      </w:r>
    </w:p>
    <w:p w14:paraId="10782A61" w14:textId="77777777" w:rsidR="00E73A13" w:rsidRPr="00E73A13" w:rsidRDefault="00E73A13" w:rsidP="00E73A13">
      <w:pPr>
        <w:pStyle w:val="ListParagraph"/>
        <w:numPr>
          <w:ilvl w:val="0"/>
          <w:numId w:val="7"/>
        </w:numPr>
        <w:rPr>
          <w:rFonts w:ascii="Arial" w:hAnsi="Arial" w:cs="Arial"/>
        </w:rPr>
      </w:pPr>
      <w:r w:rsidRPr="00E73A13">
        <w:rPr>
          <w:rFonts w:ascii="Arial" w:hAnsi="Arial" w:cs="Arial"/>
          <w:iCs/>
        </w:rPr>
        <w:t xml:space="preserve">Registered under the Companies Act 2006 No. SC305240    </w:t>
      </w:r>
    </w:p>
    <w:p w14:paraId="6CFE909F" w14:textId="77777777" w:rsidR="00E73A13" w:rsidRPr="00E73A13" w:rsidRDefault="00E73A13" w:rsidP="00E73A13">
      <w:pPr>
        <w:rPr>
          <w:rFonts w:ascii="Arial" w:hAnsi="Arial" w:cs="Arial"/>
        </w:rPr>
      </w:pPr>
    </w:p>
    <w:p w14:paraId="7CFF053D" w14:textId="77777777" w:rsidR="00E73A13" w:rsidRPr="00E73A13" w:rsidRDefault="00E73A13" w:rsidP="00E73A13">
      <w:pPr>
        <w:rPr>
          <w:rFonts w:ascii="Arial" w:hAnsi="Arial" w:cs="Arial"/>
        </w:rPr>
      </w:pPr>
      <w:r w:rsidRPr="00E73A13">
        <w:rPr>
          <w:rFonts w:ascii="Arial" w:hAnsi="Arial" w:cs="Arial"/>
        </w:rPr>
        <w:t>The Centre</w:t>
      </w:r>
      <w:r w:rsidR="006C0E36" w:rsidRPr="00E73A13">
        <w:rPr>
          <w:rFonts w:ascii="Arial" w:hAnsi="Arial" w:cs="Arial"/>
        </w:rPr>
        <w:t xml:space="preserve"> provides a range of essential services and activities aimed at improving health and increasing learning opportunities.  </w:t>
      </w:r>
      <w:r w:rsidRPr="00E73A13">
        <w:rPr>
          <w:rFonts w:ascii="Arial" w:hAnsi="Arial" w:cs="Arial"/>
        </w:rPr>
        <w:t>It</w:t>
      </w:r>
      <w:r w:rsidR="006C0E36" w:rsidRPr="00E73A13">
        <w:rPr>
          <w:rFonts w:ascii="Arial" w:hAnsi="Arial" w:cs="Arial"/>
        </w:rPr>
        <w:t xml:space="preserve"> provides a vibrant and inclusive environment for the local community.  </w:t>
      </w:r>
    </w:p>
    <w:p w14:paraId="5E790180" w14:textId="77777777" w:rsidR="00E73A13" w:rsidRPr="00E73A13" w:rsidRDefault="00E73A13" w:rsidP="00E73A13">
      <w:pPr>
        <w:rPr>
          <w:rFonts w:ascii="Arial" w:hAnsi="Arial" w:cs="Arial"/>
        </w:rPr>
      </w:pPr>
    </w:p>
    <w:p w14:paraId="633B6D94" w14:textId="77777777" w:rsidR="00E73A13" w:rsidRPr="00E73A13" w:rsidRDefault="00E73A13" w:rsidP="00E73A13">
      <w:pPr>
        <w:rPr>
          <w:rFonts w:ascii="Arial" w:hAnsi="Arial" w:cs="Arial"/>
          <w:b/>
          <w:bCs/>
        </w:rPr>
      </w:pPr>
      <w:r w:rsidRPr="00E73A13">
        <w:rPr>
          <w:rFonts w:ascii="Arial" w:hAnsi="Arial" w:cs="Arial"/>
          <w:b/>
          <w:bCs/>
        </w:rPr>
        <w:t>Our Mission Statement:</w:t>
      </w:r>
    </w:p>
    <w:p w14:paraId="79E7BE0C" w14:textId="77777777" w:rsidR="00E73A13" w:rsidRPr="00E73A13" w:rsidRDefault="00E73A13" w:rsidP="00E73A13">
      <w:pPr>
        <w:rPr>
          <w:rFonts w:ascii="Arial" w:hAnsi="Arial" w:cs="Arial"/>
        </w:rPr>
      </w:pPr>
    </w:p>
    <w:p w14:paraId="4A72D928" w14:textId="77777777" w:rsidR="006C0E36" w:rsidRPr="00E73A13" w:rsidRDefault="00E73A13" w:rsidP="00E73A13">
      <w:pPr>
        <w:rPr>
          <w:rFonts w:ascii="Arial" w:hAnsi="Arial" w:cs="Arial"/>
        </w:rPr>
      </w:pPr>
      <w:r w:rsidRPr="00E73A13">
        <w:rPr>
          <w:rFonts w:ascii="Arial" w:hAnsi="Arial" w:cs="Arial"/>
        </w:rPr>
        <w:t>To p</w:t>
      </w:r>
      <w:r w:rsidR="006C0E36" w:rsidRPr="00E73A13">
        <w:rPr>
          <w:rFonts w:ascii="Arial" w:hAnsi="Arial" w:cs="Arial"/>
        </w:rPr>
        <w:t xml:space="preserve">rovide a hub at the heart of the community making </w:t>
      </w:r>
      <w:proofErr w:type="spellStart"/>
      <w:r w:rsidR="006C0E36" w:rsidRPr="00E73A13">
        <w:rPr>
          <w:rFonts w:ascii="Arial" w:hAnsi="Arial" w:cs="Arial"/>
        </w:rPr>
        <w:t>Whiteinch</w:t>
      </w:r>
      <w:proofErr w:type="spellEnd"/>
      <w:r w:rsidR="006C0E36" w:rsidRPr="00E73A13">
        <w:rPr>
          <w:rFonts w:ascii="Arial" w:hAnsi="Arial" w:cs="Arial"/>
        </w:rPr>
        <w:t xml:space="preserve"> a vibrant place to live, work and play.  In addition to providing a range of facilities to local people and businesses we have developed a range of services to meet our key objectives.  Our key objectives are:  </w:t>
      </w:r>
    </w:p>
    <w:p w14:paraId="3301A4AE" w14:textId="77777777" w:rsidR="006C0E36" w:rsidRPr="00E73A13" w:rsidRDefault="006C0E36" w:rsidP="006C0E36">
      <w:pPr>
        <w:rPr>
          <w:rFonts w:ascii="Arial" w:hAnsi="Arial" w:cs="Arial"/>
        </w:rPr>
      </w:pPr>
    </w:p>
    <w:p w14:paraId="6117762F" w14:textId="77777777" w:rsidR="00E73A13" w:rsidRPr="00E73A13" w:rsidRDefault="00E73A13" w:rsidP="00E73A13">
      <w:pPr>
        <w:rPr>
          <w:rFonts w:ascii="Arial" w:hAnsi="Arial" w:cs="Arial"/>
          <w:b/>
          <w:bCs/>
        </w:rPr>
      </w:pPr>
      <w:r w:rsidRPr="00E73A13">
        <w:rPr>
          <w:rFonts w:ascii="Arial" w:hAnsi="Arial" w:cs="Arial"/>
          <w:b/>
          <w:bCs/>
        </w:rPr>
        <w:t>Our Strategic Objectives:</w:t>
      </w:r>
    </w:p>
    <w:p w14:paraId="5C1DD425" w14:textId="77777777" w:rsidR="00E73A13" w:rsidRPr="00E73A13" w:rsidRDefault="00E73A13" w:rsidP="00E73A13">
      <w:pPr>
        <w:pStyle w:val="ListParagraph"/>
        <w:rPr>
          <w:rFonts w:ascii="Arial" w:hAnsi="Arial" w:cs="Arial"/>
          <w:b/>
          <w:bCs/>
        </w:rPr>
      </w:pPr>
    </w:p>
    <w:p w14:paraId="7F607EEE" w14:textId="77777777" w:rsidR="006C0E36" w:rsidRPr="00E73A13" w:rsidRDefault="006C0E36" w:rsidP="006C0E36">
      <w:pPr>
        <w:pStyle w:val="ListParagraph"/>
        <w:numPr>
          <w:ilvl w:val="0"/>
          <w:numId w:val="1"/>
        </w:numPr>
        <w:rPr>
          <w:rFonts w:ascii="Arial" w:hAnsi="Arial" w:cs="Arial"/>
        </w:rPr>
      </w:pPr>
      <w:r w:rsidRPr="00E73A13">
        <w:rPr>
          <w:rFonts w:ascii="Arial" w:hAnsi="Arial" w:cs="Arial"/>
        </w:rPr>
        <w:t xml:space="preserve">Maintain a sustainable enterprise led by the local </w:t>
      </w:r>
      <w:proofErr w:type="gramStart"/>
      <w:r w:rsidRPr="00E73A13">
        <w:rPr>
          <w:rFonts w:ascii="Arial" w:hAnsi="Arial" w:cs="Arial"/>
        </w:rPr>
        <w:t>community</w:t>
      </w:r>
      <w:proofErr w:type="gramEnd"/>
    </w:p>
    <w:p w14:paraId="33F27B74" w14:textId="77777777" w:rsidR="006C0E36" w:rsidRPr="00E73A13" w:rsidRDefault="006C0E36" w:rsidP="006C0E36">
      <w:pPr>
        <w:pStyle w:val="ListParagraph"/>
        <w:numPr>
          <w:ilvl w:val="0"/>
          <w:numId w:val="1"/>
        </w:numPr>
        <w:rPr>
          <w:rFonts w:ascii="Arial" w:hAnsi="Arial" w:cs="Arial"/>
        </w:rPr>
      </w:pPr>
      <w:r w:rsidRPr="00E73A13">
        <w:rPr>
          <w:rFonts w:ascii="Arial" w:hAnsi="Arial" w:cs="Arial"/>
        </w:rPr>
        <w:t xml:space="preserve">Offer learning, training and employability for local people from West Glasgow and </w:t>
      </w:r>
      <w:proofErr w:type="gramStart"/>
      <w:r w:rsidRPr="00E73A13">
        <w:rPr>
          <w:rFonts w:ascii="Arial" w:hAnsi="Arial" w:cs="Arial"/>
        </w:rPr>
        <w:t>beyond</w:t>
      </w:r>
      <w:proofErr w:type="gramEnd"/>
    </w:p>
    <w:p w14:paraId="7876E8E1" w14:textId="77777777" w:rsidR="006C0E36" w:rsidRPr="00E73A13" w:rsidRDefault="006C0E36" w:rsidP="006C0E36">
      <w:pPr>
        <w:pStyle w:val="ListParagraph"/>
        <w:numPr>
          <w:ilvl w:val="0"/>
          <w:numId w:val="1"/>
        </w:numPr>
        <w:rPr>
          <w:rFonts w:ascii="Arial" w:hAnsi="Arial" w:cs="Arial"/>
        </w:rPr>
      </w:pPr>
      <w:r w:rsidRPr="00E73A13">
        <w:rPr>
          <w:rFonts w:ascii="Arial" w:hAnsi="Arial" w:cs="Arial"/>
        </w:rPr>
        <w:t xml:space="preserve">Enable community involvement through </w:t>
      </w:r>
      <w:proofErr w:type="gramStart"/>
      <w:r w:rsidRPr="00E73A13">
        <w:rPr>
          <w:rFonts w:ascii="Arial" w:hAnsi="Arial" w:cs="Arial"/>
        </w:rPr>
        <w:t>volunteering</w:t>
      </w:r>
      <w:proofErr w:type="gramEnd"/>
    </w:p>
    <w:p w14:paraId="04D0F47B" w14:textId="77777777" w:rsidR="006C0E36" w:rsidRPr="00E73A13" w:rsidRDefault="006C0E36" w:rsidP="006C0E36">
      <w:pPr>
        <w:pStyle w:val="ListParagraph"/>
        <w:numPr>
          <w:ilvl w:val="0"/>
          <w:numId w:val="1"/>
        </w:numPr>
        <w:rPr>
          <w:rFonts w:ascii="Arial" w:hAnsi="Arial" w:cs="Arial"/>
        </w:rPr>
      </w:pPr>
      <w:r w:rsidRPr="00E73A13">
        <w:rPr>
          <w:rFonts w:ascii="Arial" w:hAnsi="Arial" w:cs="Arial"/>
        </w:rPr>
        <w:t xml:space="preserve">Support local health &amp; </w:t>
      </w:r>
      <w:proofErr w:type="gramStart"/>
      <w:r w:rsidRPr="00E73A13">
        <w:rPr>
          <w:rFonts w:ascii="Arial" w:hAnsi="Arial" w:cs="Arial"/>
        </w:rPr>
        <w:t>wellbeing</w:t>
      </w:r>
      <w:proofErr w:type="gramEnd"/>
    </w:p>
    <w:p w14:paraId="5F3FC628" w14:textId="77777777" w:rsidR="006C0E36" w:rsidRPr="00E73A13" w:rsidRDefault="006C0E36" w:rsidP="006C0E36">
      <w:pPr>
        <w:pStyle w:val="ListParagraph"/>
        <w:numPr>
          <w:ilvl w:val="0"/>
          <w:numId w:val="1"/>
        </w:numPr>
        <w:rPr>
          <w:rFonts w:ascii="Arial" w:hAnsi="Arial" w:cs="Arial"/>
        </w:rPr>
      </w:pPr>
      <w:r w:rsidRPr="00E73A13">
        <w:rPr>
          <w:rFonts w:ascii="Arial" w:hAnsi="Arial" w:cs="Arial"/>
        </w:rPr>
        <w:t xml:space="preserve">Offer information and advice on relevant issues and </w:t>
      </w:r>
      <w:proofErr w:type="gramStart"/>
      <w:r w:rsidRPr="00E73A13">
        <w:rPr>
          <w:rFonts w:ascii="Arial" w:hAnsi="Arial" w:cs="Arial"/>
        </w:rPr>
        <w:t>opportunities</w:t>
      </w:r>
      <w:proofErr w:type="gramEnd"/>
    </w:p>
    <w:p w14:paraId="2CA1E491" w14:textId="77777777" w:rsidR="006C0E36" w:rsidRPr="00E73A13" w:rsidRDefault="006C0E36" w:rsidP="006C0E36">
      <w:pPr>
        <w:jc w:val="both"/>
        <w:rPr>
          <w:rFonts w:ascii="Arial" w:hAnsi="Arial" w:cs="Arial"/>
        </w:rPr>
      </w:pPr>
    </w:p>
    <w:p w14:paraId="59CA6810" w14:textId="77777777" w:rsidR="008472A6" w:rsidRDefault="006C0E36" w:rsidP="006C0E36">
      <w:pPr>
        <w:jc w:val="both"/>
        <w:rPr>
          <w:rFonts w:ascii="Arial" w:hAnsi="Arial" w:cs="Arial"/>
        </w:rPr>
      </w:pPr>
      <w:r w:rsidRPr="00E73A13">
        <w:rPr>
          <w:rFonts w:ascii="Arial" w:hAnsi="Arial" w:cs="Arial"/>
        </w:rPr>
        <w:t xml:space="preserve">The Centre benefits from over 700 visitors each week, with more than 50 groups operating within the Centre offering a range of support services and classes across health, learning, employability, arts &amp; crafts and fitness.  </w:t>
      </w:r>
      <w:r w:rsidR="00E73A13" w:rsidRPr="00E73A13">
        <w:rPr>
          <w:rFonts w:ascii="Arial" w:hAnsi="Arial" w:cs="Arial"/>
        </w:rPr>
        <w:t>It</w:t>
      </w:r>
      <w:r w:rsidRPr="00E73A13">
        <w:rPr>
          <w:rFonts w:ascii="Arial" w:hAnsi="Arial" w:cs="Arial"/>
        </w:rPr>
        <w:t xml:space="preserve"> plays a vital role in reducing isolation and encouraging local people to access new activities and services in a supportive environment. </w:t>
      </w:r>
      <w:r w:rsidR="00E73A13">
        <w:rPr>
          <w:rFonts w:ascii="Arial" w:hAnsi="Arial" w:cs="Arial"/>
        </w:rPr>
        <w:t xml:space="preserve">  </w:t>
      </w:r>
    </w:p>
    <w:p w14:paraId="79CA84F5" w14:textId="77777777" w:rsidR="00E73A13" w:rsidRPr="00E73A13" w:rsidRDefault="00E73A13" w:rsidP="006C0E36">
      <w:pPr>
        <w:jc w:val="both"/>
        <w:rPr>
          <w:rFonts w:ascii="Arial" w:hAnsi="Arial" w:cs="Arial"/>
        </w:rPr>
      </w:pPr>
    </w:p>
    <w:sectPr w:rsidR="00E73A13" w:rsidRPr="00E73A1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ABB3A" w14:textId="77777777" w:rsidR="008848C0" w:rsidRDefault="008848C0" w:rsidP="008848C0">
      <w:r>
        <w:separator/>
      </w:r>
    </w:p>
  </w:endnote>
  <w:endnote w:type="continuationSeparator" w:id="0">
    <w:p w14:paraId="3D5FC318" w14:textId="77777777" w:rsidR="008848C0" w:rsidRDefault="008848C0" w:rsidP="0088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516460"/>
      <w:docPartObj>
        <w:docPartGallery w:val="Page Numbers (Bottom of Page)"/>
        <w:docPartUnique/>
      </w:docPartObj>
    </w:sdtPr>
    <w:sdtEndPr/>
    <w:sdtContent>
      <w:sdt>
        <w:sdtPr>
          <w:id w:val="1728636285"/>
          <w:docPartObj>
            <w:docPartGallery w:val="Page Numbers (Top of Page)"/>
            <w:docPartUnique/>
          </w:docPartObj>
        </w:sdtPr>
        <w:sdtEndPr/>
        <w:sdtContent>
          <w:p w14:paraId="3F8837A2" w14:textId="259755B9" w:rsidR="008848C0" w:rsidRDefault="008848C0">
            <w:pPr>
              <w:pStyle w:val="Footer"/>
              <w:jc w:val="center"/>
            </w:pPr>
            <w:r>
              <w:t xml:space="preserve">Page </w:t>
            </w:r>
            <w:r>
              <w:rPr>
                <w:b/>
                <w:bCs/>
              </w:rPr>
              <w:fldChar w:fldCharType="begin"/>
            </w:r>
            <w:r>
              <w:rPr>
                <w:b/>
                <w:bCs/>
              </w:rPr>
              <w:instrText xml:space="preserve"> PAGE </w:instrText>
            </w:r>
            <w:r>
              <w:rPr>
                <w:b/>
                <w:bCs/>
              </w:rPr>
              <w:fldChar w:fldCharType="separate"/>
            </w:r>
            <w:r w:rsidR="002843C0">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2843C0">
              <w:rPr>
                <w:b/>
                <w:bCs/>
                <w:noProof/>
              </w:rPr>
              <w:t>5</w:t>
            </w:r>
            <w:r>
              <w:rPr>
                <w:b/>
                <w:bCs/>
              </w:rPr>
              <w:fldChar w:fldCharType="end"/>
            </w:r>
          </w:p>
        </w:sdtContent>
      </w:sdt>
    </w:sdtContent>
  </w:sdt>
  <w:p w14:paraId="67CB1339" w14:textId="77777777" w:rsidR="008848C0" w:rsidRDefault="00884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98172" w14:textId="77777777" w:rsidR="008848C0" w:rsidRDefault="008848C0" w:rsidP="008848C0">
      <w:r>
        <w:separator/>
      </w:r>
    </w:p>
  </w:footnote>
  <w:footnote w:type="continuationSeparator" w:id="0">
    <w:p w14:paraId="0E595A7A" w14:textId="77777777" w:rsidR="008848C0" w:rsidRDefault="008848C0" w:rsidP="00884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0E3E"/>
    <w:multiLevelType w:val="hybridMultilevel"/>
    <w:tmpl w:val="47E2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5724E"/>
    <w:multiLevelType w:val="hybridMultilevel"/>
    <w:tmpl w:val="DFC2B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260FD5"/>
    <w:multiLevelType w:val="hybridMultilevel"/>
    <w:tmpl w:val="280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8A7A55"/>
    <w:multiLevelType w:val="hybridMultilevel"/>
    <w:tmpl w:val="6DAE1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4D7D92"/>
    <w:multiLevelType w:val="hybridMultilevel"/>
    <w:tmpl w:val="35B83ECC"/>
    <w:lvl w:ilvl="0" w:tplc="D46CC8F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B2B695D"/>
    <w:multiLevelType w:val="hybridMultilevel"/>
    <w:tmpl w:val="B8DED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63540156">
    <w:abstractNumId w:val="5"/>
  </w:num>
  <w:num w:numId="2" w16cid:durableId="303972208">
    <w:abstractNumId w:val="5"/>
  </w:num>
  <w:num w:numId="3" w16cid:durableId="1046565803">
    <w:abstractNumId w:val="2"/>
  </w:num>
  <w:num w:numId="4" w16cid:durableId="170995616">
    <w:abstractNumId w:val="1"/>
  </w:num>
  <w:num w:numId="5" w16cid:durableId="1676348050">
    <w:abstractNumId w:val="4"/>
  </w:num>
  <w:num w:numId="6" w16cid:durableId="331954356">
    <w:abstractNumId w:val="0"/>
  </w:num>
  <w:num w:numId="7" w16cid:durableId="2089883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E36"/>
    <w:rsid w:val="00051CE9"/>
    <w:rsid w:val="00057396"/>
    <w:rsid w:val="00137467"/>
    <w:rsid w:val="002843C0"/>
    <w:rsid w:val="00326934"/>
    <w:rsid w:val="00337D12"/>
    <w:rsid w:val="003D07C1"/>
    <w:rsid w:val="004A44E8"/>
    <w:rsid w:val="00547BC1"/>
    <w:rsid w:val="00696D3E"/>
    <w:rsid w:val="006C0E36"/>
    <w:rsid w:val="007C6802"/>
    <w:rsid w:val="008472A6"/>
    <w:rsid w:val="008848C0"/>
    <w:rsid w:val="008A604C"/>
    <w:rsid w:val="008B200B"/>
    <w:rsid w:val="00A71048"/>
    <w:rsid w:val="00B06B6F"/>
    <w:rsid w:val="00B97EBC"/>
    <w:rsid w:val="00CC0FB6"/>
    <w:rsid w:val="00CC7EAF"/>
    <w:rsid w:val="00D2475D"/>
    <w:rsid w:val="00D27969"/>
    <w:rsid w:val="00DC64E5"/>
    <w:rsid w:val="00DF5329"/>
    <w:rsid w:val="00E5493F"/>
    <w:rsid w:val="00E73A13"/>
    <w:rsid w:val="00EF3AEF"/>
    <w:rsid w:val="00F34207"/>
    <w:rsid w:val="00FD0CDD"/>
    <w:rsid w:val="00FE3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1082"/>
  <w15:docId w15:val="{1A54579A-0940-4E3F-B68B-64E34B11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E3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C0E36"/>
    <w:pPr>
      <w:keepNext/>
      <w:outlineLvl w:val="0"/>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E36"/>
    <w:rPr>
      <w:rFonts w:ascii="Times New Roman" w:eastAsia="Times New Roman" w:hAnsi="Times New Roman" w:cs="Times New Roman"/>
      <w:b/>
      <w:bCs/>
      <w:sz w:val="24"/>
      <w:szCs w:val="24"/>
    </w:rPr>
  </w:style>
  <w:style w:type="paragraph" w:styleId="ListParagraph">
    <w:name w:val="List Paragraph"/>
    <w:basedOn w:val="Normal"/>
    <w:uiPriority w:val="34"/>
    <w:qFormat/>
    <w:rsid w:val="006C0E36"/>
    <w:pPr>
      <w:ind w:left="720"/>
    </w:pPr>
    <w:rPr>
      <w:rFonts w:ascii="Courier" w:hAnsi="Courier"/>
      <w:lang w:val="en-GB"/>
    </w:rPr>
  </w:style>
  <w:style w:type="paragraph" w:styleId="BodyText">
    <w:name w:val="Body Text"/>
    <w:basedOn w:val="Normal"/>
    <w:link w:val="BodyTextChar"/>
    <w:rsid w:val="006C0E36"/>
    <w:pPr>
      <w:jc w:val="center"/>
    </w:pPr>
    <w:rPr>
      <w:rFonts w:ascii="Arial" w:hAnsi="Arial" w:cs="Arial"/>
      <w:bCs/>
      <w:sz w:val="36"/>
      <w:lang w:val="en-GB"/>
    </w:rPr>
  </w:style>
  <w:style w:type="character" w:customStyle="1" w:styleId="BodyTextChar">
    <w:name w:val="Body Text Char"/>
    <w:basedOn w:val="DefaultParagraphFont"/>
    <w:link w:val="BodyText"/>
    <w:rsid w:val="006C0E36"/>
    <w:rPr>
      <w:rFonts w:ascii="Arial" w:eastAsia="Times New Roman" w:hAnsi="Arial" w:cs="Arial"/>
      <w:bCs/>
      <w:sz w:val="36"/>
      <w:szCs w:val="24"/>
    </w:rPr>
  </w:style>
  <w:style w:type="paragraph" w:styleId="Header">
    <w:name w:val="header"/>
    <w:basedOn w:val="Normal"/>
    <w:link w:val="HeaderChar"/>
    <w:uiPriority w:val="99"/>
    <w:unhideWhenUsed/>
    <w:rsid w:val="008848C0"/>
    <w:pPr>
      <w:tabs>
        <w:tab w:val="center" w:pos="4513"/>
        <w:tab w:val="right" w:pos="9026"/>
      </w:tabs>
    </w:pPr>
  </w:style>
  <w:style w:type="character" w:customStyle="1" w:styleId="HeaderChar">
    <w:name w:val="Header Char"/>
    <w:basedOn w:val="DefaultParagraphFont"/>
    <w:link w:val="Header"/>
    <w:uiPriority w:val="99"/>
    <w:rsid w:val="008848C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848C0"/>
    <w:pPr>
      <w:tabs>
        <w:tab w:val="center" w:pos="4513"/>
        <w:tab w:val="right" w:pos="9026"/>
      </w:tabs>
    </w:pPr>
  </w:style>
  <w:style w:type="character" w:customStyle="1" w:styleId="FooterChar">
    <w:name w:val="Footer Char"/>
    <w:basedOn w:val="DefaultParagraphFont"/>
    <w:link w:val="Footer"/>
    <w:uiPriority w:val="99"/>
    <w:rsid w:val="008848C0"/>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D07C1"/>
    <w:rPr>
      <w:color w:val="0563C1" w:themeColor="hyperlink"/>
      <w:u w:val="single"/>
    </w:rPr>
  </w:style>
  <w:style w:type="paragraph" w:styleId="BalloonText">
    <w:name w:val="Balloon Text"/>
    <w:basedOn w:val="Normal"/>
    <w:link w:val="BalloonTextChar"/>
    <w:uiPriority w:val="99"/>
    <w:semiHidden/>
    <w:unhideWhenUsed/>
    <w:rsid w:val="00051CE9"/>
    <w:rPr>
      <w:rFonts w:ascii="Tahoma" w:hAnsi="Tahoma" w:cs="Tahoma"/>
      <w:sz w:val="16"/>
      <w:szCs w:val="16"/>
    </w:rPr>
  </w:style>
  <w:style w:type="character" w:customStyle="1" w:styleId="BalloonTextChar">
    <w:name w:val="Balloon Text Char"/>
    <w:basedOn w:val="DefaultParagraphFont"/>
    <w:link w:val="BalloonText"/>
    <w:uiPriority w:val="99"/>
    <w:semiHidden/>
    <w:rsid w:val="00051CE9"/>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F5329"/>
    <w:rPr>
      <w:sz w:val="16"/>
      <w:szCs w:val="16"/>
    </w:rPr>
  </w:style>
  <w:style w:type="paragraph" w:styleId="CommentText">
    <w:name w:val="annotation text"/>
    <w:basedOn w:val="Normal"/>
    <w:link w:val="CommentTextChar"/>
    <w:uiPriority w:val="99"/>
    <w:semiHidden/>
    <w:unhideWhenUsed/>
    <w:rsid w:val="00DF5329"/>
    <w:rPr>
      <w:sz w:val="20"/>
      <w:szCs w:val="20"/>
    </w:rPr>
  </w:style>
  <w:style w:type="character" w:customStyle="1" w:styleId="CommentTextChar">
    <w:name w:val="Comment Text Char"/>
    <w:basedOn w:val="DefaultParagraphFont"/>
    <w:link w:val="CommentText"/>
    <w:uiPriority w:val="99"/>
    <w:semiHidden/>
    <w:rsid w:val="00DF532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F5329"/>
    <w:rPr>
      <w:b/>
      <w:bCs/>
    </w:rPr>
  </w:style>
  <w:style w:type="character" w:customStyle="1" w:styleId="CommentSubjectChar">
    <w:name w:val="Comment Subject Char"/>
    <w:basedOn w:val="CommentTextChar"/>
    <w:link w:val="CommentSubject"/>
    <w:uiPriority w:val="99"/>
    <w:semiHidden/>
    <w:rsid w:val="00DF5329"/>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McQueen</dc:creator>
  <cp:lastModifiedBy>Nicola Adams</cp:lastModifiedBy>
  <cp:revision>15</cp:revision>
  <dcterms:created xsi:type="dcterms:W3CDTF">2020-10-16T15:02:00Z</dcterms:created>
  <dcterms:modified xsi:type="dcterms:W3CDTF">2023-12-19T10:39:00Z</dcterms:modified>
</cp:coreProperties>
</file>